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7BE3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C7954F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37B7CEB1" w14:textId="77777777" w:rsidR="005012E2" w:rsidRPr="00E016D4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E016D4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218131B9" w14:textId="77777777" w:rsidR="003B427F" w:rsidRPr="003B427F" w:rsidRDefault="003B427F" w:rsidP="003B427F">
      <w:pPr>
        <w:pStyle w:val="Tekstpodstawowy"/>
      </w:pPr>
    </w:p>
    <w:p w14:paraId="745D3C61" w14:textId="0E81BE23" w:rsidR="005012E2" w:rsidRPr="00314B30" w:rsidRDefault="00314B30" w:rsidP="00314B3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314B30">
        <w:rPr>
          <w:rFonts w:ascii="Tahoma" w:hAnsi="Tahoma" w:cs="Tahoma"/>
          <w:i/>
          <w:iCs/>
          <w:sz w:val="20"/>
        </w:rPr>
        <w:t>Dokument składany wraz z ofertą</w:t>
      </w:r>
    </w:p>
    <w:p w14:paraId="22680681" w14:textId="259D4BFB" w:rsidR="00314B30" w:rsidRPr="00314B30" w:rsidRDefault="00314B30" w:rsidP="00314B3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314B30">
        <w:rPr>
          <w:rFonts w:ascii="Tahoma" w:hAnsi="Tahoma" w:cs="Tahoma"/>
          <w:i/>
          <w:iCs/>
          <w:sz w:val="20"/>
        </w:rPr>
        <w:t>(jeżeli dotyczy)</w:t>
      </w:r>
    </w:p>
    <w:p w14:paraId="37E23B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C70626A" w14:textId="77777777" w:rsidTr="0031647B">
        <w:trPr>
          <w:trHeight w:val="567"/>
        </w:trPr>
        <w:tc>
          <w:tcPr>
            <w:tcW w:w="10290" w:type="dxa"/>
          </w:tcPr>
          <w:p w14:paraId="7D14EE7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70E1B10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6330ECC8" w14:textId="31182DAE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83562F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83562F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6F8A8CB" w14:textId="77777777" w:rsidR="005012E2" w:rsidRPr="005012E2" w:rsidRDefault="005012E2" w:rsidP="005012E2"/>
        </w:tc>
      </w:tr>
    </w:tbl>
    <w:p w14:paraId="2E7C6136" w14:textId="77777777" w:rsidR="00867C4D" w:rsidRPr="001113D8" w:rsidRDefault="00867C4D">
      <w:pPr>
        <w:rPr>
          <w:rFonts w:ascii="Tahoma" w:hAnsi="Tahoma" w:cs="Tahoma"/>
        </w:rPr>
      </w:pPr>
    </w:p>
    <w:p w14:paraId="74AA3340" w14:textId="665A80BE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im. Wincentego Witosa  w Biezdrowie w dni nauki szkolnej  w okresie od 0</w:t>
      </w:r>
      <w:r w:rsidR="0083562F">
        <w:rPr>
          <w:rFonts w:ascii="Tahoma" w:hAnsi="Tahoma" w:cs="Tahoma"/>
          <w:b/>
          <w:bCs/>
          <w:sz w:val="22"/>
          <w:szCs w:val="22"/>
          <w:u w:val="single"/>
        </w:rPr>
        <w:t>7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83562F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83562F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83562F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F84EB6" w:rsidRPr="00F84EB6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407D07E6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17A4E0E4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21A5F414" w14:textId="77777777" w:rsidTr="0031647B">
        <w:tc>
          <w:tcPr>
            <w:tcW w:w="1951" w:type="dxa"/>
          </w:tcPr>
          <w:p w14:paraId="2B54589B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DD7FA9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41B63DB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076B5A4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C73D8E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4354A76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5256D302" w14:textId="77777777" w:rsidTr="0031647B">
        <w:tc>
          <w:tcPr>
            <w:tcW w:w="1951" w:type="dxa"/>
          </w:tcPr>
          <w:p w14:paraId="769173C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514D68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B766BC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11ABB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F5D0C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62246EDC" w14:textId="77777777" w:rsidTr="0031647B">
        <w:tc>
          <w:tcPr>
            <w:tcW w:w="1951" w:type="dxa"/>
          </w:tcPr>
          <w:p w14:paraId="67E9CB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F2F88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A66BC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1C1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F2EAB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4E44576C" w14:textId="77777777" w:rsidTr="0031647B">
        <w:tc>
          <w:tcPr>
            <w:tcW w:w="1951" w:type="dxa"/>
          </w:tcPr>
          <w:p w14:paraId="2ABDE71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56DF7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C742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C466F2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23822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DABADA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83F1743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76C258E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F9D4228" w14:textId="03A62D8B" w:rsidR="00560D9A" w:rsidRDefault="00196DFE" w:rsidP="00196DFE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wspólnie ubiegający się o udzielenie zamówienia: </w:t>
      </w:r>
      <w:bookmarkStart w:id="1" w:name="_Hlk86070050"/>
    </w:p>
    <w:p w14:paraId="6EFFAD0E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6EB8F69A" w14:textId="77777777" w:rsidTr="0031647B">
        <w:tc>
          <w:tcPr>
            <w:tcW w:w="2932" w:type="dxa"/>
          </w:tcPr>
          <w:p w14:paraId="619ED896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5E7DEE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4B5F8A7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2B50518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4353538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098D4891" w14:textId="77777777" w:rsidTr="0031647B">
        <w:tc>
          <w:tcPr>
            <w:tcW w:w="2932" w:type="dxa"/>
          </w:tcPr>
          <w:p w14:paraId="48D95C7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5BE3300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CB7700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4526F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431DA57" w14:textId="77777777" w:rsidTr="0031647B">
        <w:tc>
          <w:tcPr>
            <w:tcW w:w="2932" w:type="dxa"/>
          </w:tcPr>
          <w:p w14:paraId="0C2590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832110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3C3DE4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C3263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B9717F7" w14:textId="77777777" w:rsidTr="0031647B">
        <w:tc>
          <w:tcPr>
            <w:tcW w:w="2932" w:type="dxa"/>
          </w:tcPr>
          <w:p w14:paraId="17920C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900171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382921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32A5F4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2E7F3679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1598E55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43B62C91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ED8A0C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9CAD9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0BB3AC9" w14:textId="0F25FE75" w:rsidR="00E813B5" w:rsidRPr="001113D8" w:rsidRDefault="00E813B5" w:rsidP="00EC0DDB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10348"/>
        </w:tabs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="00EC0DDB">
        <w:rPr>
          <w:rFonts w:ascii="Tahoma" w:hAnsi="Tahoma" w:cs="Tahoma"/>
        </w:rPr>
        <w:tab/>
      </w:r>
    </w:p>
    <w:p w14:paraId="59CB2A2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21DF59C" w14:textId="77777777" w:rsidR="00877034" w:rsidRPr="00877034" w:rsidRDefault="00877034" w:rsidP="00877034">
      <w:pPr>
        <w:pStyle w:val="Tekstpodstawowy"/>
      </w:pPr>
    </w:p>
    <w:p w14:paraId="326445C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4BD5B08B" w14:textId="77777777" w:rsidR="00867C4D" w:rsidRPr="00196DFE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5F77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196DFE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5FE2A8C0" w14:textId="77777777" w:rsidR="00867C4D" w:rsidRPr="00196DFE" w:rsidRDefault="00867C4D">
      <w:pPr>
        <w:pStyle w:val="Tekstpodstawowy"/>
        <w:jc w:val="left"/>
        <w:rPr>
          <w:rFonts w:ascii="Tahoma" w:hAnsi="Tahoma" w:cs="Tahoma"/>
          <w:color w:val="FF0000"/>
          <w:sz w:val="16"/>
          <w:szCs w:val="16"/>
        </w:rPr>
      </w:pPr>
      <w:r w:rsidRPr="00196DFE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196DFE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196DFE">
        <w:rPr>
          <w:rFonts w:ascii="Tahoma" w:hAnsi="Tahoma" w:cs="Tahoma"/>
          <w:sz w:val="16"/>
          <w:szCs w:val="16"/>
        </w:rPr>
        <w:t>.</w:t>
      </w:r>
    </w:p>
    <w:p w14:paraId="1570A8F1" w14:textId="77777777" w:rsidR="005F5143" w:rsidRPr="00196DFE" w:rsidRDefault="005F5143" w:rsidP="005F5143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196DFE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E0DDB34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49F0F7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FAE69" w14:textId="77777777" w:rsidR="00677D10" w:rsidRDefault="00677D10">
      <w:r>
        <w:separator/>
      </w:r>
    </w:p>
  </w:endnote>
  <w:endnote w:type="continuationSeparator" w:id="0">
    <w:p w14:paraId="12D331F7" w14:textId="77777777" w:rsidR="00677D10" w:rsidRDefault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1201779938"/>
      <w:docPartObj>
        <w:docPartGallery w:val="Page Numbers (Bottom of Page)"/>
        <w:docPartUnique/>
      </w:docPartObj>
    </w:sdtPr>
    <w:sdtEndPr/>
    <w:sdtContent>
      <w:p w14:paraId="3931F089" w14:textId="5EF67887" w:rsidR="00E016D4" w:rsidRPr="00EC0DDB" w:rsidRDefault="00E016D4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EC0DDB">
          <w:rPr>
            <w:rFonts w:ascii="Tahoma" w:hAnsi="Tahoma" w:cs="Tahoma"/>
            <w:sz w:val="18"/>
            <w:szCs w:val="18"/>
          </w:rPr>
          <w:fldChar w:fldCharType="begin"/>
        </w:r>
        <w:r w:rsidRPr="00EC0DDB">
          <w:rPr>
            <w:rFonts w:ascii="Tahoma" w:hAnsi="Tahoma" w:cs="Tahoma"/>
            <w:sz w:val="18"/>
            <w:szCs w:val="18"/>
          </w:rPr>
          <w:instrText>PAGE   \* MERGEFORMAT</w:instrText>
        </w:r>
        <w:r w:rsidRPr="00EC0DDB">
          <w:rPr>
            <w:rFonts w:ascii="Tahoma" w:hAnsi="Tahoma" w:cs="Tahoma"/>
            <w:sz w:val="18"/>
            <w:szCs w:val="18"/>
          </w:rPr>
          <w:fldChar w:fldCharType="separate"/>
        </w:r>
        <w:r w:rsidRPr="00EC0DDB">
          <w:rPr>
            <w:rFonts w:ascii="Tahoma" w:hAnsi="Tahoma" w:cs="Tahoma"/>
            <w:sz w:val="18"/>
            <w:szCs w:val="18"/>
          </w:rPr>
          <w:t>2</w:t>
        </w:r>
        <w:r w:rsidRPr="00EC0DDB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234C08E3" w14:textId="3642BBF8" w:rsidR="00867C4D" w:rsidRPr="0048327A" w:rsidRDefault="00867C4D">
    <w:pPr>
      <w:pStyle w:val="Stopka"/>
      <w:ind w:right="360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1D33" w14:textId="77777777" w:rsidR="00677D10" w:rsidRDefault="00677D10">
      <w:r>
        <w:separator/>
      </w:r>
    </w:p>
  </w:footnote>
  <w:footnote w:type="continuationSeparator" w:id="0">
    <w:p w14:paraId="488CB41D" w14:textId="77777777" w:rsidR="00677D10" w:rsidRDefault="0067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95323">
    <w:abstractNumId w:val="0"/>
  </w:num>
  <w:num w:numId="2" w16cid:durableId="318776438">
    <w:abstractNumId w:val="1"/>
  </w:num>
  <w:num w:numId="3" w16cid:durableId="397288464">
    <w:abstractNumId w:val="5"/>
  </w:num>
  <w:num w:numId="4" w16cid:durableId="1031995723">
    <w:abstractNumId w:val="2"/>
    <w:lvlOverride w:ilvl="0">
      <w:startOverride w:val="1"/>
    </w:lvlOverride>
  </w:num>
  <w:num w:numId="5" w16cid:durableId="78067906">
    <w:abstractNumId w:val="8"/>
  </w:num>
  <w:num w:numId="6" w16cid:durableId="900605197">
    <w:abstractNumId w:val="10"/>
  </w:num>
  <w:num w:numId="7" w16cid:durableId="557982771">
    <w:abstractNumId w:val="4"/>
  </w:num>
  <w:num w:numId="8" w16cid:durableId="153225550">
    <w:abstractNumId w:val="6"/>
  </w:num>
  <w:num w:numId="9" w16cid:durableId="468942153">
    <w:abstractNumId w:val="9"/>
  </w:num>
  <w:num w:numId="10" w16cid:durableId="987786242">
    <w:abstractNumId w:val="7"/>
  </w:num>
  <w:num w:numId="11" w16cid:durableId="25523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3042A"/>
    <w:rsid w:val="00043B8B"/>
    <w:rsid w:val="00056A82"/>
    <w:rsid w:val="000A2ED2"/>
    <w:rsid w:val="000D323D"/>
    <w:rsid w:val="000E7265"/>
    <w:rsid w:val="001113D8"/>
    <w:rsid w:val="0013249B"/>
    <w:rsid w:val="00196DFE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14B30"/>
    <w:rsid w:val="0031647B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8327A"/>
    <w:rsid w:val="004E5FD6"/>
    <w:rsid w:val="005012E2"/>
    <w:rsid w:val="0054164B"/>
    <w:rsid w:val="00560D9A"/>
    <w:rsid w:val="00561B3C"/>
    <w:rsid w:val="00581947"/>
    <w:rsid w:val="005A3326"/>
    <w:rsid w:val="005F5143"/>
    <w:rsid w:val="005F6D46"/>
    <w:rsid w:val="005F77A6"/>
    <w:rsid w:val="0062464B"/>
    <w:rsid w:val="00674CE7"/>
    <w:rsid w:val="00677D10"/>
    <w:rsid w:val="006A0085"/>
    <w:rsid w:val="006A5EF1"/>
    <w:rsid w:val="007B17FA"/>
    <w:rsid w:val="007C3152"/>
    <w:rsid w:val="00822940"/>
    <w:rsid w:val="0083562F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45B10"/>
    <w:rsid w:val="00A72B21"/>
    <w:rsid w:val="00AA47F5"/>
    <w:rsid w:val="00AF5D49"/>
    <w:rsid w:val="00B42C8B"/>
    <w:rsid w:val="00B97659"/>
    <w:rsid w:val="00BC6736"/>
    <w:rsid w:val="00BD271F"/>
    <w:rsid w:val="00C10203"/>
    <w:rsid w:val="00C35A92"/>
    <w:rsid w:val="00C935B9"/>
    <w:rsid w:val="00CB27A0"/>
    <w:rsid w:val="00CC7376"/>
    <w:rsid w:val="00CF00AC"/>
    <w:rsid w:val="00D31A5E"/>
    <w:rsid w:val="00D60AA2"/>
    <w:rsid w:val="00D76879"/>
    <w:rsid w:val="00DA6689"/>
    <w:rsid w:val="00DA6AF6"/>
    <w:rsid w:val="00E016D4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C0DDB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84EB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FDB3E0"/>
  <w15:chartTrackingRefBased/>
  <w15:docId w15:val="{EBACCF33-CB9B-4963-BFD4-E595A21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016D4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2022-11-16T10:52:00Z</cp:lastPrinted>
  <dcterms:created xsi:type="dcterms:W3CDTF">2021-11-09T10:21:00Z</dcterms:created>
  <dcterms:modified xsi:type="dcterms:W3CDTF">2024-10-24T07:50:00Z</dcterms:modified>
</cp:coreProperties>
</file>