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5A0871CC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520C6D">
        <w:t>1</w:t>
      </w:r>
      <w:r w:rsidR="00E65FEF">
        <w:t>83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6957A231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E65FEF" w:rsidRPr="00E65FEF">
        <w:rPr>
          <w:b/>
          <w:bCs/>
        </w:rPr>
        <w:t>Remont kamienicy ze zmianą sposobu użytkowania w celu utworzenia stanowisk wystawienniczych wraz z infrastrukturą towarzyszącą przy ul. Spichrzowa 30 w Grudziądzu</w:t>
      </w:r>
      <w:r w:rsidR="00A223F8" w:rsidRPr="00A223F8">
        <w:rPr>
          <w:b/>
          <w:bCs/>
        </w:rPr>
        <w:t xml:space="preserve"> </w:t>
      </w: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24227B67" w14:textId="77777777" w:rsidR="003335CE" w:rsidRPr="00F7651E" w:rsidRDefault="003335CE" w:rsidP="00A223F8">
      <w:pPr>
        <w:spacing w:line="360" w:lineRule="auto"/>
        <w:ind w:right="57"/>
        <w:rPr>
          <w:b/>
          <w:bCs/>
          <w:color w:val="000000"/>
        </w:rPr>
      </w:pP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1A4EAD"/>
    <w:rsid w:val="003335CE"/>
    <w:rsid w:val="003D7FED"/>
    <w:rsid w:val="00520C6D"/>
    <w:rsid w:val="008F1C68"/>
    <w:rsid w:val="00950551"/>
    <w:rsid w:val="00A223F8"/>
    <w:rsid w:val="00B92636"/>
    <w:rsid w:val="00BD39DD"/>
    <w:rsid w:val="00E65FEF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11</cp:revision>
  <dcterms:created xsi:type="dcterms:W3CDTF">2021-03-22T13:04:00Z</dcterms:created>
  <dcterms:modified xsi:type="dcterms:W3CDTF">2021-11-17T16:22:00Z</dcterms:modified>
</cp:coreProperties>
</file>