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4EB68" w14:textId="6EA57C02" w:rsidR="006B6AB0" w:rsidRPr="006B6AB0" w:rsidRDefault="005C4874" w:rsidP="006B6AB0">
      <w:r w:rsidRPr="00232E47">
        <w:rPr>
          <w:rFonts w:cstheme="minorHAnsi"/>
          <w:b/>
          <w:bCs/>
          <w:noProof/>
        </w:rPr>
        <w:drawing>
          <wp:inline distT="0" distB="0" distL="0" distR="0" wp14:anchorId="5D934033" wp14:editId="726A63DE">
            <wp:extent cx="5760720" cy="617855"/>
            <wp:effectExtent l="0" t="0" r="0" b="0"/>
            <wp:docPr id="97904661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inline>
        </w:drawing>
      </w:r>
    </w:p>
    <w:p w14:paraId="78ABC514" w14:textId="77777777" w:rsidR="00230BFF" w:rsidRPr="00351329" w:rsidRDefault="00230BFF" w:rsidP="00230BFF">
      <w:pPr>
        <w:suppressAutoHyphens/>
        <w:spacing w:before="280" w:after="280" w:line="240" w:lineRule="auto"/>
        <w:jc w:val="both"/>
        <w:rPr>
          <w:rFonts w:ascii="Times New Roman" w:eastAsia="Times New Roman" w:hAnsi="Times New Roman" w:cs="Times New Roman"/>
          <w:bCs/>
          <w:lang w:eastAsia="ar-SA"/>
        </w:rPr>
      </w:pPr>
      <w:r w:rsidRPr="00351329">
        <w:rPr>
          <w:rFonts w:ascii="Times New Roman" w:eastAsia="Times New Roman" w:hAnsi="Times New Roman" w:cs="Times New Roman"/>
          <w:bCs/>
          <w:lang w:eastAsia="ar-SA"/>
        </w:rPr>
        <w:t xml:space="preserve">Rozdział X  PROJEKT UMOWY ZAMAWIAJĄCEGO Z WYKONAWCĄ. </w:t>
      </w:r>
    </w:p>
    <w:p w14:paraId="70B477F7" w14:textId="77777777" w:rsidR="00230BFF" w:rsidRPr="00351329" w:rsidRDefault="00230BFF" w:rsidP="00230BFF">
      <w:pPr>
        <w:keepNext/>
        <w:suppressAutoHyphens/>
        <w:spacing w:after="0" w:line="240" w:lineRule="auto"/>
        <w:ind w:left="284" w:right="-483" w:hanging="284"/>
        <w:jc w:val="center"/>
        <w:outlineLvl w:val="4"/>
        <w:rPr>
          <w:rFonts w:ascii="Times New Roman" w:eastAsia="Times New Roman" w:hAnsi="Times New Roman" w:cs="Times New Roman"/>
          <w:bCs/>
          <w:iCs/>
          <w:sz w:val="32"/>
          <w:szCs w:val="32"/>
          <w:lang w:eastAsia="ar-SA"/>
        </w:rPr>
      </w:pPr>
      <w:r w:rsidRPr="00351329">
        <w:rPr>
          <w:rFonts w:ascii="Times New Roman" w:eastAsia="Times New Roman" w:hAnsi="Times New Roman" w:cs="Times New Roman"/>
          <w:bCs/>
          <w:iCs/>
          <w:sz w:val="32"/>
          <w:szCs w:val="32"/>
          <w:lang w:eastAsia="ar-SA"/>
        </w:rPr>
        <w:t>UMOWA nr IZP.272…..202</w:t>
      </w:r>
      <w:r>
        <w:rPr>
          <w:rFonts w:ascii="Times New Roman" w:eastAsia="Times New Roman" w:hAnsi="Times New Roman" w:cs="Times New Roman"/>
          <w:bCs/>
          <w:iCs/>
          <w:sz w:val="32"/>
          <w:szCs w:val="32"/>
          <w:lang w:eastAsia="ar-SA"/>
        </w:rPr>
        <w:t>4</w:t>
      </w:r>
    </w:p>
    <w:p w14:paraId="566B278E" w14:textId="77777777" w:rsidR="00230BFF" w:rsidRPr="00351329" w:rsidRDefault="00230BFF" w:rsidP="00230BFF">
      <w:pPr>
        <w:suppressAutoHyphens/>
        <w:spacing w:after="0" w:line="240" w:lineRule="auto"/>
        <w:ind w:left="284" w:right="-483" w:hanging="284"/>
        <w:jc w:val="center"/>
        <w:rPr>
          <w:rFonts w:ascii="Times New Roman" w:eastAsia="Times New Roman" w:hAnsi="Times New Roman" w:cs="Times New Roman"/>
          <w:bCs/>
          <w:sz w:val="28"/>
          <w:szCs w:val="28"/>
          <w:lang w:eastAsia="ar-SA"/>
        </w:rPr>
      </w:pPr>
      <w:r w:rsidRPr="00351329">
        <w:rPr>
          <w:rFonts w:ascii="Times New Roman" w:eastAsia="Times New Roman" w:hAnsi="Times New Roman" w:cs="Times New Roman"/>
          <w:bCs/>
          <w:sz w:val="28"/>
          <w:szCs w:val="28"/>
          <w:lang w:eastAsia="ar-SA"/>
        </w:rPr>
        <w:t>na wykonanie robót budowlanych</w:t>
      </w:r>
    </w:p>
    <w:p w14:paraId="67D950EB" w14:textId="77777777" w:rsidR="00230BFF" w:rsidRPr="00351329" w:rsidRDefault="00230BFF" w:rsidP="00230BFF">
      <w:pPr>
        <w:suppressAutoHyphens/>
        <w:spacing w:after="0" w:line="240" w:lineRule="auto"/>
        <w:rPr>
          <w:rFonts w:ascii="Times New Roman" w:eastAsia="Times New Roman" w:hAnsi="Times New Roman" w:cs="Times New Roman"/>
          <w:bCs/>
          <w:sz w:val="28"/>
          <w:szCs w:val="28"/>
          <w:lang w:eastAsia="ar-SA"/>
        </w:rPr>
      </w:pPr>
    </w:p>
    <w:p w14:paraId="17023B83" w14:textId="77777777" w:rsidR="00230BFF" w:rsidRPr="00351329" w:rsidRDefault="00230BFF" w:rsidP="00230BFF">
      <w:pPr>
        <w:suppressAutoHyphens/>
        <w:spacing w:after="0" w:line="240" w:lineRule="auto"/>
        <w:rPr>
          <w:rFonts w:ascii="Times New Roman" w:eastAsia="Times New Roman" w:hAnsi="Times New Roman" w:cs="Times New Roman"/>
          <w:bCs/>
          <w:sz w:val="28"/>
          <w:szCs w:val="28"/>
          <w:lang w:eastAsia="ar-SA"/>
        </w:rPr>
      </w:pPr>
    </w:p>
    <w:p w14:paraId="4BB1D8E5" w14:textId="77777777" w:rsidR="00230BFF" w:rsidRPr="00351329" w:rsidRDefault="00230BFF" w:rsidP="00230BFF">
      <w:pPr>
        <w:suppressAutoHyphens/>
        <w:spacing w:after="0" w:line="240" w:lineRule="auto"/>
        <w:rPr>
          <w:rFonts w:ascii="Times New Roman" w:eastAsia="Times New Roman" w:hAnsi="Times New Roman" w:cs="Times New Roman"/>
          <w:bCs/>
          <w:lang w:eastAsia="ar-SA"/>
        </w:rPr>
      </w:pPr>
      <w:r w:rsidRPr="00351329">
        <w:rPr>
          <w:rFonts w:ascii="Times New Roman" w:eastAsia="Times New Roman" w:hAnsi="Times New Roman" w:cs="Times New Roman"/>
          <w:bCs/>
          <w:lang w:eastAsia="ar-SA"/>
        </w:rPr>
        <w:t>zawarta w dniu ………………….r w Mikołajkach, pomiędzy:</w:t>
      </w:r>
    </w:p>
    <w:p w14:paraId="00DAADE6" w14:textId="77777777" w:rsidR="00230BFF" w:rsidRPr="00351329" w:rsidRDefault="00230BFF" w:rsidP="00230BFF">
      <w:pPr>
        <w:suppressAutoHyphens/>
        <w:spacing w:after="0" w:line="240" w:lineRule="auto"/>
        <w:jc w:val="both"/>
        <w:rPr>
          <w:rFonts w:ascii="Times New Roman" w:eastAsia="Times New Roman" w:hAnsi="Times New Roman" w:cs="Times New Roman"/>
          <w:bCs/>
          <w:lang w:eastAsia="ar-SA"/>
        </w:rPr>
      </w:pPr>
      <w:r w:rsidRPr="00351329">
        <w:rPr>
          <w:rFonts w:ascii="Times New Roman" w:eastAsia="Times New Roman" w:hAnsi="Times New Roman" w:cs="Times New Roman"/>
          <w:bCs/>
          <w:lang w:eastAsia="ar-SA"/>
        </w:rPr>
        <w:t xml:space="preserve">Gminą Mikołajki, 11-730 Mikołajki, ul. Kolejowa 7, </w:t>
      </w:r>
    </w:p>
    <w:p w14:paraId="604E08D3" w14:textId="77777777" w:rsidR="00230BFF" w:rsidRPr="00351329" w:rsidRDefault="00230BFF" w:rsidP="00230BFF">
      <w:pPr>
        <w:suppressAutoHyphens/>
        <w:spacing w:after="0" w:line="240" w:lineRule="auto"/>
        <w:jc w:val="both"/>
        <w:rPr>
          <w:rFonts w:ascii="Arial" w:eastAsia="Times New Roman" w:hAnsi="Arial" w:cs="Arial"/>
          <w:b/>
          <w:bCs/>
          <w:lang w:eastAsia="ar-SA"/>
        </w:rPr>
      </w:pPr>
      <w:r w:rsidRPr="00351329">
        <w:rPr>
          <w:rFonts w:ascii="Times New Roman" w:eastAsia="Times New Roman" w:hAnsi="Times New Roman" w:cs="Times New Roman"/>
          <w:bCs/>
          <w:lang w:eastAsia="ar-SA"/>
        </w:rPr>
        <w:t>NIP 742-212-55-49</w:t>
      </w:r>
      <w:r w:rsidRPr="00351329">
        <w:rPr>
          <w:rFonts w:ascii="Arial" w:eastAsia="Times New Roman" w:hAnsi="Arial" w:cs="Arial"/>
          <w:b/>
          <w:bCs/>
          <w:lang w:eastAsia="ar-SA"/>
        </w:rPr>
        <w:t xml:space="preserve"> </w:t>
      </w:r>
    </w:p>
    <w:p w14:paraId="2CB5704E" w14:textId="77777777" w:rsidR="00230BFF" w:rsidRPr="00351329" w:rsidRDefault="00230BFF" w:rsidP="00230BFF">
      <w:pPr>
        <w:suppressAutoHyphens/>
        <w:spacing w:after="0" w:line="240" w:lineRule="auto"/>
        <w:jc w:val="both"/>
        <w:rPr>
          <w:rFonts w:ascii="Times New Roman" w:eastAsia="Times New Roman" w:hAnsi="Times New Roman" w:cs="Times New Roman"/>
          <w:bCs/>
          <w:lang w:eastAsia="ar-SA"/>
        </w:rPr>
      </w:pPr>
      <w:r w:rsidRPr="00351329">
        <w:rPr>
          <w:rFonts w:ascii="Times New Roman" w:eastAsia="Times New Roman" w:hAnsi="Times New Roman" w:cs="Times New Roman"/>
          <w:bCs/>
          <w:lang w:eastAsia="ar-SA"/>
        </w:rPr>
        <w:t>reprezentowaną przez:</w:t>
      </w:r>
    </w:p>
    <w:p w14:paraId="47A2239F" w14:textId="77777777" w:rsidR="00230BFF" w:rsidRPr="00351329" w:rsidRDefault="00230BFF" w:rsidP="00230BFF">
      <w:pPr>
        <w:suppressAutoHyphens/>
        <w:spacing w:after="0" w:line="240" w:lineRule="auto"/>
        <w:jc w:val="both"/>
        <w:rPr>
          <w:rFonts w:ascii="Times New Roman" w:eastAsia="Times New Roman" w:hAnsi="Times New Roman" w:cs="Times New Roman"/>
          <w:bCs/>
          <w:lang w:eastAsia="ar-SA"/>
        </w:rPr>
      </w:pPr>
      <w:r w:rsidRPr="00351329">
        <w:rPr>
          <w:rFonts w:ascii="Times New Roman" w:eastAsia="Times New Roman" w:hAnsi="Times New Roman" w:cs="Times New Roman"/>
          <w:bCs/>
          <w:lang w:eastAsia="ar-SA"/>
        </w:rPr>
        <w:t xml:space="preserve">Piotra Jakubowskiego - Burmistrza Miasta Mikołajki,  </w:t>
      </w:r>
    </w:p>
    <w:p w14:paraId="323D68F3" w14:textId="77777777" w:rsidR="00230BFF" w:rsidRPr="00351329" w:rsidRDefault="00230BFF" w:rsidP="00230BFF">
      <w:pPr>
        <w:suppressAutoHyphens/>
        <w:spacing w:after="0" w:line="240" w:lineRule="auto"/>
        <w:jc w:val="both"/>
        <w:rPr>
          <w:rFonts w:ascii="Times New Roman" w:eastAsia="Times New Roman" w:hAnsi="Times New Roman" w:cs="Times New Roman"/>
          <w:bCs/>
          <w:lang w:eastAsia="ar-SA"/>
        </w:rPr>
      </w:pPr>
      <w:r w:rsidRPr="00351329">
        <w:rPr>
          <w:rFonts w:ascii="Times New Roman" w:eastAsia="Times New Roman" w:hAnsi="Times New Roman" w:cs="Times New Roman"/>
          <w:bCs/>
          <w:lang w:eastAsia="ar-SA"/>
        </w:rPr>
        <w:t xml:space="preserve">przy kontrasygnacie Skarbnika - Krystyny Krom </w:t>
      </w:r>
    </w:p>
    <w:p w14:paraId="78EFF21D" w14:textId="77777777" w:rsidR="00230BFF" w:rsidRPr="00351329" w:rsidRDefault="00230BFF" w:rsidP="00230BFF">
      <w:pPr>
        <w:suppressAutoHyphens/>
        <w:spacing w:after="0" w:line="240" w:lineRule="auto"/>
        <w:jc w:val="both"/>
        <w:rPr>
          <w:rFonts w:ascii="Times New Roman" w:eastAsia="Times New Roman" w:hAnsi="Times New Roman" w:cs="Times New Roman"/>
          <w:b/>
          <w:bCs/>
          <w:lang w:eastAsia="ar-SA"/>
        </w:rPr>
      </w:pPr>
      <w:r w:rsidRPr="00351329">
        <w:rPr>
          <w:rFonts w:ascii="Times New Roman" w:eastAsia="Times New Roman" w:hAnsi="Times New Roman" w:cs="Times New Roman"/>
          <w:bCs/>
          <w:lang w:eastAsia="ar-SA"/>
        </w:rPr>
        <w:t xml:space="preserve">zwaną dalej </w:t>
      </w:r>
      <w:r w:rsidRPr="00351329">
        <w:rPr>
          <w:rFonts w:ascii="Times New Roman" w:eastAsia="Times New Roman" w:hAnsi="Times New Roman" w:cs="Times New Roman"/>
          <w:b/>
          <w:bCs/>
          <w:lang w:eastAsia="ar-SA"/>
        </w:rPr>
        <w:t>"Zamawiającym"</w:t>
      </w:r>
    </w:p>
    <w:p w14:paraId="28283973" w14:textId="77777777" w:rsidR="00230BFF" w:rsidRPr="00351329" w:rsidRDefault="00230BFF" w:rsidP="00230BFF">
      <w:pPr>
        <w:suppressAutoHyphens/>
        <w:spacing w:after="0" w:line="240" w:lineRule="auto"/>
        <w:jc w:val="both"/>
        <w:rPr>
          <w:rFonts w:ascii="Times New Roman" w:eastAsia="Times New Roman" w:hAnsi="Times New Roman" w:cs="Times New Roman"/>
          <w:bCs/>
          <w:lang w:eastAsia="ar-SA"/>
        </w:rPr>
      </w:pPr>
    </w:p>
    <w:p w14:paraId="2A30AE72" w14:textId="77777777" w:rsidR="00230BFF" w:rsidRPr="00351329" w:rsidRDefault="00230BFF" w:rsidP="00230BFF">
      <w:pPr>
        <w:suppressAutoHyphens/>
        <w:spacing w:after="0" w:line="240" w:lineRule="auto"/>
        <w:jc w:val="both"/>
        <w:rPr>
          <w:rFonts w:ascii="Times New Roman" w:eastAsia="Times New Roman" w:hAnsi="Times New Roman" w:cs="Times New Roman"/>
          <w:bCs/>
          <w:lang w:eastAsia="ar-SA"/>
        </w:rPr>
      </w:pPr>
      <w:r w:rsidRPr="00351329">
        <w:rPr>
          <w:rFonts w:ascii="Times New Roman" w:eastAsia="Times New Roman" w:hAnsi="Times New Roman" w:cs="Times New Roman"/>
          <w:bCs/>
          <w:lang w:eastAsia="ar-SA"/>
        </w:rPr>
        <w:t xml:space="preserve">a ……………………. zwanym dalej </w:t>
      </w:r>
      <w:r w:rsidRPr="00351329">
        <w:rPr>
          <w:rFonts w:ascii="Times New Roman" w:eastAsia="Times New Roman" w:hAnsi="Times New Roman" w:cs="Times New Roman"/>
          <w:b/>
          <w:bCs/>
          <w:lang w:eastAsia="ar-SA"/>
        </w:rPr>
        <w:t>"Wykonawcą"</w:t>
      </w:r>
      <w:r w:rsidRPr="00351329">
        <w:rPr>
          <w:rFonts w:ascii="Times New Roman" w:eastAsia="Times New Roman" w:hAnsi="Times New Roman" w:cs="Times New Roman"/>
          <w:bCs/>
          <w:lang w:eastAsia="ar-SA"/>
        </w:rPr>
        <w:t>, (KRS nr ………….) wybranym w trybie podstawowym nr …………ogłoszonym  w dniu ………..r., reprezentowanym przez:</w:t>
      </w:r>
    </w:p>
    <w:p w14:paraId="28A111B3" w14:textId="77777777" w:rsidR="00230BFF" w:rsidRPr="00351329" w:rsidRDefault="00230BFF" w:rsidP="00230BFF">
      <w:pPr>
        <w:suppressAutoHyphens/>
        <w:spacing w:after="0" w:line="240" w:lineRule="auto"/>
        <w:jc w:val="both"/>
        <w:rPr>
          <w:rFonts w:ascii="Times New Roman" w:eastAsia="Times New Roman" w:hAnsi="Times New Roman" w:cs="Times New Roman"/>
          <w:bCs/>
          <w:lang w:eastAsia="ar-SA"/>
        </w:rPr>
      </w:pPr>
    </w:p>
    <w:p w14:paraId="4630C20A" w14:textId="77777777" w:rsidR="00230BFF" w:rsidRPr="00351329" w:rsidRDefault="00230BFF" w:rsidP="00230BFF">
      <w:pPr>
        <w:suppressAutoHyphens/>
        <w:spacing w:after="0" w:line="240" w:lineRule="auto"/>
        <w:jc w:val="both"/>
        <w:rPr>
          <w:rFonts w:ascii="Times New Roman" w:eastAsia="Times New Roman" w:hAnsi="Times New Roman" w:cs="Times New Roman"/>
          <w:bCs/>
          <w:lang w:eastAsia="ar-SA"/>
        </w:rPr>
      </w:pPr>
      <w:r w:rsidRPr="00351329">
        <w:rPr>
          <w:rFonts w:ascii="Times New Roman" w:eastAsia="Times New Roman" w:hAnsi="Times New Roman" w:cs="Times New Roman"/>
          <w:bCs/>
          <w:lang w:eastAsia="ar-SA"/>
        </w:rPr>
        <w:t>……………………………………………………………</w:t>
      </w:r>
    </w:p>
    <w:p w14:paraId="5790D472" w14:textId="77777777" w:rsidR="00230BFF" w:rsidRPr="00351329" w:rsidRDefault="00230BFF" w:rsidP="00230BFF">
      <w:pPr>
        <w:suppressAutoHyphens/>
        <w:spacing w:after="0" w:line="240" w:lineRule="auto"/>
        <w:jc w:val="both"/>
        <w:rPr>
          <w:rFonts w:ascii="Times New Roman" w:eastAsia="Times New Roman" w:hAnsi="Times New Roman" w:cs="Arial"/>
          <w:bCs/>
          <w:lang w:eastAsia="ar-SA"/>
        </w:rPr>
      </w:pPr>
    </w:p>
    <w:p w14:paraId="6A32F8F2" w14:textId="77777777" w:rsidR="00230BFF" w:rsidRPr="00351329" w:rsidRDefault="00230BFF" w:rsidP="00230BFF">
      <w:pPr>
        <w:suppressAutoHyphens/>
        <w:spacing w:after="0" w:line="240" w:lineRule="auto"/>
        <w:jc w:val="both"/>
        <w:rPr>
          <w:rFonts w:ascii="Times New Roman" w:eastAsia="Times New Roman" w:hAnsi="Times New Roman" w:cs="Arial"/>
          <w:lang w:eastAsia="ar-SA"/>
        </w:rPr>
      </w:pPr>
      <w:r w:rsidRPr="00351329">
        <w:rPr>
          <w:rFonts w:ascii="Times New Roman" w:eastAsia="Times New Roman" w:hAnsi="Times New Roman" w:cs="Arial"/>
          <w:bCs/>
          <w:sz w:val="20"/>
          <w:szCs w:val="20"/>
          <w:lang w:eastAsia="ar-SA"/>
        </w:rPr>
        <w:t>Lider Konsorcjum oświadcza, że jest upoważniony do podejmowania decyzji, składania i przyjmowania oświadczeń woli w imieniu i na rzecz każdego z podmiotów wchodzących w skład Konsorcjum w zakresie wskazanym w pełnomocnictwach niezbędnych do realizacji Umowy, przedłożonych Zamawiającemu przed zawarciem umowy.</w:t>
      </w:r>
      <w:r w:rsidRPr="00351329">
        <w:rPr>
          <w:rFonts w:ascii="Times New Roman" w:eastAsia="Times New Roman" w:hAnsi="Times New Roman" w:cs="Arial"/>
          <w:bCs/>
          <w:lang w:eastAsia="ar-SA"/>
        </w:rPr>
        <w:t xml:space="preserve"> </w:t>
      </w:r>
      <w:r w:rsidRPr="00351329">
        <w:rPr>
          <w:rFonts w:ascii="Arial" w:eastAsia="Times New Roman" w:hAnsi="Arial" w:cs="Arial"/>
          <w:bCs/>
          <w:vertAlign w:val="superscript"/>
          <w:lang w:eastAsia="ar-SA"/>
        </w:rPr>
        <w:footnoteReference w:id="1"/>
      </w:r>
    </w:p>
    <w:p w14:paraId="4D9DD00B" w14:textId="32B0D18C" w:rsidR="006B6AB0" w:rsidRPr="003F1F57" w:rsidRDefault="006B6AB0" w:rsidP="006B6AB0">
      <w:pPr>
        <w:rPr>
          <w:rFonts w:ascii="Times New Roman" w:hAnsi="Times New Roman" w:cs="Times New Roman"/>
        </w:rPr>
      </w:pPr>
      <w:r w:rsidRPr="003F1F57">
        <w:rPr>
          <w:rFonts w:ascii="Times New Roman" w:hAnsi="Times New Roman" w:cs="Times New Roman"/>
        </w:rPr>
        <w:t xml:space="preserve">zwanymi dalej łącznie </w:t>
      </w:r>
      <w:r w:rsidRPr="003F1F57">
        <w:rPr>
          <w:rFonts w:ascii="Times New Roman" w:hAnsi="Times New Roman" w:cs="Times New Roman"/>
          <w:b/>
          <w:bCs/>
        </w:rPr>
        <w:t>Stronami</w:t>
      </w:r>
      <w:r w:rsidRPr="003F1F57">
        <w:rPr>
          <w:rFonts w:ascii="Times New Roman" w:hAnsi="Times New Roman" w:cs="Times New Roman"/>
        </w:rPr>
        <w:t xml:space="preserve"> a osobno </w:t>
      </w:r>
      <w:r w:rsidRPr="003F1F57">
        <w:rPr>
          <w:rFonts w:ascii="Times New Roman" w:hAnsi="Times New Roman" w:cs="Times New Roman"/>
          <w:b/>
          <w:bCs/>
        </w:rPr>
        <w:t>Stroną</w:t>
      </w:r>
    </w:p>
    <w:p w14:paraId="4B22D955" w14:textId="0C7ED8E2" w:rsidR="006B6AB0" w:rsidRPr="003F1F57" w:rsidRDefault="006B6AB0" w:rsidP="006B6AB0">
      <w:pPr>
        <w:jc w:val="center"/>
        <w:rPr>
          <w:rFonts w:ascii="Times New Roman" w:hAnsi="Times New Roman" w:cs="Times New Roman"/>
        </w:rPr>
      </w:pPr>
      <w:r w:rsidRPr="003F1F57">
        <w:rPr>
          <w:rFonts w:ascii="Times New Roman" w:hAnsi="Times New Roman" w:cs="Times New Roman"/>
          <w:b/>
          <w:bCs/>
        </w:rPr>
        <w:t>§ 1</w:t>
      </w:r>
    </w:p>
    <w:p w14:paraId="12F86CFF" w14:textId="79531111" w:rsidR="006B6AB0" w:rsidRPr="003F1F57" w:rsidRDefault="006B6AB0" w:rsidP="006B6AB0">
      <w:pPr>
        <w:jc w:val="center"/>
        <w:rPr>
          <w:rFonts w:ascii="Times New Roman" w:hAnsi="Times New Roman" w:cs="Times New Roman"/>
        </w:rPr>
      </w:pPr>
      <w:r w:rsidRPr="003F1F57">
        <w:rPr>
          <w:rFonts w:ascii="Times New Roman" w:hAnsi="Times New Roman" w:cs="Times New Roman"/>
          <w:b/>
          <w:bCs/>
        </w:rPr>
        <w:t>DEFINICJE</w:t>
      </w:r>
    </w:p>
    <w:p w14:paraId="5F7A2151" w14:textId="77777777" w:rsidR="006B6AB0" w:rsidRPr="003F1F57" w:rsidRDefault="006B6AB0" w:rsidP="006B6AB0">
      <w:pPr>
        <w:rPr>
          <w:rFonts w:ascii="Times New Roman" w:hAnsi="Times New Roman" w:cs="Times New Roman"/>
        </w:rPr>
      </w:pPr>
      <w:r w:rsidRPr="003F1F57">
        <w:rPr>
          <w:rFonts w:ascii="Times New Roman" w:hAnsi="Times New Roman" w:cs="Times New Roman"/>
        </w:rPr>
        <w:t xml:space="preserve">Terminom użytym w Umowie nadaje się następujące znaczenie: </w:t>
      </w:r>
    </w:p>
    <w:p w14:paraId="69E869A4" w14:textId="77777777" w:rsidR="006B6AB0" w:rsidRPr="003F1F57" w:rsidRDefault="006B6AB0" w:rsidP="006F1450">
      <w:pPr>
        <w:pStyle w:val="Akapitzlist"/>
        <w:numPr>
          <w:ilvl w:val="0"/>
          <w:numId w:val="3"/>
        </w:numPr>
        <w:jc w:val="both"/>
        <w:rPr>
          <w:rFonts w:ascii="Times New Roman" w:hAnsi="Times New Roman" w:cs="Times New Roman"/>
        </w:rPr>
      </w:pPr>
      <w:r w:rsidRPr="003F1F57">
        <w:rPr>
          <w:rFonts w:ascii="Times New Roman" w:hAnsi="Times New Roman" w:cs="Times New Roman"/>
          <w:b/>
          <w:bCs/>
        </w:rPr>
        <w:t xml:space="preserve">Czas Naprawy </w:t>
      </w:r>
      <w:r w:rsidRPr="003F1F57">
        <w:rPr>
          <w:rFonts w:ascii="Times New Roman" w:hAnsi="Times New Roman" w:cs="Times New Roman"/>
        </w:rPr>
        <w:t xml:space="preserve">- okres od zgłoszenia Dysfunkcji do przywrócenia Oprogramowania do stanu sprzed jej zgłoszenia. </w:t>
      </w:r>
    </w:p>
    <w:p w14:paraId="14299544" w14:textId="75C8D2DD" w:rsidR="006B6AB0" w:rsidRPr="003F1F57" w:rsidRDefault="006B6AB0" w:rsidP="006F1450">
      <w:pPr>
        <w:pStyle w:val="Akapitzlist"/>
        <w:numPr>
          <w:ilvl w:val="0"/>
          <w:numId w:val="3"/>
        </w:numPr>
        <w:jc w:val="both"/>
        <w:rPr>
          <w:rFonts w:ascii="Times New Roman" w:hAnsi="Times New Roman" w:cs="Times New Roman"/>
        </w:rPr>
      </w:pPr>
      <w:r w:rsidRPr="003F1F57">
        <w:rPr>
          <w:rFonts w:ascii="Times New Roman" w:hAnsi="Times New Roman" w:cs="Times New Roman"/>
          <w:b/>
          <w:bCs/>
        </w:rPr>
        <w:t xml:space="preserve">Dzień roboczy </w:t>
      </w:r>
      <w:r w:rsidRPr="003F1F57">
        <w:rPr>
          <w:rFonts w:ascii="Times New Roman" w:hAnsi="Times New Roman" w:cs="Times New Roman"/>
        </w:rPr>
        <w:t xml:space="preserve">– dzień kalendarzowy od poniedziałku do piątku, z wyłączeniem świąt i dni ustawowo wolnych od pracy oraz dni wolnych od pracy u Zamawiającego. </w:t>
      </w:r>
    </w:p>
    <w:p w14:paraId="1A501FA2" w14:textId="3A89F7C4" w:rsidR="006B6AB0" w:rsidRPr="003F1F57" w:rsidRDefault="006B6AB0" w:rsidP="006F1450">
      <w:pPr>
        <w:pStyle w:val="Akapitzlist"/>
        <w:numPr>
          <w:ilvl w:val="0"/>
          <w:numId w:val="3"/>
        </w:numPr>
        <w:jc w:val="both"/>
        <w:rPr>
          <w:rFonts w:ascii="Times New Roman" w:hAnsi="Times New Roman" w:cs="Times New Roman"/>
        </w:rPr>
      </w:pPr>
      <w:r w:rsidRPr="003F1F57">
        <w:rPr>
          <w:rFonts w:ascii="Times New Roman" w:hAnsi="Times New Roman" w:cs="Times New Roman"/>
          <w:b/>
          <w:bCs/>
        </w:rPr>
        <w:t xml:space="preserve">Dokumentacja </w:t>
      </w:r>
      <w:r w:rsidRPr="003F1F57">
        <w:rPr>
          <w:rFonts w:ascii="Times New Roman" w:hAnsi="Times New Roman" w:cs="Times New Roman"/>
        </w:rPr>
        <w:t xml:space="preserve">– wszelka dokumentacja dotycząca jakichkolwiek prac Wykonawcy, która jest dostarczana lub powstanie w ramach realizacji Umowy. </w:t>
      </w:r>
    </w:p>
    <w:p w14:paraId="0EDA39BC" w14:textId="77777777" w:rsidR="006B6AB0" w:rsidRPr="003F1F57" w:rsidRDefault="006B6AB0" w:rsidP="006F1450">
      <w:pPr>
        <w:pStyle w:val="Akapitzlist"/>
        <w:numPr>
          <w:ilvl w:val="0"/>
          <w:numId w:val="3"/>
        </w:numPr>
        <w:jc w:val="both"/>
        <w:rPr>
          <w:rFonts w:ascii="Times New Roman" w:hAnsi="Times New Roman" w:cs="Times New Roman"/>
        </w:rPr>
      </w:pPr>
      <w:r w:rsidRPr="003F1F57">
        <w:rPr>
          <w:rFonts w:ascii="Times New Roman" w:hAnsi="Times New Roman" w:cs="Times New Roman"/>
          <w:b/>
          <w:bCs/>
        </w:rPr>
        <w:t xml:space="preserve">Dysfunkcja </w:t>
      </w:r>
      <w:r w:rsidRPr="003F1F57">
        <w:rPr>
          <w:rFonts w:ascii="Times New Roman" w:hAnsi="Times New Roman" w:cs="Times New Roman"/>
        </w:rPr>
        <w:t xml:space="preserve">– zbiorcze określenie dla nieprawidłowości związanych z Wdrożeniem Oprogramowania. </w:t>
      </w:r>
    </w:p>
    <w:p w14:paraId="64E59765" w14:textId="77777777" w:rsidR="006B6AB0" w:rsidRPr="003F1F57" w:rsidRDefault="006B6AB0" w:rsidP="006F1450">
      <w:pPr>
        <w:pStyle w:val="Akapitzlist"/>
        <w:numPr>
          <w:ilvl w:val="0"/>
          <w:numId w:val="3"/>
        </w:numPr>
        <w:jc w:val="both"/>
        <w:rPr>
          <w:rFonts w:ascii="Times New Roman" w:hAnsi="Times New Roman" w:cs="Times New Roman"/>
        </w:rPr>
      </w:pPr>
      <w:r w:rsidRPr="003F1F57">
        <w:rPr>
          <w:rFonts w:ascii="Times New Roman" w:hAnsi="Times New Roman" w:cs="Times New Roman"/>
          <w:b/>
          <w:bCs/>
        </w:rPr>
        <w:t xml:space="preserve">Oprogramowanie </w:t>
      </w:r>
      <w:r w:rsidRPr="003F1F57">
        <w:rPr>
          <w:rFonts w:ascii="Times New Roman" w:hAnsi="Times New Roman" w:cs="Times New Roman"/>
        </w:rPr>
        <w:t xml:space="preserve">– całość lub dowolny element oprogramowania będącego przedmiotem Umowy, do którego autorskie prawa majątkowe przysługują osobom trzecim. W skład </w:t>
      </w:r>
      <w:r w:rsidRPr="003F1F57">
        <w:rPr>
          <w:rFonts w:ascii="Times New Roman" w:hAnsi="Times New Roman" w:cs="Times New Roman"/>
        </w:rPr>
        <w:lastRenderedPageBreak/>
        <w:t xml:space="preserve">Oprogramowania wchodzą: Oprogramowanie Wspomagające, Oprogramowanie Systemowe, Oprogramowanie Aplikacyjne. </w:t>
      </w:r>
    </w:p>
    <w:p w14:paraId="56EDDD13" w14:textId="77777777" w:rsidR="006B6AB0" w:rsidRPr="003F1F57" w:rsidRDefault="006B6AB0" w:rsidP="006F1450">
      <w:pPr>
        <w:pStyle w:val="Akapitzlist"/>
        <w:numPr>
          <w:ilvl w:val="0"/>
          <w:numId w:val="3"/>
        </w:numPr>
        <w:jc w:val="both"/>
        <w:rPr>
          <w:rFonts w:ascii="Times New Roman" w:hAnsi="Times New Roman" w:cs="Times New Roman"/>
        </w:rPr>
      </w:pPr>
      <w:r w:rsidRPr="003F1F57">
        <w:rPr>
          <w:rFonts w:ascii="Times New Roman" w:hAnsi="Times New Roman" w:cs="Times New Roman"/>
          <w:b/>
          <w:bCs/>
        </w:rPr>
        <w:t xml:space="preserve">Oprogramowanie Wspomagające </w:t>
      </w:r>
      <w:r w:rsidRPr="003F1F57">
        <w:rPr>
          <w:rFonts w:ascii="Times New Roman" w:hAnsi="Times New Roman" w:cs="Times New Roman"/>
        </w:rPr>
        <w:t xml:space="preserve">– wszelkie programy komputerowe w postaci kodu wynikowego, do których autorskie prawa majątkowe przysługują osobom trzecim. </w:t>
      </w:r>
    </w:p>
    <w:p w14:paraId="525BE056" w14:textId="00889E97" w:rsidR="006B6AB0" w:rsidRPr="003F1F57" w:rsidRDefault="006B6AB0" w:rsidP="006F1450">
      <w:pPr>
        <w:pStyle w:val="Akapitzlist"/>
        <w:numPr>
          <w:ilvl w:val="0"/>
          <w:numId w:val="3"/>
        </w:numPr>
        <w:jc w:val="both"/>
        <w:rPr>
          <w:rFonts w:ascii="Times New Roman" w:hAnsi="Times New Roman" w:cs="Times New Roman"/>
        </w:rPr>
      </w:pPr>
      <w:r w:rsidRPr="003F1F57">
        <w:rPr>
          <w:rFonts w:ascii="Times New Roman" w:hAnsi="Times New Roman" w:cs="Times New Roman"/>
          <w:b/>
          <w:bCs/>
        </w:rPr>
        <w:t xml:space="preserve">Sprzęt </w:t>
      </w:r>
      <w:r w:rsidRPr="003F1F57">
        <w:rPr>
          <w:rFonts w:ascii="Times New Roman" w:hAnsi="Times New Roman" w:cs="Times New Roman"/>
        </w:rPr>
        <w:t>– sprzęt komputerowy oraz sprzęt serwerowy i sieciowy taki jak serwery, macierze, przełączniki sieciowe, urządzenia niezbędn</w:t>
      </w:r>
      <w:r w:rsidR="00575979" w:rsidRPr="003F1F57">
        <w:rPr>
          <w:rFonts w:ascii="Times New Roman" w:hAnsi="Times New Roman" w:cs="Times New Roman"/>
        </w:rPr>
        <w:t>e</w:t>
      </w:r>
      <w:r w:rsidRPr="003F1F57">
        <w:rPr>
          <w:rFonts w:ascii="Times New Roman" w:hAnsi="Times New Roman" w:cs="Times New Roman"/>
        </w:rPr>
        <w:t xml:space="preserve"> do realizacji Umowy. </w:t>
      </w:r>
    </w:p>
    <w:p w14:paraId="29BA1DE8" w14:textId="77777777" w:rsidR="006B6AB0" w:rsidRPr="003F1F57" w:rsidRDefault="006B6AB0" w:rsidP="006F1450">
      <w:pPr>
        <w:pStyle w:val="Akapitzlist"/>
        <w:numPr>
          <w:ilvl w:val="0"/>
          <w:numId w:val="3"/>
        </w:numPr>
        <w:jc w:val="both"/>
        <w:rPr>
          <w:rFonts w:ascii="Times New Roman" w:hAnsi="Times New Roman" w:cs="Times New Roman"/>
        </w:rPr>
      </w:pPr>
      <w:r w:rsidRPr="003F1F57">
        <w:rPr>
          <w:rFonts w:ascii="Times New Roman" w:hAnsi="Times New Roman" w:cs="Times New Roman"/>
          <w:b/>
          <w:bCs/>
        </w:rPr>
        <w:t xml:space="preserve">Oprogramowanie Systemowe </w:t>
      </w:r>
      <w:r w:rsidRPr="003F1F57">
        <w:rPr>
          <w:rFonts w:ascii="Times New Roman" w:hAnsi="Times New Roman" w:cs="Times New Roman"/>
        </w:rPr>
        <w:t xml:space="preserve">– oprogramowanie tworzące środowisko, w którym uruchamiane jest Oprogramowanie, w tym oprogramowanie systemowe lub bazodanowe. </w:t>
      </w:r>
    </w:p>
    <w:p w14:paraId="641A1EE0" w14:textId="77777777" w:rsidR="006B6AB0" w:rsidRPr="003F1F57" w:rsidRDefault="006B6AB0" w:rsidP="006F1450">
      <w:pPr>
        <w:pStyle w:val="Akapitzlist"/>
        <w:numPr>
          <w:ilvl w:val="0"/>
          <w:numId w:val="3"/>
        </w:numPr>
        <w:jc w:val="both"/>
        <w:rPr>
          <w:rFonts w:ascii="Times New Roman" w:hAnsi="Times New Roman" w:cs="Times New Roman"/>
        </w:rPr>
      </w:pPr>
      <w:r w:rsidRPr="003F1F57">
        <w:rPr>
          <w:rFonts w:ascii="Times New Roman" w:hAnsi="Times New Roman" w:cs="Times New Roman"/>
          <w:b/>
          <w:bCs/>
        </w:rPr>
        <w:t xml:space="preserve">Oprogramowanie Aplikacyjne </w:t>
      </w:r>
      <w:r w:rsidRPr="003F1F57">
        <w:rPr>
          <w:rFonts w:ascii="Times New Roman" w:hAnsi="Times New Roman" w:cs="Times New Roman"/>
        </w:rPr>
        <w:t xml:space="preserve">– oprogramowanie będące podstawą Oprogramowania, istniejące i dystrybuowane przez Wykonawcę przed zawarciem Umowy. </w:t>
      </w:r>
    </w:p>
    <w:p w14:paraId="591F7028" w14:textId="77777777" w:rsidR="006B6AB0" w:rsidRPr="003F1F57" w:rsidRDefault="006B6AB0" w:rsidP="006F1450">
      <w:pPr>
        <w:pStyle w:val="Akapitzlist"/>
        <w:numPr>
          <w:ilvl w:val="0"/>
          <w:numId w:val="3"/>
        </w:numPr>
        <w:jc w:val="both"/>
        <w:rPr>
          <w:rFonts w:ascii="Times New Roman" w:hAnsi="Times New Roman" w:cs="Times New Roman"/>
        </w:rPr>
      </w:pPr>
      <w:r w:rsidRPr="003F1F57">
        <w:rPr>
          <w:rFonts w:ascii="Times New Roman" w:hAnsi="Times New Roman" w:cs="Times New Roman"/>
          <w:b/>
          <w:bCs/>
        </w:rPr>
        <w:t xml:space="preserve">Wdrożenie </w:t>
      </w:r>
      <w:r w:rsidRPr="003F1F57">
        <w:rPr>
          <w:rFonts w:ascii="Times New Roman" w:hAnsi="Times New Roman" w:cs="Times New Roman"/>
        </w:rPr>
        <w:t xml:space="preserve">– opisane Umową świadczenia Wykonawcy mające na celu wdrożenie Oprogramowania u Zamawiającego. </w:t>
      </w:r>
    </w:p>
    <w:p w14:paraId="5E99EFF3" w14:textId="77777777" w:rsidR="00575979" w:rsidRPr="003F1F57" w:rsidRDefault="006B6AB0" w:rsidP="006F1450">
      <w:pPr>
        <w:pStyle w:val="Akapitzlist"/>
        <w:numPr>
          <w:ilvl w:val="0"/>
          <w:numId w:val="3"/>
        </w:numPr>
        <w:jc w:val="both"/>
        <w:rPr>
          <w:rFonts w:ascii="Times New Roman" w:hAnsi="Times New Roman" w:cs="Times New Roman"/>
        </w:rPr>
      </w:pPr>
      <w:r w:rsidRPr="003F1F57">
        <w:rPr>
          <w:rFonts w:ascii="Times New Roman" w:hAnsi="Times New Roman" w:cs="Times New Roman"/>
          <w:b/>
          <w:bCs/>
        </w:rPr>
        <w:t xml:space="preserve">Umowa </w:t>
      </w:r>
      <w:r w:rsidRPr="003F1F57">
        <w:rPr>
          <w:rFonts w:ascii="Times New Roman" w:hAnsi="Times New Roman" w:cs="Times New Roman"/>
        </w:rPr>
        <w:t xml:space="preserve">– niniejsza umowa zawarta między Zamawiającym i Wykonawcą wraz ze wszystkimi załącznikami do niej. </w:t>
      </w:r>
    </w:p>
    <w:p w14:paraId="7091383C" w14:textId="77777777" w:rsidR="00575979" w:rsidRPr="003F1F57" w:rsidRDefault="006B6AB0" w:rsidP="006F1450">
      <w:pPr>
        <w:pStyle w:val="Akapitzlist"/>
        <w:numPr>
          <w:ilvl w:val="0"/>
          <w:numId w:val="3"/>
        </w:numPr>
        <w:jc w:val="both"/>
        <w:rPr>
          <w:rFonts w:ascii="Times New Roman" w:hAnsi="Times New Roman" w:cs="Times New Roman"/>
        </w:rPr>
      </w:pPr>
      <w:r w:rsidRPr="003F1F57">
        <w:rPr>
          <w:rFonts w:ascii="Times New Roman" w:hAnsi="Times New Roman" w:cs="Times New Roman"/>
          <w:b/>
          <w:bCs/>
        </w:rPr>
        <w:t xml:space="preserve">Infrastruktura Zamawiającego </w:t>
      </w:r>
      <w:r w:rsidRPr="003F1F57">
        <w:rPr>
          <w:rFonts w:ascii="Times New Roman" w:hAnsi="Times New Roman" w:cs="Times New Roman"/>
        </w:rPr>
        <w:t>– infrastruktura informatyczna (w tym sprzęt i oprogramowanie) Zamawiającego, której wykorzystanie jest niezbędne do realizacji Umowy.</w:t>
      </w:r>
    </w:p>
    <w:p w14:paraId="4FE0730C" w14:textId="6625C46D" w:rsidR="001A2946" w:rsidRPr="00E165B4" w:rsidRDefault="006B6AB0" w:rsidP="001A2946">
      <w:pPr>
        <w:pStyle w:val="Akapitzlist"/>
        <w:numPr>
          <w:ilvl w:val="0"/>
          <w:numId w:val="3"/>
        </w:numPr>
        <w:spacing w:after="0" w:line="240" w:lineRule="auto"/>
        <w:ind w:right="-483"/>
        <w:jc w:val="both"/>
        <w:rPr>
          <w:rFonts w:ascii="Times New Roman" w:hAnsi="Times New Roman" w:cs="Times New Roman"/>
        </w:rPr>
      </w:pPr>
      <w:r w:rsidRPr="00E165B4">
        <w:rPr>
          <w:rFonts w:ascii="Times New Roman" w:hAnsi="Times New Roman" w:cs="Times New Roman"/>
          <w:b/>
          <w:bCs/>
        </w:rPr>
        <w:t xml:space="preserve">Projekt </w:t>
      </w:r>
      <w:r w:rsidRPr="00E165B4">
        <w:rPr>
          <w:rFonts w:ascii="Times New Roman" w:hAnsi="Times New Roman" w:cs="Times New Roman"/>
        </w:rPr>
        <w:t xml:space="preserve">- </w:t>
      </w:r>
      <w:r w:rsidR="001A2946" w:rsidRPr="00E165B4">
        <w:rPr>
          <w:rFonts w:ascii="Times New Roman" w:eastAsia="Lucida Sans Unicode" w:hAnsi="Times New Roman" w:cs="Times New Roman"/>
          <w:b/>
        </w:rPr>
        <w:t>„</w:t>
      </w:r>
      <w:bookmarkStart w:id="0" w:name="_Hlk183777147"/>
      <w:r w:rsidR="001A2946" w:rsidRPr="00E165B4">
        <w:rPr>
          <w:rFonts w:ascii="Times New Roman" w:eastAsia="Lucida Sans Unicode" w:hAnsi="Times New Roman" w:cs="Times New Roman"/>
          <w:b/>
        </w:rPr>
        <w:t>ZWIĘKSZENIE BEZPIECZEŃSTWA W</w:t>
      </w:r>
      <w:r w:rsidR="001A2946" w:rsidRPr="00E165B4">
        <w:rPr>
          <w:rFonts w:ascii="Times New Roman" w:hAnsi="Times New Roman" w:cs="Times New Roman"/>
        </w:rPr>
        <w:t xml:space="preserve"> </w:t>
      </w:r>
      <w:r w:rsidR="001A2946" w:rsidRPr="00E165B4">
        <w:rPr>
          <w:rFonts w:ascii="Times New Roman" w:eastAsia="Lucida Sans Unicode" w:hAnsi="Times New Roman" w:cs="Times New Roman"/>
          <w:b/>
        </w:rPr>
        <w:t>URZĘDZIE MIASTA I GMINY MIKOŁAJKI</w:t>
      </w:r>
      <w:r w:rsidR="00E165B4" w:rsidRPr="00E165B4">
        <w:rPr>
          <w:rFonts w:ascii="Times New Roman" w:eastAsia="Lucida Sans Unicode" w:hAnsi="Times New Roman" w:cs="Times New Roman"/>
          <w:b/>
        </w:rPr>
        <w:t xml:space="preserve"> </w:t>
      </w:r>
      <w:r w:rsidR="001A2946" w:rsidRPr="00E165B4">
        <w:rPr>
          <w:rFonts w:ascii="Times New Roman" w:eastAsia="Lucida Sans Unicode" w:hAnsi="Times New Roman" w:cs="Times New Roman"/>
          <w:b/>
        </w:rPr>
        <w:t>(SYSTEM CYBERBEZPIECZEŃSTWA)”</w:t>
      </w:r>
    </w:p>
    <w:bookmarkEnd w:id="0"/>
    <w:p w14:paraId="565A84BF" w14:textId="7FB95545" w:rsidR="006B6AB0" w:rsidRPr="003F1F57" w:rsidRDefault="006B6AB0" w:rsidP="00575979">
      <w:pPr>
        <w:jc w:val="center"/>
        <w:rPr>
          <w:rFonts w:ascii="Times New Roman" w:hAnsi="Times New Roman" w:cs="Times New Roman"/>
        </w:rPr>
      </w:pPr>
      <w:r w:rsidRPr="003F1F57">
        <w:rPr>
          <w:rFonts w:ascii="Times New Roman" w:hAnsi="Times New Roman" w:cs="Times New Roman"/>
          <w:b/>
          <w:bCs/>
        </w:rPr>
        <w:t>§ 2</w:t>
      </w:r>
    </w:p>
    <w:p w14:paraId="69A3729E" w14:textId="040926BD" w:rsidR="006B6AB0" w:rsidRPr="003F1F57" w:rsidRDefault="006B6AB0" w:rsidP="00575979">
      <w:pPr>
        <w:jc w:val="center"/>
        <w:rPr>
          <w:rFonts w:ascii="Times New Roman" w:hAnsi="Times New Roman" w:cs="Times New Roman"/>
        </w:rPr>
      </w:pPr>
      <w:r w:rsidRPr="003F1F57">
        <w:rPr>
          <w:rFonts w:ascii="Times New Roman" w:hAnsi="Times New Roman" w:cs="Times New Roman"/>
          <w:b/>
          <w:bCs/>
        </w:rPr>
        <w:t>PRZEDMIOT UMOWY</w:t>
      </w:r>
    </w:p>
    <w:p w14:paraId="4E94DBD8" w14:textId="77777777" w:rsidR="00575979" w:rsidRPr="003F1F57" w:rsidRDefault="006B6AB0" w:rsidP="006F1450">
      <w:pPr>
        <w:pStyle w:val="Akapitzlist"/>
        <w:numPr>
          <w:ilvl w:val="0"/>
          <w:numId w:val="4"/>
        </w:numPr>
        <w:jc w:val="both"/>
        <w:rPr>
          <w:rFonts w:ascii="Times New Roman" w:hAnsi="Times New Roman" w:cs="Times New Roman"/>
        </w:rPr>
      </w:pPr>
      <w:r w:rsidRPr="003F1F57">
        <w:rPr>
          <w:rFonts w:ascii="Times New Roman" w:hAnsi="Times New Roman" w:cs="Times New Roman"/>
        </w:rPr>
        <w:t>Zamawiający zleca, a Wykonawca przyjmuje do wykonania dostawę Sprzętu i Oprogramowania wraz z Wdrożeniem i szkoleniami użytkowników w ramach Projektu.</w:t>
      </w:r>
    </w:p>
    <w:p w14:paraId="2DC9BA5B" w14:textId="77777777" w:rsidR="00575979" w:rsidRPr="003F1F57" w:rsidRDefault="006B6AB0" w:rsidP="006F1450">
      <w:pPr>
        <w:pStyle w:val="Akapitzlist"/>
        <w:numPr>
          <w:ilvl w:val="0"/>
          <w:numId w:val="4"/>
        </w:numPr>
        <w:jc w:val="both"/>
        <w:rPr>
          <w:rFonts w:ascii="Times New Roman" w:hAnsi="Times New Roman" w:cs="Times New Roman"/>
        </w:rPr>
      </w:pPr>
      <w:r w:rsidRPr="003F1F57">
        <w:rPr>
          <w:rFonts w:ascii="Times New Roman" w:hAnsi="Times New Roman" w:cs="Times New Roman"/>
        </w:rPr>
        <w:t xml:space="preserve">Zakres przedmiotu Umowy został opisany w Szczegółowym Opisie Przedmiotu Zamówienia stanowiącym załącznik do SWZ i obejmuje w szczególności: </w:t>
      </w:r>
    </w:p>
    <w:p w14:paraId="12DCE98B" w14:textId="5EC75BD2" w:rsidR="006B6AB0" w:rsidRPr="003F1F57" w:rsidRDefault="006B6AB0" w:rsidP="006F1450">
      <w:pPr>
        <w:pStyle w:val="Akapitzlist"/>
        <w:numPr>
          <w:ilvl w:val="0"/>
          <w:numId w:val="5"/>
        </w:numPr>
        <w:jc w:val="both"/>
        <w:rPr>
          <w:rFonts w:ascii="Times New Roman" w:hAnsi="Times New Roman" w:cs="Times New Roman"/>
        </w:rPr>
      </w:pPr>
      <w:r w:rsidRPr="003F1F57">
        <w:rPr>
          <w:rFonts w:ascii="Times New Roman" w:hAnsi="Times New Roman" w:cs="Times New Roman"/>
        </w:rPr>
        <w:t>dostawę Sprzętu komputerowego wraz z oprogramowaniem systemowym</w:t>
      </w:r>
      <w:r w:rsidR="00575979" w:rsidRPr="003F1F57">
        <w:rPr>
          <w:rFonts w:ascii="Times New Roman" w:hAnsi="Times New Roman" w:cs="Times New Roman"/>
        </w:rPr>
        <w:t xml:space="preserve">; </w:t>
      </w:r>
    </w:p>
    <w:p w14:paraId="3FF83C55" w14:textId="0E8B7C31" w:rsidR="006B6AB0" w:rsidRPr="003F1F57" w:rsidRDefault="006B6AB0" w:rsidP="006F1450">
      <w:pPr>
        <w:pStyle w:val="Akapitzlist"/>
        <w:numPr>
          <w:ilvl w:val="0"/>
          <w:numId w:val="5"/>
        </w:numPr>
        <w:jc w:val="both"/>
        <w:rPr>
          <w:rFonts w:ascii="Times New Roman" w:hAnsi="Times New Roman" w:cs="Times New Roman"/>
        </w:rPr>
      </w:pPr>
      <w:r w:rsidRPr="003F1F57">
        <w:rPr>
          <w:rFonts w:ascii="Times New Roman" w:hAnsi="Times New Roman" w:cs="Times New Roman"/>
        </w:rPr>
        <w:t xml:space="preserve">dostawę i Wdrożenie Oprogramowania; </w:t>
      </w:r>
    </w:p>
    <w:p w14:paraId="60BC689B" w14:textId="77777777" w:rsidR="00575979" w:rsidRPr="003F1F57" w:rsidRDefault="006B6AB0" w:rsidP="006F1450">
      <w:pPr>
        <w:pStyle w:val="Akapitzlist"/>
        <w:numPr>
          <w:ilvl w:val="0"/>
          <w:numId w:val="5"/>
        </w:numPr>
        <w:jc w:val="both"/>
        <w:rPr>
          <w:rFonts w:ascii="Times New Roman" w:hAnsi="Times New Roman" w:cs="Times New Roman"/>
        </w:rPr>
      </w:pPr>
      <w:r w:rsidRPr="003F1F57">
        <w:rPr>
          <w:rFonts w:ascii="Times New Roman" w:hAnsi="Times New Roman" w:cs="Times New Roman"/>
        </w:rPr>
        <w:t xml:space="preserve">przeprowadzenie szkoleń z wdrażanego Sprzętu i Oprogramowania. </w:t>
      </w:r>
    </w:p>
    <w:p w14:paraId="020D7CF8" w14:textId="329ACAFF" w:rsidR="006B6AB0" w:rsidRPr="003F1F57" w:rsidRDefault="00575979" w:rsidP="006F1450">
      <w:pPr>
        <w:pStyle w:val="Akapitzlist"/>
        <w:numPr>
          <w:ilvl w:val="0"/>
          <w:numId w:val="4"/>
        </w:numPr>
        <w:jc w:val="both"/>
        <w:rPr>
          <w:rFonts w:ascii="Times New Roman" w:hAnsi="Times New Roman" w:cs="Times New Roman"/>
        </w:rPr>
      </w:pPr>
      <w:r w:rsidRPr="003F1F57">
        <w:rPr>
          <w:rFonts w:ascii="Times New Roman" w:hAnsi="Times New Roman" w:cs="Times New Roman"/>
        </w:rPr>
        <w:t>Z</w:t>
      </w:r>
      <w:r w:rsidR="006B6AB0" w:rsidRPr="003F1F57">
        <w:rPr>
          <w:rFonts w:ascii="Times New Roman" w:hAnsi="Times New Roman" w:cs="Times New Roman"/>
        </w:rPr>
        <w:t xml:space="preserve"> zastrzeżeniem zmian dopuszczalnych przez przepisy prawa i Umowę – przedmiot Umowy zostanie zrealizowany zgodnie z Ofertą Wykonawcy oraz SWZ z uwzględnieniem wszelkich zmian oraz wyjaśnień udzielonych w odpowiedzi na pytania Wykonawców, które miały miejsce w toku postępowania poprzedzającego zawarcie Umowy</w:t>
      </w:r>
      <w:r w:rsidRPr="003F1F57">
        <w:rPr>
          <w:rFonts w:ascii="Times New Roman" w:hAnsi="Times New Roman" w:cs="Times New Roman"/>
        </w:rPr>
        <w:t xml:space="preserve">. </w:t>
      </w:r>
    </w:p>
    <w:p w14:paraId="5A7FDE07" w14:textId="6A4AD956" w:rsidR="006B6AB0" w:rsidRPr="003F1F57" w:rsidRDefault="006B6AB0" w:rsidP="006F1450">
      <w:pPr>
        <w:pStyle w:val="Akapitzlist"/>
        <w:numPr>
          <w:ilvl w:val="0"/>
          <w:numId w:val="4"/>
        </w:numPr>
        <w:jc w:val="both"/>
        <w:rPr>
          <w:rFonts w:ascii="Times New Roman" w:hAnsi="Times New Roman" w:cs="Times New Roman"/>
        </w:rPr>
      </w:pPr>
      <w:r w:rsidRPr="003F1F57">
        <w:rPr>
          <w:rFonts w:ascii="Times New Roman" w:hAnsi="Times New Roman" w:cs="Times New Roman"/>
        </w:rPr>
        <w:t xml:space="preserve"> Wykonawca nie odpowiada za działanie i utrzymanie infrastruktury Zamawiającego niedostarczonej w ramach niniejszej Umowy, chyba że nieprawidłowe działanie Oprogramowania jest następstwem działania Wykonawcy powodującego nieprawidłowe działanie infrastruktury Zamawiającego, w szczególności wadliwej konfiguracji</w:t>
      </w:r>
      <w:r w:rsidR="00575979" w:rsidRPr="003F1F57">
        <w:rPr>
          <w:rFonts w:ascii="Times New Roman" w:hAnsi="Times New Roman" w:cs="Times New Roman"/>
        </w:rPr>
        <w:t xml:space="preserve">. </w:t>
      </w:r>
    </w:p>
    <w:p w14:paraId="7675ABA0" w14:textId="72527C78" w:rsidR="006B6AB0" w:rsidRPr="003F1F57" w:rsidRDefault="006B6AB0" w:rsidP="006F1450">
      <w:pPr>
        <w:pStyle w:val="Akapitzlist"/>
        <w:numPr>
          <w:ilvl w:val="0"/>
          <w:numId w:val="4"/>
        </w:numPr>
        <w:jc w:val="both"/>
        <w:rPr>
          <w:rFonts w:ascii="Times New Roman" w:hAnsi="Times New Roman" w:cs="Times New Roman"/>
        </w:rPr>
      </w:pPr>
      <w:r w:rsidRPr="003F1F57">
        <w:rPr>
          <w:rFonts w:ascii="Times New Roman" w:hAnsi="Times New Roman" w:cs="Times New Roman"/>
        </w:rPr>
        <w:t xml:space="preserve">Wykonawca w przypadku stwierdzenia niezgodności w konfiguracji Sprzętu lub Oprogramowania powiadomi niezwłocznie o tym fakcie Zamawiającego i wspomoże w odpowiedniej konfiguracji personel Zamawiającego. </w:t>
      </w:r>
    </w:p>
    <w:p w14:paraId="66B0EA3E" w14:textId="7BDC25EB" w:rsidR="006B6AB0" w:rsidRPr="003F1F57" w:rsidRDefault="006B6AB0" w:rsidP="006F1450">
      <w:pPr>
        <w:pStyle w:val="Akapitzlist"/>
        <w:numPr>
          <w:ilvl w:val="0"/>
          <w:numId w:val="4"/>
        </w:numPr>
        <w:jc w:val="both"/>
        <w:rPr>
          <w:rFonts w:ascii="Times New Roman" w:hAnsi="Times New Roman" w:cs="Times New Roman"/>
        </w:rPr>
      </w:pPr>
      <w:r w:rsidRPr="003F1F57">
        <w:rPr>
          <w:rFonts w:ascii="Times New Roman" w:hAnsi="Times New Roman" w:cs="Times New Roman"/>
        </w:rPr>
        <w:t xml:space="preserve">Sprzęt będący przedmiotem dostawy winien być fabrycznie nowy, nieużywany, nieuszkodzony, nieobciążony prawami osób trzecich oraz winien spełniać normy bezpieczeństwa. </w:t>
      </w:r>
    </w:p>
    <w:p w14:paraId="2C172BC2" w14:textId="433827A8" w:rsidR="006B6AB0" w:rsidRPr="003F1F57" w:rsidRDefault="006B6AB0" w:rsidP="006F1450">
      <w:pPr>
        <w:pStyle w:val="Akapitzlist"/>
        <w:numPr>
          <w:ilvl w:val="0"/>
          <w:numId w:val="4"/>
        </w:numPr>
        <w:jc w:val="both"/>
        <w:rPr>
          <w:rFonts w:ascii="Times New Roman" w:hAnsi="Times New Roman" w:cs="Times New Roman"/>
        </w:rPr>
      </w:pPr>
      <w:r w:rsidRPr="003F1F57">
        <w:rPr>
          <w:rFonts w:ascii="Times New Roman" w:hAnsi="Times New Roman" w:cs="Times New Roman"/>
        </w:rPr>
        <w:lastRenderedPageBreak/>
        <w:t xml:space="preserve">Wykonawca odpowiedzialny będzie za utylizację opakowań po zainstalowanym osobiście Sprzęcie na własny koszt. </w:t>
      </w:r>
    </w:p>
    <w:p w14:paraId="7F851D04" w14:textId="153FB68D" w:rsidR="006B6AB0" w:rsidRPr="003F1F57" w:rsidRDefault="006B6AB0" w:rsidP="006045DE">
      <w:pPr>
        <w:jc w:val="center"/>
        <w:rPr>
          <w:rFonts w:ascii="Times New Roman" w:hAnsi="Times New Roman" w:cs="Times New Roman"/>
        </w:rPr>
      </w:pPr>
      <w:r w:rsidRPr="003F1F57">
        <w:rPr>
          <w:rFonts w:ascii="Times New Roman" w:hAnsi="Times New Roman" w:cs="Times New Roman"/>
          <w:b/>
          <w:bCs/>
        </w:rPr>
        <w:t>§ 3</w:t>
      </w:r>
    </w:p>
    <w:p w14:paraId="30B73204" w14:textId="484B0E92" w:rsidR="006B6AB0" w:rsidRPr="003F1F57" w:rsidRDefault="006B6AB0" w:rsidP="006045DE">
      <w:pPr>
        <w:jc w:val="center"/>
        <w:rPr>
          <w:rFonts w:ascii="Times New Roman" w:hAnsi="Times New Roman" w:cs="Times New Roman"/>
        </w:rPr>
      </w:pPr>
      <w:r w:rsidRPr="003F1F57">
        <w:rPr>
          <w:rFonts w:ascii="Times New Roman" w:hAnsi="Times New Roman" w:cs="Times New Roman"/>
          <w:b/>
          <w:bCs/>
        </w:rPr>
        <w:t>SPOSÓB REALIZACJI PRZEDMIOTU UMOWY</w:t>
      </w:r>
    </w:p>
    <w:p w14:paraId="7F069E30" w14:textId="77777777" w:rsidR="006B6AB0" w:rsidRPr="003F1F57" w:rsidRDefault="006B6AB0" w:rsidP="006F1450">
      <w:pPr>
        <w:pStyle w:val="Akapitzlist"/>
        <w:numPr>
          <w:ilvl w:val="0"/>
          <w:numId w:val="6"/>
        </w:numPr>
        <w:jc w:val="both"/>
        <w:rPr>
          <w:rFonts w:ascii="Times New Roman" w:hAnsi="Times New Roman" w:cs="Times New Roman"/>
        </w:rPr>
      </w:pPr>
      <w:r w:rsidRPr="003F1F57">
        <w:rPr>
          <w:rFonts w:ascii="Times New Roman" w:hAnsi="Times New Roman" w:cs="Times New Roman"/>
        </w:rPr>
        <w:t xml:space="preserve">Strony deklarują współpracę w celu realizacji przedmiotu Umowy. W szczególności Strony zobowiązane są do wzajemnego powiadamiania o ważnych okolicznościach mających lub mogących mieć wpływ na wykonanie przedmiotu Umowy, w tym na ewentualne opóźnienia. </w:t>
      </w:r>
    </w:p>
    <w:p w14:paraId="3BEF965E" w14:textId="77777777" w:rsidR="006B6AB0" w:rsidRPr="003F1F57" w:rsidRDefault="006B6AB0" w:rsidP="006F1450">
      <w:pPr>
        <w:pStyle w:val="Akapitzlist"/>
        <w:numPr>
          <w:ilvl w:val="0"/>
          <w:numId w:val="6"/>
        </w:numPr>
        <w:jc w:val="both"/>
        <w:rPr>
          <w:rFonts w:ascii="Times New Roman" w:hAnsi="Times New Roman" w:cs="Times New Roman"/>
        </w:rPr>
      </w:pPr>
      <w:r w:rsidRPr="003F1F57">
        <w:rPr>
          <w:rFonts w:ascii="Times New Roman" w:hAnsi="Times New Roman" w:cs="Times New Roman"/>
        </w:rPr>
        <w:t xml:space="preserve">Językiem Umowy i językiem stosowanym podczas jej realizacji jest język polski. Dotyczy to także całej komunikacji między Stronami. Przedmiot Umowy – o ile Umowa nie stanowi inaczej – zostanie dostarczony w języku polskim. </w:t>
      </w:r>
    </w:p>
    <w:p w14:paraId="00FAD24B" w14:textId="67E85AF8" w:rsidR="006B6AB0" w:rsidRPr="003F1F57" w:rsidRDefault="006B6AB0" w:rsidP="006F1450">
      <w:pPr>
        <w:pStyle w:val="Akapitzlist"/>
        <w:numPr>
          <w:ilvl w:val="0"/>
          <w:numId w:val="6"/>
        </w:numPr>
        <w:jc w:val="both"/>
        <w:rPr>
          <w:rFonts w:ascii="Times New Roman" w:hAnsi="Times New Roman" w:cs="Times New Roman"/>
        </w:rPr>
      </w:pPr>
      <w:r w:rsidRPr="003F1F57">
        <w:rPr>
          <w:rFonts w:ascii="Times New Roman" w:hAnsi="Times New Roman" w:cs="Times New Roman"/>
        </w:rPr>
        <w:t>Prowadzenie prac na środowiskach Zamawiającego w oparciu o zdalny dostęp - wymaga zachowania najwyższe</w:t>
      </w:r>
      <w:r w:rsidR="006045DE" w:rsidRPr="003F1F57">
        <w:rPr>
          <w:rFonts w:ascii="Times New Roman" w:hAnsi="Times New Roman" w:cs="Times New Roman"/>
        </w:rPr>
        <w:t xml:space="preserve">j </w:t>
      </w:r>
      <w:r w:rsidRPr="003F1F57">
        <w:rPr>
          <w:rFonts w:ascii="Times New Roman" w:hAnsi="Times New Roman" w:cs="Times New Roman"/>
        </w:rPr>
        <w:t xml:space="preserve">staranności w celu ochrony Infrastruktury Zamawiającego przed możliwym naruszeniem jej bezpieczeństwa. Zamawiający umożliwi Wykonawcy zdalny dostęp (VPN) do Systemu lub jego części, w tym na etapie Wdrożenia po uprzednim uzgodnieniu terminu i czasu trwania połączenia. </w:t>
      </w:r>
    </w:p>
    <w:p w14:paraId="31622A77" w14:textId="77777777" w:rsidR="006B6AB0" w:rsidRPr="003F1F57" w:rsidRDefault="006B6AB0" w:rsidP="006F1450">
      <w:pPr>
        <w:pStyle w:val="Akapitzlist"/>
        <w:numPr>
          <w:ilvl w:val="0"/>
          <w:numId w:val="6"/>
        </w:numPr>
        <w:jc w:val="both"/>
        <w:rPr>
          <w:rFonts w:ascii="Times New Roman" w:hAnsi="Times New Roman" w:cs="Times New Roman"/>
        </w:rPr>
      </w:pPr>
      <w:r w:rsidRPr="003F1F57">
        <w:rPr>
          <w:rFonts w:ascii="Times New Roman" w:hAnsi="Times New Roman" w:cs="Times New Roman"/>
        </w:rPr>
        <w:t xml:space="preserve">Wykonawca zobowiązuje się wykonać przedmiot Umowy z zachowaniem należytej staranności, przy wykorzystaniu całej posiadanej wiedzy i doświadczenia. </w:t>
      </w:r>
    </w:p>
    <w:p w14:paraId="1E03D8F2" w14:textId="77777777" w:rsidR="006B6AB0" w:rsidRPr="003F1F57" w:rsidRDefault="006B6AB0" w:rsidP="006F1450">
      <w:pPr>
        <w:pStyle w:val="Akapitzlist"/>
        <w:numPr>
          <w:ilvl w:val="0"/>
          <w:numId w:val="6"/>
        </w:numPr>
        <w:jc w:val="both"/>
        <w:rPr>
          <w:rFonts w:ascii="Times New Roman" w:hAnsi="Times New Roman" w:cs="Times New Roman"/>
        </w:rPr>
      </w:pPr>
      <w:r w:rsidRPr="003F1F57">
        <w:rPr>
          <w:rFonts w:ascii="Times New Roman" w:hAnsi="Times New Roman" w:cs="Times New Roman"/>
        </w:rPr>
        <w:t xml:space="preserve">Wykonawca zobowiązuje się do przekazywania na żądanie Zamawiającego informacji związanych z realizacją przedmiotu Umowy, w szczególności informacji dotyczących postępów prac, przyczyn opóźnień lub przyczyn nienależytego wykonywania Umowy. Informacje będą przekazywane w formie pisemnej lub dokumentowej Zamawiającemu. </w:t>
      </w:r>
    </w:p>
    <w:p w14:paraId="14A6865C" w14:textId="77777777" w:rsidR="006B6AB0" w:rsidRPr="003F1F57" w:rsidRDefault="006B6AB0" w:rsidP="006F1450">
      <w:pPr>
        <w:pStyle w:val="Akapitzlist"/>
        <w:numPr>
          <w:ilvl w:val="0"/>
          <w:numId w:val="6"/>
        </w:numPr>
        <w:jc w:val="both"/>
        <w:rPr>
          <w:rFonts w:ascii="Times New Roman" w:hAnsi="Times New Roman" w:cs="Times New Roman"/>
        </w:rPr>
      </w:pPr>
      <w:r w:rsidRPr="003F1F57">
        <w:rPr>
          <w:rFonts w:ascii="Times New Roman" w:hAnsi="Times New Roman" w:cs="Times New Roman"/>
        </w:rPr>
        <w:t xml:space="preserve">Wykonawca zobowiązuje się do wykonania przedmiotu Umowy w sposób niepowodujący zaprzestania lub zakłócenia pracy infrastruktury Zamawiającego. Powyższe nie dotyczy elementów infrastruktury Zamawiającego, których wyłączenie z eksploatacji lub ograniczenie eksploatacji Strony uzgodniły lub jest ono konieczne do wykonania Umowy. </w:t>
      </w:r>
    </w:p>
    <w:p w14:paraId="67026CB1" w14:textId="263C669A" w:rsidR="005C4874" w:rsidRPr="003F1F57" w:rsidRDefault="006B6AB0" w:rsidP="00864311">
      <w:pPr>
        <w:pStyle w:val="Akapitzlist"/>
        <w:numPr>
          <w:ilvl w:val="0"/>
          <w:numId w:val="6"/>
        </w:numPr>
        <w:jc w:val="both"/>
        <w:rPr>
          <w:rFonts w:ascii="Times New Roman" w:hAnsi="Times New Roman" w:cs="Times New Roman"/>
        </w:rPr>
      </w:pPr>
      <w:r w:rsidRPr="003F1F57">
        <w:rPr>
          <w:rFonts w:ascii="Times New Roman" w:hAnsi="Times New Roman" w:cs="Times New Roman"/>
        </w:rPr>
        <w:t xml:space="preserve">O ile nic innego nie wynika wprost z Umowy, Wykonawca jest zobowiązany zapewnić wszelkie narzędzia, w tym oprogramowanie i inne zasoby potrzebne mu do realizacji przedmiotu Umowy. O ile Umowa nie stanowi inaczej, Zamawiający nie ma obowiązku udostępniać żadnej infrastruktury sprzętowej ani oprogramowania poza Infrastrukturą Zamawiającego. Powyższe nie wyłącza zobowiązania Zamawiającego do współdziałania opisanego Umową. </w:t>
      </w:r>
    </w:p>
    <w:p w14:paraId="6116E600" w14:textId="5A9D7E48" w:rsidR="006B6AB0" w:rsidRPr="003F1F57" w:rsidRDefault="006B6AB0" w:rsidP="006045DE">
      <w:pPr>
        <w:jc w:val="center"/>
        <w:rPr>
          <w:rFonts w:ascii="Times New Roman" w:hAnsi="Times New Roman" w:cs="Times New Roman"/>
        </w:rPr>
      </w:pPr>
      <w:r w:rsidRPr="003F1F57">
        <w:rPr>
          <w:rFonts w:ascii="Times New Roman" w:hAnsi="Times New Roman" w:cs="Times New Roman"/>
          <w:b/>
          <w:bCs/>
        </w:rPr>
        <w:t>§ 4</w:t>
      </w:r>
    </w:p>
    <w:p w14:paraId="46826A89" w14:textId="014327F6" w:rsidR="006B6AB0" w:rsidRPr="003F1F57" w:rsidRDefault="006B6AB0" w:rsidP="006045DE">
      <w:pPr>
        <w:jc w:val="center"/>
        <w:rPr>
          <w:rFonts w:ascii="Times New Roman" w:hAnsi="Times New Roman" w:cs="Times New Roman"/>
        </w:rPr>
      </w:pPr>
      <w:r w:rsidRPr="003F1F57">
        <w:rPr>
          <w:rFonts w:ascii="Times New Roman" w:hAnsi="Times New Roman" w:cs="Times New Roman"/>
          <w:b/>
          <w:bCs/>
        </w:rPr>
        <w:t>TERMIN WYKONANIA UMOWY</w:t>
      </w:r>
    </w:p>
    <w:p w14:paraId="143DF020" w14:textId="048B82B2" w:rsidR="006B6AB0" w:rsidRPr="003F1F57" w:rsidRDefault="006B6AB0" w:rsidP="006F1450">
      <w:pPr>
        <w:pStyle w:val="Akapitzlist"/>
        <w:numPr>
          <w:ilvl w:val="0"/>
          <w:numId w:val="7"/>
        </w:numPr>
        <w:jc w:val="both"/>
        <w:rPr>
          <w:rFonts w:ascii="Times New Roman" w:hAnsi="Times New Roman" w:cs="Times New Roman"/>
        </w:rPr>
      </w:pPr>
      <w:r w:rsidRPr="003F1F57">
        <w:rPr>
          <w:rFonts w:ascii="Times New Roman" w:hAnsi="Times New Roman" w:cs="Times New Roman"/>
        </w:rPr>
        <w:t>Realizacja Przedmiotu Umowy odbywać się będzie w podziale na etapy. Szczegółowy harmonogram realizacji Przedmiotu Umowy dla poszczególnych etapów (dalej jako</w:t>
      </w:r>
      <w:r w:rsidR="006045DE" w:rsidRPr="003F1F57">
        <w:rPr>
          <w:rFonts w:ascii="Times New Roman" w:hAnsi="Times New Roman" w:cs="Times New Roman"/>
        </w:rPr>
        <w:t xml:space="preserve"> </w:t>
      </w:r>
      <w:r w:rsidRPr="003F1F57">
        <w:rPr>
          <w:rFonts w:ascii="Times New Roman" w:hAnsi="Times New Roman" w:cs="Times New Roman"/>
          <w:b/>
          <w:bCs/>
        </w:rPr>
        <w:t xml:space="preserve">Harmonogram rzeczowo – finansowy) </w:t>
      </w:r>
      <w:r w:rsidRPr="003F1F57">
        <w:rPr>
          <w:rFonts w:ascii="Times New Roman" w:hAnsi="Times New Roman" w:cs="Times New Roman"/>
        </w:rPr>
        <w:t xml:space="preserve">zostanie ustalony przez Strony w terminie 30 dni od dnia zawarcia Umowy. </w:t>
      </w:r>
    </w:p>
    <w:p w14:paraId="2731B3C0" w14:textId="04ACE3BF" w:rsidR="006B6AB0" w:rsidRPr="003F1F57" w:rsidRDefault="006B6AB0" w:rsidP="006F1450">
      <w:pPr>
        <w:pStyle w:val="Akapitzlist"/>
        <w:numPr>
          <w:ilvl w:val="0"/>
          <w:numId w:val="7"/>
        </w:numPr>
        <w:jc w:val="both"/>
        <w:rPr>
          <w:rFonts w:ascii="Times New Roman" w:hAnsi="Times New Roman" w:cs="Times New Roman"/>
        </w:rPr>
      </w:pPr>
      <w:r w:rsidRPr="003F1F57">
        <w:rPr>
          <w:rFonts w:ascii="Times New Roman" w:hAnsi="Times New Roman" w:cs="Times New Roman"/>
        </w:rPr>
        <w:t xml:space="preserve">Wykonawca zobowiązany jest zrealizować cały przedmiot Umowy w terminie </w:t>
      </w:r>
      <w:r w:rsidR="00CF3FC0" w:rsidRPr="003F1F57">
        <w:rPr>
          <w:rFonts w:ascii="Times New Roman" w:hAnsi="Times New Roman" w:cs="Times New Roman"/>
        </w:rPr>
        <w:t xml:space="preserve">do ………… miesięcy od podpisania umowy (zgodnie ze złożoną ofertą). </w:t>
      </w:r>
    </w:p>
    <w:p w14:paraId="2590DF83" w14:textId="08856DF7" w:rsidR="006B6AB0" w:rsidRPr="003F1F57" w:rsidRDefault="006B6AB0" w:rsidP="006F1450">
      <w:pPr>
        <w:pStyle w:val="Akapitzlist"/>
        <w:numPr>
          <w:ilvl w:val="0"/>
          <w:numId w:val="7"/>
        </w:numPr>
        <w:jc w:val="both"/>
        <w:rPr>
          <w:rFonts w:ascii="Times New Roman" w:hAnsi="Times New Roman" w:cs="Times New Roman"/>
        </w:rPr>
      </w:pPr>
      <w:r w:rsidRPr="003F1F57">
        <w:rPr>
          <w:rFonts w:ascii="Times New Roman" w:hAnsi="Times New Roman" w:cs="Times New Roman"/>
        </w:rPr>
        <w:lastRenderedPageBreak/>
        <w:t xml:space="preserve">Zamawiający przewiduje możliwość dokonania zmiany terminu realizacji przedmiotu Umowy, na zasadach i warunkach określonych w § 10 umowy. </w:t>
      </w:r>
    </w:p>
    <w:p w14:paraId="41DB63AE" w14:textId="5702F036" w:rsidR="006B6AB0" w:rsidRPr="003F1F57" w:rsidRDefault="006B6AB0" w:rsidP="006045DE">
      <w:pPr>
        <w:jc w:val="center"/>
        <w:rPr>
          <w:rFonts w:ascii="Times New Roman" w:hAnsi="Times New Roman" w:cs="Times New Roman"/>
        </w:rPr>
      </w:pPr>
      <w:r w:rsidRPr="003F1F57">
        <w:rPr>
          <w:rFonts w:ascii="Times New Roman" w:hAnsi="Times New Roman" w:cs="Times New Roman"/>
          <w:b/>
          <w:bCs/>
        </w:rPr>
        <w:t>§ 5</w:t>
      </w:r>
    </w:p>
    <w:p w14:paraId="188BE1CE" w14:textId="26C62F8B" w:rsidR="006B6AB0" w:rsidRPr="003F1F57" w:rsidRDefault="006B6AB0" w:rsidP="006045DE">
      <w:pPr>
        <w:jc w:val="center"/>
        <w:rPr>
          <w:rFonts w:ascii="Times New Roman" w:hAnsi="Times New Roman" w:cs="Times New Roman"/>
        </w:rPr>
      </w:pPr>
      <w:r w:rsidRPr="003F1F57">
        <w:rPr>
          <w:rFonts w:ascii="Times New Roman" w:hAnsi="Times New Roman" w:cs="Times New Roman"/>
          <w:b/>
          <w:bCs/>
        </w:rPr>
        <w:t>WYNAGRODZENIE ZA WYKONANIE PRZEDMIOTU UMOWY</w:t>
      </w:r>
    </w:p>
    <w:p w14:paraId="49625C46" w14:textId="77777777" w:rsidR="006B6AB0" w:rsidRPr="003F1F57" w:rsidRDefault="006B6AB0" w:rsidP="006F1450">
      <w:pPr>
        <w:pStyle w:val="Akapitzlist"/>
        <w:numPr>
          <w:ilvl w:val="0"/>
          <w:numId w:val="8"/>
        </w:numPr>
        <w:jc w:val="both"/>
        <w:rPr>
          <w:rFonts w:ascii="Times New Roman" w:hAnsi="Times New Roman" w:cs="Times New Roman"/>
        </w:rPr>
      </w:pPr>
      <w:r w:rsidRPr="003F1F57">
        <w:rPr>
          <w:rFonts w:ascii="Times New Roman" w:hAnsi="Times New Roman" w:cs="Times New Roman"/>
          <w:b/>
          <w:bCs/>
        </w:rPr>
        <w:t xml:space="preserve">Strony </w:t>
      </w:r>
      <w:r w:rsidRPr="003F1F57">
        <w:rPr>
          <w:rFonts w:ascii="Times New Roman" w:hAnsi="Times New Roman" w:cs="Times New Roman"/>
        </w:rPr>
        <w:t xml:space="preserve">ustalają, że za wykonanie przedmiotu Umowy określonego w § 2 umowy oraz za świadczenie serwisu gwarancyjnego wraz z usługą opieki serwisowej nad wdrożonym Oprogramowaniem, Wykonawca otrzyma wynagrodzenie w wysokości: _____________ zł (słownie: __________) netto plus podatek VAT ________________________ tj. brutto (słownie: ______________________). </w:t>
      </w:r>
    </w:p>
    <w:p w14:paraId="5D7ACB5C" w14:textId="77777777" w:rsidR="006B6AB0" w:rsidRPr="003F1F57" w:rsidRDefault="006B6AB0" w:rsidP="006F1450">
      <w:pPr>
        <w:pStyle w:val="Akapitzlist"/>
        <w:numPr>
          <w:ilvl w:val="0"/>
          <w:numId w:val="8"/>
        </w:numPr>
        <w:jc w:val="both"/>
        <w:rPr>
          <w:rFonts w:ascii="Times New Roman" w:hAnsi="Times New Roman" w:cs="Times New Roman"/>
        </w:rPr>
      </w:pPr>
      <w:r w:rsidRPr="003F1F57">
        <w:rPr>
          <w:rFonts w:ascii="Times New Roman" w:hAnsi="Times New Roman" w:cs="Times New Roman"/>
        </w:rPr>
        <w:t xml:space="preserve">Wynagrodzenie, o którym mowa w ust. 1 jest ostateczne i obejmuje wszystkie koszty, jakie powstaną w związku z wykonaniem przedmiotu Umowy. </w:t>
      </w:r>
    </w:p>
    <w:p w14:paraId="4AD871C5" w14:textId="77777777" w:rsidR="006B6AB0" w:rsidRPr="003F1F57" w:rsidRDefault="006B6AB0" w:rsidP="006F1450">
      <w:pPr>
        <w:pStyle w:val="Akapitzlist"/>
        <w:numPr>
          <w:ilvl w:val="0"/>
          <w:numId w:val="8"/>
        </w:numPr>
        <w:jc w:val="both"/>
        <w:rPr>
          <w:rFonts w:ascii="Times New Roman" w:hAnsi="Times New Roman" w:cs="Times New Roman"/>
        </w:rPr>
      </w:pPr>
      <w:r w:rsidRPr="003F1F57">
        <w:rPr>
          <w:rFonts w:ascii="Times New Roman" w:hAnsi="Times New Roman" w:cs="Times New Roman"/>
        </w:rPr>
        <w:t xml:space="preserve">Strony ustalają, że rozliczenie częściowe za wykonane zadanie Przedmiotu Umowy nastąpi na podstawie faktur VAT, przedstawionych przez Wykonawcę zgodnie z Harmonogramem rzeczowo – finansowym. </w:t>
      </w:r>
    </w:p>
    <w:p w14:paraId="2431C9D9" w14:textId="3636FBC7" w:rsidR="006B6AB0" w:rsidRPr="003F1F57" w:rsidRDefault="006B6AB0" w:rsidP="006F1450">
      <w:pPr>
        <w:pStyle w:val="Akapitzlist"/>
        <w:numPr>
          <w:ilvl w:val="0"/>
          <w:numId w:val="8"/>
        </w:numPr>
        <w:jc w:val="both"/>
        <w:rPr>
          <w:rFonts w:ascii="Times New Roman" w:hAnsi="Times New Roman" w:cs="Times New Roman"/>
        </w:rPr>
      </w:pPr>
      <w:r w:rsidRPr="003F1F57">
        <w:rPr>
          <w:rFonts w:ascii="Times New Roman" w:hAnsi="Times New Roman" w:cs="Times New Roman"/>
        </w:rPr>
        <w:t xml:space="preserve">Zamawiający zobowiązany jest uiścić płatność wynikającą z faktury w terminie </w:t>
      </w:r>
      <w:r w:rsidR="00364136" w:rsidRPr="003F1F57">
        <w:rPr>
          <w:rFonts w:ascii="Times New Roman" w:hAnsi="Times New Roman" w:cs="Times New Roman"/>
        </w:rPr>
        <w:t>30</w:t>
      </w:r>
      <w:r w:rsidRPr="003F1F57">
        <w:rPr>
          <w:rFonts w:ascii="Times New Roman" w:hAnsi="Times New Roman" w:cs="Times New Roman"/>
        </w:rPr>
        <w:t xml:space="preserve"> dni od dnia otrzymania</w:t>
      </w:r>
      <w:r w:rsidR="00864311" w:rsidRPr="003F1F57">
        <w:rPr>
          <w:rFonts w:ascii="Times New Roman" w:hAnsi="Times New Roman" w:cs="Times New Roman"/>
        </w:rPr>
        <w:t xml:space="preserve"> prawidłowo wystawionej faktury VAT</w:t>
      </w:r>
      <w:r w:rsidR="00562BFD">
        <w:rPr>
          <w:rFonts w:ascii="Times New Roman" w:hAnsi="Times New Roman" w:cs="Times New Roman"/>
        </w:rPr>
        <w:t xml:space="preserve">.  Do faktury winien być załączony </w:t>
      </w:r>
      <w:bookmarkStart w:id="1" w:name="_Hlk184216704"/>
      <w:r w:rsidR="00562BFD">
        <w:rPr>
          <w:rFonts w:ascii="Times New Roman" w:hAnsi="Times New Roman" w:cs="Times New Roman"/>
        </w:rPr>
        <w:t>szczegółowy wykaz cen według rodzajów kosztów</w:t>
      </w:r>
      <w:bookmarkEnd w:id="1"/>
      <w:r w:rsidR="00562BFD">
        <w:rPr>
          <w:rFonts w:ascii="Times New Roman" w:hAnsi="Times New Roman" w:cs="Times New Roman"/>
        </w:rPr>
        <w:t xml:space="preserve"> </w:t>
      </w:r>
      <w:r w:rsidR="00BA3960">
        <w:rPr>
          <w:rFonts w:ascii="Times New Roman" w:hAnsi="Times New Roman" w:cs="Times New Roman"/>
        </w:rPr>
        <w:t>zgodnie z</w:t>
      </w:r>
      <w:r w:rsidR="00562BFD">
        <w:rPr>
          <w:rFonts w:ascii="Times New Roman" w:hAnsi="Times New Roman" w:cs="Times New Roman"/>
        </w:rPr>
        <w:t xml:space="preserve"> załącznik</w:t>
      </w:r>
      <w:r w:rsidR="00BA3960">
        <w:rPr>
          <w:rFonts w:ascii="Times New Roman" w:hAnsi="Times New Roman" w:cs="Times New Roman"/>
        </w:rPr>
        <w:t>iem</w:t>
      </w:r>
      <w:r w:rsidR="00562BFD">
        <w:rPr>
          <w:rFonts w:ascii="Times New Roman" w:hAnsi="Times New Roman" w:cs="Times New Roman"/>
        </w:rPr>
        <w:t xml:space="preserve"> nr 3 do umowy. </w:t>
      </w:r>
    </w:p>
    <w:p w14:paraId="251958E2" w14:textId="77777777" w:rsidR="006B6AB0" w:rsidRPr="003F1F57" w:rsidRDefault="006B6AB0" w:rsidP="006F1450">
      <w:pPr>
        <w:pStyle w:val="Akapitzlist"/>
        <w:numPr>
          <w:ilvl w:val="0"/>
          <w:numId w:val="8"/>
        </w:numPr>
        <w:jc w:val="both"/>
        <w:rPr>
          <w:rFonts w:ascii="Times New Roman" w:hAnsi="Times New Roman" w:cs="Times New Roman"/>
        </w:rPr>
      </w:pPr>
      <w:r w:rsidRPr="003F1F57">
        <w:rPr>
          <w:rFonts w:ascii="Times New Roman" w:hAnsi="Times New Roman" w:cs="Times New Roman"/>
        </w:rPr>
        <w:t xml:space="preserve">Podstawą do wystawienia faktur będzie protokół odbioru danego etapu podpisany na zasadach wynikających z Umowy. </w:t>
      </w:r>
    </w:p>
    <w:p w14:paraId="5400F682" w14:textId="0179C970" w:rsidR="00491195" w:rsidRPr="00491195" w:rsidRDefault="006B6AB0" w:rsidP="00491195">
      <w:pPr>
        <w:pStyle w:val="Akapitzlist"/>
        <w:numPr>
          <w:ilvl w:val="0"/>
          <w:numId w:val="8"/>
        </w:numPr>
        <w:jc w:val="both"/>
        <w:rPr>
          <w:rFonts w:ascii="Times New Roman" w:hAnsi="Times New Roman" w:cs="Times New Roman"/>
        </w:rPr>
      </w:pPr>
      <w:r w:rsidRPr="00491195">
        <w:rPr>
          <w:rFonts w:ascii="Times New Roman" w:hAnsi="Times New Roman" w:cs="Times New Roman"/>
        </w:rPr>
        <w:t xml:space="preserve">Faktury należy wystawiać w następujący sposób: </w:t>
      </w:r>
    </w:p>
    <w:p w14:paraId="40E10E2C" w14:textId="77777777" w:rsidR="00491195" w:rsidRPr="00491195" w:rsidRDefault="00491195" w:rsidP="00491195">
      <w:pPr>
        <w:pStyle w:val="Akapitzlist"/>
        <w:ind w:left="360"/>
        <w:jc w:val="both"/>
        <w:rPr>
          <w:rFonts w:ascii="Times New Roman" w:eastAsia="Calibri" w:hAnsi="Times New Roman" w:cs="Times New Roman"/>
          <w:b/>
        </w:rPr>
      </w:pPr>
      <w:r w:rsidRPr="00491195">
        <w:rPr>
          <w:rFonts w:ascii="Times New Roman" w:eastAsia="Calibri" w:hAnsi="Times New Roman" w:cs="Times New Roman"/>
          <w:b/>
        </w:rPr>
        <w:t xml:space="preserve">Nabywca: </w:t>
      </w:r>
    </w:p>
    <w:p w14:paraId="14E980A2" w14:textId="77777777" w:rsidR="00491195" w:rsidRPr="00491195" w:rsidRDefault="00491195" w:rsidP="00491195">
      <w:pPr>
        <w:pStyle w:val="Akapitzlist"/>
        <w:ind w:left="360"/>
        <w:jc w:val="both"/>
        <w:rPr>
          <w:rFonts w:ascii="Times New Roman" w:eastAsia="Calibri" w:hAnsi="Times New Roman" w:cs="Times New Roman"/>
        </w:rPr>
      </w:pPr>
      <w:r w:rsidRPr="00491195">
        <w:rPr>
          <w:rFonts w:ascii="Times New Roman" w:eastAsia="Calibri" w:hAnsi="Times New Roman" w:cs="Times New Roman"/>
        </w:rPr>
        <w:t>Gmina Mikołajki, 11 – 730 Mikołajki ul. Kolejowa 7, NIP 742-212-55-49</w:t>
      </w:r>
    </w:p>
    <w:p w14:paraId="5CF887BD" w14:textId="77777777" w:rsidR="00491195" w:rsidRPr="00491195" w:rsidRDefault="00491195" w:rsidP="00491195">
      <w:pPr>
        <w:pStyle w:val="Akapitzlist"/>
        <w:ind w:left="360"/>
        <w:jc w:val="both"/>
        <w:rPr>
          <w:rFonts w:ascii="Times New Roman" w:eastAsia="Calibri" w:hAnsi="Times New Roman" w:cs="Times New Roman"/>
          <w:b/>
        </w:rPr>
      </w:pPr>
      <w:r w:rsidRPr="00491195">
        <w:rPr>
          <w:rFonts w:ascii="Times New Roman" w:eastAsia="Calibri" w:hAnsi="Times New Roman" w:cs="Times New Roman"/>
          <w:b/>
        </w:rPr>
        <w:t>Odbiorca:</w:t>
      </w:r>
    </w:p>
    <w:p w14:paraId="5873A1C7" w14:textId="6DA45FCE" w:rsidR="006B6AB0" w:rsidRPr="00491195" w:rsidRDefault="00491195" w:rsidP="00491195">
      <w:pPr>
        <w:pStyle w:val="Akapitzlist"/>
        <w:ind w:left="360"/>
        <w:jc w:val="both"/>
        <w:rPr>
          <w:rFonts w:ascii="Times New Roman" w:eastAsia="Calibri" w:hAnsi="Times New Roman" w:cs="Times New Roman"/>
        </w:rPr>
      </w:pPr>
      <w:r w:rsidRPr="00491195">
        <w:rPr>
          <w:rFonts w:ascii="Times New Roman" w:eastAsia="Calibri" w:hAnsi="Times New Roman" w:cs="Times New Roman"/>
        </w:rPr>
        <w:t>Urząd Miasta i Gminy, 11-730 Mikołajki, ul. Kolejowa 7.</w:t>
      </w:r>
    </w:p>
    <w:p w14:paraId="67123AAA" w14:textId="77777777" w:rsidR="006B6AB0" w:rsidRPr="003F1F57" w:rsidRDefault="006B6AB0" w:rsidP="006F1450">
      <w:pPr>
        <w:pStyle w:val="Akapitzlist"/>
        <w:numPr>
          <w:ilvl w:val="0"/>
          <w:numId w:val="8"/>
        </w:numPr>
        <w:jc w:val="both"/>
        <w:rPr>
          <w:rFonts w:ascii="Times New Roman" w:hAnsi="Times New Roman" w:cs="Times New Roman"/>
        </w:rPr>
      </w:pPr>
      <w:r w:rsidRPr="003F1F57">
        <w:rPr>
          <w:rFonts w:ascii="Times New Roman" w:hAnsi="Times New Roman" w:cs="Times New Roman"/>
        </w:rPr>
        <w:t xml:space="preserve">W przypadku opóźnienia w zapłacie wynagrodzenia, Wykonawcy przysługują odsetki ustawowe za opóźnienie. </w:t>
      </w:r>
    </w:p>
    <w:p w14:paraId="416170C3" w14:textId="77777777" w:rsidR="006B6AB0" w:rsidRPr="003F1F57" w:rsidRDefault="006B6AB0" w:rsidP="006F1450">
      <w:pPr>
        <w:pStyle w:val="Akapitzlist"/>
        <w:numPr>
          <w:ilvl w:val="0"/>
          <w:numId w:val="8"/>
        </w:numPr>
        <w:jc w:val="both"/>
        <w:rPr>
          <w:rFonts w:ascii="Times New Roman" w:hAnsi="Times New Roman" w:cs="Times New Roman"/>
        </w:rPr>
      </w:pPr>
      <w:r w:rsidRPr="003F1F57">
        <w:rPr>
          <w:rFonts w:ascii="Times New Roman" w:hAnsi="Times New Roman" w:cs="Times New Roman"/>
        </w:rPr>
        <w:t xml:space="preserve">Strony ustalają, że termin płatności stanowi dzień obciążenia rachunku bankowego Zamawiającego. </w:t>
      </w:r>
    </w:p>
    <w:p w14:paraId="5212443E" w14:textId="77777777" w:rsidR="005A6D39" w:rsidRPr="00491195" w:rsidRDefault="006B6AB0" w:rsidP="006F1450">
      <w:pPr>
        <w:pStyle w:val="Akapitzlist"/>
        <w:numPr>
          <w:ilvl w:val="0"/>
          <w:numId w:val="8"/>
        </w:numPr>
        <w:jc w:val="both"/>
        <w:rPr>
          <w:rFonts w:ascii="Times New Roman" w:hAnsi="Times New Roman" w:cs="Times New Roman"/>
        </w:rPr>
      </w:pPr>
      <w:r w:rsidRPr="00491195">
        <w:rPr>
          <w:rFonts w:ascii="Times New Roman" w:hAnsi="Times New Roman" w:cs="Times New Roman"/>
        </w:rPr>
        <w:t xml:space="preserve">Wynagrodzenie Wykonawcy podlega waloryzacji zgodnie z poniższymi zasadami: </w:t>
      </w:r>
    </w:p>
    <w:p w14:paraId="23B2C153" w14:textId="0218991F" w:rsidR="005A6D39" w:rsidRPr="003F1F57" w:rsidRDefault="006B6AB0" w:rsidP="006F1450">
      <w:pPr>
        <w:pStyle w:val="Akapitzlist"/>
        <w:numPr>
          <w:ilvl w:val="0"/>
          <w:numId w:val="9"/>
        </w:numPr>
        <w:jc w:val="both"/>
        <w:rPr>
          <w:rFonts w:ascii="Times New Roman" w:hAnsi="Times New Roman" w:cs="Times New Roman"/>
        </w:rPr>
      </w:pPr>
      <w:r w:rsidRPr="003F1F57">
        <w:rPr>
          <w:rFonts w:ascii="Times New Roman" w:hAnsi="Times New Roman" w:cs="Times New Roman"/>
        </w:rPr>
        <w:t>wyliczenie wysokości zmiany wynagrodzenia odbywać się będzie</w:t>
      </w:r>
      <w:r w:rsidR="005A6D39" w:rsidRPr="003F1F57">
        <w:rPr>
          <w:rFonts w:ascii="Times New Roman" w:hAnsi="Times New Roman" w:cs="Times New Roman"/>
        </w:rPr>
        <w:t xml:space="preserve"> miesięcznie,</w:t>
      </w:r>
      <w:r w:rsidRPr="003F1F57">
        <w:rPr>
          <w:rFonts w:ascii="Times New Roman" w:hAnsi="Times New Roman" w:cs="Times New Roman"/>
        </w:rPr>
        <w:t xml:space="preserve"> począwszy </w:t>
      </w:r>
      <w:r w:rsidRPr="003F1F57">
        <w:rPr>
          <w:rFonts w:ascii="Times New Roman" w:hAnsi="Times New Roman" w:cs="Times New Roman"/>
          <w:b/>
          <w:bCs/>
        </w:rPr>
        <w:t xml:space="preserve">od </w:t>
      </w:r>
      <w:r w:rsidR="00ED01C2" w:rsidRPr="003F1F57">
        <w:rPr>
          <w:rFonts w:ascii="Times New Roman" w:hAnsi="Times New Roman" w:cs="Times New Roman"/>
          <w:b/>
          <w:bCs/>
        </w:rPr>
        <w:t>7</w:t>
      </w:r>
      <w:r w:rsidRPr="003F1F57">
        <w:rPr>
          <w:rFonts w:ascii="Times New Roman" w:hAnsi="Times New Roman" w:cs="Times New Roman"/>
          <w:b/>
          <w:bCs/>
        </w:rPr>
        <w:t xml:space="preserve"> miesiąca obowiązywania umowy, w oparciu o miesięczny wskaźnik cen towarów i usług konsumpcyjnych - zwany dalej „wskaźnikiem GUS”</w:t>
      </w:r>
      <w:r w:rsidRPr="003F1F57">
        <w:rPr>
          <w:rFonts w:ascii="Times New Roman" w:hAnsi="Times New Roman" w:cs="Times New Roman"/>
        </w:rPr>
        <w:t>, publikowany na stronie internetowej Głównego Urzędu Statystycznego</w:t>
      </w:r>
      <w:r w:rsidR="005A6D39" w:rsidRPr="003F1F57">
        <w:rPr>
          <w:rFonts w:ascii="Times New Roman" w:hAnsi="Times New Roman" w:cs="Times New Roman"/>
        </w:rPr>
        <w:t xml:space="preserve">; </w:t>
      </w:r>
    </w:p>
    <w:p w14:paraId="63F62996" w14:textId="3B5747AF" w:rsidR="006B6AB0" w:rsidRPr="003F1F57" w:rsidRDefault="006B6AB0" w:rsidP="006F1450">
      <w:pPr>
        <w:pStyle w:val="Akapitzlist"/>
        <w:numPr>
          <w:ilvl w:val="0"/>
          <w:numId w:val="9"/>
        </w:numPr>
        <w:jc w:val="both"/>
        <w:rPr>
          <w:rFonts w:ascii="Times New Roman" w:hAnsi="Times New Roman" w:cs="Times New Roman"/>
        </w:rPr>
      </w:pPr>
      <w:r w:rsidRPr="003F1F57">
        <w:rPr>
          <w:rFonts w:ascii="Times New Roman" w:hAnsi="Times New Roman" w:cs="Times New Roman"/>
        </w:rPr>
        <w:t xml:space="preserve"> w sytuacji, gdy w danym miesiącu wskaźnik GUS przekroczy poziom </w:t>
      </w:r>
      <w:r w:rsidR="005A6D39" w:rsidRPr="003F1F57">
        <w:rPr>
          <w:rFonts w:ascii="Times New Roman" w:hAnsi="Times New Roman" w:cs="Times New Roman"/>
        </w:rPr>
        <w:t>2</w:t>
      </w:r>
      <w:r w:rsidRPr="003F1F57">
        <w:rPr>
          <w:rFonts w:ascii="Times New Roman" w:hAnsi="Times New Roman" w:cs="Times New Roman"/>
        </w:rPr>
        <w:t xml:space="preserve"> % względem poprzedniego miesiąca, Wykonawcy przysługuje wynagrodzenie uwzględniające tę zmianę </w:t>
      </w:r>
      <w:r w:rsidRPr="003F1F57">
        <w:rPr>
          <w:rFonts w:ascii="Times New Roman" w:hAnsi="Times New Roman" w:cs="Times New Roman"/>
          <w:b/>
          <w:bCs/>
        </w:rPr>
        <w:t>(wynagrodzenie zwiększone)</w:t>
      </w:r>
      <w:r w:rsidRPr="003F1F57">
        <w:rPr>
          <w:rFonts w:ascii="Times New Roman" w:hAnsi="Times New Roman" w:cs="Times New Roman"/>
        </w:rPr>
        <w:t xml:space="preserve">; </w:t>
      </w:r>
    </w:p>
    <w:p w14:paraId="08731B34" w14:textId="3E568A24" w:rsidR="006B6AB0" w:rsidRPr="003F1F57" w:rsidRDefault="006B6AB0" w:rsidP="006F1450">
      <w:pPr>
        <w:pStyle w:val="Akapitzlist"/>
        <w:numPr>
          <w:ilvl w:val="0"/>
          <w:numId w:val="9"/>
        </w:numPr>
        <w:jc w:val="both"/>
        <w:rPr>
          <w:rFonts w:ascii="Times New Roman" w:hAnsi="Times New Roman" w:cs="Times New Roman"/>
        </w:rPr>
      </w:pPr>
      <w:r w:rsidRPr="003F1F57">
        <w:rPr>
          <w:rFonts w:ascii="Times New Roman" w:hAnsi="Times New Roman" w:cs="Times New Roman"/>
        </w:rPr>
        <w:t xml:space="preserve">w sytuacji, gdy w danym miesiącu wskaźnik GUS spadnie poniżej poziomu </w:t>
      </w:r>
      <w:r w:rsidR="005A6D39" w:rsidRPr="003F1F57">
        <w:rPr>
          <w:rFonts w:ascii="Times New Roman" w:hAnsi="Times New Roman" w:cs="Times New Roman"/>
        </w:rPr>
        <w:t>2</w:t>
      </w:r>
      <w:r w:rsidRPr="003F1F57">
        <w:rPr>
          <w:rFonts w:ascii="Times New Roman" w:hAnsi="Times New Roman" w:cs="Times New Roman"/>
        </w:rPr>
        <w:t xml:space="preserve">% względem poprzedniego miesiąca, Wykonawcy przysługuje wynagrodzenie uwzględniające tę zmianę </w:t>
      </w:r>
      <w:r w:rsidRPr="003F1F57">
        <w:rPr>
          <w:rFonts w:ascii="Times New Roman" w:hAnsi="Times New Roman" w:cs="Times New Roman"/>
          <w:b/>
          <w:bCs/>
        </w:rPr>
        <w:t xml:space="preserve">(wynagrodzenie zmniejszone); </w:t>
      </w:r>
    </w:p>
    <w:p w14:paraId="69C6CCA4" w14:textId="7A4F4BDF" w:rsidR="006B6AB0" w:rsidRPr="003F1F57" w:rsidRDefault="006B6AB0" w:rsidP="006F1450">
      <w:pPr>
        <w:pStyle w:val="Akapitzlist"/>
        <w:numPr>
          <w:ilvl w:val="0"/>
          <w:numId w:val="9"/>
        </w:numPr>
        <w:jc w:val="both"/>
        <w:rPr>
          <w:rFonts w:ascii="Times New Roman" w:hAnsi="Times New Roman" w:cs="Times New Roman"/>
        </w:rPr>
      </w:pPr>
      <w:r w:rsidRPr="003F1F57">
        <w:rPr>
          <w:rFonts w:ascii="Times New Roman" w:hAnsi="Times New Roman" w:cs="Times New Roman"/>
          <w:b/>
          <w:bCs/>
        </w:rPr>
        <w:t xml:space="preserve">waloryzacja wynagrodzenia Wykonawcy nie jest możliwa dla pierwszych </w:t>
      </w:r>
      <w:r w:rsidR="00ED01C2" w:rsidRPr="003F1F57">
        <w:rPr>
          <w:rFonts w:ascii="Times New Roman" w:hAnsi="Times New Roman" w:cs="Times New Roman"/>
          <w:b/>
          <w:bCs/>
        </w:rPr>
        <w:t>6</w:t>
      </w:r>
      <w:r w:rsidRPr="003F1F57">
        <w:rPr>
          <w:rFonts w:ascii="Times New Roman" w:hAnsi="Times New Roman" w:cs="Times New Roman"/>
          <w:b/>
          <w:bCs/>
        </w:rPr>
        <w:t xml:space="preserve"> miesięcy obowiązywania umowy</w:t>
      </w:r>
      <w:r w:rsidR="005A6D39" w:rsidRPr="003F1F57">
        <w:rPr>
          <w:rFonts w:ascii="Times New Roman" w:hAnsi="Times New Roman" w:cs="Times New Roman"/>
          <w:b/>
          <w:bCs/>
        </w:rPr>
        <w:t xml:space="preserve">; </w:t>
      </w:r>
    </w:p>
    <w:p w14:paraId="49D8C26F" w14:textId="77777777" w:rsidR="005A6D39" w:rsidRPr="003F1F57" w:rsidRDefault="005A6D39" w:rsidP="006F1450">
      <w:pPr>
        <w:pStyle w:val="Akapitzlist"/>
        <w:numPr>
          <w:ilvl w:val="0"/>
          <w:numId w:val="9"/>
        </w:numPr>
        <w:jc w:val="both"/>
        <w:rPr>
          <w:rFonts w:ascii="Times New Roman" w:hAnsi="Times New Roman" w:cs="Times New Roman"/>
        </w:rPr>
      </w:pPr>
      <w:r w:rsidRPr="003F1F57">
        <w:rPr>
          <w:rFonts w:ascii="Times New Roman" w:hAnsi="Times New Roman" w:cs="Times New Roman"/>
          <w:b/>
          <w:bCs/>
        </w:rPr>
        <w:t xml:space="preserve">waloryzacja </w:t>
      </w:r>
      <w:r w:rsidR="006B6AB0" w:rsidRPr="003F1F57">
        <w:rPr>
          <w:rFonts w:ascii="Times New Roman" w:hAnsi="Times New Roman" w:cs="Times New Roman"/>
          <w:b/>
          <w:bCs/>
        </w:rPr>
        <w:t>wymaga zawarcia aneksu do Umowy</w:t>
      </w:r>
      <w:r w:rsidRPr="003F1F57">
        <w:rPr>
          <w:rFonts w:ascii="Times New Roman" w:hAnsi="Times New Roman" w:cs="Times New Roman"/>
          <w:b/>
          <w:bCs/>
        </w:rPr>
        <w:t xml:space="preserve">; </w:t>
      </w:r>
    </w:p>
    <w:p w14:paraId="0AA58C58" w14:textId="4545188C" w:rsidR="006B6AB0" w:rsidRPr="003F1F57" w:rsidRDefault="006B6AB0" w:rsidP="006F1450">
      <w:pPr>
        <w:pStyle w:val="Akapitzlist"/>
        <w:numPr>
          <w:ilvl w:val="0"/>
          <w:numId w:val="9"/>
        </w:numPr>
        <w:jc w:val="both"/>
        <w:rPr>
          <w:rFonts w:ascii="Times New Roman" w:hAnsi="Times New Roman" w:cs="Times New Roman"/>
        </w:rPr>
      </w:pPr>
      <w:r w:rsidRPr="003F1F57">
        <w:rPr>
          <w:rFonts w:ascii="Times New Roman" w:hAnsi="Times New Roman" w:cs="Times New Roman"/>
        </w:rPr>
        <w:lastRenderedPageBreak/>
        <w:t>Strona informująca o wystąpieniu okoliczności uzasadniających zmianę wynagrodzenia Wykonawcy zobowiązana jest w szczególności przedstawić dane i wyliczenia potwierdzające prawo do zmiany wynagrodzenia i wielkość zmiany</w:t>
      </w:r>
      <w:r w:rsidR="005A6D39" w:rsidRPr="003F1F57">
        <w:rPr>
          <w:rFonts w:ascii="Times New Roman" w:hAnsi="Times New Roman" w:cs="Times New Roman"/>
        </w:rPr>
        <w:t xml:space="preserve">; </w:t>
      </w:r>
    </w:p>
    <w:p w14:paraId="0C05BA81" w14:textId="28496777" w:rsidR="006B6AB0" w:rsidRPr="003F1F57" w:rsidRDefault="006B6AB0" w:rsidP="006F1450">
      <w:pPr>
        <w:pStyle w:val="Akapitzlist"/>
        <w:numPr>
          <w:ilvl w:val="0"/>
          <w:numId w:val="9"/>
        </w:numPr>
        <w:jc w:val="both"/>
        <w:rPr>
          <w:rFonts w:ascii="Times New Roman" w:hAnsi="Times New Roman" w:cs="Times New Roman"/>
        </w:rPr>
      </w:pPr>
      <w:r w:rsidRPr="003F1F57">
        <w:rPr>
          <w:rFonts w:ascii="Times New Roman" w:hAnsi="Times New Roman" w:cs="Times New Roman"/>
        </w:rPr>
        <w:t xml:space="preserve">Łączna wartość zmiany wysokości wynagrodzenia Wykonawcy, dokonanych na podstawie postanowień niniejszego ustępu nie może być wyższa niż </w:t>
      </w:r>
      <w:r w:rsidR="005A6D39" w:rsidRPr="003F1F57">
        <w:rPr>
          <w:rFonts w:ascii="Times New Roman" w:hAnsi="Times New Roman" w:cs="Times New Roman"/>
        </w:rPr>
        <w:t>10</w:t>
      </w:r>
      <w:r w:rsidRPr="003F1F57">
        <w:rPr>
          <w:rFonts w:ascii="Times New Roman" w:hAnsi="Times New Roman" w:cs="Times New Roman"/>
        </w:rPr>
        <w:t xml:space="preserve"> % w stosunku do pierwotnej wartości umowy. </w:t>
      </w:r>
    </w:p>
    <w:p w14:paraId="2695BA9A" w14:textId="2803D672" w:rsidR="006B6AB0" w:rsidRPr="003F1F57" w:rsidRDefault="006B6AB0" w:rsidP="006F1450">
      <w:pPr>
        <w:pStyle w:val="Akapitzlist"/>
        <w:numPr>
          <w:ilvl w:val="0"/>
          <w:numId w:val="8"/>
        </w:numPr>
        <w:jc w:val="both"/>
        <w:rPr>
          <w:rFonts w:ascii="Times New Roman" w:hAnsi="Times New Roman" w:cs="Times New Roman"/>
        </w:rPr>
      </w:pPr>
      <w:r w:rsidRPr="003F1F57">
        <w:rPr>
          <w:rFonts w:ascii="Times New Roman" w:hAnsi="Times New Roman" w:cs="Times New Roman"/>
        </w:rPr>
        <w:t xml:space="preserve">W przypadku dokonania zmiany wynagrodzenia Wykonawcy na podstawie ust. </w:t>
      </w:r>
      <w:r w:rsidR="005A6D39" w:rsidRPr="003F1F57">
        <w:rPr>
          <w:rFonts w:ascii="Times New Roman" w:hAnsi="Times New Roman" w:cs="Times New Roman"/>
        </w:rPr>
        <w:t>9</w:t>
      </w:r>
      <w:r w:rsidRPr="003F1F57">
        <w:rPr>
          <w:rFonts w:ascii="Times New Roman" w:hAnsi="Times New Roman" w:cs="Times New Roman"/>
        </w:rPr>
        <w:t xml:space="preserve">, Wykonawca zobowiązany jest, w terminie 14 dni,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usługi lub dostawy; okres obowiązywania umowy przekracza 6 miesięcy. </w:t>
      </w:r>
    </w:p>
    <w:p w14:paraId="61765E14" w14:textId="77777777" w:rsidR="005A6D39" w:rsidRPr="003F1F57" w:rsidRDefault="005A6D39" w:rsidP="006F1450">
      <w:pPr>
        <w:pStyle w:val="Akapitzlist"/>
        <w:numPr>
          <w:ilvl w:val="0"/>
          <w:numId w:val="8"/>
        </w:numPr>
        <w:jc w:val="both"/>
        <w:rPr>
          <w:rFonts w:ascii="Times New Roman" w:hAnsi="Times New Roman" w:cs="Times New Roman"/>
        </w:rPr>
      </w:pPr>
      <w:r w:rsidRPr="003F1F57">
        <w:rPr>
          <w:rFonts w:ascii="Times New Roman" w:hAnsi="Times New Roman" w:cs="Times New Roman"/>
        </w:rPr>
        <w:t xml:space="preserve">W przypadku zmiany przepisów podatkowych w zakresie zmiany stawki podatku VAT, Wykonawca będzie prowadził rozliczenia na podstawie nowych stawek podatku VAT – począwszy od dnia wejścia przedmiotowych zmian w życie. Wykonawca jest zobowiązany do poinformowania Zamawiającego o wprowadzonych zmianach w rozliczeniach wraz z pierwszą fakturą wystawioną na podstawie zmienionych stawek. W takim przypadku cena netto wynagrodzenia Wykonawcy pozostaje niezmienna. Zmiana wysokości wynagrodzenia obowiązywać będzie od dnia wejścia w życie przepisów będących podstawą wprowadzenia. </w:t>
      </w:r>
    </w:p>
    <w:p w14:paraId="13B3BA8F" w14:textId="554EA4F1" w:rsidR="00750640" w:rsidRPr="003F1F57" w:rsidRDefault="00750640" w:rsidP="006F1450">
      <w:pPr>
        <w:pStyle w:val="Akapitzlist"/>
        <w:numPr>
          <w:ilvl w:val="0"/>
          <w:numId w:val="8"/>
        </w:numPr>
        <w:jc w:val="both"/>
        <w:rPr>
          <w:rFonts w:ascii="Times New Roman" w:hAnsi="Times New Roman" w:cs="Times New Roman"/>
        </w:rPr>
      </w:pPr>
      <w:r w:rsidRPr="003F1F57">
        <w:rPr>
          <w:rFonts w:ascii="Times New Roman" w:hAnsi="Times New Roman" w:cs="Times New Roman"/>
        </w:rPr>
        <w:t xml:space="preserve">Strony zobowiązują się dokonać zmiany wysokości wynagrodzenia należnego Wykonawcy, w formie pisemnego aneksu do Umowy (również w formie elektronicznej opatrzonej kwalifikowanym podpisem elektronicznym), każdorazowo w przypadku wystąpienia jednej z następujących okoliczności: </w:t>
      </w:r>
    </w:p>
    <w:p w14:paraId="7108A902" w14:textId="77777777" w:rsidR="00750640" w:rsidRPr="003F1F57" w:rsidRDefault="00750640" w:rsidP="006F1450">
      <w:pPr>
        <w:numPr>
          <w:ilvl w:val="1"/>
          <w:numId w:val="42"/>
        </w:numPr>
        <w:spacing w:after="0" w:line="276" w:lineRule="auto"/>
        <w:ind w:right="47" w:hanging="360"/>
        <w:jc w:val="both"/>
        <w:rPr>
          <w:rFonts w:ascii="Times New Roman" w:hAnsi="Times New Roman" w:cs="Times New Roman"/>
        </w:rPr>
      </w:pPr>
      <w:r w:rsidRPr="003F1F57">
        <w:rPr>
          <w:rFonts w:ascii="Times New Roman" w:hAnsi="Times New Roman" w:cs="Times New Roman"/>
        </w:rPr>
        <w:t xml:space="preserve">zmiany wysokości minimalnego wynagrodzenia za pracę albo wysokości minimalnej stawki godzinowej ustalonych na podstawie przepisów ustawy z dnia 10 października 2002 r. o minimalnym wynagrodzeniu za pracę; </w:t>
      </w:r>
    </w:p>
    <w:p w14:paraId="7448A03E" w14:textId="77777777" w:rsidR="00750640" w:rsidRPr="003F1F57" w:rsidRDefault="00750640" w:rsidP="006F1450">
      <w:pPr>
        <w:numPr>
          <w:ilvl w:val="1"/>
          <w:numId w:val="42"/>
        </w:numPr>
        <w:spacing w:after="0" w:line="276" w:lineRule="auto"/>
        <w:ind w:right="47" w:hanging="360"/>
        <w:jc w:val="both"/>
        <w:rPr>
          <w:rFonts w:ascii="Times New Roman" w:hAnsi="Times New Roman" w:cs="Times New Roman"/>
        </w:rPr>
      </w:pPr>
      <w:r w:rsidRPr="003F1F57">
        <w:rPr>
          <w:rFonts w:ascii="Times New Roman" w:hAnsi="Times New Roman" w:cs="Times New Roman"/>
        </w:rPr>
        <w:t xml:space="preserve">zmiany zasad podlegania ubezpieczeniom społecznym lub ubezpieczeniu zdrowotnemu lub wysokości stawki składki na ubezpieczenia społeczne lub zdrowotne; </w:t>
      </w:r>
    </w:p>
    <w:p w14:paraId="213867BB" w14:textId="77777777" w:rsidR="00750640" w:rsidRPr="003F1F57" w:rsidRDefault="00750640" w:rsidP="006F1450">
      <w:pPr>
        <w:numPr>
          <w:ilvl w:val="1"/>
          <w:numId w:val="42"/>
        </w:numPr>
        <w:spacing w:after="0" w:line="276" w:lineRule="auto"/>
        <w:ind w:right="47" w:hanging="360"/>
        <w:jc w:val="both"/>
        <w:rPr>
          <w:rFonts w:ascii="Times New Roman" w:hAnsi="Times New Roman" w:cs="Times New Roman"/>
        </w:rPr>
      </w:pPr>
      <w:r w:rsidRPr="003F1F57">
        <w:rPr>
          <w:rFonts w:ascii="Times New Roman" w:hAnsi="Times New Roman" w:cs="Times New Roman"/>
        </w:rPr>
        <w:t xml:space="preserve">zmiany zasad gromadzenia i wysokości wpłat do pracowniczych planów kapitałowych, o których mowa w ustawie z dnia 4 października 2018 r. o pracowniczych planach kapitałowych; </w:t>
      </w:r>
    </w:p>
    <w:p w14:paraId="5CCE0586" w14:textId="6FD96EF6" w:rsidR="00750640" w:rsidRPr="003F1F57" w:rsidRDefault="00750640" w:rsidP="00750640">
      <w:pPr>
        <w:spacing w:after="0" w:line="276" w:lineRule="auto"/>
        <w:ind w:left="720" w:right="47"/>
        <w:jc w:val="both"/>
        <w:rPr>
          <w:rFonts w:ascii="Times New Roman" w:hAnsi="Times New Roman" w:cs="Times New Roman"/>
        </w:rPr>
      </w:pPr>
      <w:r w:rsidRPr="003F1F57">
        <w:rPr>
          <w:rFonts w:ascii="Times New Roman" w:hAnsi="Times New Roman" w:cs="Times New Roman"/>
        </w:rPr>
        <w:t>jeżeli zmiany te będą miały wpływ na koszty wykonania Przedmiotu Umowy przez Wykonawcę</w:t>
      </w:r>
    </w:p>
    <w:p w14:paraId="588BFBE1" w14:textId="554B60FB" w:rsidR="005A6D39" w:rsidRPr="003F1F57" w:rsidRDefault="00750640" w:rsidP="006F1450">
      <w:pPr>
        <w:pStyle w:val="Akapitzlist"/>
        <w:numPr>
          <w:ilvl w:val="0"/>
          <w:numId w:val="8"/>
        </w:numPr>
        <w:spacing w:after="8" w:line="276" w:lineRule="auto"/>
        <w:ind w:right="47"/>
        <w:jc w:val="both"/>
        <w:rPr>
          <w:rFonts w:ascii="Times New Roman" w:hAnsi="Times New Roman" w:cs="Times New Roman"/>
        </w:rPr>
      </w:pPr>
      <w:r w:rsidRPr="003F1F57">
        <w:rPr>
          <w:rFonts w:ascii="Times New Roman" w:hAnsi="Times New Roman" w:cs="Times New Roman"/>
        </w:rPr>
        <w:t xml:space="preserve">Zmiana wysokości wynagrodzenia w przypadku zaistnienia przesłanek, o których mowa w ust. 12 będzie obejmować wyłącznie część wynagrodzenia należnego Wykonawcy, w odniesieniu do której nastąpiła zmiana wysokości kosztów wykonania przedmiotu Umowy przez Wykonawcę w związku z wejściem w życie przepisów odpowiednio zmieniających wysokość minimalnego wynagrodzenia za pracę albo minimalnej stawki godzinowej lub dokonujących zmian w zakresie zasad podlegania ubezpieczeniom społecznym lub ubezpieczeniu zdrowotnemu lub w zakresie wysokości stawki składki na ubezpieczenia społeczne lub zdrowotne lub zasad gromadzenia i wysokości wpłat do pracowniczych </w:t>
      </w:r>
      <w:r w:rsidRPr="003F1F57">
        <w:rPr>
          <w:rFonts w:ascii="Times New Roman" w:hAnsi="Times New Roman" w:cs="Times New Roman"/>
        </w:rPr>
        <w:lastRenderedPageBreak/>
        <w:t>planów kapitałowych. Zmiana wysokości wynagrodzenia wymaga zawarcia aneksu do umowy i będzie obowiązywa</w:t>
      </w:r>
      <w:r w:rsidR="00DE3063" w:rsidRPr="003F1F57">
        <w:rPr>
          <w:rFonts w:ascii="Times New Roman" w:hAnsi="Times New Roman" w:cs="Times New Roman"/>
        </w:rPr>
        <w:t>ła</w:t>
      </w:r>
      <w:r w:rsidRPr="003F1F57">
        <w:rPr>
          <w:rFonts w:ascii="Times New Roman" w:hAnsi="Times New Roman" w:cs="Times New Roman"/>
        </w:rPr>
        <w:t xml:space="preserve"> od dnia wejścia w życie przepisów stanowiących podstawę zmiany wynagrodzenia. </w:t>
      </w:r>
    </w:p>
    <w:p w14:paraId="045CE324" w14:textId="4E1376DF" w:rsidR="005B24CE" w:rsidRPr="003F1F57" w:rsidRDefault="005B24CE" w:rsidP="005B24CE">
      <w:pPr>
        <w:jc w:val="center"/>
        <w:rPr>
          <w:rFonts w:ascii="Times New Roman" w:hAnsi="Times New Roman" w:cs="Times New Roman"/>
        </w:rPr>
      </w:pPr>
      <w:r w:rsidRPr="003F1F57">
        <w:rPr>
          <w:rFonts w:ascii="Times New Roman" w:hAnsi="Times New Roman" w:cs="Times New Roman"/>
          <w:b/>
          <w:bCs/>
        </w:rPr>
        <w:t>§ 6</w:t>
      </w:r>
    </w:p>
    <w:p w14:paraId="7A829D43" w14:textId="77777777" w:rsidR="005B24CE" w:rsidRPr="003F1F57" w:rsidRDefault="005B24CE" w:rsidP="005B24CE">
      <w:pPr>
        <w:jc w:val="center"/>
        <w:rPr>
          <w:rFonts w:ascii="Times New Roman" w:hAnsi="Times New Roman" w:cs="Times New Roman"/>
        </w:rPr>
      </w:pPr>
      <w:r w:rsidRPr="003F1F57">
        <w:rPr>
          <w:rFonts w:ascii="Times New Roman" w:hAnsi="Times New Roman" w:cs="Times New Roman"/>
          <w:b/>
          <w:bCs/>
        </w:rPr>
        <w:t>POUFNOŚĆ</w:t>
      </w:r>
    </w:p>
    <w:p w14:paraId="7FD81496" w14:textId="77777777" w:rsidR="005B24CE" w:rsidRPr="003F1F57" w:rsidRDefault="005B24CE" w:rsidP="006F1450">
      <w:pPr>
        <w:pStyle w:val="Akapitzlist"/>
        <w:numPr>
          <w:ilvl w:val="0"/>
          <w:numId w:val="32"/>
        </w:numPr>
        <w:jc w:val="both"/>
        <w:rPr>
          <w:rFonts w:ascii="Times New Roman" w:hAnsi="Times New Roman" w:cs="Times New Roman"/>
        </w:rPr>
      </w:pPr>
      <w:r w:rsidRPr="003F1F57">
        <w:rPr>
          <w:rFonts w:ascii="Times New Roman" w:hAnsi="Times New Roman" w:cs="Times New Roman"/>
        </w:rPr>
        <w:t xml:space="preserve">Informacje Poufne – niezależnie od formy ich utrwalenia lub przekazania – to informacje Zamawiającego, które nie zostały podane do publicznej wiadomości, a zostały przekazane Wykonawcy w związku z realizacją przedmiotu Umowy, które Zamawiający oznaczył jako poufne lub w inny sposób poinformował Wykonawcę, że traktuje je jako poufne. Informacjami poufnymi są także informacje przekazane Wykonawcy w toku postępowania poprzedzającego zawarcie Umowy, oznaczone jako poufne. </w:t>
      </w:r>
    </w:p>
    <w:p w14:paraId="1F9ACB6F" w14:textId="77777777" w:rsidR="005B24CE" w:rsidRPr="003F1F57" w:rsidRDefault="005B24CE" w:rsidP="006F1450">
      <w:pPr>
        <w:pStyle w:val="Akapitzlist"/>
        <w:numPr>
          <w:ilvl w:val="0"/>
          <w:numId w:val="32"/>
        </w:numPr>
        <w:jc w:val="both"/>
        <w:rPr>
          <w:rFonts w:ascii="Times New Roman" w:hAnsi="Times New Roman" w:cs="Times New Roman"/>
        </w:rPr>
      </w:pPr>
      <w:r w:rsidRPr="003F1F57">
        <w:rPr>
          <w:rFonts w:ascii="Times New Roman" w:hAnsi="Times New Roman" w:cs="Times New Roman"/>
        </w:rPr>
        <w:t xml:space="preserve">Dla uniknięcia wątpliwości Strony potwierdzają, że za Informacje Poufne nie są uważane informacje, które Zamawiający jest zobowiązany ujawnić na mocy obowiązujących przepisów, w tym Prawa zamówień publicznych. </w:t>
      </w:r>
    </w:p>
    <w:p w14:paraId="107B2E6E" w14:textId="77777777" w:rsidR="005B24CE" w:rsidRPr="003F1F57" w:rsidRDefault="005B24CE" w:rsidP="006F1450">
      <w:pPr>
        <w:pStyle w:val="Akapitzlist"/>
        <w:numPr>
          <w:ilvl w:val="0"/>
          <w:numId w:val="32"/>
        </w:numPr>
        <w:jc w:val="both"/>
        <w:rPr>
          <w:rFonts w:ascii="Times New Roman" w:hAnsi="Times New Roman" w:cs="Times New Roman"/>
        </w:rPr>
      </w:pPr>
      <w:r w:rsidRPr="003F1F57">
        <w:rPr>
          <w:rFonts w:ascii="Times New Roman" w:hAnsi="Times New Roman" w:cs="Times New Roman"/>
        </w:rPr>
        <w:t xml:space="preserve">Wykonawca zobowiązuje się: </w:t>
      </w:r>
    </w:p>
    <w:p w14:paraId="60B0E1EA" w14:textId="77777777" w:rsidR="005B24CE" w:rsidRPr="003F1F57" w:rsidRDefault="005B24CE" w:rsidP="006F1450">
      <w:pPr>
        <w:pStyle w:val="Akapitzlist"/>
        <w:numPr>
          <w:ilvl w:val="0"/>
          <w:numId w:val="33"/>
        </w:numPr>
        <w:jc w:val="both"/>
        <w:rPr>
          <w:rFonts w:ascii="Times New Roman" w:hAnsi="Times New Roman" w:cs="Times New Roman"/>
        </w:rPr>
      </w:pPr>
      <w:r w:rsidRPr="003F1F57">
        <w:rPr>
          <w:rFonts w:ascii="Times New Roman" w:hAnsi="Times New Roman" w:cs="Times New Roman"/>
        </w:rPr>
        <w:t xml:space="preserve">nie ujawniać Informacji Poufnych innym podmiotom bez zgody Zamawiającego, udzielonej na piśmie pod rygorem nieważności; </w:t>
      </w:r>
    </w:p>
    <w:p w14:paraId="7CD7B16F" w14:textId="77777777" w:rsidR="005B24CE" w:rsidRPr="003F1F57" w:rsidRDefault="005B24CE" w:rsidP="006F1450">
      <w:pPr>
        <w:pStyle w:val="Akapitzlist"/>
        <w:numPr>
          <w:ilvl w:val="0"/>
          <w:numId w:val="33"/>
        </w:numPr>
        <w:jc w:val="both"/>
        <w:rPr>
          <w:rFonts w:ascii="Times New Roman" w:hAnsi="Times New Roman" w:cs="Times New Roman"/>
        </w:rPr>
      </w:pPr>
      <w:r w:rsidRPr="003F1F57">
        <w:rPr>
          <w:rFonts w:ascii="Times New Roman" w:hAnsi="Times New Roman" w:cs="Times New Roman"/>
        </w:rPr>
        <w:t xml:space="preserve">wykorzystywać Informacje Poufne jedynie do potrzeb realizacji Umowy; </w:t>
      </w:r>
    </w:p>
    <w:p w14:paraId="79BEF0F2" w14:textId="77777777" w:rsidR="005B24CE" w:rsidRPr="003F1F57" w:rsidRDefault="005B24CE" w:rsidP="006F1450">
      <w:pPr>
        <w:pStyle w:val="Akapitzlist"/>
        <w:numPr>
          <w:ilvl w:val="0"/>
          <w:numId w:val="33"/>
        </w:numPr>
        <w:jc w:val="both"/>
        <w:rPr>
          <w:rFonts w:ascii="Times New Roman" w:hAnsi="Times New Roman" w:cs="Times New Roman"/>
        </w:rPr>
      </w:pPr>
      <w:r w:rsidRPr="003F1F57">
        <w:rPr>
          <w:rFonts w:ascii="Times New Roman" w:hAnsi="Times New Roman" w:cs="Times New Roman"/>
        </w:rPr>
        <w:t xml:space="preserve">nie powielać Informacji Poufnych w zakresie szerszym, niż jest to potrzebne dla realizacji przedmiotu Umowy; </w:t>
      </w:r>
    </w:p>
    <w:p w14:paraId="2D2E7D69" w14:textId="77777777" w:rsidR="005B24CE" w:rsidRPr="003F1F57" w:rsidRDefault="005B24CE" w:rsidP="006F1450">
      <w:pPr>
        <w:pStyle w:val="Akapitzlist"/>
        <w:numPr>
          <w:ilvl w:val="0"/>
          <w:numId w:val="33"/>
        </w:numPr>
        <w:jc w:val="both"/>
        <w:rPr>
          <w:rFonts w:ascii="Times New Roman" w:hAnsi="Times New Roman" w:cs="Times New Roman"/>
        </w:rPr>
      </w:pPr>
      <w:r w:rsidRPr="003F1F57">
        <w:rPr>
          <w:rFonts w:ascii="Times New Roman" w:hAnsi="Times New Roman" w:cs="Times New Roman"/>
        </w:rPr>
        <w:t xml:space="preserve">zabezpieczać otrzymane Informacje Poufne przed dostępem osób nieuprawnionych w stopniu niezbędnym do zachowania ich poufnego charakteru, ale przynajmniej w takim samym stopniu, jak postępuje wobec własnej tajemnicy przedsiębiorstwa. </w:t>
      </w:r>
    </w:p>
    <w:p w14:paraId="6B8DE49B" w14:textId="77777777" w:rsidR="005B24CE" w:rsidRPr="003F1F57" w:rsidRDefault="005B24CE" w:rsidP="006F1450">
      <w:pPr>
        <w:numPr>
          <w:ilvl w:val="0"/>
          <w:numId w:val="32"/>
        </w:numPr>
        <w:jc w:val="both"/>
        <w:rPr>
          <w:rFonts w:ascii="Times New Roman" w:hAnsi="Times New Roman" w:cs="Times New Roman"/>
        </w:rPr>
      </w:pPr>
      <w:r w:rsidRPr="003F1F57">
        <w:rPr>
          <w:rFonts w:ascii="Times New Roman" w:hAnsi="Times New Roman" w:cs="Times New Roman"/>
        </w:rPr>
        <w:t xml:space="preserve">Wykonawca może, jeżeli jest to potrzebne do realizacji przedmiotu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 </w:t>
      </w:r>
    </w:p>
    <w:p w14:paraId="4D425252" w14:textId="77777777" w:rsidR="005B24CE" w:rsidRPr="003F1F57" w:rsidRDefault="005B24CE" w:rsidP="005A6D39">
      <w:pPr>
        <w:pStyle w:val="Akapitzlist"/>
        <w:ind w:left="360"/>
        <w:jc w:val="both"/>
        <w:rPr>
          <w:rFonts w:ascii="Times New Roman" w:hAnsi="Times New Roman" w:cs="Times New Roman"/>
        </w:rPr>
      </w:pPr>
    </w:p>
    <w:p w14:paraId="3D727AD5" w14:textId="0D4AD722" w:rsidR="006B6AB0" w:rsidRPr="003F1F57" w:rsidRDefault="006B6AB0" w:rsidP="005A6D39">
      <w:pPr>
        <w:pStyle w:val="Akapitzlist"/>
        <w:ind w:left="360"/>
        <w:jc w:val="center"/>
        <w:rPr>
          <w:rFonts w:ascii="Times New Roman" w:hAnsi="Times New Roman" w:cs="Times New Roman"/>
        </w:rPr>
      </w:pPr>
      <w:r w:rsidRPr="003F1F57">
        <w:rPr>
          <w:rFonts w:ascii="Times New Roman" w:hAnsi="Times New Roman" w:cs="Times New Roman"/>
          <w:b/>
          <w:bCs/>
        </w:rPr>
        <w:t>§ 7</w:t>
      </w:r>
    </w:p>
    <w:p w14:paraId="6BDF1C76" w14:textId="73F3E1B7" w:rsidR="006B6AB0" w:rsidRPr="003F1F57" w:rsidRDefault="006B6AB0" w:rsidP="005A6D39">
      <w:pPr>
        <w:jc w:val="center"/>
        <w:rPr>
          <w:rFonts w:ascii="Times New Roman" w:hAnsi="Times New Roman" w:cs="Times New Roman"/>
        </w:rPr>
      </w:pPr>
      <w:r w:rsidRPr="003F1F57">
        <w:rPr>
          <w:rFonts w:ascii="Times New Roman" w:hAnsi="Times New Roman" w:cs="Times New Roman"/>
          <w:b/>
          <w:bCs/>
        </w:rPr>
        <w:t>OBOWIĄZKI STRON</w:t>
      </w:r>
    </w:p>
    <w:p w14:paraId="6953C7F6" w14:textId="77777777" w:rsidR="006B6AB0" w:rsidRPr="003F1F57" w:rsidRDefault="006B6AB0" w:rsidP="006F1450">
      <w:pPr>
        <w:pStyle w:val="Akapitzlist"/>
        <w:numPr>
          <w:ilvl w:val="0"/>
          <w:numId w:val="10"/>
        </w:numPr>
        <w:jc w:val="both"/>
        <w:rPr>
          <w:rFonts w:ascii="Times New Roman" w:hAnsi="Times New Roman" w:cs="Times New Roman"/>
        </w:rPr>
      </w:pPr>
      <w:r w:rsidRPr="003F1F57">
        <w:rPr>
          <w:rFonts w:ascii="Times New Roman" w:hAnsi="Times New Roman" w:cs="Times New Roman"/>
        </w:rPr>
        <w:t xml:space="preserve">Zamawiający jest zobowiązany do współdziałania z Wykonawcą w granicach określonych prawem oraz Umową. </w:t>
      </w:r>
    </w:p>
    <w:p w14:paraId="4E2B1430" w14:textId="77777777" w:rsidR="006B6AB0" w:rsidRPr="003F1F57" w:rsidRDefault="006B6AB0" w:rsidP="006F1450">
      <w:pPr>
        <w:pStyle w:val="Akapitzlist"/>
        <w:numPr>
          <w:ilvl w:val="0"/>
          <w:numId w:val="10"/>
        </w:numPr>
        <w:jc w:val="both"/>
        <w:rPr>
          <w:rFonts w:ascii="Times New Roman" w:hAnsi="Times New Roman" w:cs="Times New Roman"/>
        </w:rPr>
      </w:pPr>
      <w:r w:rsidRPr="003F1F57">
        <w:rPr>
          <w:rFonts w:ascii="Times New Roman" w:hAnsi="Times New Roman" w:cs="Times New Roman"/>
        </w:rPr>
        <w:t xml:space="preserve">Wykonawca oświadcza, iż posiada stosowne kwalifikacje i uprawnienia wymagane odpowiednimi przepisami prawa, niezbędne dla prawidłowej realizacji przedmiotu Umowy. </w:t>
      </w:r>
    </w:p>
    <w:p w14:paraId="65B25DE3" w14:textId="77777777" w:rsidR="006B6AB0" w:rsidRPr="003F1F57" w:rsidRDefault="006B6AB0" w:rsidP="006F1450">
      <w:pPr>
        <w:pStyle w:val="Akapitzlist"/>
        <w:numPr>
          <w:ilvl w:val="0"/>
          <w:numId w:val="10"/>
        </w:numPr>
        <w:jc w:val="both"/>
        <w:rPr>
          <w:rFonts w:ascii="Times New Roman" w:hAnsi="Times New Roman" w:cs="Times New Roman"/>
        </w:rPr>
      </w:pPr>
      <w:r w:rsidRPr="003F1F57">
        <w:rPr>
          <w:rFonts w:ascii="Times New Roman" w:hAnsi="Times New Roman" w:cs="Times New Roman"/>
        </w:rPr>
        <w:t xml:space="preserve">Wykonawca ma obowiązek bieżącej konsultacji z Zamawiającym w zakresie ewentualnych wątpliwości, uwag i zastrzeżeń, co do przedmiotu Umowy. </w:t>
      </w:r>
    </w:p>
    <w:p w14:paraId="06C8AF40" w14:textId="77777777" w:rsidR="006B6AB0" w:rsidRPr="003F1F57" w:rsidRDefault="006B6AB0" w:rsidP="006F1450">
      <w:pPr>
        <w:pStyle w:val="Akapitzlist"/>
        <w:numPr>
          <w:ilvl w:val="0"/>
          <w:numId w:val="10"/>
        </w:numPr>
        <w:jc w:val="both"/>
        <w:rPr>
          <w:rFonts w:ascii="Times New Roman" w:hAnsi="Times New Roman" w:cs="Times New Roman"/>
        </w:rPr>
      </w:pPr>
      <w:r w:rsidRPr="003F1F57">
        <w:rPr>
          <w:rFonts w:ascii="Times New Roman" w:hAnsi="Times New Roman" w:cs="Times New Roman"/>
        </w:rPr>
        <w:t xml:space="preserve">Wykonawca zobowiązany jest wykonać wszystkie uwagi i zalecenia Zamawiającego. W przypadku stwierdzenia przez Wykonawcę, że uwagi i zalecenia Zamawiającego stoją w </w:t>
      </w:r>
      <w:r w:rsidRPr="003F1F57">
        <w:rPr>
          <w:rFonts w:ascii="Times New Roman" w:hAnsi="Times New Roman" w:cs="Times New Roman"/>
        </w:rPr>
        <w:lastRenderedPageBreak/>
        <w:t xml:space="preserve">sprzeczności z zasadami wiedzy technicznej, bądź w istotny sposób wpływają na zwiększenie planowanych kosztów prac, bądź zostały przedstawione Wykonawcy w terminie uniemożliwiającym ich uwzględnienie z powodu zagrożenia wykonania przedmiotu Umowy, Wykonawca ma obowiązek powiadomić o tym Zamawiającego w formie pisemnej w terminie do 3 Dni Roboczych od dnia zgłoszenia przez Zamawiającego uwag i zaleceń. Ostateczna ocena czy zgłoszone uwagi i zalecenia są zasadne należy do Zamawiającego. Wykonanie przez Wykonawcę uwag i/lub zaleceń Zamawiającego wbrew zaleceniom Wykonawcy, zwalnia Wykonawcę z odpowiedzialności za niewykonanie lub nienależyte wykonanie Umowy w tym zakresie. </w:t>
      </w:r>
    </w:p>
    <w:p w14:paraId="4F3E5787" w14:textId="4A921865" w:rsidR="006B6AB0" w:rsidRPr="003F1F57" w:rsidRDefault="006B6AB0" w:rsidP="006F1450">
      <w:pPr>
        <w:pStyle w:val="Akapitzlist"/>
        <w:numPr>
          <w:ilvl w:val="0"/>
          <w:numId w:val="10"/>
        </w:numPr>
        <w:jc w:val="both"/>
        <w:rPr>
          <w:rFonts w:ascii="Times New Roman" w:hAnsi="Times New Roman" w:cs="Times New Roman"/>
        </w:rPr>
      </w:pPr>
      <w:r w:rsidRPr="003F1F57">
        <w:rPr>
          <w:rFonts w:ascii="Times New Roman" w:hAnsi="Times New Roman" w:cs="Times New Roman"/>
        </w:rPr>
        <w:t xml:space="preserve">W trakcie realizacji przedmiotu Umowy oraz po wykonaniu Umowy w okresie rękojmi i gwarancji, określonym w § 12 Umowy, Wykonawca jest zobowiązany do udzielania Zamawiającemu wszelkich informacji oraz udostępnienia dokumentów związanych z realizacją przedmiotu Umowy. </w:t>
      </w:r>
    </w:p>
    <w:p w14:paraId="25B0A59E" w14:textId="67B29A1E" w:rsidR="006B6AB0" w:rsidRPr="003F1F57" w:rsidRDefault="006B6AB0" w:rsidP="005A6D39">
      <w:pPr>
        <w:jc w:val="center"/>
        <w:rPr>
          <w:rFonts w:ascii="Times New Roman" w:hAnsi="Times New Roman" w:cs="Times New Roman"/>
        </w:rPr>
      </w:pPr>
      <w:r w:rsidRPr="003F1F57">
        <w:rPr>
          <w:rFonts w:ascii="Times New Roman" w:hAnsi="Times New Roman" w:cs="Times New Roman"/>
          <w:b/>
          <w:bCs/>
        </w:rPr>
        <w:t>§ 8</w:t>
      </w:r>
    </w:p>
    <w:p w14:paraId="04CE747F" w14:textId="49CF53E1" w:rsidR="006B6AB0" w:rsidRPr="003F1F57" w:rsidRDefault="006B6AB0" w:rsidP="005A6D39">
      <w:pPr>
        <w:jc w:val="center"/>
        <w:rPr>
          <w:rFonts w:ascii="Times New Roman" w:hAnsi="Times New Roman" w:cs="Times New Roman"/>
        </w:rPr>
      </w:pPr>
      <w:r w:rsidRPr="003F1F57">
        <w:rPr>
          <w:rFonts w:ascii="Times New Roman" w:hAnsi="Times New Roman" w:cs="Times New Roman"/>
          <w:b/>
          <w:bCs/>
        </w:rPr>
        <w:t>PODWYKONAWCY</w:t>
      </w:r>
    </w:p>
    <w:p w14:paraId="7F57D44B" w14:textId="77777777" w:rsidR="006B6AB0" w:rsidRPr="003F1F57" w:rsidRDefault="006B6AB0" w:rsidP="006F1450">
      <w:pPr>
        <w:pStyle w:val="Akapitzlist"/>
        <w:numPr>
          <w:ilvl w:val="0"/>
          <w:numId w:val="11"/>
        </w:numPr>
        <w:jc w:val="both"/>
        <w:rPr>
          <w:rFonts w:ascii="Times New Roman" w:hAnsi="Times New Roman" w:cs="Times New Roman"/>
        </w:rPr>
      </w:pPr>
      <w:r w:rsidRPr="003F1F57">
        <w:rPr>
          <w:rFonts w:ascii="Times New Roman" w:hAnsi="Times New Roman" w:cs="Times New Roman"/>
        </w:rPr>
        <w:t xml:space="preserve">Powierzenie wykonania części zamówienia podwykonawcom nie zwalnia Wykonawcy z odpowiedzialności za należyte wykonanie przedmiotu Umowy. Wykonawca odpowiada za działania i zaniechania podwykonawców, jak za swoje własne. </w:t>
      </w:r>
    </w:p>
    <w:p w14:paraId="67784F3C" w14:textId="77777777" w:rsidR="006B6AB0" w:rsidRPr="003F1F57" w:rsidRDefault="006B6AB0" w:rsidP="006F1450">
      <w:pPr>
        <w:pStyle w:val="Akapitzlist"/>
        <w:numPr>
          <w:ilvl w:val="0"/>
          <w:numId w:val="11"/>
        </w:numPr>
        <w:jc w:val="both"/>
        <w:rPr>
          <w:rFonts w:ascii="Times New Roman" w:hAnsi="Times New Roman" w:cs="Times New Roman"/>
        </w:rPr>
      </w:pPr>
      <w:r w:rsidRPr="003F1F57">
        <w:rPr>
          <w:rFonts w:ascii="Times New Roman" w:hAnsi="Times New Roman" w:cs="Times New Roman"/>
        </w:rPr>
        <w:t xml:space="preserve">Jakakolwiek przerwa w realizacji przedmiotu Umowy wynikająca z braku podwykonawcy, będzie traktowana jako przerwa wynikła z przyczyn zależnych od Wykonawcy i nie może stanowić podstawy do zmiany terminu zakończenia realizacji przedmiotu Umowy. Wykonawca ma obowiązek udokumentowania wszelkich nieprawidłowości związanych z dotrzymaniem terminu przez Podwykonawcę i niezwłocznego poinformowania o tym Zamawiającego w formie pisemnej lub dokumentowej. </w:t>
      </w:r>
    </w:p>
    <w:p w14:paraId="31FDD2EC" w14:textId="0077752A" w:rsidR="006B6AB0" w:rsidRPr="003F1F57" w:rsidRDefault="006B6AB0" w:rsidP="006F1450">
      <w:pPr>
        <w:pStyle w:val="Akapitzlist"/>
        <w:numPr>
          <w:ilvl w:val="0"/>
          <w:numId w:val="11"/>
        </w:numPr>
        <w:jc w:val="both"/>
        <w:rPr>
          <w:rFonts w:ascii="Times New Roman" w:hAnsi="Times New Roman" w:cs="Times New Roman"/>
        </w:rPr>
      </w:pPr>
      <w:r w:rsidRPr="003F1F57">
        <w:rPr>
          <w:rFonts w:ascii="Times New Roman" w:hAnsi="Times New Roman" w:cs="Times New Roman"/>
        </w:rPr>
        <w:t xml:space="preserve">Wykonawca może dokonać zmiany albo rezygnacji z podwykonawcy biorącego udział w realizacji części zamówienia. Jeżeli zmiana albo rezygnacja z podwykonawcy dotyczy podmiotu, na którego zasoby Wykonawca powoływał się, na zasadach określonych w art. 118 ust.1 ustawy Prawo zamówień publicznych w celu wykazania spełniania warunków udziału w postępowaniu, o których mowa w art. 118 ust. 1 ustawy Prawo zamówień publicznych,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913998B" w14:textId="77777777" w:rsidR="00456B1E" w:rsidRDefault="00456B1E" w:rsidP="005A6D39">
      <w:pPr>
        <w:jc w:val="center"/>
        <w:rPr>
          <w:rFonts w:ascii="Times New Roman" w:hAnsi="Times New Roman" w:cs="Times New Roman"/>
          <w:b/>
          <w:bCs/>
        </w:rPr>
      </w:pPr>
    </w:p>
    <w:p w14:paraId="285F0B16" w14:textId="77777777" w:rsidR="00456B1E" w:rsidRDefault="00456B1E" w:rsidP="005A6D39">
      <w:pPr>
        <w:jc w:val="center"/>
        <w:rPr>
          <w:rFonts w:ascii="Times New Roman" w:hAnsi="Times New Roman" w:cs="Times New Roman"/>
          <w:b/>
          <w:bCs/>
        </w:rPr>
      </w:pPr>
    </w:p>
    <w:p w14:paraId="71916A0B" w14:textId="7FF65670" w:rsidR="006B6AB0" w:rsidRPr="003F1F57" w:rsidRDefault="006B6AB0" w:rsidP="005A6D39">
      <w:pPr>
        <w:jc w:val="center"/>
        <w:rPr>
          <w:rFonts w:ascii="Times New Roman" w:hAnsi="Times New Roman" w:cs="Times New Roman"/>
        </w:rPr>
      </w:pPr>
      <w:r w:rsidRPr="003F1F57">
        <w:rPr>
          <w:rFonts w:ascii="Times New Roman" w:hAnsi="Times New Roman" w:cs="Times New Roman"/>
          <w:b/>
          <w:bCs/>
        </w:rPr>
        <w:t>§ 9</w:t>
      </w:r>
    </w:p>
    <w:p w14:paraId="729E1EAE" w14:textId="65EBBCFA" w:rsidR="006B6AB0" w:rsidRPr="003F1F57" w:rsidRDefault="006B6AB0" w:rsidP="005A6D39">
      <w:pPr>
        <w:jc w:val="center"/>
        <w:rPr>
          <w:rFonts w:ascii="Times New Roman" w:hAnsi="Times New Roman" w:cs="Times New Roman"/>
        </w:rPr>
      </w:pPr>
      <w:r w:rsidRPr="003F1F57">
        <w:rPr>
          <w:rFonts w:ascii="Times New Roman" w:hAnsi="Times New Roman" w:cs="Times New Roman"/>
          <w:b/>
          <w:bCs/>
        </w:rPr>
        <w:t>PRZEDSTAWICIELE STRON</w:t>
      </w:r>
      <w:r w:rsidR="0052118D" w:rsidRPr="003F1F57">
        <w:rPr>
          <w:rFonts w:ascii="Times New Roman" w:hAnsi="Times New Roman" w:cs="Times New Roman"/>
          <w:b/>
          <w:bCs/>
        </w:rPr>
        <w:t xml:space="preserve"> I KLUCZOWY PERSONEL</w:t>
      </w:r>
    </w:p>
    <w:p w14:paraId="370BEEA0" w14:textId="77777777" w:rsidR="006B6AB0" w:rsidRDefault="006B6AB0" w:rsidP="006F1450">
      <w:pPr>
        <w:pStyle w:val="Akapitzlist"/>
        <w:numPr>
          <w:ilvl w:val="0"/>
          <w:numId w:val="12"/>
        </w:numPr>
        <w:jc w:val="both"/>
        <w:rPr>
          <w:rFonts w:ascii="Times New Roman" w:hAnsi="Times New Roman" w:cs="Times New Roman"/>
        </w:rPr>
      </w:pPr>
      <w:r w:rsidRPr="003F1F57">
        <w:rPr>
          <w:rFonts w:ascii="Times New Roman" w:hAnsi="Times New Roman" w:cs="Times New Roman"/>
        </w:rPr>
        <w:t xml:space="preserve">Wykonawca oświadcza, że w ramach swojego personelu dysponuje osobami posiadającymi niezbędną wiedzę i umiejętności konieczne do właściwego wykonania przedmiotu Umowy. </w:t>
      </w:r>
    </w:p>
    <w:p w14:paraId="1982D9B0" w14:textId="5749987F" w:rsidR="0075045E" w:rsidRPr="0075045E" w:rsidRDefault="0075045E" w:rsidP="005A59FC">
      <w:pPr>
        <w:pStyle w:val="Akapitzlist"/>
        <w:numPr>
          <w:ilvl w:val="0"/>
          <w:numId w:val="12"/>
        </w:numPr>
        <w:spacing w:after="0" w:line="240" w:lineRule="auto"/>
        <w:ind w:left="357" w:hanging="357"/>
        <w:jc w:val="both"/>
        <w:rPr>
          <w:rFonts w:ascii="Times New Roman" w:hAnsi="Times New Roman" w:cs="Times New Roman"/>
        </w:rPr>
      </w:pPr>
      <w:r w:rsidRPr="0075045E">
        <w:rPr>
          <w:rFonts w:ascii="Times New Roman" w:hAnsi="Times New Roman" w:cs="Times New Roman"/>
        </w:rPr>
        <w:lastRenderedPageBreak/>
        <w:t xml:space="preserve">Wykonawca zobowiązuje się skierować do wykonania zamówienia osoby wskazane w Ofercie (w Formularzu „Wykaz osób skierowanych przez Wykonawcę do </w:t>
      </w:r>
      <w:r>
        <w:rPr>
          <w:rFonts w:ascii="Times New Roman" w:hAnsi="Times New Roman" w:cs="Times New Roman"/>
        </w:rPr>
        <w:t>realizacji</w:t>
      </w:r>
      <w:r w:rsidRPr="0075045E">
        <w:rPr>
          <w:rFonts w:ascii="Times New Roman" w:hAnsi="Times New Roman" w:cs="Times New Roman"/>
        </w:rPr>
        <w:t xml:space="preserve"> zamówienia”). Zmiana którejkolwiek z osób, o których mowa w zdaniu poprzednim musi być dokonana zgodnie z ust. </w:t>
      </w:r>
      <w:r>
        <w:rPr>
          <w:rFonts w:ascii="Times New Roman" w:hAnsi="Times New Roman" w:cs="Times New Roman"/>
        </w:rPr>
        <w:t>3</w:t>
      </w:r>
      <w:r w:rsidRPr="0075045E">
        <w:rPr>
          <w:rFonts w:ascii="Times New Roman" w:hAnsi="Times New Roman" w:cs="Times New Roman"/>
        </w:rPr>
        <w:t>.</w:t>
      </w:r>
    </w:p>
    <w:p w14:paraId="4BE5E4AB" w14:textId="1AF7438A" w:rsidR="0075045E" w:rsidRPr="00C228BC" w:rsidRDefault="0075045E" w:rsidP="005A59FC">
      <w:pPr>
        <w:numPr>
          <w:ilvl w:val="0"/>
          <w:numId w:val="12"/>
        </w:numPr>
        <w:suppressAutoHyphens/>
        <w:spacing w:after="0" w:line="240" w:lineRule="auto"/>
        <w:ind w:left="357" w:hanging="357"/>
        <w:jc w:val="both"/>
        <w:rPr>
          <w:rFonts w:ascii="Times New Roman" w:hAnsi="Times New Roman" w:cs="Times New Roman"/>
        </w:rPr>
      </w:pPr>
      <w:r w:rsidRPr="00C228BC">
        <w:rPr>
          <w:rFonts w:ascii="Times New Roman" w:hAnsi="Times New Roman" w:cs="Times New Roman"/>
        </w:rPr>
        <w:t xml:space="preserve">Jeżeli Wykonawca, w trakcie realizacji przedmiotu umowy, chce dokonać zmiany osób o których mowa w ust. </w:t>
      </w:r>
      <w:r w:rsidR="005A59FC">
        <w:rPr>
          <w:rFonts w:ascii="Times New Roman" w:hAnsi="Times New Roman" w:cs="Times New Roman"/>
        </w:rPr>
        <w:t>2</w:t>
      </w:r>
      <w:r w:rsidRPr="00C228BC">
        <w:rPr>
          <w:rFonts w:ascii="Times New Roman" w:hAnsi="Times New Roman" w:cs="Times New Roman"/>
        </w:rPr>
        <w:t xml:space="preserve"> to nie później niż 7 dni przed planowanym skierowaniem do </w:t>
      </w:r>
      <w:r w:rsidR="00DF75C0">
        <w:rPr>
          <w:rFonts w:ascii="Times New Roman" w:hAnsi="Times New Roman" w:cs="Times New Roman"/>
        </w:rPr>
        <w:t>wykonania prac</w:t>
      </w:r>
      <w:r w:rsidRPr="00C228BC">
        <w:rPr>
          <w:rFonts w:ascii="Times New Roman" w:hAnsi="Times New Roman" w:cs="Times New Roman"/>
        </w:rPr>
        <w:t xml:space="preserve"> nowych osób przekazuje Zamawiającemu pisemny wniosek wraz z uzasadnieniem. Zgoda na zmianę będzie potwierdzona przez Zamawiającego pisemnie w terminie 7 dni od daty przedłożenia propozycji i wyłącznie wtedy, gdy kwalifikacje i doświadczenie wskazanych (nowych) osób – ocenianie na dzień przedstawienia propozycji zmiany – będą takie same lub wyższe od kwalifikacji i doświadczenia osób wymaganego postanowieniami Specyfikacji Warunków Zamówienia. </w:t>
      </w:r>
    </w:p>
    <w:p w14:paraId="023978F8" w14:textId="4B416D60" w:rsidR="0075045E" w:rsidRPr="00DF75C0" w:rsidRDefault="0075045E" w:rsidP="00DF75C0">
      <w:pPr>
        <w:numPr>
          <w:ilvl w:val="0"/>
          <w:numId w:val="12"/>
        </w:numPr>
        <w:suppressAutoHyphens/>
        <w:spacing w:after="0" w:line="240" w:lineRule="auto"/>
        <w:jc w:val="both"/>
        <w:rPr>
          <w:rFonts w:ascii="Times New Roman" w:hAnsi="Times New Roman" w:cs="Times New Roman"/>
        </w:rPr>
      </w:pPr>
      <w:r w:rsidRPr="00C228BC">
        <w:rPr>
          <w:rFonts w:ascii="Times New Roman" w:hAnsi="Times New Roman" w:cs="Times New Roman"/>
        </w:rPr>
        <w:t xml:space="preserve">Zaakceptowana przez Zamawiającego zmiana którejkolwiek z osób, o których mowa w ust. </w:t>
      </w:r>
      <w:r w:rsidR="00DF75C0">
        <w:rPr>
          <w:rFonts w:ascii="Times New Roman" w:hAnsi="Times New Roman" w:cs="Times New Roman"/>
        </w:rPr>
        <w:t>2</w:t>
      </w:r>
      <w:r w:rsidRPr="00C228BC">
        <w:rPr>
          <w:rFonts w:ascii="Times New Roman" w:hAnsi="Times New Roman" w:cs="Times New Roman"/>
        </w:rPr>
        <w:t>, nie wymaga aneksu do umowy.</w:t>
      </w:r>
    </w:p>
    <w:p w14:paraId="68DFB650" w14:textId="77777777" w:rsidR="004260BC" w:rsidRPr="003F1F57" w:rsidRDefault="006B6AB0" w:rsidP="006F1450">
      <w:pPr>
        <w:pStyle w:val="Akapitzlist"/>
        <w:numPr>
          <w:ilvl w:val="0"/>
          <w:numId w:val="12"/>
        </w:numPr>
        <w:jc w:val="both"/>
        <w:rPr>
          <w:rFonts w:ascii="Times New Roman" w:hAnsi="Times New Roman" w:cs="Times New Roman"/>
        </w:rPr>
      </w:pPr>
      <w:r w:rsidRPr="003F1F57">
        <w:rPr>
          <w:rFonts w:ascii="Times New Roman" w:hAnsi="Times New Roman" w:cs="Times New Roman"/>
        </w:rPr>
        <w:t xml:space="preserve">Przedstawicielem Zamawiającego, w sprawach związanych z realizacją Umowy będzie: </w:t>
      </w:r>
    </w:p>
    <w:p w14:paraId="61FB375C" w14:textId="4A95FACA" w:rsidR="006B6AB0" w:rsidRPr="003F1F57" w:rsidRDefault="006B6AB0" w:rsidP="006F1450">
      <w:pPr>
        <w:pStyle w:val="Akapitzlist"/>
        <w:numPr>
          <w:ilvl w:val="0"/>
          <w:numId w:val="14"/>
        </w:numPr>
        <w:jc w:val="both"/>
        <w:rPr>
          <w:rFonts w:ascii="Times New Roman" w:hAnsi="Times New Roman" w:cs="Times New Roman"/>
        </w:rPr>
      </w:pPr>
      <w:r w:rsidRPr="003F1F57">
        <w:rPr>
          <w:rFonts w:ascii="Times New Roman" w:hAnsi="Times New Roman" w:cs="Times New Roman"/>
        </w:rPr>
        <w:t>K</w:t>
      </w:r>
      <w:r w:rsidR="004260BC" w:rsidRPr="003F1F57">
        <w:rPr>
          <w:rFonts w:ascii="Times New Roman" w:hAnsi="Times New Roman" w:cs="Times New Roman"/>
        </w:rPr>
        <w:t>ierownik Projektu</w:t>
      </w:r>
      <w:r w:rsidRPr="003F1F57">
        <w:rPr>
          <w:rFonts w:ascii="Times New Roman" w:hAnsi="Times New Roman" w:cs="Times New Roman"/>
        </w:rPr>
        <w:t xml:space="preserve"> - __________________________________ </w:t>
      </w:r>
    </w:p>
    <w:p w14:paraId="6B44D46B" w14:textId="1391A49E" w:rsidR="004260BC" w:rsidRPr="003F1F57" w:rsidRDefault="004260BC" w:rsidP="006F1450">
      <w:pPr>
        <w:pStyle w:val="Akapitzlist"/>
        <w:numPr>
          <w:ilvl w:val="0"/>
          <w:numId w:val="14"/>
        </w:numPr>
        <w:jc w:val="both"/>
        <w:rPr>
          <w:rFonts w:ascii="Times New Roman" w:hAnsi="Times New Roman" w:cs="Times New Roman"/>
        </w:rPr>
      </w:pPr>
      <w:r w:rsidRPr="003F1F57">
        <w:rPr>
          <w:rFonts w:ascii="Times New Roman" w:hAnsi="Times New Roman" w:cs="Times New Roman"/>
        </w:rPr>
        <w:t>Zastępca Kierownika Projektu - ______________________________</w:t>
      </w:r>
    </w:p>
    <w:p w14:paraId="7D87BF4D" w14:textId="72A7D076" w:rsidR="006B6AB0" w:rsidRPr="003F1F57" w:rsidRDefault="006B6AB0" w:rsidP="006F1450">
      <w:pPr>
        <w:pStyle w:val="Akapitzlist"/>
        <w:numPr>
          <w:ilvl w:val="0"/>
          <w:numId w:val="14"/>
        </w:numPr>
        <w:jc w:val="both"/>
        <w:rPr>
          <w:rFonts w:ascii="Times New Roman" w:hAnsi="Times New Roman" w:cs="Times New Roman"/>
        </w:rPr>
      </w:pPr>
      <w:r w:rsidRPr="003F1F57">
        <w:rPr>
          <w:rFonts w:ascii="Times New Roman" w:hAnsi="Times New Roman" w:cs="Times New Roman"/>
        </w:rPr>
        <w:t xml:space="preserve">Informatyk - ____________________________________ </w:t>
      </w:r>
    </w:p>
    <w:p w14:paraId="4CCB05B0" w14:textId="77777777" w:rsidR="004260BC" w:rsidRPr="003F1F57" w:rsidRDefault="006B6AB0" w:rsidP="006F1450">
      <w:pPr>
        <w:pStyle w:val="Akapitzlist"/>
        <w:numPr>
          <w:ilvl w:val="0"/>
          <w:numId w:val="12"/>
        </w:numPr>
        <w:rPr>
          <w:rFonts w:ascii="Times New Roman" w:hAnsi="Times New Roman" w:cs="Times New Roman"/>
        </w:rPr>
      </w:pPr>
      <w:r w:rsidRPr="003F1F57">
        <w:rPr>
          <w:rFonts w:ascii="Times New Roman" w:hAnsi="Times New Roman" w:cs="Times New Roman"/>
        </w:rPr>
        <w:t xml:space="preserve">Przedstawicielem Wykonawcy, w sprawach związanych z realizacją Umowy będzie: </w:t>
      </w:r>
    </w:p>
    <w:p w14:paraId="0129B434" w14:textId="4EF0D31E" w:rsidR="006B6AB0" w:rsidRPr="003F1F57" w:rsidRDefault="004260BC" w:rsidP="006F1450">
      <w:pPr>
        <w:pStyle w:val="Akapitzlist"/>
        <w:numPr>
          <w:ilvl w:val="0"/>
          <w:numId w:val="13"/>
        </w:numPr>
        <w:rPr>
          <w:rFonts w:ascii="Times New Roman" w:hAnsi="Times New Roman" w:cs="Times New Roman"/>
        </w:rPr>
      </w:pPr>
      <w:r w:rsidRPr="003F1F57">
        <w:rPr>
          <w:rFonts w:ascii="Times New Roman" w:hAnsi="Times New Roman" w:cs="Times New Roman"/>
        </w:rPr>
        <w:t>Kierownik Projektu -</w:t>
      </w:r>
      <w:r w:rsidR="006B6AB0" w:rsidRPr="003F1F57">
        <w:rPr>
          <w:rFonts w:ascii="Times New Roman" w:hAnsi="Times New Roman" w:cs="Times New Roman"/>
        </w:rPr>
        <w:t xml:space="preserve">_________________________________ </w:t>
      </w:r>
    </w:p>
    <w:p w14:paraId="5D007979" w14:textId="02400E47" w:rsidR="004260BC" w:rsidRPr="003F1F57" w:rsidRDefault="004260BC" w:rsidP="006F1450">
      <w:pPr>
        <w:pStyle w:val="Akapitzlist"/>
        <w:numPr>
          <w:ilvl w:val="0"/>
          <w:numId w:val="13"/>
        </w:numPr>
        <w:rPr>
          <w:rFonts w:ascii="Times New Roman" w:hAnsi="Times New Roman" w:cs="Times New Roman"/>
        </w:rPr>
      </w:pPr>
      <w:r w:rsidRPr="003F1F57">
        <w:rPr>
          <w:rFonts w:ascii="Times New Roman" w:hAnsi="Times New Roman" w:cs="Times New Roman"/>
        </w:rPr>
        <w:t>Zastępca Kierownika Projektu - ______________________</w:t>
      </w:r>
    </w:p>
    <w:p w14:paraId="37F2E404" w14:textId="1A9139C1" w:rsidR="006B6AB0" w:rsidRPr="003F1F57" w:rsidRDefault="006B6AB0" w:rsidP="006F1450">
      <w:pPr>
        <w:pStyle w:val="Akapitzlist"/>
        <w:numPr>
          <w:ilvl w:val="0"/>
          <w:numId w:val="13"/>
        </w:numPr>
        <w:rPr>
          <w:rFonts w:ascii="Times New Roman" w:hAnsi="Times New Roman" w:cs="Times New Roman"/>
        </w:rPr>
      </w:pPr>
      <w:r w:rsidRPr="003F1F57">
        <w:rPr>
          <w:rFonts w:ascii="Times New Roman" w:hAnsi="Times New Roman" w:cs="Times New Roman"/>
        </w:rPr>
        <w:t xml:space="preserve"> ________________________________</w:t>
      </w:r>
    </w:p>
    <w:p w14:paraId="7C223EF9" w14:textId="07069235" w:rsidR="006B6AB0" w:rsidRPr="003F1F57" w:rsidRDefault="006B6AB0" w:rsidP="006F1450">
      <w:pPr>
        <w:pStyle w:val="Akapitzlist"/>
        <w:numPr>
          <w:ilvl w:val="0"/>
          <w:numId w:val="13"/>
        </w:numPr>
        <w:rPr>
          <w:rFonts w:ascii="Times New Roman" w:hAnsi="Times New Roman" w:cs="Times New Roman"/>
        </w:rPr>
      </w:pPr>
      <w:r w:rsidRPr="003F1F57">
        <w:rPr>
          <w:rFonts w:ascii="Times New Roman" w:hAnsi="Times New Roman" w:cs="Times New Roman"/>
        </w:rPr>
        <w:t xml:space="preserve"> ________________________________</w:t>
      </w:r>
    </w:p>
    <w:p w14:paraId="67143B22" w14:textId="77777777" w:rsidR="004260BC" w:rsidRPr="003F1F57" w:rsidRDefault="006B6AB0" w:rsidP="006F1450">
      <w:pPr>
        <w:pStyle w:val="Akapitzlist"/>
        <w:numPr>
          <w:ilvl w:val="0"/>
          <w:numId w:val="12"/>
        </w:numPr>
        <w:jc w:val="both"/>
        <w:rPr>
          <w:rFonts w:ascii="Times New Roman" w:hAnsi="Times New Roman" w:cs="Times New Roman"/>
        </w:rPr>
      </w:pPr>
      <w:r w:rsidRPr="003F1F57">
        <w:rPr>
          <w:rFonts w:ascii="Times New Roman" w:hAnsi="Times New Roman" w:cs="Times New Roman"/>
        </w:rPr>
        <w:t>K</w:t>
      </w:r>
      <w:r w:rsidR="004260BC" w:rsidRPr="003F1F57">
        <w:rPr>
          <w:rFonts w:ascii="Times New Roman" w:hAnsi="Times New Roman" w:cs="Times New Roman"/>
        </w:rPr>
        <w:t>ierownicy Projektu (i ich Zastępcy)</w:t>
      </w:r>
      <w:r w:rsidRPr="003F1F57">
        <w:rPr>
          <w:rFonts w:ascii="Times New Roman" w:hAnsi="Times New Roman" w:cs="Times New Roman"/>
        </w:rPr>
        <w:t xml:space="preserve"> obu stron są przedstawicielami Stron na potrzeby wykonania przedmiotu Umowy i będą uprawnieni w szczególności do: </w:t>
      </w:r>
    </w:p>
    <w:p w14:paraId="4B5ABAD4" w14:textId="0716D850" w:rsidR="006B6AB0" w:rsidRPr="003F1F57" w:rsidRDefault="006B6AB0" w:rsidP="006F1450">
      <w:pPr>
        <w:pStyle w:val="Akapitzlist"/>
        <w:numPr>
          <w:ilvl w:val="0"/>
          <w:numId w:val="15"/>
        </w:numPr>
        <w:rPr>
          <w:rFonts w:ascii="Times New Roman" w:hAnsi="Times New Roman" w:cs="Times New Roman"/>
        </w:rPr>
      </w:pPr>
      <w:r w:rsidRPr="003F1F57">
        <w:rPr>
          <w:rFonts w:ascii="Times New Roman" w:hAnsi="Times New Roman" w:cs="Times New Roman"/>
        </w:rPr>
        <w:t>nadzorowania realizacji przedmiotu Umowy</w:t>
      </w:r>
      <w:r w:rsidR="004260BC" w:rsidRPr="003F1F57">
        <w:rPr>
          <w:rFonts w:ascii="Times New Roman" w:hAnsi="Times New Roman" w:cs="Times New Roman"/>
        </w:rPr>
        <w:t xml:space="preserve">; </w:t>
      </w:r>
    </w:p>
    <w:p w14:paraId="72BE3D24" w14:textId="1B88F3A8" w:rsidR="006B6AB0" w:rsidRPr="003F1F57" w:rsidRDefault="006B6AB0" w:rsidP="006F1450">
      <w:pPr>
        <w:pStyle w:val="Akapitzlist"/>
        <w:numPr>
          <w:ilvl w:val="0"/>
          <w:numId w:val="15"/>
        </w:numPr>
        <w:rPr>
          <w:rFonts w:ascii="Times New Roman" w:hAnsi="Times New Roman" w:cs="Times New Roman"/>
        </w:rPr>
      </w:pPr>
      <w:r w:rsidRPr="003F1F57">
        <w:rPr>
          <w:rFonts w:ascii="Times New Roman" w:hAnsi="Times New Roman" w:cs="Times New Roman"/>
        </w:rPr>
        <w:t>prowadzenia bieżącej komunikacji</w:t>
      </w:r>
      <w:r w:rsidR="004260BC" w:rsidRPr="003F1F57">
        <w:rPr>
          <w:rFonts w:ascii="Times New Roman" w:hAnsi="Times New Roman" w:cs="Times New Roman"/>
        </w:rPr>
        <w:t xml:space="preserve">; </w:t>
      </w:r>
    </w:p>
    <w:p w14:paraId="073C7E06" w14:textId="6F33D30C" w:rsidR="006B6AB0" w:rsidRPr="003F1F57" w:rsidRDefault="006B6AB0" w:rsidP="006F1450">
      <w:pPr>
        <w:pStyle w:val="Akapitzlist"/>
        <w:numPr>
          <w:ilvl w:val="0"/>
          <w:numId w:val="15"/>
        </w:numPr>
        <w:jc w:val="both"/>
        <w:rPr>
          <w:rFonts w:ascii="Times New Roman" w:hAnsi="Times New Roman" w:cs="Times New Roman"/>
        </w:rPr>
      </w:pPr>
      <w:r w:rsidRPr="003F1F57">
        <w:rPr>
          <w:rFonts w:ascii="Times New Roman" w:hAnsi="Times New Roman" w:cs="Times New Roman"/>
        </w:rPr>
        <w:t xml:space="preserve">konsultowania problemów pojawiających się w trakcie realizacji przedmiotu Umowy. </w:t>
      </w:r>
    </w:p>
    <w:p w14:paraId="7FB91AC9" w14:textId="343A3142" w:rsidR="006B6AB0" w:rsidRPr="003F1F57" w:rsidRDefault="006B6AB0" w:rsidP="006F1450">
      <w:pPr>
        <w:pStyle w:val="Akapitzlist"/>
        <w:numPr>
          <w:ilvl w:val="0"/>
          <w:numId w:val="12"/>
        </w:numPr>
        <w:jc w:val="both"/>
        <w:rPr>
          <w:rFonts w:ascii="Times New Roman" w:hAnsi="Times New Roman" w:cs="Times New Roman"/>
        </w:rPr>
      </w:pPr>
      <w:r w:rsidRPr="003F1F57">
        <w:rPr>
          <w:rFonts w:ascii="Times New Roman" w:hAnsi="Times New Roman" w:cs="Times New Roman"/>
        </w:rPr>
        <w:t xml:space="preserve">Zmiana osób, o których mowa w ust. </w:t>
      </w:r>
      <w:r w:rsidR="00DF75C0">
        <w:rPr>
          <w:rFonts w:ascii="Times New Roman" w:hAnsi="Times New Roman" w:cs="Times New Roman"/>
        </w:rPr>
        <w:t>6</w:t>
      </w:r>
      <w:r w:rsidRPr="003F1F57">
        <w:rPr>
          <w:rFonts w:ascii="Times New Roman" w:hAnsi="Times New Roman" w:cs="Times New Roman"/>
        </w:rPr>
        <w:t xml:space="preserve"> przez Wykonawcę, wymaga złożenia Zamawiającemu oświadczenia w formie pisemnej lub dokumentowej i nie wymaga sporządzenia aneksu. </w:t>
      </w:r>
    </w:p>
    <w:p w14:paraId="22284A66" w14:textId="77777777" w:rsidR="004260BC" w:rsidRPr="003F1F57" w:rsidRDefault="006B6AB0" w:rsidP="006F1450">
      <w:pPr>
        <w:pStyle w:val="Akapitzlist"/>
        <w:numPr>
          <w:ilvl w:val="0"/>
          <w:numId w:val="12"/>
        </w:numPr>
        <w:jc w:val="both"/>
        <w:rPr>
          <w:rFonts w:ascii="Times New Roman" w:hAnsi="Times New Roman" w:cs="Times New Roman"/>
        </w:rPr>
      </w:pPr>
      <w:r w:rsidRPr="003F1F57">
        <w:rPr>
          <w:rFonts w:ascii="Times New Roman" w:hAnsi="Times New Roman" w:cs="Times New Roman"/>
        </w:rPr>
        <w:t xml:space="preserve">Strony oświadczają, iż wszelka korespondencja będzie dokonywana na adres: </w:t>
      </w:r>
    </w:p>
    <w:p w14:paraId="7B4580CF" w14:textId="7DFC8840" w:rsidR="006B6AB0" w:rsidRPr="003F1F57" w:rsidRDefault="006B6AB0" w:rsidP="006F1450">
      <w:pPr>
        <w:pStyle w:val="Akapitzlist"/>
        <w:numPr>
          <w:ilvl w:val="0"/>
          <w:numId w:val="16"/>
        </w:numPr>
        <w:jc w:val="both"/>
        <w:rPr>
          <w:rFonts w:ascii="Times New Roman" w:hAnsi="Times New Roman" w:cs="Times New Roman"/>
        </w:rPr>
      </w:pPr>
      <w:r w:rsidRPr="003F1F57">
        <w:rPr>
          <w:rFonts w:ascii="Times New Roman" w:hAnsi="Times New Roman" w:cs="Times New Roman"/>
        </w:rPr>
        <w:t xml:space="preserve">Zamawiającego – </w:t>
      </w:r>
      <w:r w:rsidR="004260BC" w:rsidRPr="003F1F57">
        <w:rPr>
          <w:rFonts w:ascii="Times New Roman" w:hAnsi="Times New Roman" w:cs="Times New Roman"/>
        </w:rPr>
        <w:t>________________________ e-mail: __________________</w:t>
      </w:r>
    </w:p>
    <w:p w14:paraId="16109E12" w14:textId="77777777" w:rsidR="004260BC" w:rsidRPr="003F1F57" w:rsidRDefault="006B6AB0" w:rsidP="006F1450">
      <w:pPr>
        <w:pStyle w:val="Akapitzlist"/>
        <w:numPr>
          <w:ilvl w:val="0"/>
          <w:numId w:val="16"/>
        </w:numPr>
        <w:jc w:val="both"/>
        <w:rPr>
          <w:rFonts w:ascii="Times New Roman" w:hAnsi="Times New Roman" w:cs="Times New Roman"/>
        </w:rPr>
      </w:pPr>
      <w:r w:rsidRPr="003F1F57">
        <w:rPr>
          <w:rFonts w:ascii="Times New Roman" w:hAnsi="Times New Roman" w:cs="Times New Roman"/>
        </w:rPr>
        <w:t>Wykonawcy – ____________________________</w:t>
      </w:r>
      <w:r w:rsidR="004260BC" w:rsidRPr="003F1F57">
        <w:rPr>
          <w:rFonts w:ascii="Times New Roman" w:hAnsi="Times New Roman" w:cs="Times New Roman"/>
        </w:rPr>
        <w:t xml:space="preserve"> e-mail: __________________</w:t>
      </w:r>
    </w:p>
    <w:p w14:paraId="1FDBF951" w14:textId="05F95CEE" w:rsidR="006B6AB0" w:rsidRPr="003F1F57" w:rsidRDefault="006B6AB0" w:rsidP="006F1450">
      <w:pPr>
        <w:pStyle w:val="Akapitzlist"/>
        <w:numPr>
          <w:ilvl w:val="0"/>
          <w:numId w:val="12"/>
        </w:numPr>
        <w:jc w:val="both"/>
        <w:rPr>
          <w:rFonts w:ascii="Times New Roman" w:hAnsi="Times New Roman" w:cs="Times New Roman"/>
        </w:rPr>
      </w:pPr>
      <w:r w:rsidRPr="003F1F57">
        <w:rPr>
          <w:rFonts w:ascii="Times New Roman" w:hAnsi="Times New Roman" w:cs="Times New Roman"/>
        </w:rPr>
        <w:t xml:space="preserve">Strony zobowiązane są do zawiadomienia siebie nawzajem o zmianie adresów wskazanych w ust. </w:t>
      </w:r>
      <w:r w:rsidR="00DF75C0">
        <w:rPr>
          <w:rFonts w:ascii="Times New Roman" w:hAnsi="Times New Roman" w:cs="Times New Roman"/>
        </w:rPr>
        <w:t xml:space="preserve">9 </w:t>
      </w:r>
      <w:r w:rsidRPr="003F1F57">
        <w:rPr>
          <w:rFonts w:ascii="Times New Roman" w:hAnsi="Times New Roman" w:cs="Times New Roman"/>
        </w:rPr>
        <w:t xml:space="preserve">w formie pisemnej pod rygorem nieważności. W przypadku uchybienia powyższemu obowiązkowi wszelką korespondencję doręczoną na adres wskazany w ust. </w:t>
      </w:r>
      <w:r w:rsidR="00DF75C0">
        <w:rPr>
          <w:rFonts w:ascii="Times New Roman" w:hAnsi="Times New Roman" w:cs="Times New Roman"/>
        </w:rPr>
        <w:t>9</w:t>
      </w:r>
      <w:r w:rsidRPr="003F1F57">
        <w:rPr>
          <w:rFonts w:ascii="Times New Roman" w:hAnsi="Times New Roman" w:cs="Times New Roman"/>
        </w:rPr>
        <w:t xml:space="preserve"> uznaje się za doręczoną skutecznie. </w:t>
      </w:r>
    </w:p>
    <w:p w14:paraId="680D53A3" w14:textId="77777777" w:rsidR="00456B1E" w:rsidRDefault="00456B1E" w:rsidP="004260BC">
      <w:pPr>
        <w:jc w:val="center"/>
        <w:rPr>
          <w:rFonts w:ascii="Times New Roman" w:hAnsi="Times New Roman" w:cs="Times New Roman"/>
          <w:b/>
          <w:bCs/>
        </w:rPr>
      </w:pPr>
    </w:p>
    <w:p w14:paraId="54F85677" w14:textId="61392355" w:rsidR="006B6AB0" w:rsidRPr="003F1F57" w:rsidRDefault="006B6AB0" w:rsidP="004260BC">
      <w:pPr>
        <w:jc w:val="center"/>
        <w:rPr>
          <w:rFonts w:ascii="Times New Roman" w:hAnsi="Times New Roman" w:cs="Times New Roman"/>
        </w:rPr>
      </w:pPr>
      <w:r w:rsidRPr="003F1F57">
        <w:rPr>
          <w:rFonts w:ascii="Times New Roman" w:hAnsi="Times New Roman" w:cs="Times New Roman"/>
          <w:b/>
          <w:bCs/>
        </w:rPr>
        <w:t>§ 10</w:t>
      </w:r>
    </w:p>
    <w:p w14:paraId="5619FC5B" w14:textId="4A9BC48F" w:rsidR="006B6AB0" w:rsidRPr="003F1F57" w:rsidRDefault="006B6AB0" w:rsidP="004260BC">
      <w:pPr>
        <w:jc w:val="center"/>
        <w:rPr>
          <w:rFonts w:ascii="Times New Roman" w:hAnsi="Times New Roman" w:cs="Times New Roman"/>
        </w:rPr>
      </w:pPr>
      <w:r w:rsidRPr="003F1F57">
        <w:rPr>
          <w:rFonts w:ascii="Times New Roman" w:hAnsi="Times New Roman" w:cs="Times New Roman"/>
          <w:b/>
          <w:bCs/>
        </w:rPr>
        <w:t>ZMIANY UMOWY</w:t>
      </w:r>
    </w:p>
    <w:p w14:paraId="7BF7BBD3" w14:textId="77777777" w:rsidR="004260BC" w:rsidRPr="003F1F57" w:rsidRDefault="006B6AB0" w:rsidP="006F1450">
      <w:pPr>
        <w:pStyle w:val="Akapitzlist"/>
        <w:numPr>
          <w:ilvl w:val="0"/>
          <w:numId w:val="17"/>
        </w:numPr>
        <w:jc w:val="both"/>
        <w:rPr>
          <w:rFonts w:ascii="Times New Roman" w:hAnsi="Times New Roman" w:cs="Times New Roman"/>
        </w:rPr>
      </w:pPr>
      <w:r w:rsidRPr="003F1F57">
        <w:rPr>
          <w:rFonts w:ascii="Times New Roman" w:hAnsi="Times New Roman" w:cs="Times New Roman"/>
        </w:rPr>
        <w:t xml:space="preserve">Istotne zmiany Umowy mogą nastąpić tylko w formie pisemnej pod rygorem nieważności, w następujących przypadkach: </w:t>
      </w:r>
    </w:p>
    <w:p w14:paraId="3DF302D4" w14:textId="7EB6959B" w:rsidR="006B6AB0" w:rsidRPr="003F1F57" w:rsidRDefault="006B6AB0" w:rsidP="006F1450">
      <w:pPr>
        <w:pStyle w:val="Akapitzlist"/>
        <w:numPr>
          <w:ilvl w:val="0"/>
          <w:numId w:val="18"/>
        </w:numPr>
        <w:jc w:val="both"/>
        <w:rPr>
          <w:rFonts w:ascii="Times New Roman" w:hAnsi="Times New Roman" w:cs="Times New Roman"/>
        </w:rPr>
      </w:pPr>
      <w:r w:rsidRPr="003F1F57">
        <w:rPr>
          <w:rFonts w:ascii="Times New Roman" w:hAnsi="Times New Roman" w:cs="Times New Roman"/>
        </w:rPr>
        <w:lastRenderedPageBreak/>
        <w:t xml:space="preserve">w przypadku zmiany przepisów prawa - dopuszcza się zmianę terminu i zakresu (zgodnie ze zmianą stanu prawnego) wykonania przedmiotu Umowy adekwatną do wprowadzonych zmian; </w:t>
      </w:r>
    </w:p>
    <w:p w14:paraId="2EC05BB4" w14:textId="2450D8D2" w:rsidR="006B6AB0" w:rsidRPr="003F1F57" w:rsidRDefault="006B6AB0" w:rsidP="006F1450">
      <w:pPr>
        <w:pStyle w:val="Akapitzlist"/>
        <w:numPr>
          <w:ilvl w:val="0"/>
          <w:numId w:val="18"/>
        </w:numPr>
        <w:jc w:val="both"/>
        <w:rPr>
          <w:rFonts w:ascii="Times New Roman" w:hAnsi="Times New Roman" w:cs="Times New Roman"/>
        </w:rPr>
      </w:pPr>
      <w:r w:rsidRPr="003F1F57">
        <w:rPr>
          <w:rFonts w:ascii="Times New Roman" w:hAnsi="Times New Roman" w:cs="Times New Roman"/>
        </w:rPr>
        <w:t xml:space="preserve">w przypadku zakończenia wytwarzania Oprogramowania lub danego modelu Sprzętu objętego Umową lub wycofania ich z produkcji lub z obrotu na terytorium Rzeczypospolitej Polskiej, Zamawiający dopuszcza zmianę polegającą na dostarczeniu produktu zastępczego o parametrach spełniających wymagania minimalne określone w SWZ; </w:t>
      </w:r>
    </w:p>
    <w:p w14:paraId="248AD651" w14:textId="3D5B2271" w:rsidR="006B6AB0" w:rsidRPr="003F1F57" w:rsidRDefault="006B6AB0" w:rsidP="006F1450">
      <w:pPr>
        <w:pStyle w:val="Akapitzlist"/>
        <w:numPr>
          <w:ilvl w:val="0"/>
          <w:numId w:val="18"/>
        </w:numPr>
        <w:jc w:val="both"/>
        <w:rPr>
          <w:rFonts w:ascii="Times New Roman" w:hAnsi="Times New Roman" w:cs="Times New Roman"/>
        </w:rPr>
      </w:pPr>
      <w:r w:rsidRPr="003F1F57">
        <w:rPr>
          <w:rFonts w:ascii="Times New Roman" w:hAnsi="Times New Roman" w:cs="Times New Roman"/>
        </w:rPr>
        <w:t xml:space="preserve">w przypadku ujawnienia się powszechnie występujących wad oferowanego Oprogramowania lub Sprzętu, Zamawiający dopuszcza zmianę polegającą na zastąpieniu danego produktu produktem zastępczym, spełniającym wszelkie wymagania przewidziane w SWZ dla produktu zastępowanego, rekomendowanym przez producenta lub </w:t>
      </w:r>
      <w:r w:rsidR="004260BC" w:rsidRPr="003F1F57">
        <w:rPr>
          <w:rFonts w:ascii="Times New Roman" w:hAnsi="Times New Roman" w:cs="Times New Roman"/>
        </w:rPr>
        <w:t>W</w:t>
      </w:r>
      <w:r w:rsidRPr="003F1F57">
        <w:rPr>
          <w:rFonts w:ascii="Times New Roman" w:hAnsi="Times New Roman" w:cs="Times New Roman"/>
        </w:rPr>
        <w:t xml:space="preserve">ykonawcę w związku z ujawnieniem wad; </w:t>
      </w:r>
    </w:p>
    <w:p w14:paraId="7D4CB7AA" w14:textId="0F9A1D99" w:rsidR="006B6AB0" w:rsidRPr="003F1F57" w:rsidRDefault="006B6AB0" w:rsidP="006F1450">
      <w:pPr>
        <w:pStyle w:val="Akapitzlist"/>
        <w:numPr>
          <w:ilvl w:val="0"/>
          <w:numId w:val="18"/>
        </w:numPr>
        <w:jc w:val="both"/>
        <w:rPr>
          <w:rFonts w:ascii="Times New Roman" w:hAnsi="Times New Roman" w:cs="Times New Roman"/>
        </w:rPr>
      </w:pPr>
      <w:r w:rsidRPr="003F1F57">
        <w:rPr>
          <w:rFonts w:ascii="Times New Roman" w:hAnsi="Times New Roman" w:cs="Times New Roman"/>
        </w:rPr>
        <w:t xml:space="preserve">w przypadku wprowadzenia przez producenta nowej wersji Oprogramowania lub nowego modelu Sprzętu, Zamawiający dopuszcza zmianę wersji Oprogramowania lub modelu sprzętu pod warunkiem, że nowa wersja lub model spełnia wymagania minimalne określone w SWZ; </w:t>
      </w:r>
    </w:p>
    <w:p w14:paraId="032EF796" w14:textId="557F3F35" w:rsidR="006B6AB0" w:rsidRPr="003F1F57" w:rsidRDefault="006B6AB0" w:rsidP="006F1450">
      <w:pPr>
        <w:pStyle w:val="Akapitzlist"/>
        <w:numPr>
          <w:ilvl w:val="0"/>
          <w:numId w:val="18"/>
        </w:numPr>
        <w:jc w:val="both"/>
        <w:rPr>
          <w:rFonts w:ascii="Times New Roman" w:hAnsi="Times New Roman" w:cs="Times New Roman"/>
        </w:rPr>
      </w:pPr>
      <w:r w:rsidRPr="003F1F57">
        <w:rPr>
          <w:rFonts w:ascii="Times New Roman" w:hAnsi="Times New Roman" w:cs="Times New Roman"/>
        </w:rPr>
        <w:t xml:space="preserve">wystąpienie innych okoliczności, których nie można było przewidzieć w chwili zawarcia Umowy i które zaistniały z przyczyn nie leżących po stronie Wykonawcy lub Zamawiającego; </w:t>
      </w:r>
    </w:p>
    <w:p w14:paraId="3A01D027" w14:textId="1DDB1E4E" w:rsidR="006B6AB0" w:rsidRPr="003F1F57" w:rsidRDefault="006B6AB0" w:rsidP="006F1450">
      <w:pPr>
        <w:pStyle w:val="Akapitzlist"/>
        <w:numPr>
          <w:ilvl w:val="0"/>
          <w:numId w:val="18"/>
        </w:numPr>
        <w:jc w:val="both"/>
        <w:rPr>
          <w:rFonts w:ascii="Times New Roman" w:hAnsi="Times New Roman" w:cs="Times New Roman"/>
        </w:rPr>
      </w:pPr>
      <w:r w:rsidRPr="003F1F57">
        <w:rPr>
          <w:rFonts w:ascii="Times New Roman" w:hAnsi="Times New Roman" w:cs="Times New Roman"/>
        </w:rPr>
        <w:t xml:space="preserve">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 </w:t>
      </w:r>
    </w:p>
    <w:p w14:paraId="27929A90" w14:textId="53B5C85E" w:rsidR="006B6AB0" w:rsidRPr="003F1F57" w:rsidRDefault="006B6AB0" w:rsidP="006F1450">
      <w:pPr>
        <w:pStyle w:val="Akapitzlist"/>
        <w:numPr>
          <w:ilvl w:val="0"/>
          <w:numId w:val="18"/>
        </w:numPr>
        <w:jc w:val="both"/>
        <w:rPr>
          <w:rFonts w:ascii="Times New Roman" w:hAnsi="Times New Roman" w:cs="Times New Roman"/>
        </w:rPr>
      </w:pPr>
      <w:r w:rsidRPr="003F1F57">
        <w:rPr>
          <w:rFonts w:ascii="Times New Roman" w:hAnsi="Times New Roman" w:cs="Times New Roman"/>
        </w:rPr>
        <w:t xml:space="preserve">w innych przypadkach przewidzianych przepisami prawa, w tym w szczególności na podstawie art. 455 Prawa zamówień publicznych. </w:t>
      </w:r>
    </w:p>
    <w:p w14:paraId="3450B97F" w14:textId="542BB682" w:rsidR="006B6AB0" w:rsidRPr="00BA3960" w:rsidRDefault="006B6AB0" w:rsidP="006B6AB0">
      <w:pPr>
        <w:pStyle w:val="Akapitzlist"/>
        <w:numPr>
          <w:ilvl w:val="0"/>
          <w:numId w:val="19"/>
        </w:numPr>
        <w:jc w:val="both"/>
        <w:rPr>
          <w:rFonts w:ascii="Times New Roman" w:hAnsi="Times New Roman" w:cs="Times New Roman"/>
        </w:rPr>
      </w:pPr>
      <w:r w:rsidRPr="003F1F57">
        <w:rPr>
          <w:rFonts w:ascii="Times New Roman" w:hAnsi="Times New Roman" w:cs="Times New Roman"/>
        </w:rPr>
        <w:t xml:space="preserve">Zmiany treści Umowy, wymagają formy pisemnej pod rygorem nieważności i będą wprowadzane aneksem do Umowy, za wyjątkiem zmian wskazanych w § 9 ust. 2 oraz ust.3 Umowy. </w:t>
      </w:r>
    </w:p>
    <w:p w14:paraId="17E91854" w14:textId="6EEE8CC1" w:rsidR="006B6AB0" w:rsidRPr="003F1F57" w:rsidRDefault="006B6AB0" w:rsidP="004260BC">
      <w:pPr>
        <w:jc w:val="center"/>
        <w:rPr>
          <w:rFonts w:ascii="Times New Roman" w:hAnsi="Times New Roman" w:cs="Times New Roman"/>
        </w:rPr>
      </w:pPr>
      <w:r w:rsidRPr="003F1F57">
        <w:rPr>
          <w:rFonts w:ascii="Times New Roman" w:hAnsi="Times New Roman" w:cs="Times New Roman"/>
          <w:b/>
          <w:bCs/>
        </w:rPr>
        <w:t>§ 11</w:t>
      </w:r>
    </w:p>
    <w:p w14:paraId="6457042A" w14:textId="509AB356" w:rsidR="006B6AB0" w:rsidRPr="00616642" w:rsidRDefault="006B6AB0" w:rsidP="004260BC">
      <w:pPr>
        <w:jc w:val="center"/>
        <w:rPr>
          <w:rFonts w:ascii="Times New Roman" w:hAnsi="Times New Roman" w:cs="Times New Roman"/>
        </w:rPr>
      </w:pPr>
      <w:r w:rsidRPr="00616642">
        <w:rPr>
          <w:rFonts w:ascii="Times New Roman" w:hAnsi="Times New Roman" w:cs="Times New Roman"/>
          <w:b/>
          <w:bCs/>
        </w:rPr>
        <w:t>ODBIÓR PRZEDMIOTU UMOWY</w:t>
      </w:r>
    </w:p>
    <w:p w14:paraId="33D1F096" w14:textId="77777777" w:rsidR="004260BC" w:rsidRPr="003F1F57" w:rsidRDefault="006B6AB0" w:rsidP="006F1450">
      <w:pPr>
        <w:pStyle w:val="Akapitzlist"/>
        <w:numPr>
          <w:ilvl w:val="0"/>
          <w:numId w:val="20"/>
        </w:numPr>
        <w:jc w:val="both"/>
        <w:rPr>
          <w:rFonts w:ascii="Times New Roman" w:hAnsi="Times New Roman" w:cs="Times New Roman"/>
        </w:rPr>
      </w:pPr>
      <w:r w:rsidRPr="003F1F57">
        <w:rPr>
          <w:rFonts w:ascii="Times New Roman" w:hAnsi="Times New Roman" w:cs="Times New Roman"/>
        </w:rPr>
        <w:t xml:space="preserve">Zamawiający przewiduje możliwość wykorzystania następujących rodzajów odbiorów: </w:t>
      </w:r>
    </w:p>
    <w:p w14:paraId="79479B31" w14:textId="14CF21CF" w:rsidR="006B6AB0" w:rsidRPr="003F1F57" w:rsidRDefault="006B6AB0" w:rsidP="006F1450">
      <w:pPr>
        <w:pStyle w:val="Akapitzlist"/>
        <w:numPr>
          <w:ilvl w:val="0"/>
          <w:numId w:val="21"/>
        </w:numPr>
        <w:rPr>
          <w:rFonts w:ascii="Times New Roman" w:hAnsi="Times New Roman" w:cs="Times New Roman"/>
        </w:rPr>
      </w:pPr>
      <w:r w:rsidRPr="003F1F57">
        <w:rPr>
          <w:rFonts w:ascii="Times New Roman" w:hAnsi="Times New Roman" w:cs="Times New Roman"/>
        </w:rPr>
        <w:t>odbiór ilościowy Sprzętu</w:t>
      </w:r>
      <w:r w:rsidR="004260BC" w:rsidRPr="003F1F57">
        <w:rPr>
          <w:rFonts w:ascii="Times New Roman" w:hAnsi="Times New Roman" w:cs="Times New Roman"/>
        </w:rPr>
        <w:t xml:space="preserve">; </w:t>
      </w:r>
    </w:p>
    <w:p w14:paraId="4B19A222" w14:textId="6CE0C3FD" w:rsidR="006B6AB0" w:rsidRPr="003F1F57" w:rsidRDefault="006B6AB0" w:rsidP="006F1450">
      <w:pPr>
        <w:pStyle w:val="Akapitzlist"/>
        <w:numPr>
          <w:ilvl w:val="0"/>
          <w:numId w:val="21"/>
        </w:numPr>
        <w:rPr>
          <w:rFonts w:ascii="Times New Roman" w:hAnsi="Times New Roman" w:cs="Times New Roman"/>
        </w:rPr>
      </w:pPr>
      <w:r w:rsidRPr="003F1F57">
        <w:rPr>
          <w:rFonts w:ascii="Times New Roman" w:hAnsi="Times New Roman" w:cs="Times New Roman"/>
        </w:rPr>
        <w:t>odbiór jakościowy Sprzętu</w:t>
      </w:r>
      <w:r w:rsidR="004260BC" w:rsidRPr="003F1F57">
        <w:rPr>
          <w:rFonts w:ascii="Times New Roman" w:hAnsi="Times New Roman" w:cs="Times New Roman"/>
        </w:rPr>
        <w:t xml:space="preserve">; </w:t>
      </w:r>
    </w:p>
    <w:p w14:paraId="316DCB98" w14:textId="6D48B03F" w:rsidR="006B6AB0" w:rsidRPr="003F1F57" w:rsidRDefault="006B6AB0" w:rsidP="006F1450">
      <w:pPr>
        <w:pStyle w:val="Akapitzlist"/>
        <w:numPr>
          <w:ilvl w:val="0"/>
          <w:numId w:val="21"/>
        </w:numPr>
        <w:rPr>
          <w:rFonts w:ascii="Times New Roman" w:hAnsi="Times New Roman" w:cs="Times New Roman"/>
        </w:rPr>
      </w:pPr>
      <w:r w:rsidRPr="003F1F57">
        <w:rPr>
          <w:rFonts w:ascii="Times New Roman" w:hAnsi="Times New Roman" w:cs="Times New Roman"/>
        </w:rPr>
        <w:t>odbiór Wdrożenia Oprogramowania</w:t>
      </w:r>
      <w:r w:rsidR="004260BC" w:rsidRPr="003F1F57">
        <w:rPr>
          <w:rFonts w:ascii="Times New Roman" w:hAnsi="Times New Roman" w:cs="Times New Roman"/>
        </w:rPr>
        <w:t xml:space="preserve">; </w:t>
      </w:r>
    </w:p>
    <w:p w14:paraId="5C284681" w14:textId="63CBF157" w:rsidR="006B6AB0" w:rsidRPr="003F1F57" w:rsidRDefault="006B6AB0" w:rsidP="006F1450">
      <w:pPr>
        <w:pStyle w:val="Akapitzlist"/>
        <w:numPr>
          <w:ilvl w:val="0"/>
          <w:numId w:val="21"/>
        </w:numPr>
        <w:rPr>
          <w:rFonts w:ascii="Times New Roman" w:hAnsi="Times New Roman" w:cs="Times New Roman"/>
        </w:rPr>
      </w:pPr>
      <w:r w:rsidRPr="003F1F57">
        <w:rPr>
          <w:rFonts w:ascii="Times New Roman" w:hAnsi="Times New Roman" w:cs="Times New Roman"/>
        </w:rPr>
        <w:t xml:space="preserve">odbiór końcowy przedmiotu Umowy. </w:t>
      </w:r>
    </w:p>
    <w:p w14:paraId="12D8FEF0" w14:textId="77777777" w:rsidR="006B6AB0" w:rsidRPr="003F1F57" w:rsidRDefault="006B6AB0" w:rsidP="006F1450">
      <w:pPr>
        <w:pStyle w:val="Akapitzlist"/>
        <w:numPr>
          <w:ilvl w:val="0"/>
          <w:numId w:val="22"/>
        </w:numPr>
        <w:rPr>
          <w:rFonts w:ascii="Times New Roman" w:hAnsi="Times New Roman" w:cs="Times New Roman"/>
        </w:rPr>
      </w:pPr>
      <w:r w:rsidRPr="003F1F57">
        <w:rPr>
          <w:rFonts w:ascii="Times New Roman" w:hAnsi="Times New Roman" w:cs="Times New Roman"/>
        </w:rPr>
        <w:t xml:space="preserve">Zamawiający wyznaczy osoby upoważnione do dokonania odbiorów. </w:t>
      </w:r>
    </w:p>
    <w:p w14:paraId="29B8FEC0" w14:textId="77777777" w:rsidR="006B6AB0" w:rsidRPr="003F1F57" w:rsidRDefault="006B6AB0" w:rsidP="006F1450">
      <w:pPr>
        <w:pStyle w:val="Akapitzlist"/>
        <w:numPr>
          <w:ilvl w:val="0"/>
          <w:numId w:val="22"/>
        </w:numPr>
        <w:jc w:val="both"/>
        <w:rPr>
          <w:rFonts w:ascii="Times New Roman" w:hAnsi="Times New Roman" w:cs="Times New Roman"/>
        </w:rPr>
      </w:pPr>
      <w:r w:rsidRPr="003F1F57">
        <w:rPr>
          <w:rFonts w:ascii="Times New Roman" w:hAnsi="Times New Roman" w:cs="Times New Roman"/>
        </w:rPr>
        <w:lastRenderedPageBreak/>
        <w:t xml:space="preserve">Wykonawca zobowiązany jest do zawiadomienia Zamawiającego o terminie dostawy najpóźniej na 2 dni robocze przed terminem dostawy załączając tabelaryczne zestawienie Sprzętu podlegającego odbiorowi wraz z jego nazwami oraz numerami seryjnymi. </w:t>
      </w:r>
    </w:p>
    <w:p w14:paraId="3911E31E" w14:textId="77777777" w:rsidR="006B6AB0" w:rsidRPr="003F1F57" w:rsidRDefault="006B6AB0" w:rsidP="006F1450">
      <w:pPr>
        <w:pStyle w:val="Akapitzlist"/>
        <w:numPr>
          <w:ilvl w:val="0"/>
          <w:numId w:val="22"/>
        </w:numPr>
        <w:jc w:val="both"/>
        <w:rPr>
          <w:rFonts w:ascii="Times New Roman" w:hAnsi="Times New Roman" w:cs="Times New Roman"/>
        </w:rPr>
      </w:pPr>
      <w:r w:rsidRPr="003F1F57">
        <w:rPr>
          <w:rFonts w:ascii="Times New Roman" w:hAnsi="Times New Roman" w:cs="Times New Roman"/>
        </w:rPr>
        <w:t xml:space="preserve">Wykonawca dostarczy Sprzęt do siedziby Zamawiającego w dzień roboczy uprzednio ustalony z Zamawiającym, na własny koszt. </w:t>
      </w:r>
    </w:p>
    <w:p w14:paraId="7E42C7CB" w14:textId="77777777" w:rsidR="006B6AB0" w:rsidRPr="003F1F57" w:rsidRDefault="006B6AB0" w:rsidP="006F1450">
      <w:pPr>
        <w:pStyle w:val="Akapitzlist"/>
        <w:numPr>
          <w:ilvl w:val="0"/>
          <w:numId w:val="22"/>
        </w:numPr>
        <w:jc w:val="both"/>
        <w:rPr>
          <w:rFonts w:ascii="Times New Roman" w:hAnsi="Times New Roman" w:cs="Times New Roman"/>
        </w:rPr>
      </w:pPr>
      <w:r w:rsidRPr="003F1F57">
        <w:rPr>
          <w:rFonts w:ascii="Times New Roman" w:hAnsi="Times New Roman" w:cs="Times New Roman"/>
        </w:rPr>
        <w:t xml:space="preserve">Dostarczany Sprzęt musi być tak zapakowany, aby zapobiec jego uszkodzeniu lub pogorszeniu stanu podczas transportu do miejsca przeznaczenia. Wykonawca ponosi odpowiedzialność za jakość i ilość przekazanego Sprzętu. </w:t>
      </w:r>
    </w:p>
    <w:p w14:paraId="62F7A50A" w14:textId="77777777" w:rsidR="006B6AB0" w:rsidRPr="003F1F57" w:rsidRDefault="006B6AB0" w:rsidP="006F1450">
      <w:pPr>
        <w:pStyle w:val="Akapitzlist"/>
        <w:numPr>
          <w:ilvl w:val="0"/>
          <w:numId w:val="22"/>
        </w:numPr>
        <w:jc w:val="both"/>
        <w:rPr>
          <w:rFonts w:ascii="Times New Roman" w:hAnsi="Times New Roman" w:cs="Times New Roman"/>
        </w:rPr>
      </w:pPr>
      <w:r w:rsidRPr="003F1F57">
        <w:rPr>
          <w:rFonts w:ascii="Times New Roman" w:hAnsi="Times New Roman" w:cs="Times New Roman"/>
        </w:rPr>
        <w:t xml:space="preserve">W dniu i miejscu dostawy Zamawiający dokona odbioru ilościowego Sprzętu. </w:t>
      </w:r>
    </w:p>
    <w:p w14:paraId="518358DB" w14:textId="77777777" w:rsidR="006B6AB0" w:rsidRPr="003F1F57" w:rsidRDefault="006B6AB0" w:rsidP="006F1450">
      <w:pPr>
        <w:pStyle w:val="Akapitzlist"/>
        <w:numPr>
          <w:ilvl w:val="0"/>
          <w:numId w:val="22"/>
        </w:numPr>
        <w:jc w:val="both"/>
        <w:rPr>
          <w:rFonts w:ascii="Times New Roman" w:hAnsi="Times New Roman" w:cs="Times New Roman"/>
        </w:rPr>
      </w:pPr>
      <w:r w:rsidRPr="003F1F57">
        <w:rPr>
          <w:rFonts w:ascii="Times New Roman" w:hAnsi="Times New Roman" w:cs="Times New Roman"/>
        </w:rPr>
        <w:t xml:space="preserve">Sprzęt komputerowy będący przedmiotem dostawy będzie skonfigurowany, przygotowany do pierwszego uruchomienia, z preinstalowanym, niespersonalizowanym systemem operacyjnym. </w:t>
      </w:r>
    </w:p>
    <w:p w14:paraId="36F4BCCD" w14:textId="77777777" w:rsidR="006B6AB0" w:rsidRPr="003F1F57" w:rsidRDefault="006B6AB0" w:rsidP="006F1450">
      <w:pPr>
        <w:pStyle w:val="Akapitzlist"/>
        <w:numPr>
          <w:ilvl w:val="0"/>
          <w:numId w:val="22"/>
        </w:numPr>
        <w:jc w:val="both"/>
        <w:rPr>
          <w:rFonts w:ascii="Times New Roman" w:hAnsi="Times New Roman" w:cs="Times New Roman"/>
        </w:rPr>
      </w:pPr>
      <w:r w:rsidRPr="003F1F57">
        <w:rPr>
          <w:rFonts w:ascii="Times New Roman" w:hAnsi="Times New Roman" w:cs="Times New Roman"/>
        </w:rPr>
        <w:t xml:space="preserve">Odbiór ilościowy będzie polegał na sprawdzeniu ilości dostarczonego Sprzętu, sprawdzeniu kompletności dostawy oraz stwierdzeniu braków uszkodzeń mechanicznych. Jeżeli Zamawiający stwierdzi podczas odbioru braki lub uszkodzenia odmówi dokonania odbioru Sprzętu. Odmowa dokonania odbioru przez Zamawiającego nie przedłuża terminu realizacji przedmiotu Umowy. </w:t>
      </w:r>
    </w:p>
    <w:p w14:paraId="65FBC5E2" w14:textId="5A85683F" w:rsidR="006B6AB0" w:rsidRPr="003F1F57" w:rsidRDefault="006B6AB0" w:rsidP="006F1450">
      <w:pPr>
        <w:pStyle w:val="Akapitzlist"/>
        <w:numPr>
          <w:ilvl w:val="0"/>
          <w:numId w:val="22"/>
        </w:numPr>
        <w:jc w:val="both"/>
        <w:rPr>
          <w:rFonts w:ascii="Times New Roman" w:hAnsi="Times New Roman" w:cs="Times New Roman"/>
        </w:rPr>
      </w:pPr>
      <w:r w:rsidRPr="003F1F57">
        <w:rPr>
          <w:rFonts w:ascii="Times New Roman" w:hAnsi="Times New Roman" w:cs="Times New Roman"/>
        </w:rPr>
        <w:t xml:space="preserve">Za dzień odbioru ilościowego Sprzętu uznaje się dzień podpisania przez Zamawiającego protokołu odbioru ilościowego. </w:t>
      </w:r>
    </w:p>
    <w:p w14:paraId="06E35EE6" w14:textId="49A034F6" w:rsidR="006B6AB0" w:rsidRPr="003F1F57" w:rsidRDefault="006B6AB0" w:rsidP="006F1450">
      <w:pPr>
        <w:pStyle w:val="Akapitzlist"/>
        <w:numPr>
          <w:ilvl w:val="0"/>
          <w:numId w:val="22"/>
        </w:numPr>
        <w:jc w:val="both"/>
        <w:rPr>
          <w:rFonts w:ascii="Times New Roman" w:hAnsi="Times New Roman" w:cs="Times New Roman"/>
        </w:rPr>
      </w:pPr>
      <w:r w:rsidRPr="003F1F57">
        <w:rPr>
          <w:rFonts w:ascii="Times New Roman" w:hAnsi="Times New Roman" w:cs="Times New Roman"/>
        </w:rPr>
        <w:t xml:space="preserve">W terminie do </w:t>
      </w:r>
      <w:r w:rsidR="00CA4FD6" w:rsidRPr="003F1F57">
        <w:rPr>
          <w:rFonts w:ascii="Times New Roman" w:hAnsi="Times New Roman" w:cs="Times New Roman"/>
        </w:rPr>
        <w:t>5</w:t>
      </w:r>
      <w:r w:rsidRPr="003F1F57">
        <w:rPr>
          <w:rFonts w:ascii="Times New Roman" w:hAnsi="Times New Roman" w:cs="Times New Roman"/>
        </w:rPr>
        <w:t xml:space="preserve"> dni roboczych od dnia dokonania odbioru ilościowego Sprzętu, Zamawiający dokona odbioru jakościowego. </w:t>
      </w:r>
    </w:p>
    <w:p w14:paraId="5BBC5154" w14:textId="7893A17B" w:rsidR="006B6AB0" w:rsidRPr="003F1F57" w:rsidRDefault="006B6AB0" w:rsidP="006F1450">
      <w:pPr>
        <w:pStyle w:val="Akapitzlist"/>
        <w:numPr>
          <w:ilvl w:val="0"/>
          <w:numId w:val="22"/>
        </w:numPr>
        <w:jc w:val="both"/>
        <w:rPr>
          <w:rFonts w:ascii="Times New Roman" w:hAnsi="Times New Roman" w:cs="Times New Roman"/>
        </w:rPr>
      </w:pPr>
      <w:r w:rsidRPr="003F1F57">
        <w:rPr>
          <w:rFonts w:ascii="Times New Roman" w:hAnsi="Times New Roman" w:cs="Times New Roman"/>
        </w:rPr>
        <w:t>Zamawiający dokona protokolarnego odbioru warunkowego Sprzętu, wdrożenia Oprogramowania oraz całego przedmiotu Umowy z zastrzeżeniami</w:t>
      </w:r>
      <w:r w:rsidR="00CA4FD6" w:rsidRPr="003F1F57">
        <w:rPr>
          <w:rFonts w:ascii="Times New Roman" w:hAnsi="Times New Roman" w:cs="Times New Roman"/>
        </w:rPr>
        <w:t xml:space="preserve"> (wady nieistotne)</w:t>
      </w:r>
      <w:r w:rsidRPr="003F1F57">
        <w:rPr>
          <w:rFonts w:ascii="Times New Roman" w:hAnsi="Times New Roman" w:cs="Times New Roman"/>
        </w:rPr>
        <w:t xml:space="preserve">, przy jednoczesnym zdefiniowaniu zakresów i terminów usunięcia przyczyn zgłoszonych zastrzeżeń, z tym, że termin ten nie może być krótszy niż 7 dni. Dokonanie odbioru warunkowego zwalnia Wykonawcę z odpowiedzialności za zwłokę w realizacji przedmiotu odbioru, pod warunkiem dotrzymania przez Wykonawcę terminu usunięcia przyczyn zgłoszonych zastrzeżeń. W takim przypadku za datę odbioru przyjmuje się datę podpisania protokołu warunkowego. </w:t>
      </w:r>
    </w:p>
    <w:p w14:paraId="6288F10F" w14:textId="6EB3E26A" w:rsidR="006B6AB0" w:rsidRPr="003F1F57" w:rsidRDefault="006B6AB0" w:rsidP="006F1450">
      <w:pPr>
        <w:pStyle w:val="Akapitzlist"/>
        <w:numPr>
          <w:ilvl w:val="0"/>
          <w:numId w:val="22"/>
        </w:numPr>
        <w:jc w:val="both"/>
        <w:rPr>
          <w:rFonts w:ascii="Times New Roman" w:hAnsi="Times New Roman" w:cs="Times New Roman"/>
        </w:rPr>
      </w:pPr>
      <w:r w:rsidRPr="003F1F57">
        <w:rPr>
          <w:rFonts w:ascii="Times New Roman" w:hAnsi="Times New Roman" w:cs="Times New Roman"/>
        </w:rPr>
        <w:t xml:space="preserve">Po dokonaniu przez Wykonawcę zgłoszenia gotowości do odbioru Wdrożenia, Zamawiający dokona odbioru w terminie do </w:t>
      </w:r>
      <w:r w:rsidR="00616642">
        <w:rPr>
          <w:rFonts w:ascii="Times New Roman" w:hAnsi="Times New Roman" w:cs="Times New Roman"/>
        </w:rPr>
        <w:t>5</w:t>
      </w:r>
      <w:r w:rsidRPr="003F1F57">
        <w:rPr>
          <w:rFonts w:ascii="Times New Roman" w:hAnsi="Times New Roman" w:cs="Times New Roman"/>
        </w:rPr>
        <w:t xml:space="preserve"> dni roboczych od dnia dokonania zgłoszenia. </w:t>
      </w:r>
    </w:p>
    <w:p w14:paraId="533DE51C" w14:textId="77777777" w:rsidR="006B6AB0" w:rsidRPr="003F1F57" w:rsidRDefault="006B6AB0" w:rsidP="006F1450">
      <w:pPr>
        <w:pStyle w:val="Akapitzlist"/>
        <w:numPr>
          <w:ilvl w:val="0"/>
          <w:numId w:val="22"/>
        </w:numPr>
        <w:jc w:val="both"/>
        <w:rPr>
          <w:rFonts w:ascii="Times New Roman" w:hAnsi="Times New Roman" w:cs="Times New Roman"/>
        </w:rPr>
      </w:pPr>
      <w:r w:rsidRPr="003F1F57">
        <w:rPr>
          <w:rFonts w:ascii="Times New Roman" w:hAnsi="Times New Roman" w:cs="Times New Roman"/>
        </w:rPr>
        <w:t xml:space="preserve">Protokół odbioru końcowego sporządzony zostanie w formie pisemnej, pod rygorem nieważności, w dwóch egzemplarzach, po jednym dla każdej ze Stron. </w:t>
      </w:r>
    </w:p>
    <w:p w14:paraId="088B5285" w14:textId="00EDFCF7" w:rsidR="006B6AB0" w:rsidRPr="003F1F57" w:rsidRDefault="006B6AB0" w:rsidP="006F1450">
      <w:pPr>
        <w:pStyle w:val="Akapitzlist"/>
        <w:numPr>
          <w:ilvl w:val="0"/>
          <w:numId w:val="22"/>
        </w:numPr>
        <w:jc w:val="both"/>
        <w:rPr>
          <w:rFonts w:ascii="Times New Roman" w:hAnsi="Times New Roman" w:cs="Times New Roman"/>
        </w:rPr>
      </w:pPr>
      <w:r w:rsidRPr="003F1F57">
        <w:rPr>
          <w:rFonts w:ascii="Times New Roman" w:hAnsi="Times New Roman" w:cs="Times New Roman"/>
        </w:rPr>
        <w:t xml:space="preserve">Zamawiający zastrzega sobie prawo dokonania weryfikacji wykonania przedmiotu Umowy lub poszczególnych jego części przez podmiot zewnętrzny. Zamawiający ma prawo do weryfikacji należytego wykonania przedmiotu Umowy dowolną metodą, w tym także z wykorzystaniem opinii zewnętrznego audytora/biegłego. </w:t>
      </w:r>
    </w:p>
    <w:p w14:paraId="0C6061DA" w14:textId="63E18103" w:rsidR="006B6AB0" w:rsidRPr="003F1F57" w:rsidRDefault="006B6AB0" w:rsidP="006F1450">
      <w:pPr>
        <w:pStyle w:val="Akapitzlist"/>
        <w:numPr>
          <w:ilvl w:val="0"/>
          <w:numId w:val="22"/>
        </w:numPr>
        <w:jc w:val="both"/>
        <w:rPr>
          <w:rFonts w:ascii="Times New Roman" w:hAnsi="Times New Roman" w:cs="Times New Roman"/>
        </w:rPr>
      </w:pPr>
      <w:r w:rsidRPr="003F1F57">
        <w:rPr>
          <w:rFonts w:ascii="Times New Roman" w:hAnsi="Times New Roman" w:cs="Times New Roman"/>
        </w:rPr>
        <w:t xml:space="preserve">Dokonanie odbioru nie wpływa na możliwość skorzystania przez Zamawiającego z uprawnień przysługujących mu na mocy przepisów prawa lub Umowy w przypadku nienależytego wykonania Umowy, a w szczególności na prawo naliczenia kar umownych, dochodzenia odszkodowań oraz odstąpienia od Umowy, jeżeli fakt nienależytego wykonania Umowy zostanie ujawniony po wykonaniu Umowy. </w:t>
      </w:r>
    </w:p>
    <w:p w14:paraId="6896AEDA" w14:textId="2CCB63B0" w:rsidR="006B6AB0" w:rsidRPr="003F1F57" w:rsidRDefault="006B6AB0" w:rsidP="00CA4FD6">
      <w:pPr>
        <w:jc w:val="center"/>
        <w:rPr>
          <w:rFonts w:ascii="Times New Roman" w:hAnsi="Times New Roman" w:cs="Times New Roman"/>
        </w:rPr>
      </w:pPr>
      <w:r w:rsidRPr="003F1F57">
        <w:rPr>
          <w:rFonts w:ascii="Times New Roman" w:hAnsi="Times New Roman" w:cs="Times New Roman"/>
          <w:b/>
          <w:bCs/>
        </w:rPr>
        <w:t>§ 12</w:t>
      </w:r>
    </w:p>
    <w:p w14:paraId="77BEC60C" w14:textId="11BC2A69" w:rsidR="006B6AB0" w:rsidRPr="00616642" w:rsidRDefault="006B6AB0" w:rsidP="00CA4FD6">
      <w:pPr>
        <w:jc w:val="center"/>
        <w:rPr>
          <w:rFonts w:ascii="Times New Roman" w:hAnsi="Times New Roman" w:cs="Times New Roman"/>
        </w:rPr>
      </w:pPr>
      <w:r w:rsidRPr="00616642">
        <w:rPr>
          <w:rFonts w:ascii="Times New Roman" w:hAnsi="Times New Roman" w:cs="Times New Roman"/>
          <w:b/>
          <w:bCs/>
        </w:rPr>
        <w:lastRenderedPageBreak/>
        <w:t>GWARANCJA</w:t>
      </w:r>
    </w:p>
    <w:p w14:paraId="58361BBA" w14:textId="77777777" w:rsidR="00CA4FD6" w:rsidRPr="003F1F57" w:rsidRDefault="006B6AB0" w:rsidP="006F1450">
      <w:pPr>
        <w:pStyle w:val="Akapitzlist"/>
        <w:numPr>
          <w:ilvl w:val="0"/>
          <w:numId w:val="23"/>
        </w:numPr>
        <w:jc w:val="both"/>
        <w:rPr>
          <w:rFonts w:ascii="Times New Roman" w:hAnsi="Times New Roman" w:cs="Times New Roman"/>
        </w:rPr>
      </w:pPr>
      <w:r w:rsidRPr="003F1F57">
        <w:rPr>
          <w:rFonts w:ascii="Times New Roman" w:hAnsi="Times New Roman" w:cs="Times New Roman"/>
        </w:rPr>
        <w:t xml:space="preserve">Wykonawca oświadcza, że udziela Zamawiającemu gwarancji na zasadach opisanych poniżej. </w:t>
      </w:r>
    </w:p>
    <w:p w14:paraId="696EEE95" w14:textId="7E6B2A69" w:rsidR="00CD4AFD" w:rsidRPr="003F1F57" w:rsidRDefault="006B6AB0" w:rsidP="006F1450">
      <w:pPr>
        <w:pStyle w:val="Akapitzlist"/>
        <w:numPr>
          <w:ilvl w:val="0"/>
          <w:numId w:val="23"/>
        </w:numPr>
        <w:jc w:val="both"/>
        <w:rPr>
          <w:rFonts w:ascii="Times New Roman" w:hAnsi="Times New Roman" w:cs="Times New Roman"/>
        </w:rPr>
      </w:pPr>
      <w:r w:rsidRPr="003F1F57">
        <w:rPr>
          <w:rFonts w:ascii="Times New Roman" w:hAnsi="Times New Roman" w:cs="Times New Roman"/>
        </w:rPr>
        <w:t xml:space="preserve">Wykonawca udziela gwarancji na usługę Wdrożenia na okres 24 miesięcy od daty podpisania protokołu odbioru końcowego. Szczegółowy opis warunków gwarancji na usługę wdrożenia zawiera załącznik nr </w:t>
      </w:r>
      <w:r w:rsidR="004F631F" w:rsidRPr="003F1F57">
        <w:rPr>
          <w:rFonts w:ascii="Times New Roman" w:hAnsi="Times New Roman" w:cs="Times New Roman"/>
        </w:rPr>
        <w:t>4</w:t>
      </w:r>
      <w:r w:rsidRPr="003F1F57">
        <w:rPr>
          <w:rFonts w:ascii="Times New Roman" w:hAnsi="Times New Roman" w:cs="Times New Roman"/>
        </w:rPr>
        <w:t xml:space="preserve"> do Umowy. </w:t>
      </w:r>
    </w:p>
    <w:p w14:paraId="2845D888" w14:textId="5E9DDE88" w:rsidR="006B6AB0" w:rsidRPr="003F1F57" w:rsidRDefault="006B6AB0" w:rsidP="006F1450">
      <w:pPr>
        <w:pStyle w:val="Akapitzlist"/>
        <w:numPr>
          <w:ilvl w:val="0"/>
          <w:numId w:val="23"/>
        </w:numPr>
        <w:jc w:val="both"/>
        <w:rPr>
          <w:rFonts w:ascii="Times New Roman" w:hAnsi="Times New Roman" w:cs="Times New Roman"/>
        </w:rPr>
      </w:pPr>
      <w:r w:rsidRPr="003F1F57">
        <w:rPr>
          <w:rFonts w:ascii="Times New Roman" w:hAnsi="Times New Roman" w:cs="Times New Roman"/>
        </w:rPr>
        <w:t xml:space="preserve">Wykonawca udziela gwarancji na dostarczony Sprzęt i oprogramowanie systemowe na okres 24 miesięcy od daty podpisania protokołu. </w:t>
      </w:r>
    </w:p>
    <w:p w14:paraId="1A90950D" w14:textId="77777777" w:rsidR="006B6AB0" w:rsidRPr="003F1F57" w:rsidRDefault="006B6AB0" w:rsidP="006F1450">
      <w:pPr>
        <w:pStyle w:val="Akapitzlist"/>
        <w:numPr>
          <w:ilvl w:val="0"/>
          <w:numId w:val="23"/>
        </w:numPr>
        <w:jc w:val="both"/>
        <w:rPr>
          <w:rFonts w:ascii="Times New Roman" w:hAnsi="Times New Roman" w:cs="Times New Roman"/>
        </w:rPr>
      </w:pPr>
      <w:r w:rsidRPr="003F1F57">
        <w:rPr>
          <w:rFonts w:ascii="Times New Roman" w:hAnsi="Times New Roman" w:cs="Times New Roman"/>
        </w:rPr>
        <w:t xml:space="preserve">Wykonawca usunie wszystkie zgłoszone Dysfunkcje, nawet pomimo zakończenia okresu gwarancyjnego, o ile zostały one zgłoszone przed zakończeniem terminu obowiązywania gwarancji. </w:t>
      </w:r>
    </w:p>
    <w:p w14:paraId="37B2DDAD" w14:textId="6CC9A2F9" w:rsidR="006B6AB0" w:rsidRPr="003F1F57" w:rsidRDefault="006B6AB0" w:rsidP="006F1450">
      <w:pPr>
        <w:pStyle w:val="Akapitzlist"/>
        <w:numPr>
          <w:ilvl w:val="0"/>
          <w:numId w:val="23"/>
        </w:numPr>
        <w:jc w:val="both"/>
        <w:rPr>
          <w:rFonts w:ascii="Times New Roman" w:hAnsi="Times New Roman" w:cs="Times New Roman"/>
        </w:rPr>
      </w:pPr>
      <w:r w:rsidRPr="003F1F57">
        <w:rPr>
          <w:rFonts w:ascii="Times New Roman" w:hAnsi="Times New Roman" w:cs="Times New Roman"/>
        </w:rPr>
        <w:t xml:space="preserve">W ramach udzielonej gwarancji na usługę wdrożenia Zamawiający jest uprawniony do żądania usunięcia Dysfunkcji, które ujawnią się w trakcie okresu obowiązywania gwarancji. Wykonawca będzie zobowiązany do usuwania Dysfunkcji niezwłocznie, zgodnie z procedurą opisaną w Załączniku nr </w:t>
      </w:r>
      <w:r w:rsidR="004F631F" w:rsidRPr="003F1F57">
        <w:rPr>
          <w:rFonts w:ascii="Times New Roman" w:hAnsi="Times New Roman" w:cs="Times New Roman"/>
        </w:rPr>
        <w:t>4</w:t>
      </w:r>
      <w:r w:rsidRPr="003F1F57">
        <w:rPr>
          <w:rFonts w:ascii="Times New Roman" w:hAnsi="Times New Roman" w:cs="Times New Roman"/>
        </w:rPr>
        <w:t xml:space="preserve"> do Umowy. </w:t>
      </w:r>
    </w:p>
    <w:p w14:paraId="63EF1A66" w14:textId="77777777" w:rsidR="006B6AB0" w:rsidRPr="003F1F57" w:rsidRDefault="006B6AB0" w:rsidP="006F1450">
      <w:pPr>
        <w:pStyle w:val="Akapitzlist"/>
        <w:numPr>
          <w:ilvl w:val="0"/>
          <w:numId w:val="23"/>
        </w:numPr>
        <w:jc w:val="both"/>
        <w:rPr>
          <w:rFonts w:ascii="Times New Roman" w:hAnsi="Times New Roman" w:cs="Times New Roman"/>
        </w:rPr>
      </w:pPr>
      <w:r w:rsidRPr="003F1F57">
        <w:rPr>
          <w:rFonts w:ascii="Times New Roman" w:hAnsi="Times New Roman" w:cs="Times New Roman"/>
        </w:rPr>
        <w:t xml:space="preserve">Jeżeli Wykonawca stwierdzi, iż przyczyna Dysfunkcji nie jest wynikiem nienależytego wykonania Umowy, w szczególności, że Dysfunkcja leży po stronie Zamawiającego, Wykonawca nie jest zobowiązany do usunięcia Dysfunkcji, lecz jest zobowiązany wskazać jej przyczynę. </w:t>
      </w:r>
    </w:p>
    <w:p w14:paraId="66D4B21D" w14:textId="77777777" w:rsidR="006B6AB0" w:rsidRPr="003F1F57" w:rsidRDefault="006B6AB0" w:rsidP="006F1450">
      <w:pPr>
        <w:pStyle w:val="Akapitzlist"/>
        <w:numPr>
          <w:ilvl w:val="0"/>
          <w:numId w:val="23"/>
        </w:numPr>
        <w:jc w:val="both"/>
        <w:rPr>
          <w:rFonts w:ascii="Times New Roman" w:hAnsi="Times New Roman" w:cs="Times New Roman"/>
        </w:rPr>
      </w:pPr>
      <w:r w:rsidRPr="003F1F57">
        <w:rPr>
          <w:rFonts w:ascii="Times New Roman" w:hAnsi="Times New Roman" w:cs="Times New Roman"/>
        </w:rPr>
        <w:t xml:space="preserve">Powyższe nie ma zastosowania w przypadku, gdy przyczyna Dysfunkcji leży poza Oprogramowaniem, ale Wykonawca ponosi odpowiedzialność za jej wystąpienie, w szczególności w przypadku gdy przyczyna Dysfunkcji leży w infrastrukturze Zamawiającego, ale jest skutkiem nieprawidłowej konfiguracji lub parametryzacji infrastruktury Zamawiającego przez Wykonawcę. </w:t>
      </w:r>
    </w:p>
    <w:p w14:paraId="08C1F46E" w14:textId="33571632" w:rsidR="006B6AB0" w:rsidRPr="003F1F57" w:rsidRDefault="006B6AB0" w:rsidP="006F1450">
      <w:pPr>
        <w:pStyle w:val="Akapitzlist"/>
        <w:numPr>
          <w:ilvl w:val="0"/>
          <w:numId w:val="23"/>
        </w:numPr>
        <w:jc w:val="both"/>
        <w:rPr>
          <w:rFonts w:ascii="Times New Roman" w:hAnsi="Times New Roman" w:cs="Times New Roman"/>
        </w:rPr>
      </w:pPr>
      <w:r w:rsidRPr="003F1F57">
        <w:rPr>
          <w:rFonts w:ascii="Times New Roman" w:hAnsi="Times New Roman" w:cs="Times New Roman"/>
        </w:rPr>
        <w:t xml:space="preserve">Terminy wskazane w Załączniku nr </w:t>
      </w:r>
      <w:r w:rsidR="00AC7D0F">
        <w:rPr>
          <w:rFonts w:ascii="Times New Roman" w:hAnsi="Times New Roman" w:cs="Times New Roman"/>
        </w:rPr>
        <w:t>4</w:t>
      </w:r>
      <w:r w:rsidRPr="003F1F57">
        <w:rPr>
          <w:rFonts w:ascii="Times New Roman" w:hAnsi="Times New Roman" w:cs="Times New Roman"/>
        </w:rPr>
        <w:t xml:space="preserve"> do Umowy liczone są od chwili dokonania zgłoszenia. </w:t>
      </w:r>
    </w:p>
    <w:p w14:paraId="1381B039" w14:textId="77777777" w:rsidR="00CD4AFD" w:rsidRPr="003F1F57" w:rsidRDefault="006B6AB0" w:rsidP="006F1450">
      <w:pPr>
        <w:pStyle w:val="Akapitzlist"/>
        <w:numPr>
          <w:ilvl w:val="0"/>
          <w:numId w:val="23"/>
        </w:numPr>
        <w:jc w:val="both"/>
        <w:rPr>
          <w:rFonts w:ascii="Times New Roman" w:hAnsi="Times New Roman" w:cs="Times New Roman"/>
        </w:rPr>
      </w:pPr>
      <w:r w:rsidRPr="003F1F57">
        <w:rPr>
          <w:rFonts w:ascii="Times New Roman" w:hAnsi="Times New Roman" w:cs="Times New Roman"/>
        </w:rPr>
        <w:t xml:space="preserve">Wykonawca będzie przyjmował zgłoszenia przekazywane w następujący sposób: </w:t>
      </w:r>
    </w:p>
    <w:p w14:paraId="13CAD709" w14:textId="0303B17E" w:rsidR="006B6AB0" w:rsidRPr="003F1F57" w:rsidRDefault="006B6AB0" w:rsidP="006F1450">
      <w:pPr>
        <w:pStyle w:val="Akapitzlist"/>
        <w:numPr>
          <w:ilvl w:val="0"/>
          <w:numId w:val="24"/>
        </w:numPr>
        <w:jc w:val="both"/>
        <w:rPr>
          <w:rFonts w:ascii="Times New Roman" w:hAnsi="Times New Roman" w:cs="Times New Roman"/>
        </w:rPr>
      </w:pPr>
      <w:r w:rsidRPr="003F1F57">
        <w:rPr>
          <w:rFonts w:ascii="Times New Roman" w:hAnsi="Times New Roman" w:cs="Times New Roman"/>
        </w:rPr>
        <w:t xml:space="preserve">za pomocą aplikacji serwisowej (systemu zgłoszeniowego) udostępnionej przez Wykonawcę lub </w:t>
      </w:r>
    </w:p>
    <w:p w14:paraId="67A83B26" w14:textId="08BA906D" w:rsidR="006B6AB0" w:rsidRPr="003F1F57" w:rsidRDefault="006B6AB0" w:rsidP="006F1450">
      <w:pPr>
        <w:pStyle w:val="Akapitzlist"/>
        <w:numPr>
          <w:ilvl w:val="0"/>
          <w:numId w:val="24"/>
        </w:numPr>
        <w:jc w:val="both"/>
        <w:rPr>
          <w:rFonts w:ascii="Times New Roman" w:hAnsi="Times New Roman" w:cs="Times New Roman"/>
        </w:rPr>
      </w:pPr>
      <w:r w:rsidRPr="003F1F57">
        <w:rPr>
          <w:rFonts w:ascii="Times New Roman" w:hAnsi="Times New Roman" w:cs="Times New Roman"/>
        </w:rPr>
        <w:t xml:space="preserve"> przez przesłanie zgłoszenia pocztą elektroniczną na adres: ________________lub </w:t>
      </w:r>
    </w:p>
    <w:p w14:paraId="48255ED9" w14:textId="7410D8D5" w:rsidR="006B6AB0" w:rsidRPr="003F1F57" w:rsidRDefault="006B6AB0" w:rsidP="006F1450">
      <w:pPr>
        <w:pStyle w:val="Akapitzlist"/>
        <w:numPr>
          <w:ilvl w:val="0"/>
          <w:numId w:val="24"/>
        </w:numPr>
        <w:jc w:val="both"/>
        <w:rPr>
          <w:rFonts w:ascii="Times New Roman" w:hAnsi="Times New Roman" w:cs="Times New Roman"/>
        </w:rPr>
      </w:pPr>
      <w:r w:rsidRPr="003F1F57">
        <w:rPr>
          <w:rFonts w:ascii="Times New Roman" w:hAnsi="Times New Roman" w:cs="Times New Roman"/>
        </w:rPr>
        <w:t xml:space="preserve">przez zgłoszenie drogą telefoniczną na numer: ___________. </w:t>
      </w:r>
    </w:p>
    <w:p w14:paraId="1380B59A" w14:textId="5D522FD3" w:rsidR="006B6AB0" w:rsidRPr="003F1F57" w:rsidRDefault="006B6AB0" w:rsidP="006F1450">
      <w:pPr>
        <w:pStyle w:val="Akapitzlist"/>
        <w:numPr>
          <w:ilvl w:val="0"/>
          <w:numId w:val="12"/>
        </w:numPr>
        <w:jc w:val="both"/>
        <w:rPr>
          <w:rFonts w:ascii="Times New Roman" w:hAnsi="Times New Roman" w:cs="Times New Roman"/>
        </w:rPr>
      </w:pPr>
      <w:r w:rsidRPr="003F1F57">
        <w:rPr>
          <w:rFonts w:ascii="Times New Roman" w:hAnsi="Times New Roman" w:cs="Times New Roman"/>
        </w:rPr>
        <w:t>W razie otrzymania przez Wykonawcę zgłoszenia</w:t>
      </w:r>
      <w:r w:rsidR="000C4E0D" w:rsidRPr="003F1F57">
        <w:rPr>
          <w:rFonts w:ascii="Times New Roman" w:hAnsi="Times New Roman" w:cs="Times New Roman"/>
        </w:rPr>
        <w:t>,</w:t>
      </w:r>
      <w:r w:rsidRPr="003F1F57">
        <w:rPr>
          <w:rFonts w:ascii="Times New Roman" w:hAnsi="Times New Roman" w:cs="Times New Roman"/>
        </w:rPr>
        <w:t xml:space="preserve"> Wykonawca zobowiązany będzie do podjęcia działań zmierzających do usunięcia Dysfunkcji. </w:t>
      </w:r>
    </w:p>
    <w:p w14:paraId="4BC381E7" w14:textId="77777777" w:rsidR="006B6AB0" w:rsidRPr="003F1F57" w:rsidRDefault="006B6AB0" w:rsidP="006F1450">
      <w:pPr>
        <w:pStyle w:val="Akapitzlist"/>
        <w:numPr>
          <w:ilvl w:val="0"/>
          <w:numId w:val="12"/>
        </w:numPr>
        <w:jc w:val="both"/>
        <w:rPr>
          <w:rFonts w:ascii="Times New Roman" w:hAnsi="Times New Roman" w:cs="Times New Roman"/>
        </w:rPr>
      </w:pPr>
      <w:r w:rsidRPr="003F1F57">
        <w:rPr>
          <w:rFonts w:ascii="Times New Roman" w:hAnsi="Times New Roman" w:cs="Times New Roman"/>
        </w:rPr>
        <w:t xml:space="preserve">Jeżeli Wykonawca w Czasie Naprawy dostarczy rozwiązanie pozwalające na obejście błędu, Czas Naprawy może ulec dwukrotnemu wydłużeniu. </w:t>
      </w:r>
    </w:p>
    <w:p w14:paraId="265B5429" w14:textId="77777777" w:rsidR="006B6AB0" w:rsidRPr="003F1F57" w:rsidRDefault="006B6AB0" w:rsidP="006F1450">
      <w:pPr>
        <w:pStyle w:val="Akapitzlist"/>
        <w:numPr>
          <w:ilvl w:val="0"/>
          <w:numId w:val="12"/>
        </w:numPr>
        <w:rPr>
          <w:rFonts w:ascii="Times New Roman" w:hAnsi="Times New Roman" w:cs="Times New Roman"/>
        </w:rPr>
      </w:pPr>
      <w:r w:rsidRPr="003F1F57">
        <w:rPr>
          <w:rFonts w:ascii="Times New Roman" w:hAnsi="Times New Roman" w:cs="Times New Roman"/>
        </w:rPr>
        <w:t xml:space="preserve">Wszystkie naprawy gwarancyjne Sprzętu, realizowane będą zgodnie z warunkami gwarancji producenta Sprzętu. </w:t>
      </w:r>
    </w:p>
    <w:p w14:paraId="18B86930" w14:textId="77777777" w:rsidR="006B6AB0" w:rsidRPr="003F1F57" w:rsidRDefault="006B6AB0" w:rsidP="006F1450">
      <w:pPr>
        <w:pStyle w:val="Akapitzlist"/>
        <w:numPr>
          <w:ilvl w:val="0"/>
          <w:numId w:val="12"/>
        </w:numPr>
        <w:jc w:val="both"/>
        <w:rPr>
          <w:rFonts w:ascii="Times New Roman" w:hAnsi="Times New Roman" w:cs="Times New Roman"/>
        </w:rPr>
      </w:pPr>
      <w:r w:rsidRPr="003F1F57">
        <w:rPr>
          <w:rFonts w:ascii="Times New Roman" w:hAnsi="Times New Roman" w:cs="Times New Roman"/>
        </w:rPr>
        <w:t xml:space="preserve">Wszelkie twarde dyski zainstalowane w dostarczonym w ramach zamówienia Sprzęcie, po awarii pozostają własnością Zamawiającego. </w:t>
      </w:r>
    </w:p>
    <w:p w14:paraId="0CD1CD5C" w14:textId="77777777" w:rsidR="006B6AB0" w:rsidRPr="003F1F57" w:rsidRDefault="006B6AB0" w:rsidP="006F1450">
      <w:pPr>
        <w:pStyle w:val="Akapitzlist"/>
        <w:numPr>
          <w:ilvl w:val="0"/>
          <w:numId w:val="12"/>
        </w:numPr>
        <w:jc w:val="both"/>
        <w:rPr>
          <w:rFonts w:ascii="Times New Roman" w:hAnsi="Times New Roman" w:cs="Times New Roman"/>
        </w:rPr>
      </w:pPr>
      <w:r w:rsidRPr="003F1F57">
        <w:rPr>
          <w:rFonts w:ascii="Times New Roman" w:hAnsi="Times New Roman" w:cs="Times New Roman"/>
        </w:rPr>
        <w:t xml:space="preserve">Umowa stanowi dokument gwarancyjny bez konieczności składania dodatkowego dokumentu na okoliczność udzielenia gwarancji, poza wymienionymi w Umowie. </w:t>
      </w:r>
    </w:p>
    <w:p w14:paraId="67BFEDF4" w14:textId="77777777" w:rsidR="006B6AB0" w:rsidRPr="003F1F57" w:rsidRDefault="006B6AB0" w:rsidP="006F1450">
      <w:pPr>
        <w:pStyle w:val="Akapitzlist"/>
        <w:numPr>
          <w:ilvl w:val="0"/>
          <w:numId w:val="12"/>
        </w:numPr>
        <w:jc w:val="both"/>
        <w:rPr>
          <w:rFonts w:ascii="Times New Roman" w:hAnsi="Times New Roman" w:cs="Times New Roman"/>
        </w:rPr>
      </w:pPr>
      <w:r w:rsidRPr="003F1F57">
        <w:rPr>
          <w:rFonts w:ascii="Times New Roman" w:hAnsi="Times New Roman" w:cs="Times New Roman"/>
        </w:rPr>
        <w:t xml:space="preserve">W przypadku złożenia przez Zamawiającego oświadczenia o odstąpieniu od Umowy wywołującym skutek wyłącznie w stosunku do jej części, gwarancja w zakresie części </w:t>
      </w:r>
      <w:r w:rsidRPr="003F1F57">
        <w:rPr>
          <w:rFonts w:ascii="Times New Roman" w:hAnsi="Times New Roman" w:cs="Times New Roman"/>
        </w:rPr>
        <w:lastRenderedPageBreak/>
        <w:t xml:space="preserve">przedmiotu Umowy nieobjętej skutkiem odstąpienia trwa przez okres wymagany w Umowie. </w:t>
      </w:r>
    </w:p>
    <w:p w14:paraId="491897EF" w14:textId="77777777" w:rsidR="006B6AB0" w:rsidRPr="003F1F57" w:rsidRDefault="006B6AB0" w:rsidP="006F1450">
      <w:pPr>
        <w:pStyle w:val="Akapitzlist"/>
        <w:numPr>
          <w:ilvl w:val="0"/>
          <w:numId w:val="12"/>
        </w:numPr>
        <w:jc w:val="both"/>
        <w:rPr>
          <w:rFonts w:ascii="Times New Roman" w:hAnsi="Times New Roman" w:cs="Times New Roman"/>
        </w:rPr>
      </w:pPr>
      <w:r w:rsidRPr="003F1F57">
        <w:rPr>
          <w:rFonts w:ascii="Times New Roman" w:hAnsi="Times New Roman" w:cs="Times New Roman"/>
        </w:rPr>
        <w:t xml:space="preserve">Okres rękojmi za wady Strony ustalają na okres tożsamy z okresem udzielonej przez Wykonawcę gwarancji. </w:t>
      </w:r>
    </w:p>
    <w:p w14:paraId="6C018399" w14:textId="25AB3C00" w:rsidR="006B6AB0" w:rsidRPr="003F1F57" w:rsidRDefault="006B6AB0" w:rsidP="006F1450">
      <w:pPr>
        <w:pStyle w:val="Akapitzlist"/>
        <w:numPr>
          <w:ilvl w:val="0"/>
          <w:numId w:val="12"/>
        </w:numPr>
        <w:jc w:val="both"/>
        <w:rPr>
          <w:rFonts w:ascii="Times New Roman" w:hAnsi="Times New Roman" w:cs="Times New Roman"/>
        </w:rPr>
      </w:pPr>
      <w:r w:rsidRPr="003F1F57">
        <w:rPr>
          <w:rFonts w:ascii="Times New Roman" w:hAnsi="Times New Roman" w:cs="Times New Roman"/>
        </w:rPr>
        <w:t xml:space="preserve">Gwarancja nie wyłącza, nie ogranicza ani nie zawiesza uprawnień Zamawiającego wynikających z przepisów prawa o rękojmi za wady. Zamawiający uprawniony jest do wykonywania uprawnień z tytułu rękojmi za wady, niezależnie od uprawnień wynikających z gwarancji. </w:t>
      </w:r>
    </w:p>
    <w:p w14:paraId="11226C5C" w14:textId="7B1E3FD4" w:rsidR="006B6AB0" w:rsidRPr="003F1F57" w:rsidRDefault="006B6AB0" w:rsidP="000C4E0D">
      <w:pPr>
        <w:jc w:val="center"/>
        <w:rPr>
          <w:rFonts w:ascii="Times New Roman" w:hAnsi="Times New Roman" w:cs="Times New Roman"/>
        </w:rPr>
      </w:pPr>
      <w:r w:rsidRPr="003F1F57">
        <w:rPr>
          <w:rFonts w:ascii="Times New Roman" w:hAnsi="Times New Roman" w:cs="Times New Roman"/>
          <w:b/>
          <w:bCs/>
        </w:rPr>
        <w:t>§ 13</w:t>
      </w:r>
    </w:p>
    <w:p w14:paraId="70A3CEED" w14:textId="5283A479" w:rsidR="006B6AB0" w:rsidRPr="00616642" w:rsidRDefault="006B6AB0" w:rsidP="000C4E0D">
      <w:pPr>
        <w:jc w:val="center"/>
        <w:rPr>
          <w:rFonts w:ascii="Times New Roman" w:hAnsi="Times New Roman" w:cs="Times New Roman"/>
        </w:rPr>
      </w:pPr>
      <w:r w:rsidRPr="00616642">
        <w:rPr>
          <w:rFonts w:ascii="Times New Roman" w:hAnsi="Times New Roman" w:cs="Times New Roman"/>
          <w:b/>
          <w:bCs/>
        </w:rPr>
        <w:t>DOKUMENTACJA</w:t>
      </w:r>
    </w:p>
    <w:p w14:paraId="18228DEC" w14:textId="77777777" w:rsidR="000C4E0D" w:rsidRPr="003F1F57" w:rsidRDefault="006B6AB0" w:rsidP="006F1450">
      <w:pPr>
        <w:pStyle w:val="Akapitzlist"/>
        <w:numPr>
          <w:ilvl w:val="0"/>
          <w:numId w:val="25"/>
        </w:numPr>
        <w:rPr>
          <w:rFonts w:ascii="Times New Roman" w:hAnsi="Times New Roman" w:cs="Times New Roman"/>
        </w:rPr>
      </w:pPr>
      <w:r w:rsidRPr="003F1F57">
        <w:rPr>
          <w:rFonts w:ascii="Times New Roman" w:hAnsi="Times New Roman" w:cs="Times New Roman"/>
        </w:rPr>
        <w:t>Wykonawca opracuje i przekaże Zamawiającemu poniższą dokumentację:</w:t>
      </w:r>
    </w:p>
    <w:p w14:paraId="57463B34" w14:textId="1C74B25E" w:rsidR="006B6AB0" w:rsidRPr="003F1F57" w:rsidRDefault="006B6AB0" w:rsidP="006F1450">
      <w:pPr>
        <w:pStyle w:val="Akapitzlist"/>
        <w:numPr>
          <w:ilvl w:val="0"/>
          <w:numId w:val="26"/>
        </w:numPr>
        <w:jc w:val="both"/>
        <w:rPr>
          <w:rFonts w:ascii="Times New Roman" w:hAnsi="Times New Roman" w:cs="Times New Roman"/>
        </w:rPr>
      </w:pPr>
      <w:r w:rsidRPr="003F1F57">
        <w:rPr>
          <w:rFonts w:ascii="Times New Roman" w:hAnsi="Times New Roman" w:cs="Times New Roman"/>
        </w:rPr>
        <w:t xml:space="preserve">aktualną instrukcję obsługi użytkownika zawierającą dokumentację opisującą nadawanie przez administratora uprawnień dla użytkowników, najpóźniej w dniu rozpoczęcia instruktażu administratorów; </w:t>
      </w:r>
    </w:p>
    <w:p w14:paraId="3C5A2351" w14:textId="7B16BD11" w:rsidR="006B6AB0" w:rsidRPr="003F1F57" w:rsidRDefault="006B6AB0" w:rsidP="006F1450">
      <w:pPr>
        <w:pStyle w:val="Akapitzlist"/>
        <w:numPr>
          <w:ilvl w:val="0"/>
          <w:numId w:val="26"/>
        </w:numPr>
        <w:jc w:val="both"/>
        <w:rPr>
          <w:rFonts w:ascii="Times New Roman" w:hAnsi="Times New Roman" w:cs="Times New Roman"/>
        </w:rPr>
      </w:pPr>
      <w:r w:rsidRPr="003F1F57">
        <w:rPr>
          <w:rFonts w:ascii="Times New Roman" w:hAnsi="Times New Roman" w:cs="Times New Roman"/>
        </w:rPr>
        <w:t xml:space="preserve">instrukcję/e administratora; </w:t>
      </w:r>
    </w:p>
    <w:p w14:paraId="6909A3B4" w14:textId="0438C431" w:rsidR="006B6AB0" w:rsidRPr="003F1F57" w:rsidRDefault="006B6AB0" w:rsidP="006F1450">
      <w:pPr>
        <w:pStyle w:val="Akapitzlist"/>
        <w:numPr>
          <w:ilvl w:val="0"/>
          <w:numId w:val="26"/>
        </w:numPr>
        <w:jc w:val="both"/>
        <w:rPr>
          <w:rFonts w:ascii="Times New Roman" w:hAnsi="Times New Roman" w:cs="Times New Roman"/>
        </w:rPr>
      </w:pPr>
      <w:r w:rsidRPr="003F1F57">
        <w:rPr>
          <w:rFonts w:ascii="Times New Roman" w:hAnsi="Times New Roman" w:cs="Times New Roman"/>
        </w:rPr>
        <w:t xml:space="preserve">dokumentację opisującą proces instalacji Oprogramowania, parametryzację Oprogramowania oraz sposób archiwizacji i odtworzenia danych zgromadzonych w systemie; </w:t>
      </w:r>
    </w:p>
    <w:p w14:paraId="31DA22F5" w14:textId="75A8A2CC" w:rsidR="006B6AB0" w:rsidRPr="003F1F57" w:rsidRDefault="006B6AB0" w:rsidP="006F1450">
      <w:pPr>
        <w:pStyle w:val="Akapitzlist"/>
        <w:numPr>
          <w:ilvl w:val="0"/>
          <w:numId w:val="26"/>
        </w:numPr>
        <w:jc w:val="both"/>
        <w:rPr>
          <w:rFonts w:ascii="Times New Roman" w:hAnsi="Times New Roman" w:cs="Times New Roman"/>
        </w:rPr>
      </w:pPr>
      <w:r w:rsidRPr="003F1F57">
        <w:rPr>
          <w:rFonts w:ascii="Times New Roman" w:hAnsi="Times New Roman" w:cs="Times New Roman"/>
        </w:rPr>
        <w:t xml:space="preserve"> wersję instalacyjną aplikacji na nośniku danych CD lub DVD lub innym dedykowanym nośniku danych</w:t>
      </w:r>
      <w:r w:rsidR="0052118D" w:rsidRPr="003F1F57">
        <w:rPr>
          <w:rFonts w:ascii="Times New Roman" w:hAnsi="Times New Roman" w:cs="Times New Roman"/>
        </w:rPr>
        <w:t xml:space="preserve">; </w:t>
      </w:r>
    </w:p>
    <w:p w14:paraId="187BE06E" w14:textId="564922CC" w:rsidR="006B6AB0" w:rsidRPr="003F1F57" w:rsidRDefault="006B6AB0" w:rsidP="006F1450">
      <w:pPr>
        <w:pStyle w:val="Akapitzlist"/>
        <w:numPr>
          <w:ilvl w:val="0"/>
          <w:numId w:val="26"/>
        </w:numPr>
        <w:jc w:val="both"/>
        <w:rPr>
          <w:rFonts w:ascii="Times New Roman" w:hAnsi="Times New Roman" w:cs="Times New Roman"/>
        </w:rPr>
      </w:pPr>
      <w:r w:rsidRPr="003F1F57">
        <w:rPr>
          <w:rFonts w:ascii="Times New Roman" w:hAnsi="Times New Roman" w:cs="Times New Roman"/>
        </w:rPr>
        <w:t xml:space="preserve">skrypty, programy oraz wszelką inną dokumentację pozwalającą na przeniesienie kompletnego Oprogramowania z bazą danych na nowy serwer, np. w przypadku wymiany serwera na nowy; </w:t>
      </w:r>
    </w:p>
    <w:p w14:paraId="635DA41D" w14:textId="71775595" w:rsidR="006B6AB0" w:rsidRPr="003F1F57" w:rsidRDefault="006B6AB0" w:rsidP="006F1450">
      <w:pPr>
        <w:pStyle w:val="Akapitzlist"/>
        <w:numPr>
          <w:ilvl w:val="0"/>
          <w:numId w:val="26"/>
        </w:numPr>
        <w:jc w:val="both"/>
        <w:rPr>
          <w:rFonts w:ascii="Times New Roman" w:hAnsi="Times New Roman" w:cs="Times New Roman"/>
        </w:rPr>
      </w:pPr>
      <w:r w:rsidRPr="003F1F57">
        <w:rPr>
          <w:rFonts w:ascii="Times New Roman" w:hAnsi="Times New Roman" w:cs="Times New Roman"/>
        </w:rPr>
        <w:t xml:space="preserve">dokumentację archiwizacji, w tym „Procedurę backupu i archiwizacji” obejmującą zakres, harmonogram i sposób wykonywania kopii bezpieczeństwa bazy i plików programu, umożliwiający całkowite odtworzenie stanu programów i bazy (np. po awarii systemu), według stanu na koniec dnia roboczego poprzedzającego dzień wystąpienia awarii lub na koniec wskazanego okresu (np. kwartału); </w:t>
      </w:r>
    </w:p>
    <w:p w14:paraId="05AA05A3" w14:textId="003FB910" w:rsidR="006B6AB0" w:rsidRPr="003F1F57" w:rsidRDefault="006B6AB0" w:rsidP="006F1450">
      <w:pPr>
        <w:pStyle w:val="Akapitzlist"/>
        <w:numPr>
          <w:ilvl w:val="0"/>
          <w:numId w:val="26"/>
        </w:numPr>
        <w:jc w:val="both"/>
        <w:rPr>
          <w:rFonts w:ascii="Times New Roman" w:hAnsi="Times New Roman" w:cs="Times New Roman"/>
        </w:rPr>
      </w:pPr>
      <w:r w:rsidRPr="003F1F57">
        <w:rPr>
          <w:rFonts w:ascii="Times New Roman" w:hAnsi="Times New Roman" w:cs="Times New Roman"/>
        </w:rPr>
        <w:t xml:space="preserve">dokumentacje opisującą awaryjne wyłączenie oraz uruchomienie systemu po awarii. </w:t>
      </w:r>
    </w:p>
    <w:p w14:paraId="66A700C0" w14:textId="33FDBCAC" w:rsidR="006B6AB0" w:rsidRPr="003F1F57" w:rsidRDefault="006B6AB0" w:rsidP="006F1450">
      <w:pPr>
        <w:pStyle w:val="Akapitzlist"/>
        <w:numPr>
          <w:ilvl w:val="0"/>
          <w:numId w:val="25"/>
        </w:numPr>
        <w:jc w:val="both"/>
        <w:rPr>
          <w:rFonts w:ascii="Times New Roman" w:hAnsi="Times New Roman" w:cs="Times New Roman"/>
        </w:rPr>
      </w:pPr>
      <w:r w:rsidRPr="003F1F57">
        <w:rPr>
          <w:rFonts w:ascii="Times New Roman" w:hAnsi="Times New Roman" w:cs="Times New Roman"/>
        </w:rPr>
        <w:t>Dokumentacj</w:t>
      </w:r>
      <w:r w:rsidR="0052118D" w:rsidRPr="003F1F57">
        <w:rPr>
          <w:rFonts w:ascii="Times New Roman" w:hAnsi="Times New Roman" w:cs="Times New Roman"/>
        </w:rPr>
        <w:t>ę</w:t>
      </w:r>
      <w:r w:rsidRPr="003F1F57">
        <w:rPr>
          <w:rFonts w:ascii="Times New Roman" w:hAnsi="Times New Roman" w:cs="Times New Roman"/>
        </w:rPr>
        <w:t xml:space="preserve"> należy dostarczyć najpóźniej w dniu zgłoszenia gotowości do odbioru Wdrożenia. </w:t>
      </w:r>
    </w:p>
    <w:p w14:paraId="2FD4AAFB" w14:textId="77777777" w:rsidR="006B6AB0" w:rsidRPr="003F1F57" w:rsidRDefault="006B6AB0" w:rsidP="006F1450">
      <w:pPr>
        <w:pStyle w:val="Akapitzlist"/>
        <w:numPr>
          <w:ilvl w:val="0"/>
          <w:numId w:val="25"/>
        </w:numPr>
        <w:jc w:val="both"/>
        <w:rPr>
          <w:rFonts w:ascii="Times New Roman" w:hAnsi="Times New Roman" w:cs="Times New Roman"/>
        </w:rPr>
      </w:pPr>
      <w:r w:rsidRPr="003F1F57">
        <w:rPr>
          <w:rFonts w:ascii="Times New Roman" w:hAnsi="Times New Roman" w:cs="Times New Roman"/>
        </w:rPr>
        <w:t xml:space="preserve">Wszelka Dokumentacja musi zostać dostarczona Zamawiającemu w formie elektronicznej na trwałym nośniku danych (cd, </w:t>
      </w:r>
      <w:proofErr w:type="spellStart"/>
      <w:r w:rsidRPr="003F1F57">
        <w:rPr>
          <w:rFonts w:ascii="Times New Roman" w:hAnsi="Times New Roman" w:cs="Times New Roman"/>
        </w:rPr>
        <w:t>dvd</w:t>
      </w:r>
      <w:proofErr w:type="spellEnd"/>
      <w:r w:rsidRPr="003F1F57">
        <w:rPr>
          <w:rFonts w:ascii="Times New Roman" w:hAnsi="Times New Roman" w:cs="Times New Roman"/>
        </w:rPr>
        <w:t xml:space="preserve">, </w:t>
      </w:r>
      <w:proofErr w:type="spellStart"/>
      <w:r w:rsidRPr="003F1F57">
        <w:rPr>
          <w:rFonts w:ascii="Times New Roman" w:hAnsi="Times New Roman" w:cs="Times New Roman"/>
        </w:rPr>
        <w:t>blu-ray</w:t>
      </w:r>
      <w:proofErr w:type="spellEnd"/>
      <w:r w:rsidRPr="003F1F57">
        <w:rPr>
          <w:rFonts w:ascii="Times New Roman" w:hAnsi="Times New Roman" w:cs="Times New Roman"/>
        </w:rPr>
        <w:t xml:space="preserve">, pendrive). </w:t>
      </w:r>
    </w:p>
    <w:p w14:paraId="0CB021E0" w14:textId="77777777" w:rsidR="006B6AB0" w:rsidRPr="003F1F57" w:rsidRDefault="006B6AB0" w:rsidP="006F1450">
      <w:pPr>
        <w:pStyle w:val="Akapitzlist"/>
        <w:numPr>
          <w:ilvl w:val="0"/>
          <w:numId w:val="25"/>
        </w:numPr>
        <w:jc w:val="both"/>
        <w:rPr>
          <w:rFonts w:ascii="Times New Roman" w:hAnsi="Times New Roman" w:cs="Times New Roman"/>
        </w:rPr>
      </w:pPr>
      <w:r w:rsidRPr="003F1F57">
        <w:rPr>
          <w:rFonts w:ascii="Times New Roman" w:hAnsi="Times New Roman" w:cs="Times New Roman"/>
        </w:rPr>
        <w:t xml:space="preserve">Dokumentacja w formie elektronicznej musi umożliwiać przeszukiwanie oraz kopiowanie i drukowanie treści dokumentów za pomocą narzędzi wbudowanych w przeglądarkę tych dokumentów (np. PDF, DOC, XLS). Niedopuszczalne jest stosowanie narzędzi i metod blokady kopiowania, drukowania oraz edycji tych dokumentów. </w:t>
      </w:r>
    </w:p>
    <w:p w14:paraId="74C6F05E" w14:textId="65EE4E41" w:rsidR="006B6AB0" w:rsidRPr="003F1F57" w:rsidRDefault="006B6AB0" w:rsidP="006F1450">
      <w:pPr>
        <w:pStyle w:val="Akapitzlist"/>
        <w:numPr>
          <w:ilvl w:val="0"/>
          <w:numId w:val="25"/>
        </w:numPr>
        <w:jc w:val="both"/>
        <w:rPr>
          <w:rFonts w:ascii="Times New Roman" w:hAnsi="Times New Roman" w:cs="Times New Roman"/>
        </w:rPr>
      </w:pPr>
      <w:r w:rsidRPr="003F1F57">
        <w:rPr>
          <w:rFonts w:ascii="Times New Roman" w:hAnsi="Times New Roman" w:cs="Times New Roman"/>
        </w:rPr>
        <w:t xml:space="preserve">Wyjątkiem są skanowane dokumenty wytworzone w postaci papierowej w celu ich podpisania – wymaga się jednak dostarczenia ich edytowalnej wersji. </w:t>
      </w:r>
    </w:p>
    <w:p w14:paraId="0F003A11" w14:textId="216D690B" w:rsidR="006B6AB0" w:rsidRPr="003F1F57" w:rsidRDefault="006B6AB0" w:rsidP="0052118D">
      <w:pPr>
        <w:jc w:val="center"/>
        <w:rPr>
          <w:rFonts w:ascii="Times New Roman" w:hAnsi="Times New Roman" w:cs="Times New Roman"/>
        </w:rPr>
      </w:pPr>
      <w:r w:rsidRPr="003F1F57">
        <w:rPr>
          <w:rFonts w:ascii="Times New Roman" w:hAnsi="Times New Roman" w:cs="Times New Roman"/>
          <w:b/>
          <w:bCs/>
        </w:rPr>
        <w:t>§ 14</w:t>
      </w:r>
    </w:p>
    <w:p w14:paraId="16C051A8" w14:textId="7D638D4E" w:rsidR="006B6AB0" w:rsidRPr="00616642" w:rsidRDefault="006B6AB0" w:rsidP="0052118D">
      <w:pPr>
        <w:jc w:val="center"/>
        <w:rPr>
          <w:rFonts w:ascii="Times New Roman" w:hAnsi="Times New Roman" w:cs="Times New Roman"/>
        </w:rPr>
      </w:pPr>
      <w:r w:rsidRPr="00616642">
        <w:rPr>
          <w:rFonts w:ascii="Times New Roman" w:hAnsi="Times New Roman" w:cs="Times New Roman"/>
          <w:b/>
          <w:bCs/>
        </w:rPr>
        <w:t>KARY UMOWNE</w:t>
      </w:r>
    </w:p>
    <w:p w14:paraId="45405C60" w14:textId="77777777" w:rsidR="0052118D" w:rsidRPr="003F1F57" w:rsidRDefault="006B6AB0" w:rsidP="006F1450">
      <w:pPr>
        <w:pStyle w:val="Akapitzlist"/>
        <w:numPr>
          <w:ilvl w:val="0"/>
          <w:numId w:val="27"/>
        </w:numPr>
        <w:rPr>
          <w:rFonts w:ascii="Times New Roman" w:hAnsi="Times New Roman" w:cs="Times New Roman"/>
        </w:rPr>
      </w:pPr>
      <w:r w:rsidRPr="003F1F57">
        <w:rPr>
          <w:rFonts w:ascii="Times New Roman" w:hAnsi="Times New Roman" w:cs="Times New Roman"/>
        </w:rPr>
        <w:lastRenderedPageBreak/>
        <w:t>Strony zgodnie oświadczają, że stosowanie kar umownych przyjmują w oparciu o Kodeks cywilny w taki sposób, że:</w:t>
      </w:r>
    </w:p>
    <w:p w14:paraId="69F873AE" w14:textId="77777777" w:rsidR="0052118D" w:rsidRPr="003F1F57" w:rsidRDefault="006B6AB0" w:rsidP="006F1450">
      <w:pPr>
        <w:pStyle w:val="Akapitzlist"/>
        <w:numPr>
          <w:ilvl w:val="0"/>
          <w:numId w:val="28"/>
        </w:numPr>
        <w:rPr>
          <w:rFonts w:ascii="Times New Roman" w:hAnsi="Times New Roman" w:cs="Times New Roman"/>
        </w:rPr>
      </w:pPr>
      <w:r w:rsidRPr="003F1F57">
        <w:rPr>
          <w:rFonts w:ascii="Times New Roman" w:hAnsi="Times New Roman" w:cs="Times New Roman"/>
        </w:rPr>
        <w:t xml:space="preserve">Zamawiający uprawniony jest do naliczenia Wykonawcy kary umownej: </w:t>
      </w:r>
    </w:p>
    <w:p w14:paraId="65B3CAE3" w14:textId="77777777" w:rsidR="0052118D" w:rsidRPr="003F1F57" w:rsidRDefault="006B6AB0" w:rsidP="006F1450">
      <w:pPr>
        <w:pStyle w:val="Akapitzlist"/>
        <w:numPr>
          <w:ilvl w:val="0"/>
          <w:numId w:val="29"/>
        </w:numPr>
        <w:jc w:val="both"/>
        <w:rPr>
          <w:rFonts w:ascii="Times New Roman" w:hAnsi="Times New Roman" w:cs="Times New Roman"/>
        </w:rPr>
      </w:pPr>
      <w:r w:rsidRPr="003F1F57">
        <w:rPr>
          <w:rFonts w:ascii="Times New Roman" w:hAnsi="Times New Roman" w:cs="Times New Roman"/>
        </w:rPr>
        <w:t xml:space="preserve">za zwłokę Wykonawcy w stosunku do terminu realizacji przedmiotu Umowy, o którym mowa w § 4 ust. 2 – w wysokości 0,1% wynagrodzenia umownego </w:t>
      </w:r>
      <w:r w:rsidR="0052118D" w:rsidRPr="003F1F57">
        <w:rPr>
          <w:rFonts w:ascii="Times New Roman" w:hAnsi="Times New Roman" w:cs="Times New Roman"/>
        </w:rPr>
        <w:t>netto</w:t>
      </w:r>
      <w:r w:rsidRPr="003F1F57">
        <w:rPr>
          <w:rFonts w:ascii="Times New Roman" w:hAnsi="Times New Roman" w:cs="Times New Roman"/>
        </w:rPr>
        <w:t>, o którym mowa w § 5 ust. 1 za każdy dzień zwłoki</w:t>
      </w:r>
      <w:r w:rsidR="0052118D" w:rsidRPr="003F1F57">
        <w:rPr>
          <w:rFonts w:ascii="Times New Roman" w:hAnsi="Times New Roman" w:cs="Times New Roman"/>
        </w:rPr>
        <w:t>;</w:t>
      </w:r>
    </w:p>
    <w:p w14:paraId="5DB5F3FE" w14:textId="0945773B" w:rsidR="006B6AB0" w:rsidRPr="003F1F57" w:rsidRDefault="006B6AB0" w:rsidP="006F1450">
      <w:pPr>
        <w:pStyle w:val="Akapitzlist"/>
        <w:numPr>
          <w:ilvl w:val="0"/>
          <w:numId w:val="29"/>
        </w:numPr>
        <w:jc w:val="both"/>
        <w:rPr>
          <w:rFonts w:ascii="Times New Roman" w:hAnsi="Times New Roman" w:cs="Times New Roman"/>
        </w:rPr>
      </w:pPr>
      <w:r w:rsidRPr="003F1F57">
        <w:rPr>
          <w:rFonts w:ascii="Times New Roman" w:hAnsi="Times New Roman" w:cs="Times New Roman"/>
        </w:rPr>
        <w:t xml:space="preserve"> za odstąpienie od umowy z winy Wykonawcy w wysokości 10%</w:t>
      </w:r>
      <w:r w:rsidR="0052118D" w:rsidRPr="003F1F57">
        <w:rPr>
          <w:rFonts w:ascii="Times New Roman" w:hAnsi="Times New Roman" w:cs="Times New Roman"/>
        </w:rPr>
        <w:t xml:space="preserve"> </w:t>
      </w:r>
      <w:r w:rsidRPr="003F1F57">
        <w:rPr>
          <w:rFonts w:ascii="Times New Roman" w:hAnsi="Times New Roman" w:cs="Times New Roman"/>
        </w:rPr>
        <w:t xml:space="preserve">wynagrodzenia umownego </w:t>
      </w:r>
      <w:r w:rsidR="0052118D" w:rsidRPr="003F1F57">
        <w:rPr>
          <w:rFonts w:ascii="Times New Roman" w:hAnsi="Times New Roman" w:cs="Times New Roman"/>
        </w:rPr>
        <w:t>netto</w:t>
      </w:r>
      <w:r w:rsidRPr="003F1F57">
        <w:rPr>
          <w:rFonts w:ascii="Times New Roman" w:hAnsi="Times New Roman" w:cs="Times New Roman"/>
        </w:rPr>
        <w:t>, o którym mowa w § 5 ust. 1</w:t>
      </w:r>
      <w:r w:rsidR="0052118D" w:rsidRPr="003F1F57">
        <w:rPr>
          <w:rFonts w:ascii="Times New Roman" w:hAnsi="Times New Roman" w:cs="Times New Roman"/>
        </w:rPr>
        <w:t xml:space="preserve">; </w:t>
      </w:r>
    </w:p>
    <w:p w14:paraId="48150117" w14:textId="1731FE6C" w:rsidR="0052118D" w:rsidRPr="003F1F57" w:rsidRDefault="006B6AB0" w:rsidP="006F1450">
      <w:pPr>
        <w:pStyle w:val="Akapitzlist"/>
        <w:numPr>
          <w:ilvl w:val="0"/>
          <w:numId w:val="29"/>
        </w:numPr>
        <w:jc w:val="both"/>
        <w:rPr>
          <w:rFonts w:ascii="Times New Roman" w:hAnsi="Times New Roman" w:cs="Times New Roman"/>
        </w:rPr>
      </w:pPr>
      <w:r w:rsidRPr="003F1F57">
        <w:rPr>
          <w:rFonts w:ascii="Times New Roman" w:hAnsi="Times New Roman" w:cs="Times New Roman"/>
        </w:rPr>
        <w:t xml:space="preserve">za niedochowanie Czasu Naprawy wskazanego w załączniku nr </w:t>
      </w:r>
      <w:r w:rsidR="004F631F" w:rsidRPr="003F1F57">
        <w:rPr>
          <w:rFonts w:ascii="Times New Roman" w:hAnsi="Times New Roman" w:cs="Times New Roman"/>
        </w:rPr>
        <w:t>4</w:t>
      </w:r>
      <w:r w:rsidRPr="003F1F57">
        <w:rPr>
          <w:rFonts w:ascii="Times New Roman" w:hAnsi="Times New Roman" w:cs="Times New Roman"/>
        </w:rPr>
        <w:t xml:space="preserve"> do Umowy: </w:t>
      </w:r>
    </w:p>
    <w:p w14:paraId="33669440" w14:textId="77777777" w:rsidR="0052118D" w:rsidRPr="003F1F57" w:rsidRDefault="0052118D" w:rsidP="0052118D">
      <w:pPr>
        <w:ind w:left="1068"/>
        <w:jc w:val="both"/>
        <w:rPr>
          <w:rFonts w:ascii="Times New Roman" w:hAnsi="Times New Roman" w:cs="Times New Roman"/>
        </w:rPr>
      </w:pPr>
      <w:r w:rsidRPr="003F1F57">
        <w:rPr>
          <w:rFonts w:ascii="Times New Roman" w:hAnsi="Times New Roman" w:cs="Times New Roman"/>
        </w:rPr>
        <w:t xml:space="preserve">- </w:t>
      </w:r>
      <w:r w:rsidR="006B6AB0" w:rsidRPr="003F1F57">
        <w:rPr>
          <w:rFonts w:ascii="Times New Roman" w:hAnsi="Times New Roman" w:cs="Times New Roman"/>
        </w:rPr>
        <w:t>w odniesieniu do Stanu Krytycznego – 60,00 zł za każdą rozpoczętą godzinę zwłoki;</w:t>
      </w:r>
    </w:p>
    <w:p w14:paraId="23AB76E5" w14:textId="7FF9D8D7" w:rsidR="0052118D" w:rsidRPr="003F1F57" w:rsidRDefault="0052118D" w:rsidP="0052118D">
      <w:pPr>
        <w:ind w:left="1068"/>
        <w:jc w:val="both"/>
        <w:rPr>
          <w:rFonts w:ascii="Times New Roman" w:hAnsi="Times New Roman" w:cs="Times New Roman"/>
        </w:rPr>
      </w:pPr>
      <w:r w:rsidRPr="003F1F57">
        <w:rPr>
          <w:rFonts w:ascii="Times New Roman" w:hAnsi="Times New Roman" w:cs="Times New Roman"/>
        </w:rPr>
        <w:t xml:space="preserve">- </w:t>
      </w:r>
      <w:r w:rsidR="006B6AB0" w:rsidRPr="003F1F57">
        <w:rPr>
          <w:rFonts w:ascii="Times New Roman" w:hAnsi="Times New Roman" w:cs="Times New Roman"/>
        </w:rPr>
        <w:t xml:space="preserve">w odniesieniu do Awarii – </w:t>
      </w:r>
      <w:r w:rsidR="00A8761C">
        <w:rPr>
          <w:rFonts w:ascii="Times New Roman" w:hAnsi="Times New Roman" w:cs="Times New Roman"/>
        </w:rPr>
        <w:t>10</w:t>
      </w:r>
      <w:r w:rsidR="006B6AB0" w:rsidRPr="003F1F57">
        <w:rPr>
          <w:rFonts w:ascii="Times New Roman" w:hAnsi="Times New Roman" w:cs="Times New Roman"/>
        </w:rPr>
        <w:t>0,00 zł za każdy rozpoczęty dzień zwłoki;</w:t>
      </w:r>
    </w:p>
    <w:p w14:paraId="5553E111" w14:textId="4844DAC6" w:rsidR="0052118D" w:rsidRPr="003F1F57" w:rsidRDefault="0052118D" w:rsidP="0052118D">
      <w:pPr>
        <w:ind w:left="1068"/>
        <w:jc w:val="both"/>
        <w:rPr>
          <w:rFonts w:ascii="Times New Roman" w:hAnsi="Times New Roman" w:cs="Times New Roman"/>
        </w:rPr>
      </w:pPr>
      <w:r w:rsidRPr="003F1F57">
        <w:rPr>
          <w:rFonts w:ascii="Times New Roman" w:hAnsi="Times New Roman" w:cs="Times New Roman"/>
        </w:rPr>
        <w:t xml:space="preserve">- </w:t>
      </w:r>
      <w:r w:rsidR="006B6AB0" w:rsidRPr="003F1F57">
        <w:rPr>
          <w:rFonts w:ascii="Times New Roman" w:hAnsi="Times New Roman" w:cs="Times New Roman"/>
        </w:rPr>
        <w:t xml:space="preserve">w odniesieniu do Błędu – </w:t>
      </w:r>
      <w:r w:rsidR="00A8761C">
        <w:rPr>
          <w:rFonts w:ascii="Times New Roman" w:hAnsi="Times New Roman" w:cs="Times New Roman"/>
        </w:rPr>
        <w:t>8</w:t>
      </w:r>
      <w:r w:rsidR="006B6AB0" w:rsidRPr="003F1F57">
        <w:rPr>
          <w:rFonts w:ascii="Times New Roman" w:hAnsi="Times New Roman" w:cs="Times New Roman"/>
        </w:rPr>
        <w:t xml:space="preserve">0,00 zł za każdy rozpoczęty dzień zwłoki; </w:t>
      </w:r>
    </w:p>
    <w:p w14:paraId="333C2DB1" w14:textId="369B5533" w:rsidR="0052118D" w:rsidRPr="003F1F57" w:rsidRDefault="0052118D" w:rsidP="0052118D">
      <w:pPr>
        <w:ind w:left="1068"/>
        <w:jc w:val="both"/>
        <w:rPr>
          <w:rFonts w:ascii="Times New Roman" w:hAnsi="Times New Roman" w:cs="Times New Roman"/>
        </w:rPr>
      </w:pPr>
      <w:r w:rsidRPr="003F1F57">
        <w:rPr>
          <w:rFonts w:ascii="Times New Roman" w:hAnsi="Times New Roman" w:cs="Times New Roman"/>
        </w:rPr>
        <w:t xml:space="preserve">- </w:t>
      </w:r>
      <w:r w:rsidR="006B6AB0" w:rsidRPr="003F1F57">
        <w:rPr>
          <w:rFonts w:ascii="Times New Roman" w:hAnsi="Times New Roman" w:cs="Times New Roman"/>
        </w:rPr>
        <w:t xml:space="preserve">w odniesieniu do Usterki – </w:t>
      </w:r>
      <w:r w:rsidR="00A8761C">
        <w:rPr>
          <w:rFonts w:ascii="Times New Roman" w:hAnsi="Times New Roman" w:cs="Times New Roman"/>
        </w:rPr>
        <w:t>60</w:t>
      </w:r>
      <w:r w:rsidR="006B6AB0" w:rsidRPr="003F1F57">
        <w:rPr>
          <w:rFonts w:ascii="Times New Roman" w:hAnsi="Times New Roman" w:cs="Times New Roman"/>
        </w:rPr>
        <w:t xml:space="preserve">,00 zł za każdy rozpoczęty dzień zwłoki; </w:t>
      </w:r>
    </w:p>
    <w:p w14:paraId="408FEF28" w14:textId="00B3C1A0" w:rsidR="006B6AB0" w:rsidRPr="003F1F57" w:rsidRDefault="006B6AB0" w:rsidP="006F1450">
      <w:pPr>
        <w:pStyle w:val="Akapitzlist"/>
        <w:numPr>
          <w:ilvl w:val="0"/>
          <w:numId w:val="28"/>
        </w:numPr>
        <w:jc w:val="both"/>
        <w:rPr>
          <w:rFonts w:ascii="Times New Roman" w:hAnsi="Times New Roman" w:cs="Times New Roman"/>
        </w:rPr>
      </w:pPr>
      <w:r w:rsidRPr="003F1F57">
        <w:rPr>
          <w:rFonts w:ascii="Times New Roman" w:hAnsi="Times New Roman" w:cs="Times New Roman"/>
        </w:rPr>
        <w:t xml:space="preserve">Zamawiający zapłaci Wykonawcy karę umowną w przypadku nieuzasadnionego odstąpienia od umowy przez Zamawiającego - w wysokości 10% wynagrodzenia umownego </w:t>
      </w:r>
      <w:r w:rsidR="0052118D" w:rsidRPr="003F1F57">
        <w:rPr>
          <w:rFonts w:ascii="Times New Roman" w:hAnsi="Times New Roman" w:cs="Times New Roman"/>
        </w:rPr>
        <w:t>netto</w:t>
      </w:r>
      <w:r w:rsidRPr="003F1F57">
        <w:rPr>
          <w:rFonts w:ascii="Times New Roman" w:hAnsi="Times New Roman" w:cs="Times New Roman"/>
        </w:rPr>
        <w:t xml:space="preserve">, o którym mowa w § 5 ust. 1. Kara nie przysługuje jeżeli odstąpienie od umowy nastąpi z przyczyn, o których mowa w § 15 ust. 1 Umowy. </w:t>
      </w:r>
    </w:p>
    <w:p w14:paraId="7FF82A05" w14:textId="77777777" w:rsidR="006B6AB0" w:rsidRPr="003F1F57" w:rsidRDefault="006B6AB0" w:rsidP="006F1450">
      <w:pPr>
        <w:pStyle w:val="Akapitzlist"/>
        <w:numPr>
          <w:ilvl w:val="0"/>
          <w:numId w:val="27"/>
        </w:numPr>
        <w:jc w:val="both"/>
        <w:rPr>
          <w:rFonts w:ascii="Times New Roman" w:hAnsi="Times New Roman" w:cs="Times New Roman"/>
        </w:rPr>
      </w:pPr>
      <w:r w:rsidRPr="003F1F57">
        <w:rPr>
          <w:rFonts w:ascii="Times New Roman" w:hAnsi="Times New Roman" w:cs="Times New Roman"/>
        </w:rPr>
        <w:t xml:space="preserve">Jeżeli kara umowna nie pokrywa szkody, Strony mają prawo dochodzenia odszkodowania uzupełniającego na zasadach ogólnych przewidzianych w Kodeksie cywilnym do wysokości poniesionej szkody. </w:t>
      </w:r>
    </w:p>
    <w:p w14:paraId="6E70FFEB" w14:textId="77777777" w:rsidR="006B6AB0" w:rsidRPr="003F1F57" w:rsidRDefault="006B6AB0" w:rsidP="006F1450">
      <w:pPr>
        <w:pStyle w:val="Akapitzlist"/>
        <w:numPr>
          <w:ilvl w:val="0"/>
          <w:numId w:val="27"/>
        </w:numPr>
        <w:jc w:val="both"/>
        <w:rPr>
          <w:rFonts w:ascii="Times New Roman" w:hAnsi="Times New Roman" w:cs="Times New Roman"/>
        </w:rPr>
      </w:pPr>
      <w:r w:rsidRPr="003F1F57">
        <w:rPr>
          <w:rFonts w:ascii="Times New Roman" w:hAnsi="Times New Roman" w:cs="Times New Roman"/>
        </w:rPr>
        <w:t xml:space="preserve">Odstąpienie od umowy przez którąkolwiek ze Stron nie zwalnia drugiej Strony z obowiązku zapłaty kar umownych, przewidzianych niniejszą umową, a także nie pozbawia Strony odstępującej od umowy - uprawnień do dochodzenia odszkodowania za poniesioną szkodę na zasadach ogólnych. </w:t>
      </w:r>
    </w:p>
    <w:p w14:paraId="4005B1C9" w14:textId="00A27742" w:rsidR="006B6AB0" w:rsidRPr="003F1F57" w:rsidRDefault="006B6AB0" w:rsidP="006F1450">
      <w:pPr>
        <w:pStyle w:val="Akapitzlist"/>
        <w:numPr>
          <w:ilvl w:val="0"/>
          <w:numId w:val="27"/>
        </w:numPr>
        <w:jc w:val="both"/>
        <w:rPr>
          <w:rFonts w:ascii="Times New Roman" w:hAnsi="Times New Roman" w:cs="Times New Roman"/>
        </w:rPr>
      </w:pPr>
      <w:r w:rsidRPr="003F1F57">
        <w:rPr>
          <w:rFonts w:ascii="Times New Roman" w:hAnsi="Times New Roman" w:cs="Times New Roman"/>
        </w:rPr>
        <w:t xml:space="preserve">Łączny limit kar umownych, które Zamawiający może naliczyć Wykonawcy ze wszystkich tytułów nie może przekroczyć 10% wynagrodzenia </w:t>
      </w:r>
      <w:r w:rsidR="0052118D" w:rsidRPr="003F1F57">
        <w:rPr>
          <w:rFonts w:ascii="Times New Roman" w:hAnsi="Times New Roman" w:cs="Times New Roman"/>
        </w:rPr>
        <w:t>netto</w:t>
      </w:r>
      <w:r w:rsidRPr="003F1F57">
        <w:rPr>
          <w:rFonts w:ascii="Times New Roman" w:hAnsi="Times New Roman" w:cs="Times New Roman"/>
        </w:rPr>
        <w:t xml:space="preserve">, o którym mowa w § 5 ust. 1 Umowy. </w:t>
      </w:r>
    </w:p>
    <w:p w14:paraId="35823133" w14:textId="7F8E54B9" w:rsidR="006B6AB0" w:rsidRPr="003F1F57" w:rsidRDefault="006B6AB0" w:rsidP="00685D71">
      <w:pPr>
        <w:jc w:val="center"/>
        <w:rPr>
          <w:rFonts w:ascii="Times New Roman" w:hAnsi="Times New Roman" w:cs="Times New Roman"/>
        </w:rPr>
      </w:pPr>
      <w:r w:rsidRPr="003F1F57">
        <w:rPr>
          <w:rFonts w:ascii="Times New Roman" w:hAnsi="Times New Roman" w:cs="Times New Roman"/>
          <w:b/>
          <w:bCs/>
        </w:rPr>
        <w:t>§ 15</w:t>
      </w:r>
    </w:p>
    <w:p w14:paraId="5EA6363C" w14:textId="1255370B" w:rsidR="006B6AB0" w:rsidRPr="003F1F57" w:rsidRDefault="006B6AB0" w:rsidP="00685D71">
      <w:pPr>
        <w:jc w:val="center"/>
        <w:rPr>
          <w:rFonts w:ascii="Times New Roman" w:hAnsi="Times New Roman" w:cs="Times New Roman"/>
        </w:rPr>
      </w:pPr>
      <w:r w:rsidRPr="003F1F57">
        <w:rPr>
          <w:rFonts w:ascii="Times New Roman" w:hAnsi="Times New Roman" w:cs="Times New Roman"/>
          <w:b/>
          <w:bCs/>
        </w:rPr>
        <w:t>ODSTĄPIENIE OD UMOWY</w:t>
      </w:r>
    </w:p>
    <w:p w14:paraId="5B4DE01E" w14:textId="77777777" w:rsidR="00685D71" w:rsidRPr="003F1F57" w:rsidRDefault="006B6AB0" w:rsidP="006F1450">
      <w:pPr>
        <w:pStyle w:val="Akapitzlist"/>
        <w:numPr>
          <w:ilvl w:val="0"/>
          <w:numId w:val="30"/>
        </w:numPr>
        <w:rPr>
          <w:rFonts w:ascii="Times New Roman" w:hAnsi="Times New Roman" w:cs="Times New Roman"/>
        </w:rPr>
      </w:pPr>
      <w:r w:rsidRPr="003F1F57">
        <w:rPr>
          <w:rFonts w:ascii="Times New Roman" w:hAnsi="Times New Roman" w:cs="Times New Roman"/>
        </w:rPr>
        <w:t xml:space="preserve">Zamawiającemu przysługuje prawo do odstąpienia od umowy, jeżeli: </w:t>
      </w:r>
    </w:p>
    <w:p w14:paraId="297B8B4B" w14:textId="42FF52B3" w:rsidR="006B6AB0" w:rsidRPr="003F1F57" w:rsidRDefault="006B6AB0" w:rsidP="006F1450">
      <w:pPr>
        <w:pStyle w:val="Akapitzlist"/>
        <w:numPr>
          <w:ilvl w:val="0"/>
          <w:numId w:val="31"/>
        </w:numPr>
        <w:jc w:val="both"/>
        <w:rPr>
          <w:rFonts w:ascii="Times New Roman" w:hAnsi="Times New Roman" w:cs="Times New Roman"/>
        </w:rPr>
      </w:pPr>
      <w:r w:rsidRPr="003F1F57">
        <w:rPr>
          <w:rFonts w:ascii="Times New Roman" w:hAnsi="Times New Roman" w:cs="Times New Roman"/>
        </w:rPr>
        <w:t xml:space="preserve">złożono wniosek o wszczęcie postępowania likwidacyjnego lub układowego, a także o zawieszenie działalności przedsiębiorstwa Wykonawcy; </w:t>
      </w:r>
    </w:p>
    <w:p w14:paraId="039B7A84" w14:textId="54EE7D24" w:rsidR="006B6AB0" w:rsidRPr="003F1F57" w:rsidRDefault="006B6AB0" w:rsidP="006F1450">
      <w:pPr>
        <w:pStyle w:val="Akapitzlist"/>
        <w:numPr>
          <w:ilvl w:val="0"/>
          <w:numId w:val="31"/>
        </w:numPr>
        <w:jc w:val="both"/>
        <w:rPr>
          <w:rFonts w:ascii="Times New Roman" w:hAnsi="Times New Roman" w:cs="Times New Roman"/>
        </w:rPr>
      </w:pPr>
      <w:r w:rsidRPr="003F1F57">
        <w:rPr>
          <w:rFonts w:ascii="Times New Roman" w:hAnsi="Times New Roman" w:cs="Times New Roman"/>
        </w:rPr>
        <w:t xml:space="preserve">gdy nastąpi likwidacja, rozwiązanie lub zawieszenie działalności przedsiębiorstwa Wykonawcy; </w:t>
      </w:r>
    </w:p>
    <w:p w14:paraId="7EB7CB41" w14:textId="435CE0C5" w:rsidR="006B6AB0" w:rsidRPr="003F1F57" w:rsidRDefault="006B6AB0" w:rsidP="006F1450">
      <w:pPr>
        <w:pStyle w:val="Akapitzlist"/>
        <w:numPr>
          <w:ilvl w:val="0"/>
          <w:numId w:val="31"/>
        </w:numPr>
        <w:jc w:val="both"/>
        <w:rPr>
          <w:rFonts w:ascii="Times New Roman" w:hAnsi="Times New Roman" w:cs="Times New Roman"/>
        </w:rPr>
      </w:pPr>
      <w:r w:rsidRPr="003F1F57">
        <w:rPr>
          <w:rFonts w:ascii="Times New Roman" w:hAnsi="Times New Roman" w:cs="Times New Roman"/>
        </w:rPr>
        <w:t>z przyczyn zawinionych Wykonawca nie wykonuje przedmiotu Umowy lub wykonuje go nienależycie i pomimo pisemnego wezwania go przez Zamawiającego do podjęcia wykonywania lub należytego wykonywania przedmiotu Umowy w wyznaczonym terminie, nie krótszym niż 14 dni, nie zadośćuczyni żądaniu Zamawiającego</w:t>
      </w:r>
      <w:r w:rsidR="00685D71" w:rsidRPr="003F1F57">
        <w:rPr>
          <w:rFonts w:ascii="Times New Roman" w:hAnsi="Times New Roman" w:cs="Times New Roman"/>
        </w:rPr>
        <w:t>;</w:t>
      </w:r>
    </w:p>
    <w:p w14:paraId="73E70F7C" w14:textId="005DDD3B" w:rsidR="006B6AB0" w:rsidRPr="003F1F57" w:rsidRDefault="006B6AB0" w:rsidP="006F1450">
      <w:pPr>
        <w:pStyle w:val="Akapitzlist"/>
        <w:numPr>
          <w:ilvl w:val="0"/>
          <w:numId w:val="31"/>
        </w:numPr>
        <w:jc w:val="both"/>
        <w:rPr>
          <w:rFonts w:ascii="Times New Roman" w:hAnsi="Times New Roman" w:cs="Times New Roman"/>
        </w:rPr>
      </w:pPr>
      <w:r w:rsidRPr="003F1F57">
        <w:rPr>
          <w:rFonts w:ascii="Times New Roman" w:hAnsi="Times New Roman" w:cs="Times New Roman"/>
        </w:rPr>
        <w:lastRenderedPageBreak/>
        <w:t xml:space="preserve">wystąpi istotna zmiana okoliczności powodująca, że wykonanie Umowy nie leży w interesie publicznym, czego nie można było przewidzieć w chwili zawarcia Umowy - odstąpienie od Umowy w tym przypadku może nastąpić w terminie 30 dni od powzięcia przez Zamawiającego wiadomości o powyższych okolicznościach, jednak nie później niż na 10 dni przed zakończeniem realizacji Umowy. W takim wypadku Wykonawca może żądać jedynie wynagrodzenia należnego mu z tytułu wykonania części Umowy. </w:t>
      </w:r>
    </w:p>
    <w:p w14:paraId="6ADB2BA3" w14:textId="43756759" w:rsidR="006B6AB0" w:rsidRPr="003F1F57" w:rsidRDefault="006B6AB0" w:rsidP="006F1450">
      <w:pPr>
        <w:pStyle w:val="Akapitzlist"/>
        <w:numPr>
          <w:ilvl w:val="0"/>
          <w:numId w:val="30"/>
        </w:numPr>
        <w:rPr>
          <w:rFonts w:ascii="Times New Roman" w:hAnsi="Times New Roman" w:cs="Times New Roman"/>
        </w:rPr>
      </w:pPr>
      <w:r w:rsidRPr="003F1F57">
        <w:rPr>
          <w:rFonts w:ascii="Times New Roman" w:hAnsi="Times New Roman" w:cs="Times New Roman"/>
        </w:rPr>
        <w:t xml:space="preserve">W przypadkach, o których mowa w ust. 1 pkt 1) - </w:t>
      </w:r>
      <w:r w:rsidR="004422E3" w:rsidRPr="003F1F57">
        <w:rPr>
          <w:rFonts w:ascii="Times New Roman" w:hAnsi="Times New Roman" w:cs="Times New Roman"/>
        </w:rPr>
        <w:t>3</w:t>
      </w:r>
      <w:r w:rsidRPr="003F1F57">
        <w:rPr>
          <w:rFonts w:ascii="Times New Roman" w:hAnsi="Times New Roman" w:cs="Times New Roman"/>
        </w:rPr>
        <w:t xml:space="preserve">), Zamawiający może od Umowy odstąpić w ciągu 14 dni od dnia powzięcia wiadomości o przyczynie uzasadniającej odstąpienie w formie pisemnej pod rygorem nieważności. </w:t>
      </w:r>
    </w:p>
    <w:p w14:paraId="66BD7815" w14:textId="2AD77259" w:rsidR="006B6AB0" w:rsidRPr="003F1F57" w:rsidRDefault="006B6AB0" w:rsidP="006F1450">
      <w:pPr>
        <w:pStyle w:val="Akapitzlist"/>
        <w:numPr>
          <w:ilvl w:val="0"/>
          <w:numId w:val="30"/>
        </w:numPr>
        <w:jc w:val="both"/>
        <w:rPr>
          <w:rFonts w:ascii="Times New Roman" w:hAnsi="Times New Roman" w:cs="Times New Roman"/>
        </w:rPr>
      </w:pPr>
      <w:r w:rsidRPr="003F1F57">
        <w:rPr>
          <w:rFonts w:ascii="Times New Roman" w:hAnsi="Times New Roman" w:cs="Times New Roman"/>
        </w:rPr>
        <w:t xml:space="preserve">Jeżeli Zamawiający nie współdziała z Wykonawcą w zakresie przewidzianym postanowieniami Umowy, a współdziałanie to jest konieczne do wykonania przedmiotu Umowy, Wykonawca jest uprawniony do odstąpienia od Umowy po uprzednim wezwaniu Zamawiającego do zapewnienia koniecznego współdziałania i wyznaczeniu mu w tym celu odpowiedniego terminu, nie krótszego niż 5 dni roboczych, z zagrożeniem odstąpienia od Umowy w razie jego bezskutecznego upływu. W wezwaniu Wykonawca zobowiązany jest wskazać dokładnie brak wymaganego współdziałania i jego wpływ na realizację przedmiotu Umowy. Wezwanie będzie wystosowane w formie pisemnej pod rygorem bezskutecznego wezwania. Odstąpienie od umowy wymaga formy pisemnej pod rygorem nieważności. Wykonawca może odstąpić od Umowy w ciągu 14 dni od bezskutecznego upływu terminu wskazanego w wezwaniu, o którym mowa w niniejszym ustępie. </w:t>
      </w:r>
    </w:p>
    <w:p w14:paraId="0DB49C44" w14:textId="14C795A7" w:rsidR="006B6AB0" w:rsidRPr="003F1F57" w:rsidRDefault="006B6AB0" w:rsidP="004F631F">
      <w:pPr>
        <w:jc w:val="center"/>
        <w:rPr>
          <w:rFonts w:ascii="Times New Roman" w:hAnsi="Times New Roman" w:cs="Times New Roman"/>
        </w:rPr>
      </w:pPr>
      <w:r w:rsidRPr="003F1F57">
        <w:rPr>
          <w:rFonts w:ascii="Times New Roman" w:hAnsi="Times New Roman" w:cs="Times New Roman"/>
          <w:b/>
          <w:bCs/>
        </w:rPr>
        <w:t>§ 1</w:t>
      </w:r>
      <w:r w:rsidR="005B24CE" w:rsidRPr="003F1F57">
        <w:rPr>
          <w:rFonts w:ascii="Times New Roman" w:hAnsi="Times New Roman" w:cs="Times New Roman"/>
          <w:b/>
          <w:bCs/>
        </w:rPr>
        <w:t>6</w:t>
      </w:r>
    </w:p>
    <w:p w14:paraId="64DB9FFD" w14:textId="3362766B" w:rsidR="006B6AB0" w:rsidRPr="003F1F57" w:rsidRDefault="006B6AB0" w:rsidP="004F631F">
      <w:pPr>
        <w:jc w:val="center"/>
        <w:rPr>
          <w:rFonts w:ascii="Times New Roman" w:hAnsi="Times New Roman" w:cs="Times New Roman"/>
        </w:rPr>
      </w:pPr>
      <w:r w:rsidRPr="003F1F57">
        <w:rPr>
          <w:rFonts w:ascii="Times New Roman" w:hAnsi="Times New Roman" w:cs="Times New Roman"/>
          <w:b/>
          <w:bCs/>
        </w:rPr>
        <w:t>ZABEZPIECZENIE NALEŻYTEGO WYKONANIA UMOWY</w:t>
      </w:r>
    </w:p>
    <w:p w14:paraId="58958B18" w14:textId="77777777" w:rsidR="006B6AB0" w:rsidRPr="003F1F57" w:rsidRDefault="006B6AB0" w:rsidP="006F1450">
      <w:pPr>
        <w:pStyle w:val="Akapitzlist"/>
        <w:numPr>
          <w:ilvl w:val="0"/>
          <w:numId w:val="34"/>
        </w:numPr>
        <w:jc w:val="both"/>
        <w:rPr>
          <w:rFonts w:ascii="Times New Roman" w:hAnsi="Times New Roman" w:cs="Times New Roman"/>
        </w:rPr>
      </w:pPr>
      <w:r w:rsidRPr="003F1F57">
        <w:rPr>
          <w:rFonts w:ascii="Times New Roman" w:hAnsi="Times New Roman" w:cs="Times New Roman"/>
        </w:rPr>
        <w:t xml:space="preserve">Wykonawca wniósł zabezpieczenie należytego wykonania Umowy w wysokości 5% wynagrodzenia umownego brutto tj. ………….. zł (słownie: ……………………….. złotych). </w:t>
      </w:r>
    </w:p>
    <w:p w14:paraId="7C05FDEB" w14:textId="77777777" w:rsidR="006B6AB0" w:rsidRPr="003F1F57" w:rsidRDefault="006B6AB0" w:rsidP="006F1450">
      <w:pPr>
        <w:pStyle w:val="Akapitzlist"/>
        <w:numPr>
          <w:ilvl w:val="0"/>
          <w:numId w:val="34"/>
        </w:numPr>
        <w:jc w:val="both"/>
        <w:rPr>
          <w:rFonts w:ascii="Times New Roman" w:hAnsi="Times New Roman" w:cs="Times New Roman"/>
        </w:rPr>
      </w:pPr>
      <w:r w:rsidRPr="003F1F57">
        <w:rPr>
          <w:rFonts w:ascii="Times New Roman" w:hAnsi="Times New Roman" w:cs="Times New Roman"/>
        </w:rPr>
        <w:t xml:space="preserve">Zabezpieczenie zostało wniesione w formie ……………………………… </w:t>
      </w:r>
    </w:p>
    <w:p w14:paraId="0CEB1749" w14:textId="77777777" w:rsidR="006B6AB0" w:rsidRPr="003F1F57" w:rsidRDefault="006B6AB0" w:rsidP="006F1450">
      <w:pPr>
        <w:pStyle w:val="Akapitzlist"/>
        <w:numPr>
          <w:ilvl w:val="0"/>
          <w:numId w:val="34"/>
        </w:numPr>
        <w:jc w:val="both"/>
        <w:rPr>
          <w:rFonts w:ascii="Times New Roman" w:hAnsi="Times New Roman" w:cs="Times New Roman"/>
        </w:rPr>
      </w:pPr>
      <w:r w:rsidRPr="003F1F57">
        <w:rPr>
          <w:rFonts w:ascii="Times New Roman" w:hAnsi="Times New Roman" w:cs="Times New Roman"/>
        </w:rPr>
        <w:t xml:space="preserve">Jeżeli zabezpieczenie należytego wykonania Umowy wnoszone jest w formie gwarancji ubezpieczeniowej bądź bankowej, w przypadku wydłużenia terminu wykonania zamówienia Wykonawca na wezwanie Zamawiającego niezwłocznie przedłuży termin ważności gwarancji na okres wymagany, przedkładając aneks do gwarancji wraz z podpisaniem aneksu do niniejszej Umowy. </w:t>
      </w:r>
    </w:p>
    <w:p w14:paraId="31E90930" w14:textId="77777777" w:rsidR="006B6AB0" w:rsidRPr="003F1F57" w:rsidRDefault="006B6AB0" w:rsidP="006F1450">
      <w:pPr>
        <w:pStyle w:val="Akapitzlist"/>
        <w:numPr>
          <w:ilvl w:val="0"/>
          <w:numId w:val="34"/>
        </w:numPr>
        <w:jc w:val="both"/>
        <w:rPr>
          <w:rFonts w:ascii="Times New Roman" w:hAnsi="Times New Roman" w:cs="Times New Roman"/>
        </w:rPr>
      </w:pPr>
      <w:r w:rsidRPr="003F1F57">
        <w:rPr>
          <w:rFonts w:ascii="Times New Roman" w:hAnsi="Times New Roman" w:cs="Times New Roman"/>
        </w:rPr>
        <w:t xml:space="preserve">Zamawiający zwolni zabezpieczenie należytego wykonania Umowy w wysokości 70% wartości zabezpieczenia, o którym mowa w ust. 1, tj.: …………. zł w terminie 30 (trzydziestu) dni po potwierdzonym Protokołem Odbioru Końcowego przedmiotu Umowy. </w:t>
      </w:r>
    </w:p>
    <w:p w14:paraId="33F8D65B" w14:textId="59249CE9" w:rsidR="006B6AB0" w:rsidRPr="003F1F57" w:rsidRDefault="006B6AB0" w:rsidP="006F1450">
      <w:pPr>
        <w:pStyle w:val="Akapitzlist"/>
        <w:numPr>
          <w:ilvl w:val="0"/>
          <w:numId w:val="34"/>
        </w:numPr>
        <w:jc w:val="both"/>
        <w:rPr>
          <w:rFonts w:ascii="Times New Roman" w:hAnsi="Times New Roman" w:cs="Times New Roman"/>
        </w:rPr>
      </w:pPr>
      <w:r w:rsidRPr="003F1F57">
        <w:rPr>
          <w:rFonts w:ascii="Times New Roman" w:hAnsi="Times New Roman" w:cs="Times New Roman"/>
        </w:rPr>
        <w:t xml:space="preserve">Pozostałą część zabezpieczenia, o którym mowa w ust. 1, tj. 30% w wysokości ……… zł, stanowiącą zabezpieczenie pokrycia roszczeń z tytułu gwarancji i rękojmi za wady Zamawiający zwolni w ciągu 15 dni po upływie okresu gwarancji i rękojmi. </w:t>
      </w:r>
    </w:p>
    <w:p w14:paraId="6C44344D" w14:textId="696DA5B4" w:rsidR="006B6AB0" w:rsidRPr="003F1F57" w:rsidRDefault="006B6AB0" w:rsidP="004F631F">
      <w:pPr>
        <w:jc w:val="center"/>
        <w:rPr>
          <w:rFonts w:ascii="Times New Roman" w:hAnsi="Times New Roman" w:cs="Times New Roman"/>
        </w:rPr>
      </w:pPr>
      <w:r w:rsidRPr="003F1F57">
        <w:rPr>
          <w:rFonts w:ascii="Times New Roman" w:hAnsi="Times New Roman" w:cs="Times New Roman"/>
          <w:b/>
          <w:bCs/>
        </w:rPr>
        <w:t>§ 1</w:t>
      </w:r>
      <w:r w:rsidR="005B24CE" w:rsidRPr="003F1F57">
        <w:rPr>
          <w:rFonts w:ascii="Times New Roman" w:hAnsi="Times New Roman" w:cs="Times New Roman"/>
          <w:b/>
          <w:bCs/>
        </w:rPr>
        <w:t>7</w:t>
      </w:r>
    </w:p>
    <w:p w14:paraId="0F97669C" w14:textId="164242B6" w:rsidR="006B6AB0" w:rsidRPr="003F1F57" w:rsidRDefault="006B6AB0" w:rsidP="004F631F">
      <w:pPr>
        <w:jc w:val="center"/>
        <w:rPr>
          <w:rFonts w:ascii="Times New Roman" w:hAnsi="Times New Roman" w:cs="Times New Roman"/>
        </w:rPr>
      </w:pPr>
      <w:r w:rsidRPr="003F1F57">
        <w:rPr>
          <w:rFonts w:ascii="Times New Roman" w:hAnsi="Times New Roman" w:cs="Times New Roman"/>
          <w:b/>
          <w:bCs/>
        </w:rPr>
        <w:t>POSTANOWIENIA KOŃCOWE</w:t>
      </w:r>
    </w:p>
    <w:p w14:paraId="3E48333B" w14:textId="77777777" w:rsidR="006B6AB0" w:rsidRPr="003F1F57" w:rsidRDefault="006B6AB0" w:rsidP="006F1450">
      <w:pPr>
        <w:pStyle w:val="Akapitzlist"/>
        <w:numPr>
          <w:ilvl w:val="0"/>
          <w:numId w:val="35"/>
        </w:numPr>
        <w:rPr>
          <w:rFonts w:ascii="Times New Roman" w:hAnsi="Times New Roman" w:cs="Times New Roman"/>
        </w:rPr>
      </w:pPr>
      <w:r w:rsidRPr="003F1F57">
        <w:rPr>
          <w:rFonts w:ascii="Times New Roman" w:hAnsi="Times New Roman" w:cs="Times New Roman"/>
        </w:rPr>
        <w:lastRenderedPageBreak/>
        <w:t xml:space="preserve">Do spraw nieuregulowanych niniejszą umową mają zastosowanie przepisy Kodeksu cywilnego i Prawa zamówień publicznych. </w:t>
      </w:r>
    </w:p>
    <w:p w14:paraId="6CBDB9C7" w14:textId="77777777" w:rsidR="006B6AB0" w:rsidRPr="003F1F57" w:rsidRDefault="006B6AB0" w:rsidP="006F1450">
      <w:pPr>
        <w:pStyle w:val="Akapitzlist"/>
        <w:numPr>
          <w:ilvl w:val="0"/>
          <w:numId w:val="35"/>
        </w:numPr>
        <w:jc w:val="both"/>
        <w:rPr>
          <w:rFonts w:ascii="Times New Roman" w:hAnsi="Times New Roman" w:cs="Times New Roman"/>
        </w:rPr>
      </w:pPr>
      <w:r w:rsidRPr="003F1F57">
        <w:rPr>
          <w:rFonts w:ascii="Times New Roman" w:hAnsi="Times New Roman" w:cs="Times New Roman"/>
        </w:rPr>
        <w:t xml:space="preserve">Umowa zawarta jest pod prawem polskim. Wszelkie spory będą poddane pod rozstrzygnięcie sądu powszechnego właściwego dla siedziby Zamawiającego. </w:t>
      </w:r>
    </w:p>
    <w:p w14:paraId="458D04A6" w14:textId="77777777" w:rsidR="006B6AB0" w:rsidRPr="003F1F57" w:rsidRDefault="006B6AB0" w:rsidP="006F1450">
      <w:pPr>
        <w:pStyle w:val="Akapitzlist"/>
        <w:numPr>
          <w:ilvl w:val="0"/>
          <w:numId w:val="35"/>
        </w:numPr>
        <w:jc w:val="both"/>
        <w:rPr>
          <w:rFonts w:ascii="Times New Roman" w:hAnsi="Times New Roman" w:cs="Times New Roman"/>
        </w:rPr>
      </w:pPr>
      <w:r w:rsidRPr="003F1F57">
        <w:rPr>
          <w:rFonts w:ascii="Times New Roman" w:hAnsi="Times New Roman" w:cs="Times New Roman"/>
        </w:rPr>
        <w:t xml:space="preserve">Wszelkie zmiany Umowy będą dokonywane za zgodą obu Stron, w formie pisemnej pod rygorem nieważności. Zmiany będą dokonywane w postaci aneksów do Umowy. </w:t>
      </w:r>
    </w:p>
    <w:p w14:paraId="4DF829CC" w14:textId="77777777" w:rsidR="006B6AB0" w:rsidRPr="003F1F57" w:rsidRDefault="006B6AB0" w:rsidP="006F1450">
      <w:pPr>
        <w:pStyle w:val="Akapitzlist"/>
        <w:numPr>
          <w:ilvl w:val="0"/>
          <w:numId w:val="35"/>
        </w:numPr>
        <w:jc w:val="both"/>
        <w:rPr>
          <w:rFonts w:ascii="Times New Roman" w:hAnsi="Times New Roman" w:cs="Times New Roman"/>
        </w:rPr>
      </w:pPr>
      <w:r w:rsidRPr="003F1F57">
        <w:rPr>
          <w:rFonts w:ascii="Times New Roman" w:hAnsi="Times New Roman" w:cs="Times New Roman"/>
        </w:rPr>
        <w:t xml:space="preserve">Strony oświadczają iż w przypadku, gdy którekolwiek z postanowień tej Umowy, z mocy prawa lub ostatecznego albo prawomocnego orzeczenia jakiegokolwiek organu administracyjnego lub sądu, zostaną uznane za nieważne lub nieskuteczne, pozostałe postanowienia umowy zachowują pełną moc i skuteczność. </w:t>
      </w:r>
    </w:p>
    <w:p w14:paraId="44685A9D" w14:textId="5E1A4201" w:rsidR="006B6AB0" w:rsidRPr="003F1F57" w:rsidRDefault="006B6AB0" w:rsidP="006F1450">
      <w:pPr>
        <w:pStyle w:val="Akapitzlist"/>
        <w:numPr>
          <w:ilvl w:val="0"/>
          <w:numId w:val="35"/>
        </w:numPr>
        <w:jc w:val="both"/>
        <w:rPr>
          <w:rFonts w:ascii="Times New Roman" w:hAnsi="Times New Roman" w:cs="Times New Roman"/>
        </w:rPr>
      </w:pPr>
      <w:r w:rsidRPr="003F1F57">
        <w:rPr>
          <w:rFonts w:ascii="Times New Roman" w:hAnsi="Times New Roman" w:cs="Times New Roman"/>
        </w:rPr>
        <w:t>Postanowienia Umowy nieważne lub nieskuteczne, zgodnie z ust</w:t>
      </w:r>
      <w:r w:rsidR="004F631F" w:rsidRPr="003F1F57">
        <w:rPr>
          <w:rFonts w:ascii="Times New Roman" w:hAnsi="Times New Roman" w:cs="Times New Roman"/>
        </w:rPr>
        <w:t>.</w:t>
      </w:r>
      <w:r w:rsidRPr="003F1F57">
        <w:rPr>
          <w:rFonts w:ascii="Times New Roman" w:hAnsi="Times New Roman" w:cs="Times New Roman"/>
        </w:rPr>
        <w:t xml:space="preserve"> </w:t>
      </w:r>
      <w:r w:rsidR="004F631F" w:rsidRPr="003F1F57">
        <w:rPr>
          <w:rFonts w:ascii="Times New Roman" w:hAnsi="Times New Roman" w:cs="Times New Roman"/>
        </w:rPr>
        <w:t>4</w:t>
      </w:r>
      <w:r w:rsidRPr="003F1F57">
        <w:rPr>
          <w:rFonts w:ascii="Times New Roman" w:hAnsi="Times New Roman" w:cs="Times New Roman"/>
        </w:rPr>
        <w:t xml:space="preserve"> zostaną zastąpione, o ile to możliwe, postanowieniami ważnymi w świetle prawa i w pełni skutecznymi, które będą odzwierciedlać pierwotne intencje Stron. </w:t>
      </w:r>
    </w:p>
    <w:p w14:paraId="72691B43" w14:textId="77777777" w:rsidR="006B6AB0" w:rsidRPr="003F1F57" w:rsidRDefault="006B6AB0" w:rsidP="006F1450">
      <w:pPr>
        <w:pStyle w:val="Akapitzlist"/>
        <w:numPr>
          <w:ilvl w:val="0"/>
          <w:numId w:val="35"/>
        </w:numPr>
        <w:jc w:val="both"/>
        <w:rPr>
          <w:rFonts w:ascii="Times New Roman" w:hAnsi="Times New Roman" w:cs="Times New Roman"/>
        </w:rPr>
      </w:pPr>
      <w:r w:rsidRPr="003F1F57">
        <w:rPr>
          <w:rFonts w:ascii="Times New Roman" w:hAnsi="Times New Roman" w:cs="Times New Roman"/>
        </w:rPr>
        <w:t xml:space="preserve">W celu usunięcia wątpliwości Strony potwierdzają że odstąpienie od Umowy lub jej części przez Strony, nie rodzi skutków prawnych o których mowa w art 395 § 2 Kodeksu cywilnego, albowiem wywołuje skutek ex nunc. </w:t>
      </w:r>
    </w:p>
    <w:p w14:paraId="5B16E273" w14:textId="77777777" w:rsidR="003F1F57" w:rsidRPr="003F1F57" w:rsidRDefault="006B6AB0" w:rsidP="003F1F57">
      <w:pPr>
        <w:pStyle w:val="Akapitzlist"/>
        <w:numPr>
          <w:ilvl w:val="0"/>
          <w:numId w:val="35"/>
        </w:numPr>
        <w:jc w:val="both"/>
        <w:rPr>
          <w:rFonts w:ascii="Times New Roman" w:hAnsi="Times New Roman" w:cs="Times New Roman"/>
        </w:rPr>
      </w:pPr>
      <w:r w:rsidRPr="003F1F57">
        <w:rPr>
          <w:rFonts w:ascii="Times New Roman" w:hAnsi="Times New Roman" w:cs="Times New Roman"/>
        </w:rPr>
        <w:t xml:space="preserve">Umowę sporządzono w </w:t>
      </w:r>
      <w:r w:rsidR="00864311" w:rsidRPr="003F1F57">
        <w:rPr>
          <w:rFonts w:ascii="Times New Roman" w:hAnsi="Times New Roman" w:cs="Times New Roman"/>
        </w:rPr>
        <w:t>dwóch</w:t>
      </w:r>
      <w:r w:rsidRPr="003F1F57">
        <w:rPr>
          <w:rFonts w:ascii="Times New Roman" w:hAnsi="Times New Roman" w:cs="Times New Roman"/>
        </w:rPr>
        <w:t xml:space="preserve"> jednobrzmiących egzemplarzach, </w:t>
      </w:r>
      <w:r w:rsidR="00864311" w:rsidRPr="003F1F57">
        <w:rPr>
          <w:rFonts w:ascii="Times New Roman" w:hAnsi="Times New Roman" w:cs="Times New Roman"/>
        </w:rPr>
        <w:t>po jednym dla każdej ze stron</w:t>
      </w:r>
      <w:r w:rsidRPr="003F1F57">
        <w:rPr>
          <w:rFonts w:ascii="Times New Roman" w:hAnsi="Times New Roman" w:cs="Times New Roman"/>
        </w:rPr>
        <w:t xml:space="preserve">. </w:t>
      </w:r>
    </w:p>
    <w:p w14:paraId="713212A6" w14:textId="273C9B19" w:rsidR="006B6AB0" w:rsidRPr="003F1F57" w:rsidRDefault="006B6AB0" w:rsidP="003F1F57">
      <w:pPr>
        <w:pStyle w:val="Akapitzlist"/>
        <w:numPr>
          <w:ilvl w:val="0"/>
          <w:numId w:val="35"/>
        </w:numPr>
        <w:jc w:val="both"/>
        <w:rPr>
          <w:rFonts w:ascii="Times New Roman" w:hAnsi="Times New Roman" w:cs="Times New Roman"/>
        </w:rPr>
      </w:pPr>
      <w:r w:rsidRPr="003F1F57">
        <w:rPr>
          <w:rFonts w:ascii="Times New Roman" w:hAnsi="Times New Roman" w:cs="Times New Roman"/>
        </w:rPr>
        <w:t xml:space="preserve">Integralną część Umowy stanowią następujące Załączniki: </w:t>
      </w:r>
    </w:p>
    <w:p w14:paraId="2902706E" w14:textId="4AA0A6AC" w:rsidR="006B6AB0" w:rsidRPr="003F1F57" w:rsidRDefault="003F1F57" w:rsidP="00FB0D88">
      <w:pPr>
        <w:pStyle w:val="Standard"/>
        <w:ind w:right="-483"/>
        <w:rPr>
          <w:rFonts w:ascii="Times New Roman" w:hAnsi="Times New Roman" w:cs="Times New Roman"/>
        </w:rPr>
      </w:pPr>
      <w:r w:rsidRPr="003F1F57">
        <w:rPr>
          <w:rFonts w:ascii="Times New Roman" w:hAnsi="Times New Roman" w:cs="Times New Roman"/>
        </w:rPr>
        <w:t xml:space="preserve">1) </w:t>
      </w:r>
      <w:r w:rsidR="006B6AB0" w:rsidRPr="003F1F57">
        <w:rPr>
          <w:rFonts w:ascii="Times New Roman" w:hAnsi="Times New Roman" w:cs="Times New Roman"/>
        </w:rPr>
        <w:t>Postanowienia Specyfikacji Warunków Zamówienia</w:t>
      </w:r>
      <w:r w:rsidRPr="003F1F57">
        <w:rPr>
          <w:rFonts w:ascii="Times New Roman" w:hAnsi="Times New Roman" w:cs="Times New Roman"/>
        </w:rPr>
        <w:t xml:space="preserve"> postępowania na</w:t>
      </w:r>
      <w:r w:rsidR="00FB0D88">
        <w:rPr>
          <w:rFonts w:ascii="Times New Roman" w:hAnsi="Times New Roman" w:cs="Times New Roman"/>
        </w:rPr>
        <w:t xml:space="preserve"> </w:t>
      </w:r>
      <w:r w:rsidRPr="003F1F57">
        <w:rPr>
          <w:rFonts w:ascii="Times New Roman" w:eastAsiaTheme="minorHAnsi" w:hAnsi="Times New Roman" w:cs="Times New Roman"/>
          <w:lang w:eastAsia="en-US"/>
        </w:rPr>
        <w:t xml:space="preserve">dostawę sprzętu komputerowego i oprogramowania wraz z wdrożeniem i szkoleniami użytkowników </w:t>
      </w:r>
      <w:r w:rsidRPr="003F1F57">
        <w:rPr>
          <w:rFonts w:ascii="Times New Roman" w:hAnsi="Times New Roman" w:cs="Times New Roman"/>
        </w:rPr>
        <w:t xml:space="preserve">w ramach zadania pn. </w:t>
      </w:r>
      <w:r w:rsidRPr="003F1F57">
        <w:rPr>
          <w:rFonts w:ascii="Times New Roman" w:eastAsia="Lucida Sans Unicode" w:hAnsi="Times New Roman" w:cs="Times New Roman"/>
          <w:b/>
        </w:rPr>
        <w:t>„ZWIĘKSZENIE BEZPIECZEŃSTWA W</w:t>
      </w:r>
      <w:r w:rsidRPr="003F1F57">
        <w:rPr>
          <w:rFonts w:ascii="Times New Roman" w:hAnsi="Times New Roman" w:cs="Times New Roman"/>
        </w:rPr>
        <w:t xml:space="preserve"> </w:t>
      </w:r>
      <w:r w:rsidRPr="003F1F57">
        <w:rPr>
          <w:rFonts w:ascii="Times New Roman" w:eastAsia="Lucida Sans Unicode" w:hAnsi="Times New Roman" w:cs="Times New Roman"/>
          <w:b/>
        </w:rPr>
        <w:t>URZĘDZIE MIASTA I GMINY MIKOŁAJKI</w:t>
      </w:r>
      <w:r w:rsidR="004471A6">
        <w:rPr>
          <w:rFonts w:ascii="Times New Roman" w:eastAsia="Lucida Sans Unicode" w:hAnsi="Times New Roman" w:cs="Times New Roman"/>
          <w:b/>
        </w:rPr>
        <w:t xml:space="preserve"> </w:t>
      </w:r>
      <w:r w:rsidRPr="003F1F57">
        <w:rPr>
          <w:rFonts w:ascii="Times New Roman" w:eastAsia="Lucida Sans Unicode" w:hAnsi="Times New Roman" w:cs="Times New Roman"/>
          <w:b/>
        </w:rPr>
        <w:t>(SYSTEM CYBERBEZPIECZEŃSTWA)”</w:t>
      </w:r>
      <w:r w:rsidR="00FB0D88">
        <w:rPr>
          <w:rFonts w:ascii="Times New Roman" w:hAnsi="Times New Roman" w:cs="Times New Roman"/>
        </w:rPr>
        <w:t>,</w:t>
      </w:r>
      <w:r w:rsidR="006B6AB0" w:rsidRPr="003F1F57">
        <w:rPr>
          <w:rFonts w:ascii="Times New Roman" w:hAnsi="Times New Roman" w:cs="Times New Roman"/>
        </w:rPr>
        <w:t xml:space="preserve"> </w:t>
      </w:r>
    </w:p>
    <w:p w14:paraId="5D9FE4D4" w14:textId="5AFC8B9C" w:rsidR="006B6AB0" w:rsidRPr="003F1F57" w:rsidRDefault="003F1F57" w:rsidP="003F1F57">
      <w:pPr>
        <w:rPr>
          <w:rFonts w:ascii="Times New Roman" w:hAnsi="Times New Roman" w:cs="Times New Roman"/>
        </w:rPr>
      </w:pPr>
      <w:r w:rsidRPr="003F1F57">
        <w:rPr>
          <w:rFonts w:ascii="Times New Roman" w:hAnsi="Times New Roman" w:cs="Times New Roman"/>
        </w:rPr>
        <w:t xml:space="preserve">2) </w:t>
      </w:r>
      <w:r w:rsidR="006B6AB0" w:rsidRPr="003F1F57">
        <w:rPr>
          <w:rFonts w:ascii="Times New Roman" w:hAnsi="Times New Roman" w:cs="Times New Roman"/>
        </w:rPr>
        <w:t>Oferta Wykonawcy</w:t>
      </w:r>
      <w:r w:rsidR="00FB0D88">
        <w:rPr>
          <w:rFonts w:ascii="Times New Roman" w:hAnsi="Times New Roman" w:cs="Times New Roman"/>
        </w:rPr>
        <w:t>,</w:t>
      </w:r>
      <w:r w:rsidR="006B6AB0" w:rsidRPr="003F1F57">
        <w:rPr>
          <w:rFonts w:ascii="Times New Roman" w:hAnsi="Times New Roman" w:cs="Times New Roman"/>
        </w:rPr>
        <w:t xml:space="preserve"> </w:t>
      </w:r>
    </w:p>
    <w:p w14:paraId="3ECF65D0" w14:textId="3F8D3E52" w:rsidR="00562BFD" w:rsidRDefault="003F1F57" w:rsidP="003F1F57">
      <w:pPr>
        <w:rPr>
          <w:rFonts w:ascii="Times New Roman" w:hAnsi="Times New Roman" w:cs="Times New Roman"/>
        </w:rPr>
      </w:pPr>
      <w:r w:rsidRPr="003F1F57">
        <w:rPr>
          <w:rFonts w:ascii="Times New Roman" w:hAnsi="Times New Roman" w:cs="Times New Roman"/>
        </w:rPr>
        <w:t xml:space="preserve">3) </w:t>
      </w:r>
      <w:r w:rsidR="007C6AFC">
        <w:rPr>
          <w:rFonts w:ascii="Times New Roman" w:hAnsi="Times New Roman" w:cs="Times New Roman"/>
        </w:rPr>
        <w:t xml:space="preserve">Szczegółowy wykaz cen </w:t>
      </w:r>
    </w:p>
    <w:p w14:paraId="5A1A940C" w14:textId="153E7D03" w:rsidR="006B6AB0" w:rsidRPr="003F1F57" w:rsidRDefault="007C6AFC" w:rsidP="003F1F57">
      <w:pPr>
        <w:rPr>
          <w:rFonts w:ascii="Times New Roman" w:hAnsi="Times New Roman" w:cs="Times New Roman"/>
        </w:rPr>
      </w:pPr>
      <w:r>
        <w:rPr>
          <w:rFonts w:ascii="Times New Roman" w:hAnsi="Times New Roman" w:cs="Times New Roman"/>
        </w:rPr>
        <w:t xml:space="preserve">4) </w:t>
      </w:r>
      <w:r w:rsidR="006B6AB0" w:rsidRPr="003F1F57">
        <w:rPr>
          <w:rFonts w:ascii="Times New Roman" w:hAnsi="Times New Roman" w:cs="Times New Roman"/>
        </w:rPr>
        <w:t xml:space="preserve">Szczegółowy opis warunków gwarancji na usługę wdrożenia. </w:t>
      </w:r>
    </w:p>
    <w:p w14:paraId="1773DD07" w14:textId="77777777" w:rsidR="00562BFD" w:rsidRDefault="00562BFD" w:rsidP="00562BFD">
      <w:pPr>
        <w:jc w:val="right"/>
        <w:rPr>
          <w:rFonts w:ascii="Times New Roman" w:hAnsi="Times New Roman" w:cs="Times New Roman"/>
        </w:rPr>
      </w:pPr>
    </w:p>
    <w:p w14:paraId="3A1D2060" w14:textId="77DA20B2" w:rsidR="00280096" w:rsidRDefault="00230BFF" w:rsidP="00230BFF">
      <w:pPr>
        <w:rPr>
          <w:rFonts w:ascii="Times New Roman" w:hAnsi="Times New Roman" w:cs="Times New Roman"/>
        </w:rPr>
      </w:pPr>
      <w:r>
        <w:rPr>
          <w:rFonts w:ascii="Times New Roman" w:hAnsi="Times New Roman" w:cs="Times New Roman"/>
        </w:rPr>
        <w:t xml:space="preserve">Zamawiający </w:t>
      </w:r>
      <w:r w:rsidR="00280096">
        <w:rPr>
          <w:rFonts w:ascii="Times New Roman" w:hAnsi="Times New Roman" w:cs="Times New Roman"/>
        </w:rPr>
        <w:tab/>
      </w:r>
      <w:r w:rsidR="00280096">
        <w:rPr>
          <w:rFonts w:ascii="Times New Roman" w:hAnsi="Times New Roman" w:cs="Times New Roman"/>
        </w:rPr>
        <w:tab/>
      </w:r>
      <w:r w:rsidR="00280096">
        <w:rPr>
          <w:rFonts w:ascii="Times New Roman" w:hAnsi="Times New Roman" w:cs="Times New Roman"/>
        </w:rPr>
        <w:tab/>
      </w:r>
      <w:r w:rsidR="00280096">
        <w:rPr>
          <w:rFonts w:ascii="Times New Roman" w:hAnsi="Times New Roman" w:cs="Times New Roman"/>
        </w:rPr>
        <w:tab/>
      </w:r>
      <w:r w:rsidR="00280096">
        <w:rPr>
          <w:rFonts w:ascii="Times New Roman" w:hAnsi="Times New Roman" w:cs="Times New Roman"/>
        </w:rPr>
        <w:tab/>
      </w:r>
      <w:r w:rsidR="00280096">
        <w:rPr>
          <w:rFonts w:ascii="Times New Roman" w:hAnsi="Times New Roman" w:cs="Times New Roman"/>
        </w:rPr>
        <w:tab/>
      </w:r>
      <w:r w:rsidR="00280096">
        <w:rPr>
          <w:rFonts w:ascii="Times New Roman" w:hAnsi="Times New Roman" w:cs="Times New Roman"/>
        </w:rPr>
        <w:tab/>
      </w:r>
      <w:r w:rsidR="00280096">
        <w:rPr>
          <w:rFonts w:ascii="Times New Roman" w:hAnsi="Times New Roman" w:cs="Times New Roman"/>
        </w:rPr>
        <w:tab/>
      </w:r>
      <w:r w:rsidR="00280096">
        <w:rPr>
          <w:rFonts w:ascii="Times New Roman" w:hAnsi="Times New Roman" w:cs="Times New Roman"/>
        </w:rPr>
        <w:tab/>
        <w:t>Wykonawca</w:t>
      </w:r>
    </w:p>
    <w:p w14:paraId="5C6DBB93" w14:textId="77777777" w:rsidR="00280096" w:rsidRDefault="00280096" w:rsidP="00230BFF">
      <w:pPr>
        <w:rPr>
          <w:rFonts w:ascii="Times New Roman" w:hAnsi="Times New Roman" w:cs="Times New Roman"/>
        </w:rPr>
      </w:pPr>
    </w:p>
    <w:p w14:paraId="3FD73B41" w14:textId="77777777" w:rsidR="00280096" w:rsidRDefault="00280096" w:rsidP="00230BFF">
      <w:pPr>
        <w:rPr>
          <w:rFonts w:ascii="Times New Roman" w:hAnsi="Times New Roman" w:cs="Times New Roman"/>
        </w:rPr>
      </w:pPr>
    </w:p>
    <w:p w14:paraId="57D0A73E" w14:textId="77777777" w:rsidR="00280096" w:rsidRDefault="00280096" w:rsidP="00230BFF">
      <w:pPr>
        <w:rPr>
          <w:rFonts w:ascii="Times New Roman" w:hAnsi="Times New Roman" w:cs="Times New Roman"/>
        </w:rPr>
      </w:pPr>
    </w:p>
    <w:p w14:paraId="557BD359" w14:textId="77777777" w:rsidR="00280096" w:rsidRDefault="00280096" w:rsidP="00230BFF">
      <w:pPr>
        <w:rPr>
          <w:rFonts w:ascii="Times New Roman" w:hAnsi="Times New Roman" w:cs="Times New Roman"/>
        </w:rPr>
      </w:pPr>
    </w:p>
    <w:p w14:paraId="4F8AE411" w14:textId="77777777" w:rsidR="00280096" w:rsidRDefault="00280096" w:rsidP="00230BFF">
      <w:pPr>
        <w:rPr>
          <w:rFonts w:ascii="Times New Roman" w:hAnsi="Times New Roman" w:cs="Times New Roman"/>
        </w:rPr>
      </w:pPr>
    </w:p>
    <w:p w14:paraId="52B1C28E" w14:textId="574E6934" w:rsidR="00280096" w:rsidRDefault="00280096" w:rsidP="00230BFF">
      <w:pPr>
        <w:rPr>
          <w:rFonts w:ascii="Times New Roman" w:hAnsi="Times New Roman" w:cs="Times New Roman"/>
        </w:rPr>
      </w:pPr>
      <w:r>
        <w:rPr>
          <w:rFonts w:ascii="Times New Roman" w:hAnsi="Times New Roman" w:cs="Times New Roman"/>
        </w:rPr>
        <w:t>Kontrasygnata</w:t>
      </w:r>
    </w:p>
    <w:p w14:paraId="43B9AD0C" w14:textId="77777777" w:rsidR="00562BFD" w:rsidRDefault="00562BFD" w:rsidP="00562BFD">
      <w:pPr>
        <w:jc w:val="right"/>
        <w:rPr>
          <w:rFonts w:ascii="Times New Roman" w:hAnsi="Times New Roman" w:cs="Times New Roman"/>
        </w:rPr>
      </w:pPr>
    </w:p>
    <w:p w14:paraId="7236060E" w14:textId="77777777" w:rsidR="00562BFD" w:rsidRDefault="00562BFD" w:rsidP="00562BFD">
      <w:pPr>
        <w:jc w:val="right"/>
        <w:rPr>
          <w:rFonts w:ascii="Times New Roman" w:hAnsi="Times New Roman" w:cs="Times New Roman"/>
        </w:rPr>
      </w:pPr>
    </w:p>
    <w:p w14:paraId="36A6EDAE" w14:textId="77777777" w:rsidR="00562BFD" w:rsidRDefault="00562BFD" w:rsidP="00562BFD">
      <w:pPr>
        <w:jc w:val="right"/>
        <w:rPr>
          <w:rFonts w:ascii="Times New Roman" w:hAnsi="Times New Roman" w:cs="Times New Roman"/>
        </w:rPr>
      </w:pPr>
    </w:p>
    <w:p w14:paraId="39BA4344" w14:textId="77777777" w:rsidR="00562BFD" w:rsidRDefault="00562BFD" w:rsidP="00562BFD">
      <w:pPr>
        <w:jc w:val="right"/>
        <w:rPr>
          <w:rFonts w:ascii="Times New Roman" w:hAnsi="Times New Roman" w:cs="Times New Roman"/>
        </w:rPr>
      </w:pPr>
    </w:p>
    <w:p w14:paraId="2E5C2994" w14:textId="77777777" w:rsidR="00562BFD" w:rsidRDefault="00562BFD" w:rsidP="00562BFD">
      <w:pPr>
        <w:jc w:val="right"/>
        <w:rPr>
          <w:rFonts w:ascii="Times New Roman" w:hAnsi="Times New Roman" w:cs="Times New Roman"/>
        </w:rPr>
      </w:pPr>
    </w:p>
    <w:p w14:paraId="30EAAF18" w14:textId="77777777" w:rsidR="00562BFD" w:rsidRDefault="00562BFD" w:rsidP="00562BFD">
      <w:pPr>
        <w:jc w:val="right"/>
        <w:rPr>
          <w:rFonts w:ascii="Times New Roman" w:hAnsi="Times New Roman" w:cs="Times New Roman"/>
        </w:rPr>
      </w:pPr>
    </w:p>
    <w:p w14:paraId="1CE5B77A" w14:textId="77777777" w:rsidR="00562BFD" w:rsidRDefault="00562BFD" w:rsidP="00562BFD">
      <w:pPr>
        <w:jc w:val="right"/>
        <w:rPr>
          <w:rFonts w:ascii="Times New Roman" w:hAnsi="Times New Roman" w:cs="Times New Roman"/>
        </w:rPr>
      </w:pPr>
    </w:p>
    <w:p w14:paraId="641174A5" w14:textId="77777777" w:rsidR="00562BFD" w:rsidRDefault="00562BFD" w:rsidP="00562BFD">
      <w:pPr>
        <w:jc w:val="right"/>
        <w:rPr>
          <w:rFonts w:ascii="Times New Roman" w:hAnsi="Times New Roman" w:cs="Times New Roman"/>
        </w:rPr>
      </w:pPr>
    </w:p>
    <w:p w14:paraId="0ED8445A" w14:textId="77777777" w:rsidR="00562BFD" w:rsidRDefault="00562BFD" w:rsidP="00562BFD">
      <w:pPr>
        <w:jc w:val="right"/>
        <w:rPr>
          <w:rFonts w:ascii="Times New Roman" w:hAnsi="Times New Roman" w:cs="Times New Roman"/>
        </w:rPr>
      </w:pPr>
    </w:p>
    <w:p w14:paraId="6824F636" w14:textId="77777777" w:rsidR="00562BFD" w:rsidRDefault="00562BFD" w:rsidP="00562BFD">
      <w:pPr>
        <w:jc w:val="right"/>
        <w:rPr>
          <w:rFonts w:ascii="Times New Roman" w:hAnsi="Times New Roman" w:cs="Times New Roman"/>
        </w:rPr>
      </w:pPr>
    </w:p>
    <w:p w14:paraId="276D9E4E" w14:textId="77777777" w:rsidR="00562BFD" w:rsidRDefault="00562BFD" w:rsidP="00562BFD">
      <w:pPr>
        <w:jc w:val="right"/>
        <w:rPr>
          <w:rFonts w:ascii="Times New Roman" w:hAnsi="Times New Roman" w:cs="Times New Roman"/>
        </w:rPr>
      </w:pPr>
    </w:p>
    <w:p w14:paraId="5A1A1813" w14:textId="77777777" w:rsidR="00562BFD" w:rsidRDefault="00562BFD" w:rsidP="00562BFD">
      <w:pPr>
        <w:jc w:val="right"/>
        <w:rPr>
          <w:rFonts w:ascii="Times New Roman" w:hAnsi="Times New Roman" w:cs="Times New Roman"/>
        </w:rPr>
      </w:pPr>
    </w:p>
    <w:p w14:paraId="2E4FCEC4" w14:textId="77777777" w:rsidR="00562BFD" w:rsidRDefault="00562BFD" w:rsidP="00562BFD">
      <w:pPr>
        <w:jc w:val="right"/>
        <w:rPr>
          <w:rFonts w:ascii="Times New Roman" w:hAnsi="Times New Roman" w:cs="Times New Roman"/>
        </w:rPr>
      </w:pPr>
    </w:p>
    <w:p w14:paraId="35EABE11" w14:textId="77777777" w:rsidR="00562BFD" w:rsidRDefault="00562BFD" w:rsidP="00562BFD">
      <w:pPr>
        <w:jc w:val="right"/>
        <w:rPr>
          <w:rFonts w:ascii="Times New Roman" w:hAnsi="Times New Roman" w:cs="Times New Roman"/>
        </w:rPr>
      </w:pPr>
    </w:p>
    <w:p w14:paraId="680525E1" w14:textId="77777777" w:rsidR="00BA3960" w:rsidRDefault="00BA3960" w:rsidP="00562BFD">
      <w:pPr>
        <w:jc w:val="right"/>
        <w:rPr>
          <w:rFonts w:ascii="Times New Roman" w:hAnsi="Times New Roman" w:cs="Times New Roman"/>
        </w:rPr>
      </w:pPr>
    </w:p>
    <w:p w14:paraId="7CCE414F" w14:textId="77777777" w:rsidR="00BA3960" w:rsidRDefault="00BA3960" w:rsidP="00562BFD">
      <w:pPr>
        <w:jc w:val="right"/>
        <w:rPr>
          <w:rFonts w:ascii="Times New Roman" w:hAnsi="Times New Roman" w:cs="Times New Roman"/>
        </w:rPr>
      </w:pPr>
    </w:p>
    <w:p w14:paraId="6243E091" w14:textId="77777777" w:rsidR="00BA3960" w:rsidRDefault="00BA3960" w:rsidP="00562BFD">
      <w:pPr>
        <w:jc w:val="right"/>
        <w:rPr>
          <w:rFonts w:ascii="Times New Roman" w:hAnsi="Times New Roman" w:cs="Times New Roman"/>
        </w:rPr>
      </w:pPr>
    </w:p>
    <w:p w14:paraId="7C2DDF4E" w14:textId="77777777" w:rsidR="00BA3960" w:rsidRDefault="00BA3960" w:rsidP="00562BFD">
      <w:pPr>
        <w:jc w:val="right"/>
        <w:rPr>
          <w:rFonts w:ascii="Times New Roman" w:hAnsi="Times New Roman" w:cs="Times New Roman"/>
        </w:rPr>
      </w:pPr>
    </w:p>
    <w:p w14:paraId="76AA17B4" w14:textId="77777777" w:rsidR="00456B1E" w:rsidRDefault="00456B1E" w:rsidP="00562BFD">
      <w:pPr>
        <w:jc w:val="right"/>
        <w:rPr>
          <w:rFonts w:ascii="Times New Roman" w:hAnsi="Times New Roman" w:cs="Times New Roman"/>
        </w:rPr>
      </w:pPr>
    </w:p>
    <w:p w14:paraId="4C184024" w14:textId="77777777" w:rsidR="00456B1E" w:rsidRDefault="00456B1E" w:rsidP="00562BFD">
      <w:pPr>
        <w:jc w:val="right"/>
        <w:rPr>
          <w:rFonts w:ascii="Times New Roman" w:hAnsi="Times New Roman" w:cs="Times New Roman"/>
        </w:rPr>
      </w:pPr>
    </w:p>
    <w:p w14:paraId="0E8DB52E" w14:textId="77777777" w:rsidR="00456B1E" w:rsidRDefault="00456B1E" w:rsidP="00562BFD">
      <w:pPr>
        <w:jc w:val="right"/>
        <w:rPr>
          <w:rFonts w:ascii="Times New Roman" w:hAnsi="Times New Roman" w:cs="Times New Roman"/>
        </w:rPr>
      </w:pPr>
    </w:p>
    <w:p w14:paraId="738BF6BE" w14:textId="77777777" w:rsidR="00456B1E" w:rsidRDefault="00456B1E" w:rsidP="00562BFD">
      <w:pPr>
        <w:jc w:val="right"/>
        <w:rPr>
          <w:rFonts w:ascii="Times New Roman" w:hAnsi="Times New Roman" w:cs="Times New Roman"/>
        </w:rPr>
      </w:pPr>
    </w:p>
    <w:p w14:paraId="34714DED" w14:textId="77777777" w:rsidR="00456B1E" w:rsidRDefault="00456B1E" w:rsidP="00562BFD">
      <w:pPr>
        <w:jc w:val="right"/>
        <w:rPr>
          <w:rFonts w:ascii="Times New Roman" w:hAnsi="Times New Roman" w:cs="Times New Roman"/>
        </w:rPr>
      </w:pPr>
    </w:p>
    <w:p w14:paraId="701F9E31" w14:textId="77777777" w:rsidR="00456B1E" w:rsidRDefault="00456B1E" w:rsidP="00562BFD">
      <w:pPr>
        <w:jc w:val="right"/>
        <w:rPr>
          <w:rFonts w:ascii="Times New Roman" w:hAnsi="Times New Roman" w:cs="Times New Roman"/>
        </w:rPr>
      </w:pPr>
    </w:p>
    <w:p w14:paraId="37C94BD2" w14:textId="77777777" w:rsidR="00456B1E" w:rsidRDefault="00456B1E" w:rsidP="00562BFD">
      <w:pPr>
        <w:jc w:val="right"/>
        <w:rPr>
          <w:rFonts w:ascii="Times New Roman" w:hAnsi="Times New Roman" w:cs="Times New Roman"/>
        </w:rPr>
      </w:pPr>
    </w:p>
    <w:p w14:paraId="6A35EE04" w14:textId="77777777" w:rsidR="00456B1E" w:rsidRDefault="00456B1E" w:rsidP="00562BFD">
      <w:pPr>
        <w:jc w:val="right"/>
        <w:rPr>
          <w:rFonts w:ascii="Times New Roman" w:hAnsi="Times New Roman" w:cs="Times New Roman"/>
        </w:rPr>
      </w:pPr>
    </w:p>
    <w:p w14:paraId="373FBB38" w14:textId="77777777" w:rsidR="00456B1E" w:rsidRDefault="00456B1E" w:rsidP="00562BFD">
      <w:pPr>
        <w:jc w:val="right"/>
        <w:rPr>
          <w:rFonts w:ascii="Times New Roman" w:hAnsi="Times New Roman" w:cs="Times New Roman"/>
        </w:rPr>
      </w:pPr>
    </w:p>
    <w:p w14:paraId="090D38CC" w14:textId="77777777" w:rsidR="00456B1E" w:rsidRDefault="00456B1E" w:rsidP="00562BFD">
      <w:pPr>
        <w:jc w:val="right"/>
        <w:rPr>
          <w:rFonts w:ascii="Times New Roman" w:hAnsi="Times New Roman" w:cs="Times New Roman"/>
        </w:rPr>
      </w:pPr>
    </w:p>
    <w:p w14:paraId="0C64EE92" w14:textId="77777777" w:rsidR="00456B1E" w:rsidRDefault="00456B1E" w:rsidP="00562BFD">
      <w:pPr>
        <w:jc w:val="right"/>
        <w:rPr>
          <w:rFonts w:ascii="Times New Roman" w:hAnsi="Times New Roman" w:cs="Times New Roman"/>
        </w:rPr>
      </w:pPr>
    </w:p>
    <w:p w14:paraId="1EF42067" w14:textId="77777777" w:rsidR="00562BFD" w:rsidRDefault="00562BFD" w:rsidP="00280096">
      <w:pPr>
        <w:rPr>
          <w:rFonts w:ascii="Times New Roman" w:hAnsi="Times New Roman" w:cs="Times New Roman"/>
        </w:rPr>
      </w:pPr>
    </w:p>
    <w:p w14:paraId="0D10C23A" w14:textId="77777777" w:rsidR="00562BFD" w:rsidRDefault="00562BFD" w:rsidP="00562BFD">
      <w:pPr>
        <w:jc w:val="right"/>
        <w:rPr>
          <w:rFonts w:ascii="Times New Roman" w:hAnsi="Times New Roman" w:cs="Times New Roman"/>
        </w:rPr>
      </w:pPr>
    </w:p>
    <w:p w14:paraId="1D529E3D" w14:textId="1D2A5D03" w:rsidR="00562BFD" w:rsidRPr="003F1F57" w:rsidRDefault="00562BFD" w:rsidP="00562BFD">
      <w:pPr>
        <w:jc w:val="right"/>
        <w:rPr>
          <w:rFonts w:ascii="Times New Roman" w:hAnsi="Times New Roman" w:cs="Times New Roman"/>
        </w:rPr>
      </w:pPr>
      <w:r w:rsidRPr="003F1F57">
        <w:rPr>
          <w:rFonts w:ascii="Times New Roman" w:hAnsi="Times New Roman" w:cs="Times New Roman"/>
        </w:rPr>
        <w:lastRenderedPageBreak/>
        <w:t xml:space="preserve">Załącznik nr </w:t>
      </w:r>
      <w:r>
        <w:rPr>
          <w:rFonts w:ascii="Times New Roman" w:hAnsi="Times New Roman" w:cs="Times New Roman"/>
        </w:rPr>
        <w:t>3</w:t>
      </w:r>
      <w:r w:rsidRPr="003F1F57">
        <w:rPr>
          <w:rFonts w:ascii="Times New Roman" w:hAnsi="Times New Roman" w:cs="Times New Roman"/>
        </w:rPr>
        <w:t xml:space="preserve">do Umowy </w:t>
      </w:r>
    </w:p>
    <w:p w14:paraId="06B52670" w14:textId="6E6EEDEE" w:rsidR="004F631F" w:rsidRPr="00FE347B" w:rsidRDefault="00FE347B" w:rsidP="006B6AB0">
      <w:pPr>
        <w:rPr>
          <w:rFonts w:ascii="Times New Roman" w:hAnsi="Times New Roman" w:cs="Times New Roman"/>
          <w:sz w:val="28"/>
          <w:szCs w:val="28"/>
        </w:rPr>
      </w:pPr>
      <w:r>
        <w:rPr>
          <w:rFonts w:ascii="Times New Roman" w:hAnsi="Times New Roman" w:cs="Times New Roman"/>
          <w:sz w:val="28"/>
          <w:szCs w:val="28"/>
        </w:rPr>
        <w:t>S</w:t>
      </w:r>
      <w:r w:rsidR="007C6AFC" w:rsidRPr="00FE347B">
        <w:rPr>
          <w:rFonts w:ascii="Times New Roman" w:hAnsi="Times New Roman" w:cs="Times New Roman"/>
          <w:sz w:val="28"/>
          <w:szCs w:val="28"/>
        </w:rPr>
        <w:t>zczegółowy wykaz cen według rodzajów kosztów</w:t>
      </w:r>
    </w:p>
    <w:p w14:paraId="0592C1AE" w14:textId="30AAAEC2" w:rsidR="00562BFD" w:rsidRPr="00FE347B" w:rsidRDefault="00562BFD" w:rsidP="00FE347B">
      <w:pPr>
        <w:spacing w:line="259" w:lineRule="auto"/>
        <w:rPr>
          <w:b/>
          <w:bCs/>
        </w:rPr>
      </w:pPr>
    </w:p>
    <w:tbl>
      <w:tblPr>
        <w:tblStyle w:val="Tabelasiatki1jasna"/>
        <w:tblW w:w="0" w:type="auto"/>
        <w:tblLook w:val="04A0" w:firstRow="1" w:lastRow="0" w:firstColumn="1" w:lastColumn="0" w:noHBand="0" w:noVBand="1"/>
      </w:tblPr>
      <w:tblGrid>
        <w:gridCol w:w="521"/>
        <w:gridCol w:w="4077"/>
        <w:gridCol w:w="1647"/>
        <w:gridCol w:w="1379"/>
        <w:gridCol w:w="1438"/>
      </w:tblGrid>
      <w:tr w:rsidR="00562BFD" w14:paraId="6E045194" w14:textId="77777777" w:rsidTr="00FE34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tcPr>
          <w:p w14:paraId="6A1CE316" w14:textId="77777777" w:rsidR="00562BFD" w:rsidRPr="00995851" w:rsidRDefault="00562BFD" w:rsidP="00A02AEC">
            <w:r w:rsidRPr="00995851">
              <w:t>Lp.</w:t>
            </w:r>
          </w:p>
        </w:tc>
        <w:tc>
          <w:tcPr>
            <w:tcW w:w="4098" w:type="dxa"/>
          </w:tcPr>
          <w:p w14:paraId="7140A9A4" w14:textId="77777777" w:rsidR="00562BFD" w:rsidRPr="00995851" w:rsidRDefault="00562BFD" w:rsidP="00A02AEC">
            <w:pPr>
              <w:cnfStyle w:val="100000000000" w:firstRow="1" w:lastRow="0" w:firstColumn="0" w:lastColumn="0" w:oddVBand="0" w:evenVBand="0" w:oddHBand="0" w:evenHBand="0" w:firstRowFirstColumn="0" w:firstRowLastColumn="0" w:lastRowFirstColumn="0" w:lastRowLastColumn="0"/>
            </w:pPr>
            <w:r w:rsidRPr="00995851">
              <w:t>Nazwa kosztu</w:t>
            </w:r>
          </w:p>
        </w:tc>
        <w:tc>
          <w:tcPr>
            <w:tcW w:w="1648" w:type="dxa"/>
          </w:tcPr>
          <w:p w14:paraId="58B8F2EF" w14:textId="77777777" w:rsidR="00562BFD" w:rsidRPr="00995851" w:rsidRDefault="00562BFD" w:rsidP="00A02AEC">
            <w:pPr>
              <w:cnfStyle w:val="100000000000" w:firstRow="1" w:lastRow="0" w:firstColumn="0" w:lastColumn="0" w:oddVBand="0" w:evenVBand="0" w:oddHBand="0" w:evenHBand="0" w:firstRowFirstColumn="0" w:firstRowLastColumn="0" w:lastRowFirstColumn="0" w:lastRowLastColumn="0"/>
            </w:pPr>
            <w:r w:rsidRPr="00995851">
              <w:t>Cena jednostkowa netto</w:t>
            </w:r>
          </w:p>
        </w:tc>
        <w:tc>
          <w:tcPr>
            <w:tcW w:w="1386" w:type="dxa"/>
          </w:tcPr>
          <w:p w14:paraId="4A4CAC7D" w14:textId="77777777" w:rsidR="00562BFD" w:rsidRPr="00995851" w:rsidRDefault="00562BFD" w:rsidP="00A02AEC">
            <w:pPr>
              <w:cnfStyle w:val="100000000000" w:firstRow="1" w:lastRow="0" w:firstColumn="0" w:lastColumn="0" w:oddVBand="0" w:evenVBand="0" w:oddHBand="0" w:evenHBand="0" w:firstRowFirstColumn="0" w:firstRowLastColumn="0" w:lastRowFirstColumn="0" w:lastRowLastColumn="0"/>
            </w:pPr>
            <w:r w:rsidRPr="00995851">
              <w:t>ilość</w:t>
            </w:r>
          </w:p>
        </w:tc>
        <w:tc>
          <w:tcPr>
            <w:tcW w:w="1444" w:type="dxa"/>
          </w:tcPr>
          <w:p w14:paraId="7A82264D" w14:textId="77777777" w:rsidR="00562BFD" w:rsidRPr="00995851" w:rsidRDefault="00562BFD" w:rsidP="00A02AEC">
            <w:pPr>
              <w:cnfStyle w:val="100000000000" w:firstRow="1" w:lastRow="0" w:firstColumn="0" w:lastColumn="0" w:oddVBand="0" w:evenVBand="0" w:oddHBand="0" w:evenHBand="0" w:firstRowFirstColumn="0" w:firstRowLastColumn="0" w:lastRowFirstColumn="0" w:lastRowLastColumn="0"/>
            </w:pPr>
            <w:r w:rsidRPr="00995851">
              <w:t>Cena brutto</w:t>
            </w:r>
          </w:p>
        </w:tc>
      </w:tr>
      <w:tr w:rsidR="00562BFD" w14:paraId="1D2D2132" w14:textId="77777777" w:rsidTr="00FE347B">
        <w:tc>
          <w:tcPr>
            <w:cnfStyle w:val="001000000000" w:firstRow="0" w:lastRow="0" w:firstColumn="1" w:lastColumn="0" w:oddVBand="0" w:evenVBand="0" w:oddHBand="0" w:evenHBand="0" w:firstRowFirstColumn="0" w:firstRowLastColumn="0" w:lastRowFirstColumn="0" w:lastRowLastColumn="0"/>
            <w:tcW w:w="486" w:type="dxa"/>
          </w:tcPr>
          <w:p w14:paraId="36BA937A" w14:textId="77777777" w:rsidR="00562BFD" w:rsidRDefault="00562BFD" w:rsidP="00A02AEC">
            <w:r>
              <w:t>1</w:t>
            </w:r>
          </w:p>
        </w:tc>
        <w:tc>
          <w:tcPr>
            <w:tcW w:w="4098" w:type="dxa"/>
          </w:tcPr>
          <w:p w14:paraId="2EB87AC6" w14:textId="58570F8B" w:rsidR="00562BFD" w:rsidRDefault="00562BFD" w:rsidP="00A02AEC">
            <w:pPr>
              <w:cnfStyle w:val="000000000000" w:firstRow="0" w:lastRow="0" w:firstColumn="0" w:lastColumn="0" w:oddVBand="0" w:evenVBand="0" w:oddHBand="0" w:evenHBand="0" w:firstRowFirstColumn="0" w:firstRowLastColumn="0" w:lastRowFirstColumn="0" w:lastRowLastColumn="0"/>
            </w:pPr>
            <w:r>
              <w:t>Kompleksowe szkolenia</w:t>
            </w:r>
            <w:r w:rsidR="00BA3960">
              <w:t xml:space="preserve"> z</w:t>
            </w:r>
            <w:r>
              <w:t xml:space="preserve"> zakresu cyberbezpieczeństwa dla pracowników oraz administratorów</w:t>
            </w:r>
          </w:p>
        </w:tc>
        <w:tc>
          <w:tcPr>
            <w:tcW w:w="1648" w:type="dxa"/>
          </w:tcPr>
          <w:p w14:paraId="764AD465"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c>
          <w:tcPr>
            <w:tcW w:w="1386" w:type="dxa"/>
          </w:tcPr>
          <w:p w14:paraId="2FC3180F"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c>
          <w:tcPr>
            <w:tcW w:w="1444" w:type="dxa"/>
          </w:tcPr>
          <w:p w14:paraId="6A7ECA8B"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r>
      <w:tr w:rsidR="00562BFD" w14:paraId="0D278F75" w14:textId="77777777" w:rsidTr="00FE347B">
        <w:tc>
          <w:tcPr>
            <w:cnfStyle w:val="001000000000" w:firstRow="0" w:lastRow="0" w:firstColumn="1" w:lastColumn="0" w:oddVBand="0" w:evenVBand="0" w:oddHBand="0" w:evenHBand="0" w:firstRowFirstColumn="0" w:firstRowLastColumn="0" w:lastRowFirstColumn="0" w:lastRowLastColumn="0"/>
            <w:tcW w:w="486" w:type="dxa"/>
          </w:tcPr>
          <w:p w14:paraId="675F47D0" w14:textId="77777777" w:rsidR="00562BFD" w:rsidRDefault="00562BFD" w:rsidP="00A02AEC">
            <w:r>
              <w:t>2</w:t>
            </w:r>
          </w:p>
        </w:tc>
        <w:tc>
          <w:tcPr>
            <w:tcW w:w="4098" w:type="dxa"/>
          </w:tcPr>
          <w:p w14:paraId="4D52EFCC"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r>
              <w:t>Materiały szkoleniowe wraz z testami</w:t>
            </w:r>
          </w:p>
          <w:p w14:paraId="01C63AE8"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r>
              <w:t xml:space="preserve">Kompetencji do publikacji w ramach </w:t>
            </w:r>
          </w:p>
          <w:p w14:paraId="2CCE88EF"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r>
              <w:t>e-learningu</w:t>
            </w:r>
          </w:p>
        </w:tc>
        <w:tc>
          <w:tcPr>
            <w:tcW w:w="1648" w:type="dxa"/>
          </w:tcPr>
          <w:p w14:paraId="0A680A94"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c>
          <w:tcPr>
            <w:tcW w:w="1386" w:type="dxa"/>
          </w:tcPr>
          <w:p w14:paraId="546A7A66"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c>
          <w:tcPr>
            <w:tcW w:w="1444" w:type="dxa"/>
          </w:tcPr>
          <w:p w14:paraId="13E68275"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r>
      <w:tr w:rsidR="00562BFD" w14:paraId="440BF28B" w14:textId="77777777" w:rsidTr="00B4485E">
        <w:trPr>
          <w:trHeight w:val="374"/>
        </w:trPr>
        <w:tc>
          <w:tcPr>
            <w:cnfStyle w:val="001000000000" w:firstRow="0" w:lastRow="0" w:firstColumn="1" w:lastColumn="0" w:oddVBand="0" w:evenVBand="0" w:oddHBand="0" w:evenHBand="0" w:firstRowFirstColumn="0" w:firstRowLastColumn="0" w:lastRowFirstColumn="0" w:lastRowLastColumn="0"/>
            <w:tcW w:w="486" w:type="dxa"/>
            <w:tcBorders>
              <w:bottom w:val="thinThickSmallGap" w:sz="24" w:space="0" w:color="999999" w:themeColor="text1" w:themeTint="66"/>
            </w:tcBorders>
          </w:tcPr>
          <w:p w14:paraId="41B743E3" w14:textId="77777777" w:rsidR="00562BFD" w:rsidRDefault="00562BFD" w:rsidP="00A02AEC">
            <w:r>
              <w:t>3</w:t>
            </w:r>
          </w:p>
        </w:tc>
        <w:tc>
          <w:tcPr>
            <w:tcW w:w="4098" w:type="dxa"/>
            <w:tcBorders>
              <w:bottom w:val="thinThickSmallGap" w:sz="24" w:space="0" w:color="999999" w:themeColor="text1" w:themeTint="66"/>
            </w:tcBorders>
          </w:tcPr>
          <w:p w14:paraId="2EB420C6"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r w:rsidRPr="0073668A">
              <w:t>System do e</w:t>
            </w:r>
            <w:r>
              <w:t>-</w:t>
            </w:r>
            <w:r w:rsidRPr="0073668A">
              <w:t>learningu</w:t>
            </w:r>
          </w:p>
          <w:p w14:paraId="5081A713"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c>
          <w:tcPr>
            <w:tcW w:w="1648" w:type="dxa"/>
            <w:tcBorders>
              <w:bottom w:val="thinThickSmallGap" w:sz="24" w:space="0" w:color="999999" w:themeColor="text1" w:themeTint="66"/>
            </w:tcBorders>
          </w:tcPr>
          <w:p w14:paraId="18F35E91"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c>
          <w:tcPr>
            <w:tcW w:w="1386" w:type="dxa"/>
            <w:tcBorders>
              <w:bottom w:val="thinThickSmallGap" w:sz="24" w:space="0" w:color="999999" w:themeColor="text1" w:themeTint="66"/>
            </w:tcBorders>
          </w:tcPr>
          <w:p w14:paraId="4B7FB246"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c>
          <w:tcPr>
            <w:tcW w:w="1444" w:type="dxa"/>
            <w:tcBorders>
              <w:bottom w:val="thinThickSmallGap" w:sz="24" w:space="0" w:color="999999" w:themeColor="text1" w:themeTint="66"/>
            </w:tcBorders>
          </w:tcPr>
          <w:p w14:paraId="7CE6F9D9"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r>
      <w:tr w:rsidR="00562BFD" w14:paraId="54E56EE1" w14:textId="77777777" w:rsidTr="00FE347B">
        <w:tc>
          <w:tcPr>
            <w:cnfStyle w:val="001000000000" w:firstRow="0" w:lastRow="0" w:firstColumn="1" w:lastColumn="0" w:oddVBand="0" w:evenVBand="0" w:oddHBand="0" w:evenHBand="0" w:firstRowFirstColumn="0" w:firstRowLastColumn="0" w:lastRowFirstColumn="0" w:lastRowLastColumn="0"/>
            <w:tcW w:w="486" w:type="dxa"/>
          </w:tcPr>
          <w:p w14:paraId="0561F36A" w14:textId="4897DD6D" w:rsidR="00562BFD" w:rsidRDefault="00BA3960" w:rsidP="00A02AEC">
            <w:r>
              <w:t>4</w:t>
            </w:r>
          </w:p>
        </w:tc>
        <w:tc>
          <w:tcPr>
            <w:tcW w:w="4095" w:type="dxa"/>
          </w:tcPr>
          <w:p w14:paraId="19C3D6EB"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r>
              <w:t>Oprogramowanie do monitoringu</w:t>
            </w:r>
          </w:p>
          <w:p w14:paraId="0918ABB3"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r>
              <w:t>Serwerów oraz usług</w:t>
            </w:r>
          </w:p>
        </w:tc>
        <w:tc>
          <w:tcPr>
            <w:tcW w:w="1649" w:type="dxa"/>
          </w:tcPr>
          <w:p w14:paraId="127F9998"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c>
          <w:tcPr>
            <w:tcW w:w="1387" w:type="dxa"/>
          </w:tcPr>
          <w:p w14:paraId="44340C19"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c>
          <w:tcPr>
            <w:tcW w:w="1445" w:type="dxa"/>
          </w:tcPr>
          <w:p w14:paraId="1BC0F78C"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r>
      <w:tr w:rsidR="00562BFD" w14:paraId="49653FBA" w14:textId="77777777" w:rsidTr="00FE347B">
        <w:tc>
          <w:tcPr>
            <w:cnfStyle w:val="001000000000" w:firstRow="0" w:lastRow="0" w:firstColumn="1" w:lastColumn="0" w:oddVBand="0" w:evenVBand="0" w:oddHBand="0" w:evenHBand="0" w:firstRowFirstColumn="0" w:firstRowLastColumn="0" w:lastRowFirstColumn="0" w:lastRowLastColumn="0"/>
            <w:tcW w:w="486" w:type="dxa"/>
          </w:tcPr>
          <w:p w14:paraId="00DB9059" w14:textId="477F303C" w:rsidR="00562BFD" w:rsidRDefault="00BA3960" w:rsidP="00A02AEC">
            <w:r>
              <w:t>5</w:t>
            </w:r>
          </w:p>
        </w:tc>
        <w:tc>
          <w:tcPr>
            <w:tcW w:w="4095" w:type="dxa"/>
          </w:tcPr>
          <w:p w14:paraId="023D5B4F"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roofErr w:type="spellStart"/>
            <w:r>
              <w:t>Deduplikator</w:t>
            </w:r>
            <w:proofErr w:type="spellEnd"/>
            <w:r>
              <w:t xml:space="preserve"> dla systemu kopii zapasowych</w:t>
            </w:r>
          </w:p>
          <w:p w14:paraId="06E4A94A"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c>
          <w:tcPr>
            <w:tcW w:w="1649" w:type="dxa"/>
          </w:tcPr>
          <w:p w14:paraId="0D3F34B8"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c>
          <w:tcPr>
            <w:tcW w:w="1387" w:type="dxa"/>
          </w:tcPr>
          <w:p w14:paraId="4CD61DDA"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c>
          <w:tcPr>
            <w:tcW w:w="1445" w:type="dxa"/>
          </w:tcPr>
          <w:p w14:paraId="4D441EFA"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r>
      <w:tr w:rsidR="00562BFD" w14:paraId="51BA8170" w14:textId="77777777" w:rsidTr="00FE347B">
        <w:tc>
          <w:tcPr>
            <w:cnfStyle w:val="001000000000" w:firstRow="0" w:lastRow="0" w:firstColumn="1" w:lastColumn="0" w:oddVBand="0" w:evenVBand="0" w:oddHBand="0" w:evenHBand="0" w:firstRowFirstColumn="0" w:firstRowLastColumn="0" w:lastRowFirstColumn="0" w:lastRowLastColumn="0"/>
            <w:tcW w:w="486" w:type="dxa"/>
          </w:tcPr>
          <w:p w14:paraId="4C4A936B" w14:textId="0828B6F4" w:rsidR="00562BFD" w:rsidRDefault="00BA3960" w:rsidP="00A02AEC">
            <w:r>
              <w:t>6</w:t>
            </w:r>
          </w:p>
        </w:tc>
        <w:tc>
          <w:tcPr>
            <w:tcW w:w="4095" w:type="dxa"/>
          </w:tcPr>
          <w:p w14:paraId="64064955"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r>
              <w:t>Oprogramowania do zarządzania incydentami</w:t>
            </w:r>
          </w:p>
        </w:tc>
        <w:tc>
          <w:tcPr>
            <w:tcW w:w="1649" w:type="dxa"/>
          </w:tcPr>
          <w:p w14:paraId="60383D6F"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c>
          <w:tcPr>
            <w:tcW w:w="1387" w:type="dxa"/>
          </w:tcPr>
          <w:p w14:paraId="6899B951"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c>
          <w:tcPr>
            <w:tcW w:w="1445" w:type="dxa"/>
          </w:tcPr>
          <w:p w14:paraId="6C674B23"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r>
      <w:tr w:rsidR="00562BFD" w14:paraId="02304566" w14:textId="77777777" w:rsidTr="00FE347B">
        <w:tc>
          <w:tcPr>
            <w:cnfStyle w:val="001000000000" w:firstRow="0" w:lastRow="0" w:firstColumn="1" w:lastColumn="0" w:oddVBand="0" w:evenVBand="0" w:oddHBand="0" w:evenHBand="0" w:firstRowFirstColumn="0" w:firstRowLastColumn="0" w:lastRowFirstColumn="0" w:lastRowLastColumn="0"/>
            <w:tcW w:w="486" w:type="dxa"/>
          </w:tcPr>
          <w:p w14:paraId="7B048C1C" w14:textId="0B78352E" w:rsidR="00562BFD" w:rsidRDefault="00BA3960" w:rsidP="00A02AEC">
            <w:r>
              <w:t>7</w:t>
            </w:r>
          </w:p>
        </w:tc>
        <w:tc>
          <w:tcPr>
            <w:tcW w:w="4095" w:type="dxa"/>
          </w:tcPr>
          <w:p w14:paraId="788019FC"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r>
              <w:t>System centralnego zarządzania</w:t>
            </w:r>
          </w:p>
          <w:p w14:paraId="6571D6A6"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r>
              <w:t>tożsamością</w:t>
            </w:r>
          </w:p>
        </w:tc>
        <w:tc>
          <w:tcPr>
            <w:tcW w:w="1649" w:type="dxa"/>
          </w:tcPr>
          <w:p w14:paraId="5B44931E"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c>
          <w:tcPr>
            <w:tcW w:w="1387" w:type="dxa"/>
          </w:tcPr>
          <w:p w14:paraId="70CCC68E"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c>
          <w:tcPr>
            <w:tcW w:w="1445" w:type="dxa"/>
          </w:tcPr>
          <w:p w14:paraId="7AEA1B8F"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r>
      <w:tr w:rsidR="00562BFD" w14:paraId="72902EFC" w14:textId="77777777" w:rsidTr="00FE347B">
        <w:tc>
          <w:tcPr>
            <w:cnfStyle w:val="001000000000" w:firstRow="0" w:lastRow="0" w:firstColumn="1" w:lastColumn="0" w:oddVBand="0" w:evenVBand="0" w:oddHBand="0" w:evenHBand="0" w:firstRowFirstColumn="0" w:firstRowLastColumn="0" w:lastRowFirstColumn="0" w:lastRowLastColumn="0"/>
            <w:tcW w:w="486" w:type="dxa"/>
          </w:tcPr>
          <w:p w14:paraId="10E304B1" w14:textId="2419E590" w:rsidR="00562BFD" w:rsidRDefault="00BA3960" w:rsidP="00A02AEC">
            <w:r>
              <w:t>8</w:t>
            </w:r>
          </w:p>
        </w:tc>
        <w:tc>
          <w:tcPr>
            <w:tcW w:w="4095" w:type="dxa"/>
          </w:tcPr>
          <w:p w14:paraId="7037BB57"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r>
              <w:t>System SIEM z dodatkową</w:t>
            </w:r>
          </w:p>
          <w:p w14:paraId="251ADC90"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r>
              <w:t>funkcjonalnością EDR</w:t>
            </w:r>
          </w:p>
        </w:tc>
        <w:tc>
          <w:tcPr>
            <w:tcW w:w="1649" w:type="dxa"/>
          </w:tcPr>
          <w:p w14:paraId="128C3FC8"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c>
          <w:tcPr>
            <w:tcW w:w="1387" w:type="dxa"/>
          </w:tcPr>
          <w:p w14:paraId="2977895D"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c>
          <w:tcPr>
            <w:tcW w:w="1445" w:type="dxa"/>
          </w:tcPr>
          <w:p w14:paraId="69DD86FB"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r>
      <w:tr w:rsidR="00562BFD" w14:paraId="7BBB2A93" w14:textId="77777777" w:rsidTr="00FE347B">
        <w:tc>
          <w:tcPr>
            <w:cnfStyle w:val="001000000000" w:firstRow="0" w:lastRow="0" w:firstColumn="1" w:lastColumn="0" w:oddVBand="0" w:evenVBand="0" w:oddHBand="0" w:evenHBand="0" w:firstRowFirstColumn="0" w:firstRowLastColumn="0" w:lastRowFirstColumn="0" w:lastRowLastColumn="0"/>
            <w:tcW w:w="486" w:type="dxa"/>
          </w:tcPr>
          <w:p w14:paraId="206777A7" w14:textId="5F7A6473" w:rsidR="00562BFD" w:rsidRDefault="00BA3960" w:rsidP="00A02AEC">
            <w:r>
              <w:t>9</w:t>
            </w:r>
          </w:p>
        </w:tc>
        <w:tc>
          <w:tcPr>
            <w:tcW w:w="4095" w:type="dxa"/>
          </w:tcPr>
          <w:p w14:paraId="3C66101E" w14:textId="77777777" w:rsidR="00562BFD" w:rsidRDefault="00562BFD" w:rsidP="00A02AEC">
            <w:pPr>
              <w:tabs>
                <w:tab w:val="left" w:pos="900"/>
              </w:tabs>
              <w:cnfStyle w:val="000000000000" w:firstRow="0" w:lastRow="0" w:firstColumn="0" w:lastColumn="0" w:oddVBand="0" w:evenVBand="0" w:oddHBand="0" w:evenHBand="0" w:firstRowFirstColumn="0" w:firstRowLastColumn="0" w:lastRowFirstColumn="0" w:lastRowLastColumn="0"/>
            </w:pPr>
            <w:r w:rsidRPr="0073668A">
              <w:t>Serwer</w:t>
            </w:r>
          </w:p>
          <w:p w14:paraId="32852F8F" w14:textId="77777777" w:rsidR="00562BFD" w:rsidRDefault="00562BFD" w:rsidP="00A02AEC">
            <w:pPr>
              <w:tabs>
                <w:tab w:val="left" w:pos="900"/>
              </w:tabs>
              <w:cnfStyle w:val="000000000000" w:firstRow="0" w:lastRow="0" w:firstColumn="0" w:lastColumn="0" w:oddVBand="0" w:evenVBand="0" w:oddHBand="0" w:evenHBand="0" w:firstRowFirstColumn="0" w:firstRowLastColumn="0" w:lastRowFirstColumn="0" w:lastRowLastColumn="0"/>
            </w:pPr>
          </w:p>
        </w:tc>
        <w:tc>
          <w:tcPr>
            <w:tcW w:w="1649" w:type="dxa"/>
          </w:tcPr>
          <w:p w14:paraId="3A7E4090"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c>
          <w:tcPr>
            <w:tcW w:w="1387" w:type="dxa"/>
          </w:tcPr>
          <w:p w14:paraId="187FB652"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c>
          <w:tcPr>
            <w:tcW w:w="1445" w:type="dxa"/>
          </w:tcPr>
          <w:p w14:paraId="768231BE"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r>
      <w:tr w:rsidR="00562BFD" w14:paraId="3EF058C1" w14:textId="77777777" w:rsidTr="00FE347B">
        <w:tc>
          <w:tcPr>
            <w:cnfStyle w:val="001000000000" w:firstRow="0" w:lastRow="0" w:firstColumn="1" w:lastColumn="0" w:oddVBand="0" w:evenVBand="0" w:oddHBand="0" w:evenHBand="0" w:firstRowFirstColumn="0" w:firstRowLastColumn="0" w:lastRowFirstColumn="0" w:lastRowLastColumn="0"/>
            <w:tcW w:w="486" w:type="dxa"/>
          </w:tcPr>
          <w:p w14:paraId="565D409D" w14:textId="161D2E06" w:rsidR="00562BFD" w:rsidRDefault="00BA3960" w:rsidP="00A02AEC">
            <w:r>
              <w:t>10</w:t>
            </w:r>
          </w:p>
        </w:tc>
        <w:tc>
          <w:tcPr>
            <w:tcW w:w="4095" w:type="dxa"/>
          </w:tcPr>
          <w:p w14:paraId="5284A093" w14:textId="77777777" w:rsidR="00562BFD" w:rsidRDefault="00562BFD" w:rsidP="00A02AEC">
            <w:pPr>
              <w:tabs>
                <w:tab w:val="left" w:pos="1485"/>
              </w:tabs>
              <w:cnfStyle w:val="000000000000" w:firstRow="0" w:lastRow="0" w:firstColumn="0" w:lastColumn="0" w:oddVBand="0" w:evenVBand="0" w:oddHBand="0" w:evenHBand="0" w:firstRowFirstColumn="0" w:firstRowLastColumn="0" w:lastRowFirstColumn="0" w:lastRowLastColumn="0"/>
            </w:pPr>
            <w:r>
              <w:t>UPS</w:t>
            </w:r>
          </w:p>
          <w:p w14:paraId="45110390" w14:textId="77777777" w:rsidR="00562BFD" w:rsidRDefault="00562BFD" w:rsidP="00A02AEC">
            <w:pPr>
              <w:tabs>
                <w:tab w:val="left" w:pos="1485"/>
              </w:tabs>
              <w:cnfStyle w:val="000000000000" w:firstRow="0" w:lastRow="0" w:firstColumn="0" w:lastColumn="0" w:oddVBand="0" w:evenVBand="0" w:oddHBand="0" w:evenHBand="0" w:firstRowFirstColumn="0" w:firstRowLastColumn="0" w:lastRowFirstColumn="0" w:lastRowLastColumn="0"/>
            </w:pPr>
          </w:p>
        </w:tc>
        <w:tc>
          <w:tcPr>
            <w:tcW w:w="1649" w:type="dxa"/>
          </w:tcPr>
          <w:p w14:paraId="38C29530"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c>
          <w:tcPr>
            <w:tcW w:w="1387" w:type="dxa"/>
          </w:tcPr>
          <w:p w14:paraId="1BE21F2B"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c>
          <w:tcPr>
            <w:tcW w:w="1445" w:type="dxa"/>
          </w:tcPr>
          <w:p w14:paraId="4CD26819"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r>
      <w:tr w:rsidR="00562BFD" w14:paraId="7DE45425" w14:textId="77777777" w:rsidTr="00FE347B">
        <w:tc>
          <w:tcPr>
            <w:cnfStyle w:val="001000000000" w:firstRow="0" w:lastRow="0" w:firstColumn="1" w:lastColumn="0" w:oddVBand="0" w:evenVBand="0" w:oddHBand="0" w:evenHBand="0" w:firstRowFirstColumn="0" w:firstRowLastColumn="0" w:lastRowFirstColumn="0" w:lastRowLastColumn="0"/>
            <w:tcW w:w="486" w:type="dxa"/>
            <w:tcBorders>
              <w:bottom w:val="thinThickSmallGap" w:sz="24" w:space="0" w:color="999999" w:themeColor="text1" w:themeTint="66"/>
            </w:tcBorders>
          </w:tcPr>
          <w:p w14:paraId="2589BD81" w14:textId="23067027" w:rsidR="00562BFD" w:rsidRDefault="00BA3960" w:rsidP="00A02AEC">
            <w:r>
              <w:t>11</w:t>
            </w:r>
          </w:p>
        </w:tc>
        <w:tc>
          <w:tcPr>
            <w:tcW w:w="4095" w:type="dxa"/>
            <w:tcBorders>
              <w:bottom w:val="thinThickSmallGap" w:sz="24" w:space="0" w:color="999999" w:themeColor="text1" w:themeTint="66"/>
            </w:tcBorders>
          </w:tcPr>
          <w:p w14:paraId="3037CC17" w14:textId="77777777" w:rsidR="00562BFD" w:rsidRDefault="00562BFD" w:rsidP="00A02AEC">
            <w:pPr>
              <w:tabs>
                <w:tab w:val="left" w:pos="1485"/>
              </w:tabs>
              <w:cnfStyle w:val="000000000000" w:firstRow="0" w:lastRow="0" w:firstColumn="0" w:lastColumn="0" w:oddVBand="0" w:evenVBand="0" w:oddHBand="0" w:evenHBand="0" w:firstRowFirstColumn="0" w:firstRowLastColumn="0" w:lastRowFirstColumn="0" w:lastRowLastColumn="0"/>
            </w:pPr>
            <w:r>
              <w:t>Przełącznik sieciowy</w:t>
            </w:r>
          </w:p>
          <w:p w14:paraId="679D5A1B" w14:textId="77777777" w:rsidR="00562BFD" w:rsidRDefault="00562BFD" w:rsidP="00A02AEC">
            <w:pPr>
              <w:tabs>
                <w:tab w:val="left" w:pos="1485"/>
              </w:tabs>
              <w:cnfStyle w:val="000000000000" w:firstRow="0" w:lastRow="0" w:firstColumn="0" w:lastColumn="0" w:oddVBand="0" w:evenVBand="0" w:oddHBand="0" w:evenHBand="0" w:firstRowFirstColumn="0" w:firstRowLastColumn="0" w:lastRowFirstColumn="0" w:lastRowLastColumn="0"/>
            </w:pPr>
          </w:p>
        </w:tc>
        <w:tc>
          <w:tcPr>
            <w:tcW w:w="1649" w:type="dxa"/>
            <w:tcBorders>
              <w:bottom w:val="thinThickSmallGap" w:sz="24" w:space="0" w:color="999999" w:themeColor="text1" w:themeTint="66"/>
            </w:tcBorders>
          </w:tcPr>
          <w:p w14:paraId="1A96B027"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c>
          <w:tcPr>
            <w:tcW w:w="1387" w:type="dxa"/>
            <w:tcBorders>
              <w:bottom w:val="thinThickSmallGap" w:sz="24" w:space="0" w:color="999999" w:themeColor="text1" w:themeTint="66"/>
            </w:tcBorders>
          </w:tcPr>
          <w:p w14:paraId="21F082B0"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c>
          <w:tcPr>
            <w:tcW w:w="1445" w:type="dxa"/>
            <w:tcBorders>
              <w:bottom w:val="thinThickSmallGap" w:sz="24" w:space="0" w:color="999999" w:themeColor="text1" w:themeTint="66"/>
            </w:tcBorders>
          </w:tcPr>
          <w:p w14:paraId="22D26E75" w14:textId="77777777" w:rsidR="00562BFD" w:rsidRDefault="00562BFD" w:rsidP="00A02AEC">
            <w:pPr>
              <w:cnfStyle w:val="000000000000" w:firstRow="0" w:lastRow="0" w:firstColumn="0" w:lastColumn="0" w:oddVBand="0" w:evenVBand="0" w:oddHBand="0" w:evenHBand="0" w:firstRowFirstColumn="0" w:firstRowLastColumn="0" w:lastRowFirstColumn="0" w:lastRowLastColumn="0"/>
            </w:pPr>
          </w:p>
        </w:tc>
      </w:tr>
    </w:tbl>
    <w:p w14:paraId="0E4D46BF" w14:textId="58E83CD2" w:rsidR="00562BFD" w:rsidRPr="00B4485E" w:rsidRDefault="00562BFD" w:rsidP="00BA3960">
      <w:pPr>
        <w:spacing w:after="0" w:line="240" w:lineRule="auto"/>
        <w:rPr>
          <w:b/>
          <w:bCs/>
          <w:sz w:val="12"/>
          <w:szCs w:val="12"/>
        </w:rPr>
      </w:pPr>
    </w:p>
    <w:tbl>
      <w:tblPr>
        <w:tblStyle w:val="Tabelasiatki1jasna"/>
        <w:tblpPr w:leftFromText="141" w:rightFromText="141" w:vertAnchor="text" w:tblpY="1"/>
        <w:tblOverlap w:val="never"/>
        <w:tblW w:w="0" w:type="auto"/>
        <w:tblLook w:val="04A0" w:firstRow="1" w:lastRow="0" w:firstColumn="1" w:lastColumn="0" w:noHBand="0" w:noVBand="1"/>
      </w:tblPr>
      <w:tblGrid>
        <w:gridCol w:w="486"/>
        <w:gridCol w:w="4096"/>
        <w:gridCol w:w="1649"/>
        <w:gridCol w:w="1386"/>
        <w:gridCol w:w="1445"/>
      </w:tblGrid>
      <w:tr w:rsidR="00BA3960" w14:paraId="34988174" w14:textId="77777777" w:rsidTr="00B448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tcPr>
          <w:p w14:paraId="459FCF66" w14:textId="2D8F6CE8" w:rsidR="00BA3960" w:rsidRPr="00995851" w:rsidRDefault="00BA3960" w:rsidP="00A02AEC">
            <w:r>
              <w:t>12</w:t>
            </w:r>
          </w:p>
        </w:tc>
        <w:tc>
          <w:tcPr>
            <w:tcW w:w="4096" w:type="dxa"/>
          </w:tcPr>
          <w:p w14:paraId="47CD2EC3" w14:textId="77777777" w:rsidR="00BA3960" w:rsidRDefault="006E20D2" w:rsidP="006E20D2">
            <w:pPr>
              <w:cnfStyle w:val="100000000000" w:firstRow="1" w:lastRow="0" w:firstColumn="0" w:lastColumn="0" w:oddVBand="0" w:evenVBand="0" w:oddHBand="0" w:evenHBand="0" w:firstRowFirstColumn="0" w:firstRowLastColumn="0" w:lastRowFirstColumn="0" w:lastRowLastColumn="0"/>
            </w:pPr>
            <w:r w:rsidRPr="006E20D2">
              <w:rPr>
                <w:b w:val="0"/>
                <w:bCs w:val="0"/>
              </w:rPr>
              <w:t>Aktualizacja SZBI i PBI</w:t>
            </w:r>
          </w:p>
          <w:p w14:paraId="1EE456DF" w14:textId="0616DC60" w:rsidR="006E20D2" w:rsidRPr="006E20D2" w:rsidRDefault="006E20D2" w:rsidP="006E20D2">
            <w:pPr>
              <w:cnfStyle w:val="100000000000" w:firstRow="1" w:lastRow="0" w:firstColumn="0" w:lastColumn="0" w:oddVBand="0" w:evenVBand="0" w:oddHBand="0" w:evenHBand="0" w:firstRowFirstColumn="0" w:firstRowLastColumn="0" w:lastRowFirstColumn="0" w:lastRowLastColumn="0"/>
              <w:rPr>
                <w:b w:val="0"/>
                <w:bCs w:val="0"/>
              </w:rPr>
            </w:pPr>
          </w:p>
        </w:tc>
        <w:tc>
          <w:tcPr>
            <w:tcW w:w="1649" w:type="dxa"/>
          </w:tcPr>
          <w:p w14:paraId="38E5622F" w14:textId="0176DEAB" w:rsidR="00BA3960" w:rsidRPr="00995851" w:rsidRDefault="00BA3960" w:rsidP="00A02AEC">
            <w:pPr>
              <w:cnfStyle w:val="100000000000" w:firstRow="1" w:lastRow="0" w:firstColumn="0" w:lastColumn="0" w:oddVBand="0" w:evenVBand="0" w:oddHBand="0" w:evenHBand="0" w:firstRowFirstColumn="0" w:firstRowLastColumn="0" w:lastRowFirstColumn="0" w:lastRowLastColumn="0"/>
            </w:pPr>
          </w:p>
        </w:tc>
        <w:tc>
          <w:tcPr>
            <w:tcW w:w="1386" w:type="dxa"/>
          </w:tcPr>
          <w:p w14:paraId="52F46F41" w14:textId="4849043D" w:rsidR="00BA3960" w:rsidRPr="00995851" w:rsidRDefault="00BA3960" w:rsidP="00A02AEC">
            <w:pPr>
              <w:cnfStyle w:val="100000000000" w:firstRow="1" w:lastRow="0" w:firstColumn="0" w:lastColumn="0" w:oddVBand="0" w:evenVBand="0" w:oddHBand="0" w:evenHBand="0" w:firstRowFirstColumn="0" w:firstRowLastColumn="0" w:lastRowFirstColumn="0" w:lastRowLastColumn="0"/>
            </w:pPr>
          </w:p>
        </w:tc>
        <w:tc>
          <w:tcPr>
            <w:tcW w:w="1445" w:type="dxa"/>
          </w:tcPr>
          <w:p w14:paraId="065CE3B6" w14:textId="343461E4" w:rsidR="00BA3960" w:rsidRPr="00995851" w:rsidRDefault="00BA3960" w:rsidP="00A02AEC">
            <w:pPr>
              <w:cnfStyle w:val="100000000000" w:firstRow="1" w:lastRow="0" w:firstColumn="0" w:lastColumn="0" w:oddVBand="0" w:evenVBand="0" w:oddHBand="0" w:evenHBand="0" w:firstRowFirstColumn="0" w:firstRowLastColumn="0" w:lastRowFirstColumn="0" w:lastRowLastColumn="0"/>
            </w:pPr>
          </w:p>
        </w:tc>
      </w:tr>
      <w:tr w:rsidR="00BA3960" w14:paraId="51F74D92" w14:textId="77777777" w:rsidTr="00B4485E">
        <w:tc>
          <w:tcPr>
            <w:cnfStyle w:val="001000000000" w:firstRow="0" w:lastRow="0" w:firstColumn="1" w:lastColumn="0" w:oddVBand="0" w:evenVBand="0" w:oddHBand="0" w:evenHBand="0" w:firstRowFirstColumn="0" w:firstRowLastColumn="0" w:lastRowFirstColumn="0" w:lastRowLastColumn="0"/>
            <w:tcW w:w="486" w:type="dxa"/>
          </w:tcPr>
          <w:p w14:paraId="59AB0BCB" w14:textId="29D09E9B" w:rsidR="00BA3960" w:rsidRDefault="00BA3960" w:rsidP="00A02AEC">
            <w:r>
              <w:t>13</w:t>
            </w:r>
          </w:p>
        </w:tc>
        <w:tc>
          <w:tcPr>
            <w:tcW w:w="4096" w:type="dxa"/>
          </w:tcPr>
          <w:p w14:paraId="638C9F81" w14:textId="77777777" w:rsidR="00BA3960" w:rsidRDefault="006E20D2" w:rsidP="006E20D2">
            <w:pPr>
              <w:cnfStyle w:val="000000000000" w:firstRow="0" w:lastRow="0" w:firstColumn="0" w:lastColumn="0" w:oddVBand="0" w:evenVBand="0" w:oddHBand="0" w:evenHBand="0" w:firstRowFirstColumn="0" w:firstRowLastColumn="0" w:lastRowFirstColumn="0" w:lastRowLastColumn="0"/>
            </w:pPr>
            <w:r w:rsidRPr="006E20D2">
              <w:t>Wdrożenie SZBI</w:t>
            </w:r>
          </w:p>
          <w:p w14:paraId="4878AC31" w14:textId="6666BA7C" w:rsidR="006E20D2" w:rsidRDefault="006E20D2" w:rsidP="006E20D2">
            <w:pPr>
              <w:cnfStyle w:val="000000000000" w:firstRow="0" w:lastRow="0" w:firstColumn="0" w:lastColumn="0" w:oddVBand="0" w:evenVBand="0" w:oddHBand="0" w:evenHBand="0" w:firstRowFirstColumn="0" w:firstRowLastColumn="0" w:lastRowFirstColumn="0" w:lastRowLastColumn="0"/>
            </w:pPr>
          </w:p>
        </w:tc>
        <w:tc>
          <w:tcPr>
            <w:tcW w:w="1649" w:type="dxa"/>
          </w:tcPr>
          <w:p w14:paraId="5872ACD0" w14:textId="77777777" w:rsidR="00BA3960" w:rsidRDefault="00BA3960" w:rsidP="00A02AEC">
            <w:pPr>
              <w:cnfStyle w:val="000000000000" w:firstRow="0" w:lastRow="0" w:firstColumn="0" w:lastColumn="0" w:oddVBand="0" w:evenVBand="0" w:oddHBand="0" w:evenHBand="0" w:firstRowFirstColumn="0" w:firstRowLastColumn="0" w:lastRowFirstColumn="0" w:lastRowLastColumn="0"/>
            </w:pPr>
          </w:p>
        </w:tc>
        <w:tc>
          <w:tcPr>
            <w:tcW w:w="1386" w:type="dxa"/>
          </w:tcPr>
          <w:p w14:paraId="425C9FAC" w14:textId="77777777" w:rsidR="00BA3960" w:rsidRDefault="00BA3960" w:rsidP="00A02AEC">
            <w:pPr>
              <w:cnfStyle w:val="000000000000" w:firstRow="0" w:lastRow="0" w:firstColumn="0" w:lastColumn="0" w:oddVBand="0" w:evenVBand="0" w:oddHBand="0" w:evenHBand="0" w:firstRowFirstColumn="0" w:firstRowLastColumn="0" w:lastRowFirstColumn="0" w:lastRowLastColumn="0"/>
            </w:pPr>
          </w:p>
        </w:tc>
        <w:tc>
          <w:tcPr>
            <w:tcW w:w="1445" w:type="dxa"/>
          </w:tcPr>
          <w:p w14:paraId="766669D7" w14:textId="77777777" w:rsidR="00BA3960" w:rsidRDefault="00BA3960" w:rsidP="00A02AEC">
            <w:pPr>
              <w:cnfStyle w:val="000000000000" w:firstRow="0" w:lastRow="0" w:firstColumn="0" w:lastColumn="0" w:oddVBand="0" w:evenVBand="0" w:oddHBand="0" w:evenHBand="0" w:firstRowFirstColumn="0" w:firstRowLastColumn="0" w:lastRowFirstColumn="0" w:lastRowLastColumn="0"/>
            </w:pPr>
          </w:p>
        </w:tc>
      </w:tr>
      <w:tr w:rsidR="00BA3960" w14:paraId="1FBF1C31" w14:textId="77777777" w:rsidTr="00B4485E">
        <w:tc>
          <w:tcPr>
            <w:cnfStyle w:val="001000000000" w:firstRow="0" w:lastRow="0" w:firstColumn="1" w:lastColumn="0" w:oddVBand="0" w:evenVBand="0" w:oddHBand="0" w:evenHBand="0" w:firstRowFirstColumn="0" w:firstRowLastColumn="0" w:lastRowFirstColumn="0" w:lastRowLastColumn="0"/>
            <w:tcW w:w="486" w:type="dxa"/>
          </w:tcPr>
          <w:p w14:paraId="1767CC9B" w14:textId="0018D31E" w:rsidR="00BA3960" w:rsidRDefault="00BA3960" w:rsidP="00A02AEC">
            <w:r>
              <w:t>14</w:t>
            </w:r>
          </w:p>
        </w:tc>
        <w:tc>
          <w:tcPr>
            <w:tcW w:w="4096" w:type="dxa"/>
          </w:tcPr>
          <w:p w14:paraId="5B18F9CD" w14:textId="77777777" w:rsidR="00BA3960" w:rsidRDefault="006E20D2" w:rsidP="006E20D2">
            <w:pPr>
              <w:cnfStyle w:val="000000000000" w:firstRow="0" w:lastRow="0" w:firstColumn="0" w:lastColumn="0" w:oddVBand="0" w:evenVBand="0" w:oddHBand="0" w:evenHBand="0" w:firstRowFirstColumn="0" w:firstRowLastColumn="0" w:lastRowFirstColumn="0" w:lastRowLastColumn="0"/>
            </w:pPr>
            <w:r w:rsidRPr="006E20D2">
              <w:t>Wdrożenie PBI</w:t>
            </w:r>
          </w:p>
          <w:p w14:paraId="06B16575" w14:textId="6FEBC12F" w:rsidR="006E20D2" w:rsidRDefault="006E20D2" w:rsidP="006E20D2">
            <w:pPr>
              <w:cnfStyle w:val="000000000000" w:firstRow="0" w:lastRow="0" w:firstColumn="0" w:lastColumn="0" w:oddVBand="0" w:evenVBand="0" w:oddHBand="0" w:evenHBand="0" w:firstRowFirstColumn="0" w:firstRowLastColumn="0" w:lastRowFirstColumn="0" w:lastRowLastColumn="0"/>
            </w:pPr>
          </w:p>
        </w:tc>
        <w:tc>
          <w:tcPr>
            <w:tcW w:w="1649" w:type="dxa"/>
          </w:tcPr>
          <w:p w14:paraId="5E8DE9E8" w14:textId="77777777" w:rsidR="00BA3960" w:rsidRDefault="00BA3960" w:rsidP="00A02AEC">
            <w:pPr>
              <w:cnfStyle w:val="000000000000" w:firstRow="0" w:lastRow="0" w:firstColumn="0" w:lastColumn="0" w:oddVBand="0" w:evenVBand="0" w:oddHBand="0" w:evenHBand="0" w:firstRowFirstColumn="0" w:firstRowLastColumn="0" w:lastRowFirstColumn="0" w:lastRowLastColumn="0"/>
            </w:pPr>
          </w:p>
        </w:tc>
        <w:tc>
          <w:tcPr>
            <w:tcW w:w="1386" w:type="dxa"/>
          </w:tcPr>
          <w:p w14:paraId="05535029" w14:textId="77777777" w:rsidR="00BA3960" w:rsidRDefault="00BA3960" w:rsidP="00A02AEC">
            <w:pPr>
              <w:cnfStyle w:val="000000000000" w:firstRow="0" w:lastRow="0" w:firstColumn="0" w:lastColumn="0" w:oddVBand="0" w:evenVBand="0" w:oddHBand="0" w:evenHBand="0" w:firstRowFirstColumn="0" w:firstRowLastColumn="0" w:lastRowFirstColumn="0" w:lastRowLastColumn="0"/>
            </w:pPr>
          </w:p>
        </w:tc>
        <w:tc>
          <w:tcPr>
            <w:tcW w:w="1445" w:type="dxa"/>
          </w:tcPr>
          <w:p w14:paraId="6836F76E" w14:textId="77777777" w:rsidR="00BA3960" w:rsidRDefault="00BA3960" w:rsidP="00A02AEC">
            <w:pPr>
              <w:cnfStyle w:val="000000000000" w:firstRow="0" w:lastRow="0" w:firstColumn="0" w:lastColumn="0" w:oddVBand="0" w:evenVBand="0" w:oddHBand="0" w:evenHBand="0" w:firstRowFirstColumn="0" w:firstRowLastColumn="0" w:lastRowFirstColumn="0" w:lastRowLastColumn="0"/>
            </w:pPr>
          </w:p>
        </w:tc>
      </w:tr>
      <w:tr w:rsidR="00BA3960" w14:paraId="30366C8F" w14:textId="77777777" w:rsidTr="00B4485E">
        <w:tc>
          <w:tcPr>
            <w:cnfStyle w:val="001000000000" w:firstRow="0" w:lastRow="0" w:firstColumn="1" w:lastColumn="0" w:oddVBand="0" w:evenVBand="0" w:oddHBand="0" w:evenHBand="0" w:firstRowFirstColumn="0" w:firstRowLastColumn="0" w:lastRowFirstColumn="0" w:lastRowLastColumn="0"/>
            <w:tcW w:w="486" w:type="dxa"/>
          </w:tcPr>
          <w:p w14:paraId="01A9467E" w14:textId="1FFB83F4" w:rsidR="00BA3960" w:rsidRDefault="00BA3960" w:rsidP="00A02AEC">
            <w:r>
              <w:t>15</w:t>
            </w:r>
          </w:p>
        </w:tc>
        <w:tc>
          <w:tcPr>
            <w:tcW w:w="4096" w:type="dxa"/>
          </w:tcPr>
          <w:p w14:paraId="2E2EE391" w14:textId="77777777" w:rsidR="00BA3960" w:rsidRDefault="006E20D2" w:rsidP="00A02AEC">
            <w:pPr>
              <w:cnfStyle w:val="000000000000" w:firstRow="0" w:lastRow="0" w:firstColumn="0" w:lastColumn="0" w:oddVBand="0" w:evenVBand="0" w:oddHBand="0" w:evenHBand="0" w:firstRowFirstColumn="0" w:firstRowLastColumn="0" w:lastRowFirstColumn="0" w:lastRowLastColumn="0"/>
            </w:pPr>
            <w:r w:rsidRPr="006E20D2">
              <w:t>Audyt przedwdrożeniowy w UM</w:t>
            </w:r>
          </w:p>
          <w:p w14:paraId="244F566D" w14:textId="23B99D46" w:rsidR="006E20D2" w:rsidRDefault="006E20D2" w:rsidP="00A02AEC">
            <w:pPr>
              <w:cnfStyle w:val="000000000000" w:firstRow="0" w:lastRow="0" w:firstColumn="0" w:lastColumn="0" w:oddVBand="0" w:evenVBand="0" w:oddHBand="0" w:evenHBand="0" w:firstRowFirstColumn="0" w:firstRowLastColumn="0" w:lastRowFirstColumn="0" w:lastRowLastColumn="0"/>
            </w:pPr>
          </w:p>
        </w:tc>
        <w:tc>
          <w:tcPr>
            <w:tcW w:w="1649" w:type="dxa"/>
          </w:tcPr>
          <w:p w14:paraId="12B36C9E" w14:textId="77777777" w:rsidR="00BA3960" w:rsidRDefault="00BA3960" w:rsidP="00A02AEC">
            <w:pPr>
              <w:cnfStyle w:val="000000000000" w:firstRow="0" w:lastRow="0" w:firstColumn="0" w:lastColumn="0" w:oddVBand="0" w:evenVBand="0" w:oddHBand="0" w:evenHBand="0" w:firstRowFirstColumn="0" w:firstRowLastColumn="0" w:lastRowFirstColumn="0" w:lastRowLastColumn="0"/>
            </w:pPr>
          </w:p>
        </w:tc>
        <w:tc>
          <w:tcPr>
            <w:tcW w:w="1386" w:type="dxa"/>
          </w:tcPr>
          <w:p w14:paraId="085A94C9" w14:textId="77777777" w:rsidR="00BA3960" w:rsidRDefault="00BA3960" w:rsidP="00A02AEC">
            <w:pPr>
              <w:cnfStyle w:val="000000000000" w:firstRow="0" w:lastRow="0" w:firstColumn="0" w:lastColumn="0" w:oddVBand="0" w:evenVBand="0" w:oddHBand="0" w:evenHBand="0" w:firstRowFirstColumn="0" w:firstRowLastColumn="0" w:lastRowFirstColumn="0" w:lastRowLastColumn="0"/>
            </w:pPr>
          </w:p>
        </w:tc>
        <w:tc>
          <w:tcPr>
            <w:tcW w:w="1445" w:type="dxa"/>
          </w:tcPr>
          <w:p w14:paraId="160A9D04" w14:textId="77777777" w:rsidR="00BA3960" w:rsidRDefault="00BA3960" w:rsidP="00A02AEC">
            <w:pPr>
              <w:cnfStyle w:val="000000000000" w:firstRow="0" w:lastRow="0" w:firstColumn="0" w:lastColumn="0" w:oddVBand="0" w:evenVBand="0" w:oddHBand="0" w:evenHBand="0" w:firstRowFirstColumn="0" w:firstRowLastColumn="0" w:lastRowFirstColumn="0" w:lastRowLastColumn="0"/>
            </w:pPr>
          </w:p>
        </w:tc>
      </w:tr>
      <w:tr w:rsidR="00BA3960" w14:paraId="3467AAB5" w14:textId="77777777" w:rsidTr="00BA2F17">
        <w:tc>
          <w:tcPr>
            <w:cnfStyle w:val="001000000000" w:firstRow="0" w:lastRow="0" w:firstColumn="1" w:lastColumn="0" w:oddVBand="0" w:evenVBand="0" w:oddHBand="0" w:evenHBand="0" w:firstRowFirstColumn="0" w:firstRowLastColumn="0" w:lastRowFirstColumn="0" w:lastRowLastColumn="0"/>
            <w:tcW w:w="486" w:type="dxa"/>
            <w:tcBorders>
              <w:bottom w:val="thinThickSmallGap" w:sz="24" w:space="0" w:color="999999" w:themeColor="text1" w:themeTint="66"/>
            </w:tcBorders>
          </w:tcPr>
          <w:p w14:paraId="32EF7614" w14:textId="1795DA6E" w:rsidR="00BA3960" w:rsidRDefault="00BA3960" w:rsidP="00A02AEC">
            <w:r>
              <w:t>16</w:t>
            </w:r>
          </w:p>
        </w:tc>
        <w:tc>
          <w:tcPr>
            <w:tcW w:w="4096" w:type="dxa"/>
            <w:tcBorders>
              <w:bottom w:val="thinThickSmallGap" w:sz="24" w:space="0" w:color="999999" w:themeColor="text1" w:themeTint="66"/>
            </w:tcBorders>
          </w:tcPr>
          <w:p w14:paraId="513010C0" w14:textId="77777777" w:rsidR="00BA3960" w:rsidRDefault="00BA3960" w:rsidP="00A02AEC">
            <w:pPr>
              <w:cnfStyle w:val="000000000000" w:firstRow="0" w:lastRow="0" w:firstColumn="0" w:lastColumn="0" w:oddVBand="0" w:evenVBand="0" w:oddHBand="0" w:evenHBand="0" w:firstRowFirstColumn="0" w:firstRowLastColumn="0" w:lastRowFirstColumn="0" w:lastRowLastColumn="0"/>
            </w:pPr>
            <w:r>
              <w:t xml:space="preserve">Audyt powdrożeniowy w UM </w:t>
            </w:r>
          </w:p>
          <w:p w14:paraId="198F767D" w14:textId="03763C5C" w:rsidR="006E20D2" w:rsidRDefault="006E20D2" w:rsidP="00A02AEC">
            <w:pPr>
              <w:cnfStyle w:val="000000000000" w:firstRow="0" w:lastRow="0" w:firstColumn="0" w:lastColumn="0" w:oddVBand="0" w:evenVBand="0" w:oddHBand="0" w:evenHBand="0" w:firstRowFirstColumn="0" w:firstRowLastColumn="0" w:lastRowFirstColumn="0" w:lastRowLastColumn="0"/>
            </w:pPr>
          </w:p>
        </w:tc>
        <w:tc>
          <w:tcPr>
            <w:tcW w:w="1649" w:type="dxa"/>
            <w:tcBorders>
              <w:bottom w:val="thinThickSmallGap" w:sz="24" w:space="0" w:color="999999" w:themeColor="text1" w:themeTint="66"/>
            </w:tcBorders>
          </w:tcPr>
          <w:p w14:paraId="2FC14971" w14:textId="77777777" w:rsidR="00BA3960" w:rsidRDefault="00BA3960" w:rsidP="00A02AEC">
            <w:pPr>
              <w:cnfStyle w:val="000000000000" w:firstRow="0" w:lastRow="0" w:firstColumn="0" w:lastColumn="0" w:oddVBand="0" w:evenVBand="0" w:oddHBand="0" w:evenHBand="0" w:firstRowFirstColumn="0" w:firstRowLastColumn="0" w:lastRowFirstColumn="0" w:lastRowLastColumn="0"/>
            </w:pPr>
          </w:p>
        </w:tc>
        <w:tc>
          <w:tcPr>
            <w:tcW w:w="1386" w:type="dxa"/>
            <w:tcBorders>
              <w:bottom w:val="thinThickSmallGap" w:sz="24" w:space="0" w:color="999999" w:themeColor="text1" w:themeTint="66"/>
            </w:tcBorders>
          </w:tcPr>
          <w:p w14:paraId="252B3816" w14:textId="77777777" w:rsidR="00BA3960" w:rsidRDefault="00BA3960" w:rsidP="00A02AEC">
            <w:pPr>
              <w:cnfStyle w:val="000000000000" w:firstRow="0" w:lastRow="0" w:firstColumn="0" w:lastColumn="0" w:oddVBand="0" w:evenVBand="0" w:oddHBand="0" w:evenHBand="0" w:firstRowFirstColumn="0" w:firstRowLastColumn="0" w:lastRowFirstColumn="0" w:lastRowLastColumn="0"/>
            </w:pPr>
          </w:p>
        </w:tc>
        <w:tc>
          <w:tcPr>
            <w:tcW w:w="1445" w:type="dxa"/>
            <w:tcBorders>
              <w:bottom w:val="thinThickSmallGap" w:sz="24" w:space="0" w:color="999999" w:themeColor="text1" w:themeTint="66"/>
            </w:tcBorders>
          </w:tcPr>
          <w:p w14:paraId="06137B23" w14:textId="77777777" w:rsidR="00BA3960" w:rsidRDefault="00BA3960" w:rsidP="00A02AEC">
            <w:pPr>
              <w:cnfStyle w:val="000000000000" w:firstRow="0" w:lastRow="0" w:firstColumn="0" w:lastColumn="0" w:oddVBand="0" w:evenVBand="0" w:oddHBand="0" w:evenHBand="0" w:firstRowFirstColumn="0" w:firstRowLastColumn="0" w:lastRowFirstColumn="0" w:lastRowLastColumn="0"/>
            </w:pPr>
          </w:p>
        </w:tc>
      </w:tr>
    </w:tbl>
    <w:p w14:paraId="7555C9B9" w14:textId="77777777" w:rsidR="00562BFD" w:rsidRDefault="00562BFD" w:rsidP="00562BFD"/>
    <w:p w14:paraId="042FD5DA" w14:textId="77777777" w:rsidR="00280096" w:rsidRDefault="00280096" w:rsidP="006B6AB0">
      <w:pPr>
        <w:rPr>
          <w:rFonts w:ascii="Times New Roman" w:hAnsi="Times New Roman" w:cs="Times New Roman"/>
          <w:b/>
          <w:bCs/>
        </w:rPr>
      </w:pPr>
    </w:p>
    <w:p w14:paraId="791107FD" w14:textId="77777777" w:rsidR="00067B58" w:rsidRPr="003F1F57" w:rsidRDefault="00067B58" w:rsidP="006B6AB0">
      <w:pPr>
        <w:rPr>
          <w:rFonts w:ascii="Times New Roman" w:hAnsi="Times New Roman" w:cs="Times New Roman"/>
        </w:rPr>
      </w:pPr>
    </w:p>
    <w:p w14:paraId="65FC5BB3" w14:textId="1E95D985" w:rsidR="006B6AB0" w:rsidRPr="003F1F57" w:rsidRDefault="006B6AB0" w:rsidP="004F631F">
      <w:pPr>
        <w:jc w:val="right"/>
        <w:rPr>
          <w:rFonts w:ascii="Times New Roman" w:hAnsi="Times New Roman" w:cs="Times New Roman"/>
        </w:rPr>
      </w:pPr>
      <w:r w:rsidRPr="003F1F57">
        <w:rPr>
          <w:rFonts w:ascii="Times New Roman" w:hAnsi="Times New Roman" w:cs="Times New Roman"/>
        </w:rPr>
        <w:lastRenderedPageBreak/>
        <w:t xml:space="preserve">Załącznik nr </w:t>
      </w:r>
      <w:r w:rsidR="004F631F" w:rsidRPr="003F1F57">
        <w:rPr>
          <w:rFonts w:ascii="Times New Roman" w:hAnsi="Times New Roman" w:cs="Times New Roman"/>
        </w:rPr>
        <w:t>4</w:t>
      </w:r>
      <w:r w:rsidRPr="003F1F57">
        <w:rPr>
          <w:rFonts w:ascii="Times New Roman" w:hAnsi="Times New Roman" w:cs="Times New Roman"/>
        </w:rPr>
        <w:t xml:space="preserve"> do Umowy </w:t>
      </w:r>
    </w:p>
    <w:p w14:paraId="1D56E0F5" w14:textId="77777777" w:rsidR="006B6AB0" w:rsidRPr="003F1F57" w:rsidRDefault="006B6AB0" w:rsidP="006B6AB0">
      <w:pPr>
        <w:rPr>
          <w:rFonts w:ascii="Times New Roman" w:hAnsi="Times New Roman" w:cs="Times New Roman"/>
        </w:rPr>
      </w:pPr>
      <w:r w:rsidRPr="003F1F57">
        <w:rPr>
          <w:rFonts w:ascii="Times New Roman" w:hAnsi="Times New Roman" w:cs="Times New Roman"/>
          <w:b/>
          <w:bCs/>
        </w:rPr>
        <w:t xml:space="preserve">Szczegółowy opis warunków gwarancji na usługę wdrożenia </w:t>
      </w:r>
    </w:p>
    <w:p w14:paraId="2900E54E" w14:textId="77777777" w:rsidR="006B6AB0" w:rsidRPr="003F1F57" w:rsidRDefault="006B6AB0" w:rsidP="006B6AB0">
      <w:pPr>
        <w:rPr>
          <w:rFonts w:ascii="Times New Roman" w:hAnsi="Times New Roman" w:cs="Times New Roman"/>
        </w:rPr>
      </w:pPr>
      <w:r w:rsidRPr="003F1F57">
        <w:rPr>
          <w:rFonts w:ascii="Times New Roman" w:hAnsi="Times New Roman" w:cs="Times New Roman"/>
          <w:b/>
          <w:bCs/>
        </w:rPr>
        <w:t xml:space="preserve">Słownik </w:t>
      </w:r>
    </w:p>
    <w:p w14:paraId="2269B40F" w14:textId="77777777" w:rsidR="006B6AB0" w:rsidRPr="003F1F57" w:rsidRDefault="006B6AB0" w:rsidP="006F1450">
      <w:pPr>
        <w:numPr>
          <w:ilvl w:val="0"/>
          <w:numId w:val="2"/>
        </w:numPr>
        <w:rPr>
          <w:rFonts w:ascii="Times New Roman" w:hAnsi="Times New Roman" w:cs="Times New Roman"/>
        </w:rPr>
      </w:pPr>
      <w:r w:rsidRPr="003F1F57">
        <w:rPr>
          <w:rFonts w:ascii="Times New Roman" w:hAnsi="Times New Roman" w:cs="Times New Roman"/>
        </w:rPr>
        <w:t xml:space="preserve">Awaria – oznacza Dysfunkcję, uniemożliwiającą prawidłowe użytkowanie Oprogramowania lub jego części, jednak nieprowadzącą do zatrzymania eksploatacji Oprogramowania; </w:t>
      </w:r>
    </w:p>
    <w:p w14:paraId="4C2D6B4E" w14:textId="77777777" w:rsidR="006B6AB0" w:rsidRPr="003F1F57" w:rsidRDefault="006B6AB0" w:rsidP="006F1450">
      <w:pPr>
        <w:numPr>
          <w:ilvl w:val="0"/>
          <w:numId w:val="2"/>
        </w:numPr>
        <w:rPr>
          <w:rFonts w:ascii="Times New Roman" w:hAnsi="Times New Roman" w:cs="Times New Roman"/>
        </w:rPr>
      </w:pPr>
      <w:r w:rsidRPr="003F1F57">
        <w:rPr>
          <w:rFonts w:ascii="Times New Roman" w:hAnsi="Times New Roman" w:cs="Times New Roman"/>
        </w:rPr>
        <w:t xml:space="preserve">Błąd – oznacza Dysfunkcję, uniemożliwiające prawidłowe korzystanie z Oprogramowania lub jego części, powodujące znaczne utrudnienia dla użytkownika; </w:t>
      </w:r>
    </w:p>
    <w:p w14:paraId="057A7099" w14:textId="77777777" w:rsidR="006B6AB0" w:rsidRPr="003F1F57" w:rsidRDefault="006B6AB0" w:rsidP="006F1450">
      <w:pPr>
        <w:numPr>
          <w:ilvl w:val="0"/>
          <w:numId w:val="2"/>
        </w:numPr>
        <w:rPr>
          <w:rFonts w:ascii="Times New Roman" w:hAnsi="Times New Roman" w:cs="Times New Roman"/>
        </w:rPr>
      </w:pPr>
      <w:r w:rsidRPr="003F1F57">
        <w:rPr>
          <w:rFonts w:ascii="Times New Roman" w:hAnsi="Times New Roman" w:cs="Times New Roman"/>
        </w:rPr>
        <w:t xml:space="preserve">Dzień roboczy – dzień kalendarzowy od poniedziałku do piątku z wyłączeniem świąt i dni ustawowo wolnych od pracy oraz dni wolnych od pracy u Zamawiającego. </w:t>
      </w:r>
    </w:p>
    <w:p w14:paraId="453E4837" w14:textId="77777777" w:rsidR="006B6AB0" w:rsidRPr="003F1F57" w:rsidRDefault="006B6AB0" w:rsidP="006F1450">
      <w:pPr>
        <w:numPr>
          <w:ilvl w:val="0"/>
          <w:numId w:val="2"/>
        </w:numPr>
        <w:rPr>
          <w:rFonts w:ascii="Times New Roman" w:hAnsi="Times New Roman" w:cs="Times New Roman"/>
        </w:rPr>
      </w:pPr>
      <w:r w:rsidRPr="003F1F57">
        <w:rPr>
          <w:rFonts w:ascii="Times New Roman" w:hAnsi="Times New Roman" w:cs="Times New Roman"/>
        </w:rPr>
        <w:t xml:space="preserve">Dysfunkcja – zbiorcze określenie dla nieprawidłowości związanych z Wdrożeniem; </w:t>
      </w:r>
    </w:p>
    <w:p w14:paraId="01654D63" w14:textId="77777777" w:rsidR="006B6AB0" w:rsidRPr="003F1F57" w:rsidRDefault="006B6AB0" w:rsidP="006F1450">
      <w:pPr>
        <w:numPr>
          <w:ilvl w:val="0"/>
          <w:numId w:val="2"/>
        </w:numPr>
        <w:rPr>
          <w:rFonts w:ascii="Times New Roman" w:hAnsi="Times New Roman" w:cs="Times New Roman"/>
        </w:rPr>
      </w:pPr>
      <w:r w:rsidRPr="003F1F57">
        <w:rPr>
          <w:rFonts w:ascii="Times New Roman" w:hAnsi="Times New Roman" w:cs="Times New Roman"/>
        </w:rPr>
        <w:t xml:space="preserve">Godziny robocze – czas pracy liczony w Dni Robocze w godzinach 8:00 – 16:00. </w:t>
      </w:r>
    </w:p>
    <w:p w14:paraId="2656758E" w14:textId="77777777" w:rsidR="006B6AB0" w:rsidRPr="003F1F57" w:rsidRDefault="006B6AB0" w:rsidP="006F1450">
      <w:pPr>
        <w:numPr>
          <w:ilvl w:val="0"/>
          <w:numId w:val="2"/>
        </w:numPr>
        <w:rPr>
          <w:rFonts w:ascii="Times New Roman" w:hAnsi="Times New Roman" w:cs="Times New Roman"/>
        </w:rPr>
      </w:pPr>
      <w:r w:rsidRPr="003F1F57">
        <w:rPr>
          <w:rFonts w:ascii="Times New Roman" w:hAnsi="Times New Roman" w:cs="Times New Roman"/>
        </w:rPr>
        <w:t xml:space="preserve">Naprawa – usunięcie Dysfunkcji. </w:t>
      </w:r>
    </w:p>
    <w:p w14:paraId="5DE890F7" w14:textId="77777777" w:rsidR="006B6AB0" w:rsidRPr="003F1F57" w:rsidRDefault="006B6AB0" w:rsidP="006F1450">
      <w:pPr>
        <w:numPr>
          <w:ilvl w:val="0"/>
          <w:numId w:val="2"/>
        </w:numPr>
        <w:rPr>
          <w:rFonts w:ascii="Times New Roman" w:hAnsi="Times New Roman" w:cs="Times New Roman"/>
        </w:rPr>
      </w:pPr>
      <w:r w:rsidRPr="003F1F57">
        <w:rPr>
          <w:rFonts w:ascii="Times New Roman" w:hAnsi="Times New Roman" w:cs="Times New Roman"/>
        </w:rPr>
        <w:t xml:space="preserve">Obejście - tymczasowe rozwiązanie pozwalające na prawidłowe wykorzystanie Oprogramowania bez usuwania Dysfunkcji. </w:t>
      </w:r>
    </w:p>
    <w:p w14:paraId="3E0E4AE8" w14:textId="77777777" w:rsidR="006B6AB0" w:rsidRPr="003F1F57" w:rsidRDefault="006B6AB0" w:rsidP="006F1450">
      <w:pPr>
        <w:numPr>
          <w:ilvl w:val="0"/>
          <w:numId w:val="2"/>
        </w:numPr>
        <w:rPr>
          <w:rFonts w:ascii="Times New Roman" w:hAnsi="Times New Roman" w:cs="Times New Roman"/>
        </w:rPr>
      </w:pPr>
      <w:r w:rsidRPr="003F1F57">
        <w:rPr>
          <w:rFonts w:ascii="Times New Roman" w:hAnsi="Times New Roman" w:cs="Times New Roman"/>
        </w:rPr>
        <w:t xml:space="preserve">Stan Funkcjonalności - stan, w którym nie występują Dysfunkcje. </w:t>
      </w:r>
    </w:p>
    <w:p w14:paraId="455C691E" w14:textId="77777777" w:rsidR="006B6AB0" w:rsidRPr="003F1F57" w:rsidRDefault="006B6AB0" w:rsidP="006F1450">
      <w:pPr>
        <w:numPr>
          <w:ilvl w:val="0"/>
          <w:numId w:val="2"/>
        </w:numPr>
        <w:rPr>
          <w:rFonts w:ascii="Times New Roman" w:hAnsi="Times New Roman" w:cs="Times New Roman"/>
        </w:rPr>
      </w:pPr>
      <w:r w:rsidRPr="003F1F57">
        <w:rPr>
          <w:rFonts w:ascii="Times New Roman" w:hAnsi="Times New Roman" w:cs="Times New Roman"/>
        </w:rPr>
        <w:t xml:space="preserve">Stan Krytyczny – Dysfunkcja, która prowadzi do zatrzymania eksploatacji Oprogramowania, utraty danych lub naruszenia ich spójności, w wyniku którego niemożliwe jest prowadzenie bieżącej działalności przy użyciu Oprogramowania. </w:t>
      </w:r>
    </w:p>
    <w:p w14:paraId="05397EA4" w14:textId="77777777" w:rsidR="006B6AB0" w:rsidRPr="003F1F57" w:rsidRDefault="006B6AB0" w:rsidP="006F1450">
      <w:pPr>
        <w:numPr>
          <w:ilvl w:val="0"/>
          <w:numId w:val="2"/>
        </w:numPr>
        <w:rPr>
          <w:rFonts w:ascii="Times New Roman" w:hAnsi="Times New Roman" w:cs="Times New Roman"/>
        </w:rPr>
      </w:pPr>
      <w:r w:rsidRPr="003F1F57">
        <w:rPr>
          <w:rFonts w:ascii="Times New Roman" w:hAnsi="Times New Roman" w:cs="Times New Roman"/>
        </w:rPr>
        <w:t xml:space="preserve">Usterka – Dysfunkcja powodująca zakłócenie działania Oprogramowania, polegająca na nienależytym działaniu jego części, nieograniczające działania, niemająca istotnego wpływu na zastosowanie Oprogramowania i niebędące Awarią lub Błędem. </w:t>
      </w:r>
    </w:p>
    <w:p w14:paraId="09BC0BC9" w14:textId="77777777" w:rsidR="006B6AB0" w:rsidRPr="003F1F57" w:rsidRDefault="006B6AB0" w:rsidP="006B6AB0">
      <w:pPr>
        <w:rPr>
          <w:rFonts w:ascii="Times New Roman" w:hAnsi="Times New Roman" w:cs="Times New Roman"/>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6936"/>
      </w:tblGrid>
      <w:tr w:rsidR="006B6AB0" w:rsidRPr="003F1F57" w14:paraId="2385196E" w14:textId="77777777" w:rsidTr="009A6B09">
        <w:trPr>
          <w:trHeight w:val="101"/>
        </w:trPr>
        <w:tc>
          <w:tcPr>
            <w:tcW w:w="2148" w:type="dxa"/>
          </w:tcPr>
          <w:p w14:paraId="0E1CC5F6" w14:textId="77777777" w:rsidR="006B6AB0" w:rsidRPr="003F1F57" w:rsidRDefault="006B6AB0" w:rsidP="006B6AB0">
            <w:pPr>
              <w:rPr>
                <w:rFonts w:ascii="Times New Roman" w:hAnsi="Times New Roman" w:cs="Times New Roman"/>
              </w:rPr>
            </w:pPr>
            <w:r w:rsidRPr="003F1F57">
              <w:rPr>
                <w:rFonts w:ascii="Times New Roman" w:hAnsi="Times New Roman" w:cs="Times New Roman"/>
                <w:b/>
                <w:bCs/>
              </w:rPr>
              <w:t xml:space="preserve">Zakres usług w ramach gwarancji Lp. </w:t>
            </w:r>
          </w:p>
        </w:tc>
        <w:tc>
          <w:tcPr>
            <w:tcW w:w="6936" w:type="dxa"/>
          </w:tcPr>
          <w:p w14:paraId="00E31ABB" w14:textId="37946562" w:rsidR="006B6AB0" w:rsidRPr="003F1F57" w:rsidRDefault="006B6AB0" w:rsidP="006B6AB0">
            <w:pPr>
              <w:rPr>
                <w:rFonts w:ascii="Times New Roman" w:hAnsi="Times New Roman" w:cs="Times New Roman"/>
              </w:rPr>
            </w:pPr>
            <w:r w:rsidRPr="003F1F57">
              <w:rPr>
                <w:rFonts w:ascii="Times New Roman" w:hAnsi="Times New Roman" w:cs="Times New Roman"/>
                <w:b/>
                <w:bCs/>
              </w:rPr>
              <w:t xml:space="preserve">Usługa </w:t>
            </w:r>
          </w:p>
        </w:tc>
      </w:tr>
      <w:tr w:rsidR="006B6AB0" w:rsidRPr="003F1F57" w14:paraId="2F6A282D" w14:textId="77777777" w:rsidTr="009A6B09">
        <w:trPr>
          <w:trHeight w:val="224"/>
        </w:trPr>
        <w:tc>
          <w:tcPr>
            <w:tcW w:w="2148" w:type="dxa"/>
          </w:tcPr>
          <w:p w14:paraId="442D4BDB" w14:textId="77777777" w:rsidR="006B6AB0" w:rsidRPr="003F1F57" w:rsidRDefault="006B6AB0" w:rsidP="006B6AB0">
            <w:pPr>
              <w:rPr>
                <w:rFonts w:ascii="Times New Roman" w:hAnsi="Times New Roman" w:cs="Times New Roman"/>
              </w:rPr>
            </w:pPr>
            <w:r w:rsidRPr="003F1F57">
              <w:rPr>
                <w:rFonts w:ascii="Times New Roman" w:hAnsi="Times New Roman" w:cs="Times New Roman"/>
              </w:rPr>
              <w:t xml:space="preserve">1. </w:t>
            </w:r>
          </w:p>
        </w:tc>
        <w:tc>
          <w:tcPr>
            <w:tcW w:w="6936" w:type="dxa"/>
          </w:tcPr>
          <w:p w14:paraId="18C3ED0F" w14:textId="080BF3D5" w:rsidR="006B6AB0" w:rsidRPr="003F1F57" w:rsidRDefault="003C4CF2" w:rsidP="006B6AB0">
            <w:pPr>
              <w:rPr>
                <w:rFonts w:ascii="Times New Roman" w:hAnsi="Times New Roman" w:cs="Times New Roman"/>
              </w:rPr>
            </w:pPr>
            <w:r>
              <w:rPr>
                <w:rFonts w:ascii="Times New Roman" w:hAnsi="Times New Roman" w:cs="Times New Roman"/>
              </w:rPr>
              <w:t>Wykonanie napraw oraz u</w:t>
            </w:r>
            <w:r w:rsidR="006B6AB0" w:rsidRPr="003F1F57">
              <w:rPr>
                <w:rFonts w:ascii="Times New Roman" w:hAnsi="Times New Roman" w:cs="Times New Roman"/>
              </w:rPr>
              <w:t xml:space="preserve">dostępnianie oficjalnie wydawanych przez Wykonawcę </w:t>
            </w:r>
            <w:r>
              <w:rPr>
                <w:rFonts w:ascii="Times New Roman" w:hAnsi="Times New Roman" w:cs="Times New Roman"/>
              </w:rPr>
              <w:t xml:space="preserve">aktualizacji </w:t>
            </w:r>
            <w:r w:rsidR="006B6AB0" w:rsidRPr="003F1F57">
              <w:rPr>
                <w:rFonts w:ascii="Times New Roman" w:hAnsi="Times New Roman" w:cs="Times New Roman"/>
              </w:rPr>
              <w:t xml:space="preserve">w okresie trwania Umowy, w tym dotyczących zmian przepisów prawa. </w:t>
            </w:r>
          </w:p>
        </w:tc>
      </w:tr>
      <w:tr w:rsidR="006B6AB0" w:rsidRPr="003F1F57" w14:paraId="6849BBAB" w14:textId="77777777" w:rsidTr="009A6B09">
        <w:trPr>
          <w:trHeight w:val="101"/>
        </w:trPr>
        <w:tc>
          <w:tcPr>
            <w:tcW w:w="2148" w:type="dxa"/>
          </w:tcPr>
          <w:p w14:paraId="16940404" w14:textId="77777777" w:rsidR="006B6AB0" w:rsidRPr="003F1F57" w:rsidRDefault="006B6AB0" w:rsidP="006B6AB0">
            <w:pPr>
              <w:rPr>
                <w:rFonts w:ascii="Times New Roman" w:hAnsi="Times New Roman" w:cs="Times New Roman"/>
              </w:rPr>
            </w:pPr>
            <w:r w:rsidRPr="003F1F57">
              <w:rPr>
                <w:rFonts w:ascii="Times New Roman" w:hAnsi="Times New Roman" w:cs="Times New Roman"/>
              </w:rPr>
              <w:t xml:space="preserve">2. </w:t>
            </w:r>
          </w:p>
        </w:tc>
        <w:tc>
          <w:tcPr>
            <w:tcW w:w="6936" w:type="dxa"/>
          </w:tcPr>
          <w:p w14:paraId="476AD3BC" w14:textId="77777777" w:rsidR="006B6AB0" w:rsidRPr="003F1F57" w:rsidRDefault="006B6AB0" w:rsidP="006B6AB0">
            <w:pPr>
              <w:rPr>
                <w:rFonts w:ascii="Times New Roman" w:hAnsi="Times New Roman" w:cs="Times New Roman"/>
              </w:rPr>
            </w:pPr>
            <w:r w:rsidRPr="003F1F57">
              <w:rPr>
                <w:rFonts w:ascii="Times New Roman" w:hAnsi="Times New Roman" w:cs="Times New Roman"/>
              </w:rPr>
              <w:t xml:space="preserve">Udostępnianie Dokumentacji związanej z Naprawą </w:t>
            </w:r>
          </w:p>
        </w:tc>
      </w:tr>
      <w:tr w:rsidR="006B6AB0" w:rsidRPr="003F1F57" w14:paraId="468EBCB2" w14:textId="77777777" w:rsidTr="009A6B09">
        <w:trPr>
          <w:trHeight w:val="224"/>
        </w:trPr>
        <w:tc>
          <w:tcPr>
            <w:tcW w:w="2148" w:type="dxa"/>
          </w:tcPr>
          <w:p w14:paraId="6FB1904B" w14:textId="77777777" w:rsidR="006B6AB0" w:rsidRPr="003F1F57" w:rsidRDefault="006B6AB0" w:rsidP="006B6AB0">
            <w:pPr>
              <w:rPr>
                <w:rFonts w:ascii="Times New Roman" w:hAnsi="Times New Roman" w:cs="Times New Roman"/>
              </w:rPr>
            </w:pPr>
            <w:r w:rsidRPr="003F1F57">
              <w:rPr>
                <w:rFonts w:ascii="Times New Roman" w:hAnsi="Times New Roman" w:cs="Times New Roman"/>
              </w:rPr>
              <w:t xml:space="preserve">3. </w:t>
            </w:r>
          </w:p>
        </w:tc>
        <w:tc>
          <w:tcPr>
            <w:tcW w:w="6936" w:type="dxa"/>
          </w:tcPr>
          <w:p w14:paraId="09F99326" w14:textId="77777777" w:rsidR="006B6AB0" w:rsidRPr="003F1F57" w:rsidRDefault="006B6AB0" w:rsidP="006B6AB0">
            <w:pPr>
              <w:rPr>
                <w:rFonts w:ascii="Times New Roman" w:hAnsi="Times New Roman" w:cs="Times New Roman"/>
              </w:rPr>
            </w:pPr>
            <w:r w:rsidRPr="003F1F57">
              <w:rPr>
                <w:rFonts w:ascii="Times New Roman" w:hAnsi="Times New Roman" w:cs="Times New Roman"/>
              </w:rPr>
              <w:t xml:space="preserve">Świadczenie Pomocy Telefonicznej przy eksploatacji Oprogramowania w Dni Robocze w Godzinach Roboczych. </w:t>
            </w:r>
          </w:p>
        </w:tc>
      </w:tr>
      <w:tr w:rsidR="006B6AB0" w:rsidRPr="003F1F57" w14:paraId="57E64EE8" w14:textId="77777777" w:rsidTr="009A6B09">
        <w:trPr>
          <w:trHeight w:val="349"/>
        </w:trPr>
        <w:tc>
          <w:tcPr>
            <w:tcW w:w="2148" w:type="dxa"/>
          </w:tcPr>
          <w:p w14:paraId="6CE9D2BA" w14:textId="77777777" w:rsidR="006B6AB0" w:rsidRPr="003F1F57" w:rsidRDefault="006B6AB0" w:rsidP="006B6AB0">
            <w:pPr>
              <w:rPr>
                <w:rFonts w:ascii="Times New Roman" w:hAnsi="Times New Roman" w:cs="Times New Roman"/>
              </w:rPr>
            </w:pPr>
            <w:r w:rsidRPr="003F1F57">
              <w:rPr>
                <w:rFonts w:ascii="Times New Roman" w:hAnsi="Times New Roman" w:cs="Times New Roman"/>
              </w:rPr>
              <w:t xml:space="preserve">4. </w:t>
            </w:r>
          </w:p>
        </w:tc>
        <w:tc>
          <w:tcPr>
            <w:tcW w:w="6936" w:type="dxa"/>
          </w:tcPr>
          <w:p w14:paraId="61461025" w14:textId="77777777" w:rsidR="006B6AB0" w:rsidRPr="003F1F57" w:rsidRDefault="006B6AB0" w:rsidP="006B6AB0">
            <w:pPr>
              <w:rPr>
                <w:rFonts w:ascii="Times New Roman" w:hAnsi="Times New Roman" w:cs="Times New Roman"/>
              </w:rPr>
            </w:pPr>
            <w:r w:rsidRPr="003F1F57">
              <w:rPr>
                <w:rFonts w:ascii="Times New Roman" w:hAnsi="Times New Roman" w:cs="Times New Roman"/>
              </w:rPr>
              <w:t xml:space="preserve">Utrzymywanie i/lub przywracanie Stanu Funkcjonalności na zasadach określonych w Procedurze przyjęcia Zgłoszeń Serwisowych </w:t>
            </w:r>
            <w:r w:rsidRPr="003F1F57">
              <w:rPr>
                <w:rFonts w:ascii="Times New Roman" w:hAnsi="Times New Roman" w:cs="Times New Roman"/>
              </w:rPr>
              <w:lastRenderedPageBreak/>
              <w:t xml:space="preserve">oraz Procedurze podejmowania Prac Serwisowych i na Warunkach zdalnego dostępu do zasobów Zamawiającego. </w:t>
            </w:r>
          </w:p>
        </w:tc>
      </w:tr>
    </w:tbl>
    <w:p w14:paraId="4D2A5A1F" w14:textId="3E20BA1F" w:rsidR="004F631F" w:rsidRPr="003F1F57" w:rsidRDefault="004F631F" w:rsidP="004F631F">
      <w:pPr>
        <w:rPr>
          <w:rFonts w:ascii="Times New Roman" w:hAnsi="Times New Roman" w:cs="Times New Roman"/>
          <w:b/>
          <w:bCs/>
        </w:rPr>
      </w:pPr>
      <w:r w:rsidRPr="003F1F57">
        <w:rPr>
          <w:rFonts w:ascii="Times New Roman" w:hAnsi="Times New Roman" w:cs="Times New Roman"/>
          <w:b/>
          <w:bCs/>
        </w:rPr>
        <w:lastRenderedPageBreak/>
        <w:t>Procedura przyjęcia Zgłoszenia Serwisowego</w:t>
      </w:r>
    </w:p>
    <w:p w14:paraId="6CD030CC" w14:textId="77777777" w:rsidR="004F631F" w:rsidRPr="003F1F57" w:rsidRDefault="004F631F" w:rsidP="006F1450">
      <w:pPr>
        <w:numPr>
          <w:ilvl w:val="0"/>
          <w:numId w:val="36"/>
        </w:numPr>
        <w:jc w:val="both"/>
        <w:rPr>
          <w:rFonts w:ascii="Times New Roman" w:hAnsi="Times New Roman" w:cs="Times New Roman"/>
        </w:rPr>
      </w:pPr>
      <w:r w:rsidRPr="003F1F57">
        <w:rPr>
          <w:rFonts w:ascii="Times New Roman" w:hAnsi="Times New Roman" w:cs="Times New Roman"/>
        </w:rPr>
        <w:t>Wykonawca przyjmuje Zgłoszenie Serwisowe drogą telefoniczną, mailową lub w dedykowanym portalu zgłoszeń.</w:t>
      </w:r>
    </w:p>
    <w:p w14:paraId="09ED04A3" w14:textId="77777777" w:rsidR="004F631F" w:rsidRPr="003F1F57" w:rsidRDefault="004F631F" w:rsidP="006F1450">
      <w:pPr>
        <w:numPr>
          <w:ilvl w:val="0"/>
          <w:numId w:val="36"/>
        </w:numPr>
        <w:tabs>
          <w:tab w:val="num" w:pos="426"/>
        </w:tabs>
        <w:jc w:val="both"/>
        <w:rPr>
          <w:rFonts w:ascii="Times New Roman" w:hAnsi="Times New Roman" w:cs="Times New Roman"/>
        </w:rPr>
      </w:pPr>
      <w:r w:rsidRPr="003F1F57">
        <w:rPr>
          <w:rFonts w:ascii="Times New Roman" w:hAnsi="Times New Roman" w:cs="Times New Roman"/>
        </w:rPr>
        <w:t>Zgłoszenie Serwisowe realizowane drogą internetową uznaje się za dokonane z chwilą potwierdzenia przyjęcia zgłoszenia.</w:t>
      </w:r>
    </w:p>
    <w:p w14:paraId="64D7A4E0" w14:textId="77777777" w:rsidR="004F631F" w:rsidRPr="003F1F57" w:rsidRDefault="004F631F" w:rsidP="006F1450">
      <w:pPr>
        <w:numPr>
          <w:ilvl w:val="0"/>
          <w:numId w:val="36"/>
        </w:numPr>
        <w:jc w:val="both"/>
        <w:rPr>
          <w:rFonts w:ascii="Times New Roman" w:hAnsi="Times New Roman" w:cs="Times New Roman"/>
        </w:rPr>
      </w:pPr>
      <w:r w:rsidRPr="003F1F57">
        <w:rPr>
          <w:rFonts w:ascii="Times New Roman" w:hAnsi="Times New Roman" w:cs="Times New Roman"/>
        </w:rPr>
        <w:t xml:space="preserve">Zgłoszenie Serwisowe dokonane w czasie innym niż Godziny Robocze w Dniu Roboczym uznaje się za dokonane w pierwszej godzinie roboczej dnia roboczego, w którym dokonano Zgłoszenia Serwisowego lub najbliższego dnia roboczego następującego po dniu dokonania Zgłoszenia Serwisowego. </w:t>
      </w:r>
    </w:p>
    <w:p w14:paraId="3FDD000A" w14:textId="77777777" w:rsidR="004F631F" w:rsidRPr="003F1F57" w:rsidRDefault="004F631F" w:rsidP="004F631F">
      <w:pPr>
        <w:rPr>
          <w:rFonts w:ascii="Times New Roman" w:hAnsi="Times New Roman" w:cs="Times New Roman"/>
          <w:b/>
          <w:bCs/>
        </w:rPr>
      </w:pPr>
      <w:r w:rsidRPr="003F1F57">
        <w:rPr>
          <w:rFonts w:ascii="Times New Roman" w:hAnsi="Times New Roman" w:cs="Times New Roman"/>
          <w:b/>
          <w:bCs/>
        </w:rPr>
        <w:t> </w:t>
      </w:r>
    </w:p>
    <w:p w14:paraId="5CD416DA" w14:textId="602E0A44" w:rsidR="004F631F" w:rsidRPr="003F1F57" w:rsidRDefault="004F631F" w:rsidP="004F631F">
      <w:pPr>
        <w:rPr>
          <w:rFonts w:ascii="Times New Roman" w:hAnsi="Times New Roman" w:cs="Times New Roman"/>
          <w:b/>
          <w:bCs/>
        </w:rPr>
      </w:pPr>
      <w:r w:rsidRPr="003F1F57">
        <w:rPr>
          <w:rFonts w:ascii="Times New Roman" w:hAnsi="Times New Roman" w:cs="Times New Roman"/>
          <w:b/>
          <w:bCs/>
        </w:rPr>
        <w:t>Procedura podejmowania Prac Serwisowych</w:t>
      </w:r>
    </w:p>
    <w:p w14:paraId="4F7DA1E7" w14:textId="77777777" w:rsidR="004F631F" w:rsidRPr="003F1F57" w:rsidRDefault="004F631F" w:rsidP="006F1450">
      <w:pPr>
        <w:numPr>
          <w:ilvl w:val="0"/>
          <w:numId w:val="37"/>
        </w:numPr>
        <w:tabs>
          <w:tab w:val="num" w:pos="426"/>
        </w:tabs>
        <w:rPr>
          <w:rFonts w:ascii="Times New Roman" w:hAnsi="Times New Roman" w:cs="Times New Roman"/>
        </w:rPr>
      </w:pPr>
      <w:r w:rsidRPr="003F1F57">
        <w:rPr>
          <w:rFonts w:ascii="Times New Roman" w:hAnsi="Times New Roman" w:cs="Times New Roman"/>
        </w:rPr>
        <w:t>Wykonawca podejmuje Prace Serwisowe na podstawie Zgłoszenia Serwisowego.</w:t>
      </w:r>
    </w:p>
    <w:p w14:paraId="21B90CA9" w14:textId="77777777" w:rsidR="004F631F" w:rsidRPr="003F1F57" w:rsidRDefault="004F631F" w:rsidP="006F1450">
      <w:pPr>
        <w:numPr>
          <w:ilvl w:val="0"/>
          <w:numId w:val="37"/>
        </w:numPr>
        <w:tabs>
          <w:tab w:val="num" w:pos="426"/>
        </w:tabs>
        <w:jc w:val="both"/>
        <w:rPr>
          <w:rFonts w:ascii="Times New Roman" w:hAnsi="Times New Roman" w:cs="Times New Roman"/>
        </w:rPr>
      </w:pPr>
      <w:r w:rsidRPr="003F1F57">
        <w:rPr>
          <w:rFonts w:ascii="Times New Roman" w:hAnsi="Times New Roman" w:cs="Times New Roman"/>
        </w:rPr>
        <w:t>Zamawiający dołoży wszelkich starań w celu umożliwienia Wykonawcy usunięcia Dysfunkcji, a w szczególności zapewni przedstawicielom Wykonawcy zdalny dostęp do systemu Zamawiającego (zgodnie z warunkami zdalnego dostępu Wykonawcy do zasobów Zamawiającego).</w:t>
      </w:r>
    </w:p>
    <w:p w14:paraId="53277EE5" w14:textId="77777777" w:rsidR="004F631F" w:rsidRPr="003F1F57" w:rsidRDefault="004F631F" w:rsidP="006F1450">
      <w:pPr>
        <w:numPr>
          <w:ilvl w:val="0"/>
          <w:numId w:val="37"/>
        </w:numPr>
        <w:tabs>
          <w:tab w:val="num" w:pos="426"/>
        </w:tabs>
        <w:jc w:val="both"/>
        <w:rPr>
          <w:rFonts w:ascii="Times New Roman" w:hAnsi="Times New Roman" w:cs="Times New Roman"/>
        </w:rPr>
      </w:pPr>
      <w:r w:rsidRPr="003F1F57">
        <w:rPr>
          <w:rFonts w:ascii="Times New Roman" w:hAnsi="Times New Roman" w:cs="Times New Roman"/>
        </w:rPr>
        <w:t>Wykonawca nie ponosi odpowiedzialności za nieusunięcie Dysfunkcji, spowodowane niewypełnieniem przez Zamawiającego obowiązków wymienionych w ust 2.</w:t>
      </w:r>
    </w:p>
    <w:p w14:paraId="2D3BE651" w14:textId="77777777" w:rsidR="004F631F" w:rsidRPr="003F1F57" w:rsidRDefault="004F631F" w:rsidP="006F1450">
      <w:pPr>
        <w:numPr>
          <w:ilvl w:val="0"/>
          <w:numId w:val="37"/>
        </w:numPr>
        <w:tabs>
          <w:tab w:val="num" w:pos="426"/>
        </w:tabs>
        <w:jc w:val="both"/>
        <w:rPr>
          <w:rFonts w:ascii="Times New Roman" w:hAnsi="Times New Roman" w:cs="Times New Roman"/>
        </w:rPr>
      </w:pPr>
      <w:r w:rsidRPr="003F1F57">
        <w:rPr>
          <w:rFonts w:ascii="Times New Roman" w:hAnsi="Times New Roman" w:cs="Times New Roman"/>
        </w:rPr>
        <w:t>Ewentualna odmowa zapewnienia dostępu do systemu winna zostać dokonana w formie pisemnej i niezwłocznie przedstawiona Wykonawcy wraz z uzasadnieniem.</w:t>
      </w:r>
    </w:p>
    <w:p w14:paraId="6DFF8412" w14:textId="25F288EB" w:rsidR="004F631F" w:rsidRPr="003F1F57" w:rsidRDefault="004F631F" w:rsidP="006F1450">
      <w:pPr>
        <w:numPr>
          <w:ilvl w:val="0"/>
          <w:numId w:val="37"/>
        </w:numPr>
        <w:tabs>
          <w:tab w:val="num" w:pos="426"/>
        </w:tabs>
        <w:jc w:val="both"/>
        <w:rPr>
          <w:rFonts w:ascii="Times New Roman" w:hAnsi="Times New Roman" w:cs="Times New Roman"/>
        </w:rPr>
      </w:pPr>
      <w:r w:rsidRPr="003F1F57">
        <w:rPr>
          <w:rFonts w:ascii="Times New Roman" w:hAnsi="Times New Roman" w:cs="Times New Roman"/>
        </w:rPr>
        <w:t>Wykonawca, celem efektywnego wykonania zadań związanych z usuwaniem Dysfunkcji, w jak najkrótszym czasie, dokona starań zmierzających do zminimalizowania ich skutków poprzez określenie działań naprawczych możliwych do podjęcia przez personel własny Wykonawcy lub personel własny Zamawiającego</w:t>
      </w:r>
      <w:r w:rsidR="00EB79B3">
        <w:rPr>
          <w:rFonts w:ascii="Times New Roman" w:hAnsi="Times New Roman" w:cs="Times New Roman"/>
        </w:rPr>
        <w:t xml:space="preserve"> jeżeli Zamawiający wyrazi na to zgodę.</w:t>
      </w:r>
      <w:r w:rsidRPr="003F1F57">
        <w:rPr>
          <w:rFonts w:ascii="Times New Roman" w:hAnsi="Times New Roman" w:cs="Times New Roman"/>
        </w:rPr>
        <w:t xml:space="preserve"> </w:t>
      </w:r>
    </w:p>
    <w:p w14:paraId="7E7A8DC9" w14:textId="77777777" w:rsidR="004F631F" w:rsidRPr="003F1F57" w:rsidRDefault="004F631F" w:rsidP="006F1450">
      <w:pPr>
        <w:numPr>
          <w:ilvl w:val="0"/>
          <w:numId w:val="37"/>
        </w:numPr>
        <w:tabs>
          <w:tab w:val="num" w:pos="426"/>
        </w:tabs>
        <w:jc w:val="both"/>
        <w:rPr>
          <w:rFonts w:ascii="Times New Roman" w:hAnsi="Times New Roman" w:cs="Times New Roman"/>
        </w:rPr>
      </w:pPr>
      <w:r w:rsidRPr="003F1F57">
        <w:rPr>
          <w:rFonts w:ascii="Times New Roman" w:hAnsi="Times New Roman" w:cs="Times New Roman"/>
        </w:rPr>
        <w:t>Wykonawca dołoży starań, aby Realizacja Zgłoszenia Serwisowego nastąpiła w możliwie krótkim czasie tak, aby uciążliwość spowodowana istnieniem Dysfunkcji trwała jak najkrócej, od momentu dokonania Zgłoszenia Serwisowego, jednak nie dłużej niż:</w:t>
      </w:r>
    </w:p>
    <w:p w14:paraId="3E9E63E9" w14:textId="77777777" w:rsidR="004F631F" w:rsidRPr="003F1F57" w:rsidRDefault="004F631F" w:rsidP="006F1450">
      <w:pPr>
        <w:numPr>
          <w:ilvl w:val="1"/>
          <w:numId w:val="38"/>
        </w:numPr>
        <w:rPr>
          <w:rFonts w:ascii="Times New Roman" w:hAnsi="Times New Roman" w:cs="Times New Roman"/>
        </w:rPr>
      </w:pPr>
      <w:r w:rsidRPr="003F1F57">
        <w:rPr>
          <w:rFonts w:ascii="Times New Roman" w:hAnsi="Times New Roman" w:cs="Times New Roman"/>
        </w:rPr>
        <w:t>8 Godzin roboczych dla Stanu Krytycznego,</w:t>
      </w:r>
    </w:p>
    <w:p w14:paraId="5D6BC047" w14:textId="77777777" w:rsidR="004F631F" w:rsidRPr="003F1F57" w:rsidRDefault="004F631F" w:rsidP="006F1450">
      <w:pPr>
        <w:numPr>
          <w:ilvl w:val="1"/>
          <w:numId w:val="38"/>
        </w:numPr>
        <w:rPr>
          <w:rFonts w:ascii="Times New Roman" w:hAnsi="Times New Roman" w:cs="Times New Roman"/>
        </w:rPr>
      </w:pPr>
      <w:r w:rsidRPr="003F1F57">
        <w:rPr>
          <w:rFonts w:ascii="Times New Roman" w:hAnsi="Times New Roman" w:cs="Times New Roman"/>
        </w:rPr>
        <w:t>3 Dni robocze dla Awarii,</w:t>
      </w:r>
    </w:p>
    <w:p w14:paraId="09BC4D72" w14:textId="2D4D69B3" w:rsidR="004F631F" w:rsidRPr="003F1F57" w:rsidRDefault="003C4CF2" w:rsidP="006F1450">
      <w:pPr>
        <w:numPr>
          <w:ilvl w:val="1"/>
          <w:numId w:val="38"/>
        </w:numPr>
        <w:rPr>
          <w:rFonts w:ascii="Times New Roman" w:hAnsi="Times New Roman" w:cs="Times New Roman"/>
        </w:rPr>
      </w:pPr>
      <w:r>
        <w:rPr>
          <w:rFonts w:ascii="Times New Roman" w:hAnsi="Times New Roman" w:cs="Times New Roman"/>
        </w:rPr>
        <w:t>5</w:t>
      </w:r>
      <w:r w:rsidR="004F631F" w:rsidRPr="003F1F57">
        <w:rPr>
          <w:rFonts w:ascii="Times New Roman" w:hAnsi="Times New Roman" w:cs="Times New Roman"/>
        </w:rPr>
        <w:t xml:space="preserve"> Dni roboczych dla Błędu,</w:t>
      </w:r>
    </w:p>
    <w:p w14:paraId="17F3C63D" w14:textId="2C0C7591" w:rsidR="004F631F" w:rsidRPr="003F1F57" w:rsidRDefault="003C4CF2" w:rsidP="006F1450">
      <w:pPr>
        <w:numPr>
          <w:ilvl w:val="1"/>
          <w:numId w:val="38"/>
        </w:numPr>
        <w:rPr>
          <w:rFonts w:ascii="Times New Roman" w:hAnsi="Times New Roman" w:cs="Times New Roman"/>
        </w:rPr>
      </w:pPr>
      <w:r>
        <w:rPr>
          <w:rFonts w:ascii="Times New Roman" w:hAnsi="Times New Roman" w:cs="Times New Roman"/>
        </w:rPr>
        <w:t>5</w:t>
      </w:r>
      <w:r w:rsidR="004F631F" w:rsidRPr="003F1F57">
        <w:rPr>
          <w:rFonts w:ascii="Times New Roman" w:hAnsi="Times New Roman" w:cs="Times New Roman"/>
        </w:rPr>
        <w:t xml:space="preserve"> Dni roboczych dla Usterki.</w:t>
      </w:r>
    </w:p>
    <w:p w14:paraId="7E08D1FF" w14:textId="77777777" w:rsidR="004F631F" w:rsidRPr="003F1F57" w:rsidRDefault="004F631F" w:rsidP="006F1450">
      <w:pPr>
        <w:numPr>
          <w:ilvl w:val="0"/>
          <w:numId w:val="37"/>
        </w:numPr>
        <w:tabs>
          <w:tab w:val="num" w:pos="426"/>
        </w:tabs>
        <w:jc w:val="both"/>
        <w:rPr>
          <w:rFonts w:ascii="Times New Roman" w:hAnsi="Times New Roman" w:cs="Times New Roman"/>
        </w:rPr>
      </w:pPr>
      <w:r w:rsidRPr="003F1F57">
        <w:rPr>
          <w:rFonts w:ascii="Times New Roman" w:hAnsi="Times New Roman" w:cs="Times New Roman"/>
        </w:rPr>
        <w:lastRenderedPageBreak/>
        <w:t>W przypadku, jeżeli przyczyna Zgłoszenia Serwisowego nie jest związana bezpośrednio z Dysfunkcją, czas realizacji zgłoszenia może zostać wydłużony o czas realizacji innych czynności niezbędnych do przywrócenia Stanu Funkcjonalności.</w:t>
      </w:r>
    </w:p>
    <w:p w14:paraId="336D1A8D" w14:textId="77777777" w:rsidR="004F631F" w:rsidRPr="003F1F57" w:rsidRDefault="004F631F" w:rsidP="006F1450">
      <w:pPr>
        <w:numPr>
          <w:ilvl w:val="0"/>
          <w:numId w:val="37"/>
        </w:numPr>
        <w:tabs>
          <w:tab w:val="num" w:pos="426"/>
        </w:tabs>
        <w:jc w:val="both"/>
        <w:rPr>
          <w:rFonts w:ascii="Times New Roman" w:hAnsi="Times New Roman" w:cs="Times New Roman"/>
        </w:rPr>
      </w:pPr>
      <w:r w:rsidRPr="003F1F57">
        <w:rPr>
          <w:rFonts w:ascii="Times New Roman" w:hAnsi="Times New Roman" w:cs="Times New Roman"/>
        </w:rPr>
        <w:t>W przypadku, gdy realizacja zgłoszenia wymaga przyjazdu do siedziby Zamawiającego, Strony ustalą datę i godziny wykonania usługi.</w:t>
      </w:r>
    </w:p>
    <w:p w14:paraId="7BA050E3" w14:textId="77777777" w:rsidR="004F631F" w:rsidRPr="003F1F57" w:rsidRDefault="004F631F" w:rsidP="006F1450">
      <w:pPr>
        <w:numPr>
          <w:ilvl w:val="0"/>
          <w:numId w:val="37"/>
        </w:numPr>
        <w:tabs>
          <w:tab w:val="num" w:pos="426"/>
        </w:tabs>
        <w:jc w:val="both"/>
        <w:rPr>
          <w:rFonts w:ascii="Times New Roman" w:hAnsi="Times New Roman" w:cs="Times New Roman"/>
        </w:rPr>
      </w:pPr>
      <w:r w:rsidRPr="003F1F57">
        <w:rPr>
          <w:rFonts w:ascii="Times New Roman" w:hAnsi="Times New Roman" w:cs="Times New Roman"/>
        </w:rPr>
        <w:t xml:space="preserve">Zamawiający zostanie poinformowany pisemnie przez Wykonawcę o ustalonych przyczynach wystąpienia Dysfunkcji celem uniknięcia w przyszłości podobnych zdarzeń. </w:t>
      </w:r>
    </w:p>
    <w:p w14:paraId="504C011C" w14:textId="77777777" w:rsidR="004F631F" w:rsidRPr="003F1F57" w:rsidRDefault="004F631F" w:rsidP="006F1450">
      <w:pPr>
        <w:numPr>
          <w:ilvl w:val="0"/>
          <w:numId w:val="37"/>
        </w:numPr>
        <w:tabs>
          <w:tab w:val="num" w:pos="426"/>
        </w:tabs>
        <w:jc w:val="both"/>
        <w:rPr>
          <w:rFonts w:ascii="Times New Roman" w:hAnsi="Times New Roman" w:cs="Times New Roman"/>
        </w:rPr>
      </w:pPr>
      <w:r w:rsidRPr="003F1F57">
        <w:rPr>
          <w:rFonts w:ascii="Times New Roman" w:hAnsi="Times New Roman" w:cs="Times New Roman"/>
        </w:rPr>
        <w:t>Wykonawca ma obowiązek natychmiast poinformować Zamawiającego o zakończeniu Prac Serwisowych.</w:t>
      </w:r>
    </w:p>
    <w:p w14:paraId="0ED377B3" w14:textId="77777777" w:rsidR="004F631F" w:rsidRPr="003F1F57" w:rsidRDefault="004F631F" w:rsidP="006F1450">
      <w:pPr>
        <w:numPr>
          <w:ilvl w:val="0"/>
          <w:numId w:val="37"/>
        </w:numPr>
        <w:tabs>
          <w:tab w:val="num" w:pos="426"/>
        </w:tabs>
        <w:jc w:val="both"/>
        <w:rPr>
          <w:rFonts w:ascii="Times New Roman" w:hAnsi="Times New Roman" w:cs="Times New Roman"/>
        </w:rPr>
      </w:pPr>
      <w:r w:rsidRPr="003F1F57">
        <w:rPr>
          <w:rFonts w:ascii="Times New Roman" w:hAnsi="Times New Roman" w:cs="Times New Roman"/>
        </w:rPr>
        <w:t>Zamawiający dokona weryfikacji efektów Prac Serwisowych i potwierdzenia przywrócenia Stanu Funkcjonalności w ciągu 7 Dni roboczych od otrzymania od Wykonującego informacji o zakończeniu Prac Serwisowych i w formie pisemnej (e-mail lub portal zgłoszeń) poinformuje Wykonującego o:</w:t>
      </w:r>
    </w:p>
    <w:p w14:paraId="61A3D069" w14:textId="77777777" w:rsidR="004F631F" w:rsidRPr="003F1F57" w:rsidRDefault="004F631F" w:rsidP="006F1450">
      <w:pPr>
        <w:numPr>
          <w:ilvl w:val="1"/>
          <w:numId w:val="40"/>
        </w:numPr>
        <w:jc w:val="both"/>
        <w:rPr>
          <w:rFonts w:ascii="Times New Roman" w:hAnsi="Times New Roman" w:cs="Times New Roman"/>
        </w:rPr>
      </w:pPr>
      <w:r w:rsidRPr="003F1F57">
        <w:rPr>
          <w:rFonts w:ascii="Times New Roman" w:hAnsi="Times New Roman" w:cs="Times New Roman"/>
        </w:rPr>
        <w:t>potwierdzeniu Realizacji Zgłoszenia Serwisowego - w przypadku gdy stwierdzi, że Stan Funkcjonalności został przywrócony,</w:t>
      </w:r>
    </w:p>
    <w:p w14:paraId="647F49CC" w14:textId="77777777" w:rsidR="004F631F" w:rsidRPr="003F1F57" w:rsidRDefault="004F631F" w:rsidP="006F1450">
      <w:pPr>
        <w:numPr>
          <w:ilvl w:val="1"/>
          <w:numId w:val="40"/>
        </w:numPr>
        <w:jc w:val="both"/>
        <w:rPr>
          <w:rFonts w:ascii="Times New Roman" w:hAnsi="Times New Roman" w:cs="Times New Roman"/>
        </w:rPr>
      </w:pPr>
      <w:r w:rsidRPr="003F1F57">
        <w:rPr>
          <w:rFonts w:ascii="Times New Roman" w:hAnsi="Times New Roman" w:cs="Times New Roman"/>
        </w:rPr>
        <w:t>częściowym potwierdzeniu Realizacji Zgłoszenia Serwisowego - w przypadku, gdy Wykonujący stworzy Obejście dla Dysfunkcji. W takim przypadku drogą e-mail określany jest termin Realizacji Zgłoszenia Serwisowego inny niż terminy wskazane w punkcie 6 Procedury podejmowania Prac Serwisowych, nieprzekraczający jednak dwukrotności tych terminów,</w:t>
      </w:r>
    </w:p>
    <w:p w14:paraId="023F0868" w14:textId="77777777" w:rsidR="004F631F" w:rsidRPr="003F1F57" w:rsidRDefault="004F631F" w:rsidP="006F1450">
      <w:pPr>
        <w:numPr>
          <w:ilvl w:val="1"/>
          <w:numId w:val="40"/>
        </w:numPr>
        <w:jc w:val="both"/>
        <w:rPr>
          <w:rFonts w:ascii="Times New Roman" w:hAnsi="Times New Roman" w:cs="Times New Roman"/>
        </w:rPr>
      </w:pPr>
      <w:r w:rsidRPr="003F1F57">
        <w:rPr>
          <w:rFonts w:ascii="Times New Roman" w:hAnsi="Times New Roman" w:cs="Times New Roman"/>
        </w:rPr>
        <w:t>odrzuceniu Realizacji Zgłoszenia Serwisowego - w przypadku gdy Zamawiający stwierdzi, iż Dysfunkcja nadal występuje, lub gdy Realizacja Zgłoszenia Serwisowego doprowadzi do powstania innej Dysfunkcji,</w:t>
      </w:r>
    </w:p>
    <w:p w14:paraId="47322378" w14:textId="77777777" w:rsidR="004F631F" w:rsidRPr="003F1F57" w:rsidRDefault="004F631F" w:rsidP="006F1450">
      <w:pPr>
        <w:numPr>
          <w:ilvl w:val="1"/>
          <w:numId w:val="40"/>
        </w:numPr>
        <w:jc w:val="both"/>
        <w:rPr>
          <w:rFonts w:ascii="Times New Roman" w:hAnsi="Times New Roman" w:cs="Times New Roman"/>
        </w:rPr>
      </w:pPr>
      <w:r w:rsidRPr="003F1F57">
        <w:rPr>
          <w:rFonts w:ascii="Times New Roman" w:hAnsi="Times New Roman" w:cs="Times New Roman"/>
        </w:rPr>
        <w:t>w przypadku braku pisemnej odpowiedzi opisanej w ust. 11 pkt 1 - 3 uznaje się, że Zamawiający potwierdził Realizację Zgłoszenia Serwisowego.</w:t>
      </w:r>
    </w:p>
    <w:p w14:paraId="69879A72" w14:textId="77777777" w:rsidR="004F631F" w:rsidRPr="003F1F57" w:rsidRDefault="004F631F" w:rsidP="004F631F">
      <w:pPr>
        <w:rPr>
          <w:rFonts w:ascii="Times New Roman" w:hAnsi="Times New Roman" w:cs="Times New Roman"/>
          <w:b/>
          <w:bCs/>
        </w:rPr>
      </w:pPr>
    </w:p>
    <w:p w14:paraId="46A294E1" w14:textId="273E8A91" w:rsidR="004F631F" w:rsidRPr="003F1F57" w:rsidRDefault="004F631F" w:rsidP="004F631F">
      <w:pPr>
        <w:rPr>
          <w:rFonts w:ascii="Times New Roman" w:hAnsi="Times New Roman" w:cs="Times New Roman"/>
          <w:b/>
          <w:bCs/>
        </w:rPr>
      </w:pPr>
      <w:r w:rsidRPr="003F1F57">
        <w:rPr>
          <w:rFonts w:ascii="Times New Roman" w:hAnsi="Times New Roman" w:cs="Times New Roman"/>
          <w:b/>
          <w:bCs/>
        </w:rPr>
        <w:t>Warunki zdalnego dostępu Wykonawcy do zasobów Zamawiającego</w:t>
      </w:r>
    </w:p>
    <w:p w14:paraId="6636441E" w14:textId="77777777" w:rsidR="004F631F" w:rsidRPr="003F1F57" w:rsidRDefault="004F631F" w:rsidP="006F1450">
      <w:pPr>
        <w:numPr>
          <w:ilvl w:val="0"/>
          <w:numId w:val="39"/>
        </w:numPr>
        <w:tabs>
          <w:tab w:val="num" w:pos="426"/>
        </w:tabs>
        <w:rPr>
          <w:rFonts w:ascii="Times New Roman" w:hAnsi="Times New Roman" w:cs="Times New Roman"/>
        </w:rPr>
      </w:pPr>
      <w:r w:rsidRPr="003F1F57">
        <w:rPr>
          <w:rFonts w:ascii="Times New Roman" w:hAnsi="Times New Roman" w:cs="Times New Roman"/>
        </w:rPr>
        <w:t xml:space="preserve">Zamawiający udostępni Wykonawcy zdalny dostęp do zasobów na czas realizacji zgłoszenia serwisowego. </w:t>
      </w:r>
    </w:p>
    <w:p w14:paraId="4AE01E92" w14:textId="77777777" w:rsidR="004F631F" w:rsidRPr="003F1F57" w:rsidRDefault="004F631F" w:rsidP="006F1450">
      <w:pPr>
        <w:numPr>
          <w:ilvl w:val="0"/>
          <w:numId w:val="39"/>
        </w:numPr>
        <w:tabs>
          <w:tab w:val="num" w:pos="426"/>
        </w:tabs>
        <w:jc w:val="both"/>
        <w:rPr>
          <w:rFonts w:ascii="Times New Roman" w:hAnsi="Times New Roman" w:cs="Times New Roman"/>
        </w:rPr>
      </w:pPr>
      <w:r w:rsidRPr="003F1F57">
        <w:rPr>
          <w:rFonts w:ascii="Times New Roman" w:hAnsi="Times New Roman" w:cs="Times New Roman"/>
        </w:rPr>
        <w:t xml:space="preserve">Bezpośredni dostęp do Systemu Zamawiającego jest możliwy wyłącznie po poinformowaniu administratora Zamawiającego. </w:t>
      </w:r>
    </w:p>
    <w:p w14:paraId="1301A18E" w14:textId="77777777" w:rsidR="004F631F" w:rsidRPr="003F1F57" w:rsidRDefault="004F631F" w:rsidP="006F1450">
      <w:pPr>
        <w:numPr>
          <w:ilvl w:val="0"/>
          <w:numId w:val="39"/>
        </w:numPr>
        <w:tabs>
          <w:tab w:val="num" w:pos="426"/>
        </w:tabs>
        <w:jc w:val="both"/>
        <w:rPr>
          <w:rFonts w:ascii="Times New Roman" w:hAnsi="Times New Roman" w:cs="Times New Roman"/>
        </w:rPr>
      </w:pPr>
      <w:r w:rsidRPr="003F1F57">
        <w:rPr>
          <w:rFonts w:ascii="Times New Roman" w:hAnsi="Times New Roman" w:cs="Times New Roman"/>
        </w:rPr>
        <w:t xml:space="preserve">W przypadku zgłoszenia Dysfunkcji Zamawiający udostępni Wykonawcy wszelkie niezbędne dane do prawidłowej Realizacji Zgłoszenia Serwisowego. </w:t>
      </w:r>
    </w:p>
    <w:p w14:paraId="409F883F" w14:textId="77777777" w:rsidR="004F631F" w:rsidRPr="003F1F57" w:rsidRDefault="004F631F" w:rsidP="006F1450">
      <w:pPr>
        <w:numPr>
          <w:ilvl w:val="0"/>
          <w:numId w:val="39"/>
        </w:numPr>
        <w:tabs>
          <w:tab w:val="num" w:pos="426"/>
        </w:tabs>
        <w:rPr>
          <w:rFonts w:ascii="Times New Roman" w:hAnsi="Times New Roman" w:cs="Times New Roman"/>
        </w:rPr>
      </w:pPr>
      <w:r w:rsidRPr="003F1F57">
        <w:rPr>
          <w:rFonts w:ascii="Times New Roman" w:hAnsi="Times New Roman" w:cs="Times New Roman"/>
        </w:rPr>
        <w:t>Korzystając ze zdalnego dostępu Wykonawca:</w:t>
      </w:r>
    </w:p>
    <w:p w14:paraId="433AB38D" w14:textId="77777777" w:rsidR="004F631F" w:rsidRPr="003F1F57" w:rsidRDefault="004F631F" w:rsidP="006F1450">
      <w:pPr>
        <w:numPr>
          <w:ilvl w:val="1"/>
          <w:numId w:val="41"/>
        </w:numPr>
        <w:rPr>
          <w:rFonts w:ascii="Times New Roman" w:hAnsi="Times New Roman" w:cs="Times New Roman"/>
        </w:rPr>
      </w:pPr>
      <w:r w:rsidRPr="003F1F57">
        <w:rPr>
          <w:rFonts w:ascii="Times New Roman" w:hAnsi="Times New Roman" w:cs="Times New Roman"/>
        </w:rPr>
        <w:t xml:space="preserve">będzie wykorzystywać go wyłącznie w celu realizacji Umowy, </w:t>
      </w:r>
    </w:p>
    <w:p w14:paraId="3E06F9D2" w14:textId="77777777" w:rsidR="004F631F" w:rsidRPr="003F1F57" w:rsidRDefault="004F631F" w:rsidP="006F1450">
      <w:pPr>
        <w:numPr>
          <w:ilvl w:val="1"/>
          <w:numId w:val="41"/>
        </w:numPr>
        <w:jc w:val="both"/>
        <w:rPr>
          <w:rFonts w:ascii="Times New Roman" w:hAnsi="Times New Roman" w:cs="Times New Roman"/>
        </w:rPr>
      </w:pPr>
      <w:r w:rsidRPr="003F1F57">
        <w:rPr>
          <w:rFonts w:ascii="Times New Roman" w:hAnsi="Times New Roman" w:cs="Times New Roman"/>
        </w:rPr>
        <w:lastRenderedPageBreak/>
        <w:t>będzie przetwarzał dane wyłącznie w celu i zakresie niezbędnym do należytego wykonania Umowy.</w:t>
      </w:r>
    </w:p>
    <w:p w14:paraId="2CAABFB6" w14:textId="77777777" w:rsidR="004F631F" w:rsidRPr="003F1F57" w:rsidRDefault="004F631F" w:rsidP="006F1450">
      <w:pPr>
        <w:numPr>
          <w:ilvl w:val="0"/>
          <w:numId w:val="39"/>
        </w:numPr>
        <w:tabs>
          <w:tab w:val="num" w:pos="426"/>
        </w:tabs>
        <w:jc w:val="both"/>
        <w:rPr>
          <w:rFonts w:ascii="Times New Roman" w:hAnsi="Times New Roman" w:cs="Times New Roman"/>
        </w:rPr>
      </w:pPr>
      <w:r w:rsidRPr="003F1F57">
        <w:rPr>
          <w:rFonts w:ascii="Times New Roman" w:hAnsi="Times New Roman" w:cs="Times New Roman"/>
        </w:rPr>
        <w:t xml:space="preserve">Zdalne rozwiązywanie problemów zgłoszonych przez Zamawiającego prowadzone będzie z siedziby Wykonawcy w Dni robocze w Godzinach roboczych. </w:t>
      </w:r>
    </w:p>
    <w:p w14:paraId="2D897B77" w14:textId="77777777" w:rsidR="004F631F" w:rsidRPr="003F1F57" w:rsidRDefault="004F631F" w:rsidP="006F1450">
      <w:pPr>
        <w:numPr>
          <w:ilvl w:val="0"/>
          <w:numId w:val="39"/>
        </w:numPr>
        <w:tabs>
          <w:tab w:val="num" w:pos="284"/>
        </w:tabs>
        <w:jc w:val="both"/>
        <w:rPr>
          <w:rFonts w:ascii="Times New Roman" w:hAnsi="Times New Roman" w:cs="Times New Roman"/>
        </w:rPr>
      </w:pPr>
      <w:r w:rsidRPr="003F1F57">
        <w:rPr>
          <w:rFonts w:ascii="Times New Roman" w:hAnsi="Times New Roman" w:cs="Times New Roman"/>
        </w:rPr>
        <w:t xml:space="preserve">Jeżeli nie jest możliwe zdalne rozwiązywanie problemu zgłoszonego przez Zamawiającego lub nie można wskazać Obejścia, wówczas Wykonawca zobowiązuje się do rozwiązywania problemów bezpośrednio u Zamawiającego. </w:t>
      </w:r>
    </w:p>
    <w:p w14:paraId="0E524F9D" w14:textId="77777777" w:rsidR="004F631F" w:rsidRPr="003F1F57" w:rsidRDefault="004F631F" w:rsidP="004F631F">
      <w:pPr>
        <w:rPr>
          <w:rFonts w:ascii="Times New Roman" w:hAnsi="Times New Roman" w:cs="Times New Roman"/>
          <w:b/>
          <w:bCs/>
        </w:rPr>
      </w:pPr>
    </w:p>
    <w:p w14:paraId="359C8D9B" w14:textId="77777777" w:rsidR="007A594A" w:rsidRPr="003F1F57" w:rsidRDefault="007A594A">
      <w:pPr>
        <w:rPr>
          <w:rFonts w:ascii="Times New Roman" w:hAnsi="Times New Roman" w:cs="Times New Roman"/>
          <w:b/>
          <w:bCs/>
        </w:rPr>
      </w:pPr>
    </w:p>
    <w:sectPr w:rsidR="007A594A" w:rsidRPr="003F1F5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B8902" w14:textId="77777777" w:rsidR="00F50573" w:rsidRDefault="00F50573" w:rsidP="001F1E93">
      <w:pPr>
        <w:spacing w:after="0" w:line="240" w:lineRule="auto"/>
      </w:pPr>
      <w:r>
        <w:separator/>
      </w:r>
    </w:p>
  </w:endnote>
  <w:endnote w:type="continuationSeparator" w:id="0">
    <w:p w14:paraId="320E2AC3" w14:textId="77777777" w:rsidR="00F50573" w:rsidRDefault="00F50573" w:rsidP="001F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21162"/>
      <w:docPartObj>
        <w:docPartGallery w:val="Page Numbers (Bottom of Page)"/>
        <w:docPartUnique/>
      </w:docPartObj>
    </w:sdtPr>
    <w:sdtContent>
      <w:p w14:paraId="38A825F6" w14:textId="502C2DEF" w:rsidR="001F1E93" w:rsidRDefault="001F1E93">
        <w:pPr>
          <w:pStyle w:val="Stopka"/>
          <w:jc w:val="right"/>
        </w:pPr>
        <w:r>
          <w:fldChar w:fldCharType="begin"/>
        </w:r>
        <w:r>
          <w:instrText>PAGE   \* MERGEFORMAT</w:instrText>
        </w:r>
        <w:r>
          <w:fldChar w:fldCharType="separate"/>
        </w:r>
        <w:r>
          <w:t>2</w:t>
        </w:r>
        <w:r>
          <w:fldChar w:fldCharType="end"/>
        </w:r>
      </w:p>
    </w:sdtContent>
  </w:sdt>
  <w:p w14:paraId="0CD115DE" w14:textId="77777777" w:rsidR="001F1E93" w:rsidRDefault="001F1E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D183F" w14:textId="77777777" w:rsidR="00F50573" w:rsidRDefault="00F50573" w:rsidP="001F1E93">
      <w:pPr>
        <w:spacing w:after="0" w:line="240" w:lineRule="auto"/>
      </w:pPr>
      <w:r>
        <w:separator/>
      </w:r>
    </w:p>
  </w:footnote>
  <w:footnote w:type="continuationSeparator" w:id="0">
    <w:p w14:paraId="5B477596" w14:textId="77777777" w:rsidR="00F50573" w:rsidRDefault="00F50573" w:rsidP="001F1E93">
      <w:pPr>
        <w:spacing w:after="0" w:line="240" w:lineRule="auto"/>
      </w:pPr>
      <w:r>
        <w:continuationSeparator/>
      </w:r>
    </w:p>
  </w:footnote>
  <w:footnote w:id="1">
    <w:p w14:paraId="40854C75" w14:textId="77777777" w:rsidR="00230BFF" w:rsidRPr="00E77F1B" w:rsidRDefault="00230BFF" w:rsidP="00230BFF">
      <w:pPr>
        <w:pStyle w:val="Tekstprzypisudolnego"/>
        <w:rPr>
          <w:rFonts w:ascii="Times New Roman" w:hAnsi="Times New Roman" w:cs="Times New Roman"/>
        </w:rPr>
      </w:pPr>
      <w:r w:rsidRPr="00E77F1B">
        <w:rPr>
          <w:rStyle w:val="Odwoanieprzypisudolnego"/>
          <w:rFonts w:ascii="Times New Roman" w:hAnsi="Times New Roman" w:cs="Times New Roman"/>
        </w:rPr>
        <w:footnoteRef/>
      </w:r>
      <w:r w:rsidRPr="00E77F1B">
        <w:rPr>
          <w:rFonts w:ascii="Times New Roman" w:hAnsi="Times New Roman" w:cs="Times New Roman"/>
        </w:rPr>
        <w:t xml:space="preserve"> Treść zostanie wprowadzona w przypadku wykonawców wspólnie ubiegających się o udzielenie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C78C1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13C07"/>
    <w:multiLevelType w:val="hybridMultilevel"/>
    <w:tmpl w:val="9014BEA2"/>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560421"/>
    <w:multiLevelType w:val="hybridMultilevel"/>
    <w:tmpl w:val="49B03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E482E"/>
    <w:multiLevelType w:val="hybridMultilevel"/>
    <w:tmpl w:val="AD2C0C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57111D"/>
    <w:multiLevelType w:val="hybridMultilevel"/>
    <w:tmpl w:val="DB9803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EF1682"/>
    <w:multiLevelType w:val="hybridMultilevel"/>
    <w:tmpl w:val="384E7B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F2B9B"/>
    <w:multiLevelType w:val="hybridMultilevel"/>
    <w:tmpl w:val="13B41DC0"/>
    <w:lvl w:ilvl="0" w:tplc="5560B90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C27699"/>
    <w:multiLevelType w:val="multilevel"/>
    <w:tmpl w:val="0415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4744E9E"/>
    <w:multiLevelType w:val="hybridMultilevel"/>
    <w:tmpl w:val="8E26B0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D15A0"/>
    <w:multiLevelType w:val="multilevel"/>
    <w:tmpl w:val="856C2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F04F51"/>
    <w:multiLevelType w:val="hybridMultilevel"/>
    <w:tmpl w:val="1B9C72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7A93CD4"/>
    <w:multiLevelType w:val="hybridMultilevel"/>
    <w:tmpl w:val="D068B3F2"/>
    <w:lvl w:ilvl="0" w:tplc="0415000F">
      <w:start w:val="1"/>
      <w:numFmt w:val="decimal"/>
      <w:lvlText w:val="%1."/>
      <w:lvlJc w:val="left"/>
      <w:pPr>
        <w:ind w:left="360" w:hanging="360"/>
      </w:pPr>
    </w:lvl>
    <w:lvl w:ilvl="1" w:tplc="60EE1F9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E47B2C"/>
    <w:multiLevelType w:val="hybridMultilevel"/>
    <w:tmpl w:val="5A9C73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A2579D7"/>
    <w:multiLevelType w:val="hybridMultilevel"/>
    <w:tmpl w:val="28385A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9702FA"/>
    <w:multiLevelType w:val="hybridMultilevel"/>
    <w:tmpl w:val="453A3B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950363"/>
    <w:multiLevelType w:val="hybridMultilevel"/>
    <w:tmpl w:val="1DE8AD94"/>
    <w:lvl w:ilvl="0" w:tplc="A9D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D4E1AC">
      <w:start w:val="1"/>
      <w:numFmt w:val="decimal"/>
      <w:lvlRestart w:val="0"/>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3C65D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E84E2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22F68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0C01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AEFD1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9C6B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ECC90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BF715D"/>
    <w:multiLevelType w:val="hybridMultilevel"/>
    <w:tmpl w:val="8F5088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C33F0C"/>
    <w:multiLevelType w:val="hybridMultilevel"/>
    <w:tmpl w:val="8F508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AD0AF4"/>
    <w:multiLevelType w:val="hybridMultilevel"/>
    <w:tmpl w:val="D95C30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FF61243"/>
    <w:multiLevelType w:val="multilevel"/>
    <w:tmpl w:val="914C9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231697"/>
    <w:multiLevelType w:val="hybridMultilevel"/>
    <w:tmpl w:val="BC548F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405D61"/>
    <w:multiLevelType w:val="hybridMultilevel"/>
    <w:tmpl w:val="55BA18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3A3E17"/>
    <w:multiLevelType w:val="hybridMultilevel"/>
    <w:tmpl w:val="730AB190"/>
    <w:lvl w:ilvl="0" w:tplc="0415000F">
      <w:start w:val="1"/>
      <w:numFmt w:val="decimal"/>
      <w:lvlText w:val="%1."/>
      <w:lvlJc w:val="left"/>
      <w:pPr>
        <w:ind w:left="360" w:hanging="360"/>
      </w:pPr>
    </w:lvl>
    <w:lvl w:ilvl="1" w:tplc="EA86BD6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0C85CBA"/>
    <w:multiLevelType w:val="hybridMultilevel"/>
    <w:tmpl w:val="4F840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18C2217"/>
    <w:multiLevelType w:val="hybridMultilevel"/>
    <w:tmpl w:val="0F2A01F8"/>
    <w:lvl w:ilvl="0" w:tplc="5F629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2770C7"/>
    <w:multiLevelType w:val="hybridMultilevel"/>
    <w:tmpl w:val="A198BE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567295F"/>
    <w:multiLevelType w:val="hybridMultilevel"/>
    <w:tmpl w:val="A238CC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7617052"/>
    <w:multiLevelType w:val="hybridMultilevel"/>
    <w:tmpl w:val="DF9CF9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0B41AB2"/>
    <w:multiLevelType w:val="hybridMultilevel"/>
    <w:tmpl w:val="730AB190"/>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1053DE8"/>
    <w:multiLevelType w:val="hybridMultilevel"/>
    <w:tmpl w:val="97F2AFFC"/>
    <w:lvl w:ilvl="0" w:tplc="C67292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EC30CD"/>
    <w:multiLevelType w:val="hybridMultilevel"/>
    <w:tmpl w:val="FDB25C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3660B2E"/>
    <w:multiLevelType w:val="hybridMultilevel"/>
    <w:tmpl w:val="3AD452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E04291"/>
    <w:multiLevelType w:val="hybridMultilevel"/>
    <w:tmpl w:val="51B2AB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B4F7596"/>
    <w:multiLevelType w:val="hybridMultilevel"/>
    <w:tmpl w:val="E04C55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766E4E"/>
    <w:multiLevelType w:val="hybridMultilevel"/>
    <w:tmpl w:val="860E55AE"/>
    <w:lvl w:ilvl="0" w:tplc="F45648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AA3A25"/>
    <w:multiLevelType w:val="hybridMultilevel"/>
    <w:tmpl w:val="AF0E23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C011F13"/>
    <w:multiLevelType w:val="hybridMultilevel"/>
    <w:tmpl w:val="58226D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E606DF"/>
    <w:multiLevelType w:val="hybridMultilevel"/>
    <w:tmpl w:val="7CFA2450"/>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5478EB"/>
    <w:multiLevelType w:val="hybridMultilevel"/>
    <w:tmpl w:val="26A87BAE"/>
    <w:lvl w:ilvl="0" w:tplc="1BD8B30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4222C7"/>
    <w:multiLevelType w:val="multilevel"/>
    <w:tmpl w:val="E098E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4EE046"/>
    <w:multiLevelType w:val="hybridMultilevel"/>
    <w:tmpl w:val="9FFC25AC"/>
    <w:lvl w:ilvl="0" w:tplc="B3322DB6">
      <w:start w:val="1"/>
      <w:numFmt w:val="decimal"/>
      <w:lvlText w:val="%1)"/>
      <w:lvlJc w:val="left"/>
      <w:rPr>
        <w:rFonts w:asciiTheme="minorHAnsi" w:eastAsiaTheme="minorHAnsi" w:hAnsiTheme="minorHAnsi" w:cstheme="minorBid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A987CE7"/>
    <w:multiLevelType w:val="hybridMultilevel"/>
    <w:tmpl w:val="E88E3E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7AA25FDF"/>
    <w:multiLevelType w:val="multilevel"/>
    <w:tmpl w:val="59662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9431163">
    <w:abstractNumId w:val="40"/>
  </w:num>
  <w:num w:numId="2" w16cid:durableId="1601180775">
    <w:abstractNumId w:val="0"/>
  </w:num>
  <w:num w:numId="3" w16cid:durableId="257643096">
    <w:abstractNumId w:val="25"/>
  </w:num>
  <w:num w:numId="4" w16cid:durableId="422189843">
    <w:abstractNumId w:val="26"/>
  </w:num>
  <w:num w:numId="5" w16cid:durableId="680470985">
    <w:abstractNumId w:val="24"/>
  </w:num>
  <w:num w:numId="6" w16cid:durableId="1410617500">
    <w:abstractNumId w:val="18"/>
  </w:num>
  <w:num w:numId="7" w16cid:durableId="1498885460">
    <w:abstractNumId w:val="10"/>
  </w:num>
  <w:num w:numId="8" w16cid:durableId="14381560">
    <w:abstractNumId w:val="4"/>
  </w:num>
  <w:num w:numId="9" w16cid:durableId="1706177735">
    <w:abstractNumId w:val="33"/>
  </w:num>
  <w:num w:numId="10" w16cid:durableId="592278827">
    <w:abstractNumId w:val="23"/>
  </w:num>
  <w:num w:numId="11" w16cid:durableId="1404066779">
    <w:abstractNumId w:val="12"/>
  </w:num>
  <w:num w:numId="12" w16cid:durableId="961767356">
    <w:abstractNumId w:val="32"/>
  </w:num>
  <w:num w:numId="13" w16cid:durableId="543639979">
    <w:abstractNumId w:val="31"/>
  </w:num>
  <w:num w:numId="14" w16cid:durableId="1750731838">
    <w:abstractNumId w:val="29"/>
  </w:num>
  <w:num w:numId="15" w16cid:durableId="1347752278">
    <w:abstractNumId w:val="21"/>
  </w:num>
  <w:num w:numId="16" w16cid:durableId="1350259099">
    <w:abstractNumId w:val="34"/>
  </w:num>
  <w:num w:numId="17" w16cid:durableId="1420757937">
    <w:abstractNumId w:val="14"/>
  </w:num>
  <w:num w:numId="18" w16cid:durableId="1041899972">
    <w:abstractNumId w:val="3"/>
  </w:num>
  <w:num w:numId="19" w16cid:durableId="1159227988">
    <w:abstractNumId w:val="38"/>
  </w:num>
  <w:num w:numId="20" w16cid:durableId="1628127401">
    <w:abstractNumId w:val="30"/>
  </w:num>
  <w:num w:numId="21" w16cid:durableId="1035886122">
    <w:abstractNumId w:val="20"/>
  </w:num>
  <w:num w:numId="22" w16cid:durableId="1867329055">
    <w:abstractNumId w:val="6"/>
  </w:num>
  <w:num w:numId="23" w16cid:durableId="1485317466">
    <w:abstractNumId w:val="35"/>
  </w:num>
  <w:num w:numId="24" w16cid:durableId="1735203574">
    <w:abstractNumId w:val="5"/>
  </w:num>
  <w:num w:numId="25" w16cid:durableId="1080904399">
    <w:abstractNumId w:val="13"/>
  </w:num>
  <w:num w:numId="26" w16cid:durableId="1541740892">
    <w:abstractNumId w:val="8"/>
  </w:num>
  <w:num w:numId="27" w16cid:durableId="1289703097">
    <w:abstractNumId w:val="27"/>
  </w:num>
  <w:num w:numId="28" w16cid:durableId="1989284909">
    <w:abstractNumId w:val="17"/>
  </w:num>
  <w:num w:numId="29" w16cid:durableId="74087425">
    <w:abstractNumId w:val="41"/>
  </w:num>
  <w:num w:numId="30" w16cid:durableId="840853795">
    <w:abstractNumId w:val="11"/>
  </w:num>
  <w:num w:numId="31" w16cid:durableId="1679304366">
    <w:abstractNumId w:val="36"/>
  </w:num>
  <w:num w:numId="32" w16cid:durableId="520319128">
    <w:abstractNumId w:val="22"/>
  </w:num>
  <w:num w:numId="33" w16cid:durableId="1098332651">
    <w:abstractNumId w:val="16"/>
  </w:num>
  <w:num w:numId="34" w16cid:durableId="646860331">
    <w:abstractNumId w:val="1"/>
  </w:num>
  <w:num w:numId="35" w16cid:durableId="1281767599">
    <w:abstractNumId w:val="28"/>
  </w:num>
  <w:num w:numId="36" w16cid:durableId="1612936655">
    <w:abstractNumId w:val="39"/>
  </w:num>
  <w:num w:numId="37" w16cid:durableId="1256792030">
    <w:abstractNumId w:val="9"/>
  </w:num>
  <w:num w:numId="38" w16cid:durableId="1207134277">
    <w:abstractNumId w:val="9"/>
    <w:lvlOverride w:ilvl="0">
      <w:lvl w:ilvl="0">
        <w:numFmt w:val="decimal"/>
        <w:lvlText w:val=""/>
        <w:lvlJc w:val="left"/>
      </w:lvl>
    </w:lvlOverride>
    <w:lvlOverride w:ilvl="1">
      <w:lvl w:ilvl="1">
        <w:numFmt w:val="lowerLetter"/>
        <w:lvlText w:val="%2."/>
        <w:lvlJc w:val="left"/>
      </w:lvl>
    </w:lvlOverride>
  </w:num>
  <w:num w:numId="39" w16cid:durableId="1984891498">
    <w:abstractNumId w:val="19"/>
  </w:num>
  <w:num w:numId="40" w16cid:durableId="968628531">
    <w:abstractNumId w:val="37"/>
  </w:num>
  <w:num w:numId="41" w16cid:durableId="1845702643">
    <w:abstractNumId w:val="42"/>
  </w:num>
  <w:num w:numId="42" w16cid:durableId="242640329">
    <w:abstractNumId w:val="15"/>
  </w:num>
  <w:num w:numId="43" w16cid:durableId="1160778947">
    <w:abstractNumId w:val="2"/>
  </w:num>
  <w:num w:numId="44" w16cid:durableId="1663662668">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AB0"/>
    <w:rsid w:val="00067B58"/>
    <w:rsid w:val="000C4E0D"/>
    <w:rsid w:val="000F1AD0"/>
    <w:rsid w:val="001756FF"/>
    <w:rsid w:val="001A2946"/>
    <w:rsid w:val="001F1E93"/>
    <w:rsid w:val="001F526A"/>
    <w:rsid w:val="00230BFF"/>
    <w:rsid w:val="00247821"/>
    <w:rsid w:val="00252314"/>
    <w:rsid w:val="00280096"/>
    <w:rsid w:val="002B7E49"/>
    <w:rsid w:val="00333747"/>
    <w:rsid w:val="00364136"/>
    <w:rsid w:val="00386D14"/>
    <w:rsid w:val="003C4CF2"/>
    <w:rsid w:val="003F1F57"/>
    <w:rsid w:val="003F3B7A"/>
    <w:rsid w:val="004260BC"/>
    <w:rsid w:val="004422E3"/>
    <w:rsid w:val="004471A6"/>
    <w:rsid w:val="00456B1E"/>
    <w:rsid w:val="00491195"/>
    <w:rsid w:val="004E01AA"/>
    <w:rsid w:val="004F631F"/>
    <w:rsid w:val="0052118D"/>
    <w:rsid w:val="005621E2"/>
    <w:rsid w:val="00562BFD"/>
    <w:rsid w:val="00575979"/>
    <w:rsid w:val="005A59FC"/>
    <w:rsid w:val="005A6D39"/>
    <w:rsid w:val="005B24CE"/>
    <w:rsid w:val="005C4874"/>
    <w:rsid w:val="006045DE"/>
    <w:rsid w:val="00616642"/>
    <w:rsid w:val="00685D71"/>
    <w:rsid w:val="006B6AB0"/>
    <w:rsid w:val="006D2C23"/>
    <w:rsid w:val="006E20D2"/>
    <w:rsid w:val="006F1450"/>
    <w:rsid w:val="0075045E"/>
    <w:rsid w:val="00750640"/>
    <w:rsid w:val="007A594A"/>
    <w:rsid w:val="007C6AFC"/>
    <w:rsid w:val="007D3F5C"/>
    <w:rsid w:val="00802827"/>
    <w:rsid w:val="00864311"/>
    <w:rsid w:val="00882D91"/>
    <w:rsid w:val="00924809"/>
    <w:rsid w:val="009A6B09"/>
    <w:rsid w:val="00A8761C"/>
    <w:rsid w:val="00AC7D0F"/>
    <w:rsid w:val="00B4485E"/>
    <w:rsid w:val="00B952CE"/>
    <w:rsid w:val="00BA3960"/>
    <w:rsid w:val="00C168EE"/>
    <w:rsid w:val="00CA4FD6"/>
    <w:rsid w:val="00CA7A15"/>
    <w:rsid w:val="00CC6CD2"/>
    <w:rsid w:val="00CD4AFD"/>
    <w:rsid w:val="00CF3FC0"/>
    <w:rsid w:val="00CF4F46"/>
    <w:rsid w:val="00CF7467"/>
    <w:rsid w:val="00D41FB8"/>
    <w:rsid w:val="00DE3063"/>
    <w:rsid w:val="00DF75C0"/>
    <w:rsid w:val="00E00323"/>
    <w:rsid w:val="00E165B4"/>
    <w:rsid w:val="00EB79B3"/>
    <w:rsid w:val="00ED01C2"/>
    <w:rsid w:val="00ED373F"/>
    <w:rsid w:val="00F50573"/>
    <w:rsid w:val="00FB0D88"/>
    <w:rsid w:val="00FE34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FA0F8"/>
  <w15:chartTrackingRefBased/>
  <w15:docId w15:val="{080336C4-5F4D-42A1-A8F2-6568C515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B6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B6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B6AB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B6AB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B6AB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B6AB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B6AB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B6AB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B6AB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6AB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B6AB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B6AB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B6AB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B6AB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B6AB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B6AB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B6AB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B6AB0"/>
    <w:rPr>
      <w:rFonts w:eastAsiaTheme="majorEastAsia" w:cstheme="majorBidi"/>
      <w:color w:val="272727" w:themeColor="text1" w:themeTint="D8"/>
    </w:rPr>
  </w:style>
  <w:style w:type="paragraph" w:styleId="Tytu">
    <w:name w:val="Title"/>
    <w:basedOn w:val="Normalny"/>
    <w:next w:val="Normalny"/>
    <w:link w:val="TytuZnak"/>
    <w:uiPriority w:val="10"/>
    <w:qFormat/>
    <w:rsid w:val="006B6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B6AB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B6AB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B6AB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B6AB0"/>
    <w:pPr>
      <w:spacing w:before="160"/>
      <w:jc w:val="center"/>
    </w:pPr>
    <w:rPr>
      <w:i/>
      <w:iCs/>
      <w:color w:val="404040" w:themeColor="text1" w:themeTint="BF"/>
    </w:rPr>
  </w:style>
  <w:style w:type="character" w:customStyle="1" w:styleId="CytatZnak">
    <w:name w:val="Cytat Znak"/>
    <w:basedOn w:val="Domylnaczcionkaakapitu"/>
    <w:link w:val="Cytat"/>
    <w:uiPriority w:val="29"/>
    <w:rsid w:val="006B6AB0"/>
    <w:rPr>
      <w:i/>
      <w:iCs/>
      <w:color w:val="404040" w:themeColor="text1" w:themeTint="BF"/>
    </w:rPr>
  </w:style>
  <w:style w:type="paragraph" w:styleId="Akapitzlist">
    <w:name w:val="List Paragraph"/>
    <w:basedOn w:val="Normalny"/>
    <w:uiPriority w:val="34"/>
    <w:qFormat/>
    <w:rsid w:val="006B6AB0"/>
    <w:pPr>
      <w:ind w:left="720"/>
      <w:contextualSpacing/>
    </w:pPr>
  </w:style>
  <w:style w:type="character" w:styleId="Wyrnienieintensywne">
    <w:name w:val="Intense Emphasis"/>
    <w:basedOn w:val="Domylnaczcionkaakapitu"/>
    <w:uiPriority w:val="21"/>
    <w:qFormat/>
    <w:rsid w:val="006B6AB0"/>
    <w:rPr>
      <w:i/>
      <w:iCs/>
      <w:color w:val="0F4761" w:themeColor="accent1" w:themeShade="BF"/>
    </w:rPr>
  </w:style>
  <w:style w:type="paragraph" w:styleId="Cytatintensywny">
    <w:name w:val="Intense Quote"/>
    <w:basedOn w:val="Normalny"/>
    <w:next w:val="Normalny"/>
    <w:link w:val="CytatintensywnyZnak"/>
    <w:uiPriority w:val="30"/>
    <w:qFormat/>
    <w:rsid w:val="006B6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B6AB0"/>
    <w:rPr>
      <w:i/>
      <w:iCs/>
      <w:color w:val="0F4761" w:themeColor="accent1" w:themeShade="BF"/>
    </w:rPr>
  </w:style>
  <w:style w:type="character" w:styleId="Odwoanieintensywne">
    <w:name w:val="Intense Reference"/>
    <w:basedOn w:val="Domylnaczcionkaakapitu"/>
    <w:uiPriority w:val="32"/>
    <w:qFormat/>
    <w:rsid w:val="006B6AB0"/>
    <w:rPr>
      <w:b/>
      <w:bCs/>
      <w:smallCaps/>
      <w:color w:val="0F4761" w:themeColor="accent1" w:themeShade="BF"/>
      <w:spacing w:val="5"/>
    </w:rPr>
  </w:style>
  <w:style w:type="paragraph" w:styleId="Nagwek">
    <w:name w:val="header"/>
    <w:basedOn w:val="Normalny"/>
    <w:link w:val="NagwekZnak"/>
    <w:uiPriority w:val="99"/>
    <w:unhideWhenUsed/>
    <w:rsid w:val="001F1E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1E93"/>
  </w:style>
  <w:style w:type="paragraph" w:styleId="Stopka">
    <w:name w:val="footer"/>
    <w:basedOn w:val="Normalny"/>
    <w:link w:val="StopkaZnak"/>
    <w:uiPriority w:val="99"/>
    <w:unhideWhenUsed/>
    <w:rsid w:val="001F1E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1E93"/>
  </w:style>
  <w:style w:type="paragraph" w:customStyle="1" w:styleId="Standard">
    <w:name w:val="Standard"/>
    <w:rsid w:val="001A2946"/>
    <w:pPr>
      <w:suppressAutoHyphens/>
      <w:autoSpaceDN w:val="0"/>
      <w:spacing w:before="100" w:after="200" w:line="276" w:lineRule="auto"/>
      <w:textAlignment w:val="baseline"/>
    </w:pPr>
    <w:rPr>
      <w:rFonts w:ascii="Arial" w:eastAsia="Times New Roman" w:hAnsi="Arial" w:cs="Arial"/>
      <w:bCs/>
      <w:kern w:val="3"/>
      <w:lang w:eastAsia="ar-SA" w:bidi="hi-IN"/>
      <w14:ligatures w14:val="none"/>
    </w:rPr>
  </w:style>
  <w:style w:type="table" w:styleId="Tabelasiatki1jasna">
    <w:name w:val="Grid Table 1 Light"/>
    <w:basedOn w:val="Standardowy"/>
    <w:uiPriority w:val="46"/>
    <w:rsid w:val="00562BFD"/>
    <w:pPr>
      <w:spacing w:after="0" w:line="240" w:lineRule="auto"/>
    </w:pPr>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kstprzypisudolnego">
    <w:name w:val="footnote text"/>
    <w:basedOn w:val="Normalny"/>
    <w:link w:val="TekstprzypisudolnegoZnak"/>
    <w:uiPriority w:val="99"/>
    <w:semiHidden/>
    <w:unhideWhenUsed/>
    <w:rsid w:val="00230BFF"/>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230BFF"/>
    <w:rPr>
      <w:kern w:val="0"/>
      <w:sz w:val="20"/>
      <w:szCs w:val="20"/>
      <w14:ligatures w14:val="none"/>
    </w:rPr>
  </w:style>
  <w:style w:type="character" w:styleId="Odwoanieprzypisudolnego">
    <w:name w:val="footnote reference"/>
    <w:aliases w:val="Odwołanie przypisu,Footnote Reference Number,Footnote reference number,Footnote symbol,note TESI,SUPERS,EN Footnote Reference,Footnote number"/>
    <w:basedOn w:val="Domylnaczcionkaakapitu"/>
    <w:unhideWhenUsed/>
    <w:rsid w:val="00230B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5AD2B-BB7A-4BB0-9A74-4C9EC16D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6396</Words>
  <Characters>38377</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Mikołajki</dc:creator>
  <cp:keywords/>
  <dc:description/>
  <cp:lastModifiedBy>Gmina Mikołajki</cp:lastModifiedBy>
  <cp:revision>2</cp:revision>
  <dcterms:created xsi:type="dcterms:W3CDTF">2024-12-05T13:06:00Z</dcterms:created>
  <dcterms:modified xsi:type="dcterms:W3CDTF">2024-12-05T13:06:00Z</dcterms:modified>
</cp:coreProperties>
</file>