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1A84" w14:textId="44C63BED" w:rsidR="00A12BCA" w:rsidRPr="005701CB" w:rsidRDefault="009E3CF1" w:rsidP="00A12BCA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5701CB">
        <w:rPr>
          <w:color w:val="auto"/>
          <w:sz w:val="22"/>
          <w:szCs w:val="22"/>
        </w:rPr>
        <w:t>Warszawa, dnia 25</w:t>
      </w:r>
      <w:r w:rsidR="00A12BCA" w:rsidRPr="005701CB">
        <w:rPr>
          <w:color w:val="auto"/>
          <w:sz w:val="22"/>
          <w:szCs w:val="22"/>
        </w:rPr>
        <w:t xml:space="preserve"> stycznia 2022 r. </w:t>
      </w:r>
    </w:p>
    <w:p w14:paraId="5BB32E9D" w14:textId="77777777" w:rsidR="00A12BCA" w:rsidRPr="00A12BCA" w:rsidRDefault="00A12BCA" w:rsidP="00A12BCA">
      <w:pPr>
        <w:pStyle w:val="Default"/>
        <w:spacing w:line="360" w:lineRule="auto"/>
        <w:jc w:val="right"/>
        <w:rPr>
          <w:sz w:val="22"/>
          <w:szCs w:val="22"/>
        </w:rPr>
      </w:pPr>
    </w:p>
    <w:p w14:paraId="04103620" w14:textId="77777777" w:rsidR="00A12BCA" w:rsidRPr="00A12BCA" w:rsidRDefault="00A12BCA" w:rsidP="00A12BCA">
      <w:pPr>
        <w:pStyle w:val="Default"/>
        <w:spacing w:line="360" w:lineRule="auto"/>
        <w:jc w:val="right"/>
        <w:rPr>
          <w:sz w:val="22"/>
          <w:szCs w:val="22"/>
        </w:rPr>
      </w:pPr>
    </w:p>
    <w:p w14:paraId="7CF90B1D" w14:textId="77777777" w:rsidR="00A12BCA" w:rsidRPr="00A12BCA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12BCA">
        <w:rPr>
          <w:sz w:val="22"/>
          <w:szCs w:val="22"/>
        </w:rPr>
        <w:t xml:space="preserve">Szanowni </w:t>
      </w:r>
    </w:p>
    <w:p w14:paraId="792C5F27" w14:textId="77777777" w:rsidR="00A12BCA" w:rsidRPr="00A12BCA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12BCA">
        <w:rPr>
          <w:sz w:val="22"/>
          <w:szCs w:val="22"/>
        </w:rPr>
        <w:t xml:space="preserve">uczestnicy postępowania </w:t>
      </w:r>
    </w:p>
    <w:p w14:paraId="364B52AE" w14:textId="77777777" w:rsidR="00A12BCA" w:rsidRPr="00A12BCA" w:rsidRDefault="00A12BCA" w:rsidP="00A12BCA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A12BCA">
        <w:rPr>
          <w:sz w:val="22"/>
          <w:szCs w:val="22"/>
        </w:rPr>
        <w:t xml:space="preserve">o udzielenie zamówienia publicznego </w:t>
      </w:r>
    </w:p>
    <w:p w14:paraId="02AFAC44" w14:textId="77777777" w:rsidR="00A12BCA" w:rsidRPr="005701CB" w:rsidRDefault="00A12BCA" w:rsidP="00A12B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C1897CD" w14:textId="5DBE652C" w:rsidR="009E3CF1" w:rsidRPr="005701CB" w:rsidRDefault="009E3CF1" w:rsidP="009E3CF1">
      <w:pPr>
        <w:autoSpaceDE w:val="0"/>
        <w:autoSpaceDN w:val="0"/>
        <w:spacing w:after="240" w:line="276" w:lineRule="auto"/>
        <w:jc w:val="center"/>
        <w:rPr>
          <w:rFonts w:ascii="Times New Roman" w:hAnsi="Times New Roman"/>
          <w:b/>
          <w:bCs/>
        </w:rPr>
      </w:pPr>
      <w:r w:rsidRPr="005701CB">
        <w:rPr>
          <w:rFonts w:ascii="Times New Roman" w:hAnsi="Times New Roman"/>
          <w:b/>
        </w:rPr>
        <w:t>Informacja o wybraniu najkorzystniejszej oferty w postępowaniu publikowana na stronie prowadzonego postępowania</w:t>
      </w:r>
    </w:p>
    <w:p w14:paraId="5DB767AE" w14:textId="76845C26" w:rsidR="009E3CF1" w:rsidRPr="005701CB" w:rsidRDefault="009E3CF1" w:rsidP="009E3CF1">
      <w:pPr>
        <w:widowControl w:val="0"/>
        <w:spacing w:line="360" w:lineRule="auto"/>
        <w:jc w:val="center"/>
        <w:rPr>
          <w:rFonts w:ascii="Times New Roman" w:hAnsi="Times New Roman"/>
          <w:b/>
          <w:i/>
        </w:rPr>
      </w:pPr>
      <w:r w:rsidRPr="005701CB">
        <w:rPr>
          <w:rFonts w:ascii="Times New Roman" w:hAnsi="Times New Roman"/>
          <w:b/>
          <w:i/>
        </w:rPr>
        <w:t xml:space="preserve"> (Informacja podlega publikacji na stronie internetowej prowadzonego postępowania)</w:t>
      </w:r>
    </w:p>
    <w:p w14:paraId="28705205" w14:textId="77777777" w:rsidR="00A12BCA" w:rsidRPr="00A12BCA" w:rsidRDefault="00A12BCA" w:rsidP="00A12BCA">
      <w:pPr>
        <w:pStyle w:val="Default"/>
        <w:spacing w:line="360" w:lineRule="auto"/>
        <w:jc w:val="both"/>
        <w:rPr>
          <w:sz w:val="22"/>
          <w:szCs w:val="22"/>
        </w:rPr>
      </w:pPr>
    </w:p>
    <w:p w14:paraId="1B7571B1" w14:textId="77777777" w:rsidR="009E3CF1" w:rsidRDefault="00A12BCA" w:rsidP="009E3CF1">
      <w:pPr>
        <w:pStyle w:val="Default"/>
        <w:spacing w:line="360" w:lineRule="auto"/>
        <w:jc w:val="both"/>
        <w:rPr>
          <w:sz w:val="22"/>
          <w:szCs w:val="22"/>
        </w:rPr>
      </w:pPr>
      <w:r w:rsidRPr="008C0470">
        <w:rPr>
          <w:sz w:val="22"/>
          <w:szCs w:val="22"/>
        </w:rPr>
        <w:t>Dotyczy: Przeprowadzenie specjalistycznych szkoleń dla Politechniki Warszawskiej Wydział Inżynierii Lądowej TP/0</w:t>
      </w:r>
      <w:r w:rsidR="009E3CF1">
        <w:rPr>
          <w:sz w:val="22"/>
          <w:szCs w:val="22"/>
        </w:rPr>
        <w:t>3</w:t>
      </w:r>
      <w:r w:rsidRPr="008C0470">
        <w:rPr>
          <w:sz w:val="22"/>
          <w:szCs w:val="22"/>
        </w:rPr>
        <w:t xml:space="preserve">/01/2022 </w:t>
      </w:r>
    </w:p>
    <w:p w14:paraId="61FE9972" w14:textId="5AD794D4" w:rsidR="008C0470" w:rsidRDefault="00F35672" w:rsidP="009E3CF1">
      <w:pPr>
        <w:pStyle w:val="Default"/>
        <w:spacing w:line="360" w:lineRule="auto"/>
        <w:jc w:val="both"/>
        <w:rPr>
          <w:bCs/>
        </w:rPr>
      </w:pPr>
      <w:r w:rsidRPr="00176F80">
        <w:rPr>
          <w:bCs/>
        </w:rPr>
        <w:t xml:space="preserve">   </w:t>
      </w:r>
    </w:p>
    <w:p w14:paraId="788D61E2" w14:textId="1410C267" w:rsidR="00F35672" w:rsidRPr="00176F80" w:rsidRDefault="00F35672" w:rsidP="00F35672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</w:rPr>
      </w:pPr>
      <w:r w:rsidRPr="00176F80">
        <w:rPr>
          <w:rFonts w:ascii="Times New Roman" w:hAnsi="Times New Roman"/>
          <w:bCs/>
        </w:rPr>
        <w:t xml:space="preserve">  Zamawiający: Politechnika Warszawska Wydział Inżynierii Lądowej, al. Armii Ludowej 16, 00-637 Warszawa, d</w:t>
      </w:r>
      <w:r w:rsidRPr="00176F80">
        <w:rPr>
          <w:rFonts w:ascii="Times New Roman" w:hAnsi="Times New Roman"/>
        </w:rPr>
        <w:t>ziałając na pod</w:t>
      </w:r>
      <w:r w:rsidR="00176F80">
        <w:rPr>
          <w:rFonts w:ascii="Times New Roman" w:hAnsi="Times New Roman"/>
        </w:rPr>
        <w:t>stawie art. 253 ust. 2 ustawy z </w:t>
      </w:r>
      <w:r w:rsidRPr="00176F80">
        <w:rPr>
          <w:rFonts w:ascii="Times New Roman" w:hAnsi="Times New Roman"/>
        </w:rPr>
        <w:t xml:space="preserve">11 września 2019 r. – Prawo zamówień publicznych (Dz. U. z 2021 r. poz. 1129 ze zm.) – dalej: ustawa </w:t>
      </w:r>
      <w:proofErr w:type="spellStart"/>
      <w:r w:rsidRPr="00176F80">
        <w:rPr>
          <w:rFonts w:ascii="Times New Roman" w:hAnsi="Times New Roman"/>
        </w:rPr>
        <w:t>Pzp</w:t>
      </w:r>
      <w:proofErr w:type="spellEnd"/>
      <w:r w:rsidRPr="00176F80">
        <w:rPr>
          <w:rFonts w:ascii="Times New Roman" w:hAnsi="Times New Roman"/>
        </w:rPr>
        <w:t xml:space="preserve">, informuje, że dokonał wyboru oferty najkorzystniejszej. </w:t>
      </w:r>
    </w:p>
    <w:p w14:paraId="7DE54A71" w14:textId="77777777" w:rsidR="007B6F3B" w:rsidRPr="005701CB" w:rsidRDefault="007B6F3B" w:rsidP="007B6F3B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  <w:r w:rsidRPr="005701CB">
        <w:rPr>
          <w:rFonts w:eastAsia="Calibri"/>
          <w:color w:val="auto"/>
          <w:sz w:val="22"/>
          <w:szCs w:val="22"/>
        </w:rPr>
        <w:t xml:space="preserve">Jako ofertę najkorzystniejszą w Części 1 uznano ofertę nr 1, złożoną przez Wykonawcę: </w:t>
      </w:r>
    </w:p>
    <w:p w14:paraId="6065C5A3" w14:textId="77777777" w:rsidR="007B6F3B" w:rsidRPr="005701CB" w:rsidRDefault="007B6F3B" w:rsidP="007B6F3B">
      <w:pPr>
        <w:pStyle w:val="Default"/>
        <w:tabs>
          <w:tab w:val="left" w:pos="7938"/>
        </w:tabs>
        <w:spacing w:line="360" w:lineRule="auto"/>
        <w:ind w:right="284"/>
        <w:jc w:val="both"/>
        <w:rPr>
          <w:bCs/>
          <w:color w:val="auto"/>
          <w:sz w:val="22"/>
          <w:szCs w:val="22"/>
        </w:rPr>
      </w:pPr>
      <w:r w:rsidRPr="00A41F3F">
        <w:rPr>
          <w:bCs/>
          <w:color w:val="auto"/>
          <w:sz w:val="22"/>
          <w:szCs w:val="22"/>
          <w:u w:val="single"/>
        </w:rPr>
        <w:t>BIM platform Anna Modrzejewska, z siedzibą w Warszawie (03-289 Warszawa),</w:t>
      </w:r>
      <w:r w:rsidRPr="00A41F3F">
        <w:rPr>
          <w:color w:val="auto"/>
          <w:sz w:val="22"/>
          <w:szCs w:val="22"/>
          <w:u w:val="single"/>
        </w:rPr>
        <w:t xml:space="preserve"> przy ul. Vincenza Belliniego 18/5</w:t>
      </w:r>
      <w:r w:rsidRPr="005701CB">
        <w:rPr>
          <w:bCs/>
          <w:color w:val="auto"/>
          <w:sz w:val="22"/>
          <w:szCs w:val="22"/>
        </w:rPr>
        <w:t>.</w:t>
      </w:r>
    </w:p>
    <w:p w14:paraId="3B5BF055" w14:textId="77777777" w:rsidR="007B6F3B" w:rsidRDefault="007B6F3B" w:rsidP="007B6F3B">
      <w:pPr>
        <w:widowControl w:val="0"/>
        <w:spacing w:line="120" w:lineRule="atLeast"/>
        <w:ind w:right="284"/>
        <w:jc w:val="both"/>
        <w:rPr>
          <w:rFonts w:ascii="Times New Roman" w:hAnsi="Times New Roman"/>
        </w:rPr>
      </w:pPr>
    </w:p>
    <w:p w14:paraId="511FB8DB" w14:textId="77777777" w:rsidR="007B6F3B" w:rsidRDefault="007B6F3B" w:rsidP="007B6F3B">
      <w:pPr>
        <w:widowControl w:val="0"/>
        <w:spacing w:line="120" w:lineRule="atLeast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niniejszym postępowaniu wpłynęły następujące oferty, które uzyskały punktację: 84 pkt</w:t>
      </w:r>
    </w:p>
    <w:p w14:paraId="49038A71" w14:textId="77777777" w:rsidR="007B6F3B" w:rsidRDefault="007B6F3B" w:rsidP="007B6F3B">
      <w:pPr>
        <w:widowControl w:val="0"/>
        <w:spacing w:line="120" w:lineRule="atLeast"/>
        <w:ind w:right="284"/>
        <w:jc w:val="both"/>
        <w:rPr>
          <w:rFonts w:ascii="Times New Roman" w:hAnsi="Times New Roman"/>
          <w:b/>
        </w:rPr>
      </w:pPr>
    </w:p>
    <w:p w14:paraId="27E2E592" w14:textId="77777777" w:rsidR="007B6F3B" w:rsidRDefault="007B6F3B" w:rsidP="007B6F3B">
      <w:pPr>
        <w:pStyle w:val="Default"/>
        <w:numPr>
          <w:ilvl w:val="0"/>
          <w:numId w:val="12"/>
        </w:numPr>
        <w:tabs>
          <w:tab w:val="left" w:pos="7938"/>
        </w:tabs>
        <w:spacing w:line="360" w:lineRule="auto"/>
        <w:ind w:right="284"/>
        <w:jc w:val="both"/>
        <w:rPr>
          <w:bCs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Oferta nr 1: </w:t>
      </w:r>
      <w:r>
        <w:rPr>
          <w:bCs/>
          <w:color w:val="auto"/>
          <w:sz w:val="22"/>
          <w:szCs w:val="22"/>
        </w:rPr>
        <w:t>BIM platform Anna Modrzejewska, z siedzibą w Warszawie (03-289 Warszawa),</w:t>
      </w:r>
      <w:r>
        <w:rPr>
          <w:color w:val="auto"/>
          <w:sz w:val="22"/>
          <w:szCs w:val="22"/>
        </w:rPr>
        <w:t xml:space="preserve"> przy ul. Vincenza Belliniego 18/5</w:t>
      </w:r>
      <w:r>
        <w:rPr>
          <w:bCs/>
          <w:color w:val="auto"/>
          <w:sz w:val="22"/>
          <w:szCs w:val="22"/>
        </w:rPr>
        <w:t>.</w:t>
      </w:r>
    </w:p>
    <w:p w14:paraId="468DE7AF" w14:textId="77777777" w:rsidR="007B6F3B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</w:p>
    <w:p w14:paraId="4CFDEFA7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Kryterium nr 1: Cena</w:t>
      </w:r>
    </w:p>
    <w:p w14:paraId="44DFB3A8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Wartość z oferty: 118 800 zł brutto</w:t>
      </w:r>
    </w:p>
    <w:p w14:paraId="54FC13A4" w14:textId="77777777" w:rsidR="007B6F3B" w:rsidRPr="00BD0121" w:rsidRDefault="007B6F3B" w:rsidP="007B6F3B">
      <w:pPr>
        <w:pStyle w:val="Default"/>
        <w:spacing w:after="240"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60%. Liczba przyznanych punktów: 60</w:t>
      </w:r>
    </w:p>
    <w:p w14:paraId="658A4BB9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lastRenderedPageBreak/>
        <w:t xml:space="preserve">Kryterium nr 2: </w:t>
      </w:r>
      <w:r w:rsidRPr="00BD0121">
        <w:rPr>
          <w:color w:val="auto"/>
          <w:sz w:val="22"/>
          <w:szCs w:val="22"/>
        </w:rPr>
        <w:t xml:space="preserve">Doświadczenie w prowadzeniu szkoleń </w:t>
      </w:r>
      <w:proofErr w:type="spellStart"/>
      <w:r w:rsidRPr="00BD0121">
        <w:rPr>
          <w:color w:val="auto"/>
          <w:sz w:val="22"/>
          <w:szCs w:val="22"/>
        </w:rPr>
        <w:t>Allplan</w:t>
      </w:r>
      <w:proofErr w:type="spellEnd"/>
    </w:p>
    <w:p w14:paraId="0587ED8C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t>Wartość z oferty: 10 kat</w:t>
      </w:r>
    </w:p>
    <w:p w14:paraId="4AB0D891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40%. Liczba przyznanych punktów: 24</w:t>
      </w:r>
    </w:p>
    <w:p w14:paraId="7D71222A" w14:textId="77777777" w:rsidR="007B6F3B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sz w:val="22"/>
          <w:szCs w:val="22"/>
        </w:rPr>
      </w:pPr>
    </w:p>
    <w:p w14:paraId="7838B03F" w14:textId="77777777" w:rsidR="007B6F3B" w:rsidRDefault="007B6F3B" w:rsidP="007B6F3B">
      <w:pPr>
        <w:spacing w:line="360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Wybrana oferta spełnia wszystkie wymagania formalno-prawne określone w Specyfikacji warunków zamówienia, nie podlega odrzuceniu oraz była jedyną ofertą w niniejszym postępowaniu.</w:t>
      </w:r>
    </w:p>
    <w:p w14:paraId="31CE5EFE" w14:textId="77777777" w:rsidR="007B6F3B" w:rsidRDefault="007B6F3B" w:rsidP="007B6F3B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</w:p>
    <w:p w14:paraId="551F04B9" w14:textId="77777777" w:rsidR="007B6F3B" w:rsidRDefault="007B6F3B" w:rsidP="007B6F3B">
      <w:pPr>
        <w:pStyle w:val="Default"/>
        <w:spacing w:line="360" w:lineRule="auto"/>
        <w:ind w:right="28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Jako ofertę najkorzystniejszą w Części 2 uznano ofertę nr 1, złożoną przez Wykonawcę: </w:t>
      </w:r>
    </w:p>
    <w:p w14:paraId="22050DDE" w14:textId="77777777" w:rsidR="007B6F3B" w:rsidRDefault="007B6F3B" w:rsidP="007B6F3B">
      <w:pPr>
        <w:pStyle w:val="Default"/>
        <w:tabs>
          <w:tab w:val="left" w:pos="7938"/>
        </w:tabs>
        <w:spacing w:line="360" w:lineRule="auto"/>
        <w:ind w:right="284"/>
        <w:jc w:val="both"/>
        <w:rPr>
          <w:bCs/>
          <w:color w:val="auto"/>
          <w:sz w:val="22"/>
          <w:szCs w:val="22"/>
        </w:rPr>
      </w:pPr>
      <w:r w:rsidRPr="00A41F3F">
        <w:rPr>
          <w:bCs/>
          <w:color w:val="auto"/>
          <w:sz w:val="22"/>
          <w:szCs w:val="22"/>
          <w:u w:val="single"/>
        </w:rPr>
        <w:t>Mazowiecka Okręgowa Izba Inżynierów Budownictwa, z siedzibą w Warszawie (02-134</w:t>
      </w:r>
      <w:r w:rsidRPr="00A41F3F">
        <w:rPr>
          <w:color w:val="auto"/>
          <w:sz w:val="22"/>
          <w:szCs w:val="22"/>
          <w:u w:val="single"/>
        </w:rPr>
        <w:t xml:space="preserve"> </w:t>
      </w:r>
      <w:r w:rsidRPr="00A41F3F">
        <w:rPr>
          <w:bCs/>
          <w:color w:val="auto"/>
          <w:sz w:val="22"/>
          <w:szCs w:val="22"/>
          <w:u w:val="single"/>
        </w:rPr>
        <w:t>Warszawa),</w:t>
      </w:r>
      <w:r w:rsidRPr="00A41F3F">
        <w:rPr>
          <w:color w:val="auto"/>
          <w:sz w:val="22"/>
          <w:szCs w:val="22"/>
          <w:u w:val="single"/>
        </w:rPr>
        <w:t xml:space="preserve"> przy ul. 1 Sierpnia 36 B</w:t>
      </w:r>
      <w:r>
        <w:rPr>
          <w:bCs/>
          <w:color w:val="auto"/>
          <w:sz w:val="22"/>
          <w:szCs w:val="22"/>
        </w:rPr>
        <w:t>.</w:t>
      </w:r>
    </w:p>
    <w:p w14:paraId="36F1BD43" w14:textId="77777777" w:rsidR="007B6F3B" w:rsidRDefault="007B6F3B" w:rsidP="007B6F3B">
      <w:pPr>
        <w:pStyle w:val="Default"/>
        <w:tabs>
          <w:tab w:val="left" w:pos="7938"/>
        </w:tabs>
        <w:spacing w:line="360" w:lineRule="auto"/>
        <w:ind w:right="284"/>
        <w:jc w:val="both"/>
        <w:rPr>
          <w:b/>
          <w:bCs/>
          <w:color w:val="auto"/>
          <w:sz w:val="22"/>
          <w:szCs w:val="22"/>
        </w:rPr>
      </w:pPr>
    </w:p>
    <w:p w14:paraId="72F69558" w14:textId="77777777" w:rsidR="007B6F3B" w:rsidRDefault="007B6F3B" w:rsidP="007B6F3B">
      <w:pPr>
        <w:widowControl w:val="0"/>
        <w:spacing w:line="120" w:lineRule="atLeast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niniejszym postępowaniu wpłynęły następujące oferty, które uzyskały punktację: 100 pkt</w:t>
      </w:r>
    </w:p>
    <w:p w14:paraId="78CC4148" w14:textId="77777777" w:rsidR="007B6F3B" w:rsidRDefault="007B6F3B" w:rsidP="007B6F3B">
      <w:pPr>
        <w:widowControl w:val="0"/>
        <w:spacing w:line="120" w:lineRule="atLeast"/>
        <w:ind w:right="284"/>
        <w:jc w:val="both"/>
        <w:rPr>
          <w:rFonts w:ascii="Times New Roman" w:hAnsi="Times New Roman"/>
          <w:b/>
        </w:rPr>
      </w:pPr>
    </w:p>
    <w:p w14:paraId="4EF17226" w14:textId="39C98E11" w:rsidR="007B6F3B" w:rsidRDefault="007B6F3B" w:rsidP="007B6F3B">
      <w:pPr>
        <w:pStyle w:val="Default"/>
        <w:numPr>
          <w:ilvl w:val="0"/>
          <w:numId w:val="13"/>
        </w:numPr>
        <w:tabs>
          <w:tab w:val="left" w:pos="7938"/>
        </w:tabs>
        <w:spacing w:line="360" w:lineRule="auto"/>
        <w:ind w:right="284"/>
        <w:jc w:val="both"/>
        <w:rPr>
          <w:bCs/>
          <w:color w:val="auto"/>
          <w:sz w:val="22"/>
          <w:szCs w:val="22"/>
        </w:rPr>
      </w:pPr>
      <w:bookmarkStart w:id="0" w:name="_GoBack"/>
      <w:bookmarkEnd w:id="0"/>
      <w:r w:rsidRPr="00FD3B22">
        <w:rPr>
          <w:rFonts w:eastAsia="Calibri"/>
          <w:color w:val="auto"/>
          <w:sz w:val="22"/>
          <w:szCs w:val="22"/>
        </w:rPr>
        <w:t xml:space="preserve">Oferta nr 1: </w:t>
      </w:r>
      <w:r w:rsidRPr="00FD3B22">
        <w:rPr>
          <w:bCs/>
          <w:color w:val="auto"/>
          <w:sz w:val="22"/>
          <w:szCs w:val="22"/>
        </w:rPr>
        <w:t>Mazowiecka Okręgowa Izba Inżynierów Budownictwa, z siedzibą</w:t>
      </w:r>
      <w:r>
        <w:rPr>
          <w:bCs/>
          <w:color w:val="auto"/>
          <w:sz w:val="22"/>
          <w:szCs w:val="22"/>
        </w:rPr>
        <w:t xml:space="preserve"> w Warszawie (02-134</w:t>
      </w:r>
      <w:r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Warszawa),</w:t>
      </w:r>
      <w:r>
        <w:rPr>
          <w:color w:val="auto"/>
          <w:sz w:val="22"/>
          <w:szCs w:val="22"/>
        </w:rPr>
        <w:t xml:space="preserve"> przy ul. 1 Sierpnia 36 B</w:t>
      </w:r>
      <w:r>
        <w:rPr>
          <w:bCs/>
          <w:color w:val="auto"/>
          <w:sz w:val="22"/>
          <w:szCs w:val="22"/>
        </w:rPr>
        <w:t>.</w:t>
      </w:r>
    </w:p>
    <w:p w14:paraId="1FB4F38C" w14:textId="77777777" w:rsidR="007B6F3B" w:rsidRDefault="007B6F3B" w:rsidP="007B6F3B">
      <w:pPr>
        <w:pStyle w:val="Default"/>
        <w:spacing w:line="360" w:lineRule="auto"/>
        <w:ind w:left="360"/>
        <w:jc w:val="both"/>
        <w:rPr>
          <w:rFonts w:eastAsia="Calibri"/>
          <w:color w:val="auto"/>
          <w:sz w:val="22"/>
          <w:szCs w:val="22"/>
          <w:u w:val="single"/>
        </w:rPr>
      </w:pPr>
    </w:p>
    <w:p w14:paraId="7BF0103B" w14:textId="77777777" w:rsidR="007B6F3B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Kryterium nr 1: Cena</w:t>
      </w:r>
    </w:p>
    <w:p w14:paraId="43ABA77C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Wartość z oferty: 176 400 zł brutto</w:t>
      </w:r>
    </w:p>
    <w:p w14:paraId="2B452A39" w14:textId="77777777" w:rsidR="007B6F3B" w:rsidRPr="00BD0121" w:rsidRDefault="007B6F3B" w:rsidP="007B6F3B">
      <w:pPr>
        <w:pStyle w:val="Default"/>
        <w:spacing w:after="240"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60%. Liczba przyznanych punktów: 60</w:t>
      </w:r>
    </w:p>
    <w:p w14:paraId="17718EF2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t xml:space="preserve">Kryterium nr 2: </w:t>
      </w:r>
      <w:r w:rsidRPr="00BD0121">
        <w:rPr>
          <w:color w:val="auto"/>
          <w:sz w:val="22"/>
          <w:szCs w:val="22"/>
        </w:rPr>
        <w:t>Doświadczenia w realizacji szkoleń przygotowujących do egzaminów na uprawnienia budowlane (stacjonarnie, on-line oraz hybrydowo)</w:t>
      </w:r>
    </w:p>
    <w:p w14:paraId="7A85A344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t>Wartość z oferty: 10 lat i więcej</w:t>
      </w:r>
    </w:p>
    <w:p w14:paraId="73D5613C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40%. Liczba przyznanych punktów: 10</w:t>
      </w:r>
    </w:p>
    <w:p w14:paraId="5C002C9D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</w:p>
    <w:p w14:paraId="0DBC5995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t xml:space="preserve">Kryterium nr 3: </w:t>
      </w:r>
      <w:r w:rsidRPr="00BD0121">
        <w:rPr>
          <w:color w:val="auto"/>
          <w:sz w:val="22"/>
          <w:szCs w:val="22"/>
        </w:rPr>
        <w:t>Posiadanie bazy przykładowych pytań egzaminacyjnych</w:t>
      </w:r>
    </w:p>
    <w:p w14:paraId="0DC554BE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t>Wartość z oferty: 200 i więcej</w:t>
      </w:r>
    </w:p>
    <w:p w14:paraId="6650A58F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40%. Liczba przyznanych punktów: 10</w:t>
      </w:r>
    </w:p>
    <w:p w14:paraId="3EEC430E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</w:p>
    <w:p w14:paraId="08D53D57" w14:textId="77777777" w:rsidR="007B6F3B" w:rsidRPr="00BD0121" w:rsidRDefault="007B6F3B" w:rsidP="007B6F3B">
      <w:pPr>
        <w:pStyle w:val="Default"/>
        <w:spacing w:line="360" w:lineRule="auto"/>
        <w:ind w:left="720"/>
        <w:jc w:val="both"/>
        <w:rPr>
          <w:rFonts w:eastAsia="Calibri"/>
          <w:color w:val="auto"/>
          <w:sz w:val="22"/>
          <w:szCs w:val="22"/>
        </w:rPr>
      </w:pPr>
      <w:r w:rsidRPr="00BD0121">
        <w:rPr>
          <w:rFonts w:eastAsia="Calibri"/>
          <w:color w:val="auto"/>
          <w:sz w:val="22"/>
          <w:szCs w:val="22"/>
        </w:rPr>
        <w:lastRenderedPageBreak/>
        <w:t xml:space="preserve">Kryterium nr 4: </w:t>
      </w:r>
      <w:r w:rsidRPr="00BD0121">
        <w:rPr>
          <w:color w:val="auto"/>
          <w:sz w:val="22"/>
          <w:szCs w:val="22"/>
        </w:rPr>
        <w:t>Liczba przeszkolonych kursantów w ciągu ostatnich dwóch lat</w:t>
      </w:r>
      <w:r w:rsidRPr="00BD0121">
        <w:rPr>
          <w:rFonts w:eastAsia="Calibri"/>
          <w:color w:val="auto"/>
          <w:sz w:val="22"/>
          <w:szCs w:val="22"/>
        </w:rPr>
        <w:t xml:space="preserve"> Wartość z oferty: 120 000 i więcej</w:t>
      </w:r>
    </w:p>
    <w:p w14:paraId="779EF07E" w14:textId="77777777" w:rsidR="007B6F3B" w:rsidRPr="00A41F3F" w:rsidRDefault="007B6F3B" w:rsidP="007B6F3B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BD0121">
        <w:rPr>
          <w:bCs/>
          <w:color w:val="auto"/>
          <w:sz w:val="22"/>
          <w:szCs w:val="22"/>
        </w:rPr>
        <w:t>Waga 40%. Liczba przyznanych punktów: 20</w:t>
      </w:r>
    </w:p>
    <w:p w14:paraId="35B06192" w14:textId="77777777" w:rsidR="00F35672" w:rsidRPr="00176F80" w:rsidRDefault="00F35672" w:rsidP="00F35672">
      <w:pPr>
        <w:pStyle w:val="Default"/>
        <w:spacing w:line="360" w:lineRule="auto"/>
        <w:ind w:left="720"/>
        <w:jc w:val="both"/>
        <w:rPr>
          <w:rFonts w:eastAsia="Calibri"/>
          <w:sz w:val="22"/>
          <w:szCs w:val="22"/>
        </w:rPr>
      </w:pPr>
    </w:p>
    <w:p w14:paraId="4A9BE944" w14:textId="400620CA" w:rsidR="00F35672" w:rsidRPr="005701CB" w:rsidRDefault="00F35672" w:rsidP="00F35672">
      <w:pPr>
        <w:spacing w:line="360" w:lineRule="auto"/>
        <w:ind w:right="284"/>
        <w:jc w:val="both"/>
        <w:rPr>
          <w:rFonts w:ascii="Times New Roman" w:hAnsi="Times New Roman"/>
        </w:rPr>
      </w:pPr>
      <w:r w:rsidRPr="005701CB">
        <w:rPr>
          <w:rFonts w:ascii="Times New Roman" w:hAnsi="Times New Roman"/>
        </w:rPr>
        <w:t xml:space="preserve">Wybrana oferta spełnia wszystkie wymagania formalno-prawne określone w Specyfikacji warunków zamówienia, nie podlega odrzuceniu oraz była </w:t>
      </w:r>
      <w:r w:rsidR="00DC3901">
        <w:rPr>
          <w:rFonts w:ascii="Times New Roman" w:hAnsi="Times New Roman"/>
        </w:rPr>
        <w:t>jedyną</w:t>
      </w:r>
      <w:r w:rsidRPr="005701CB">
        <w:rPr>
          <w:rFonts w:ascii="Times New Roman" w:hAnsi="Times New Roman"/>
        </w:rPr>
        <w:t xml:space="preserve"> ofertą w niniejszym postępowaniu.</w:t>
      </w:r>
    </w:p>
    <w:p w14:paraId="07F45FF9" w14:textId="77777777" w:rsidR="00DC3901" w:rsidRDefault="00DC3901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</w:p>
    <w:p w14:paraId="2462AF59" w14:textId="52ECBEFB" w:rsidR="007B6F3B" w:rsidRPr="00176F80" w:rsidRDefault="00A12BCA" w:rsidP="007B6F3B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 xml:space="preserve">Zatwierdził: </w:t>
      </w:r>
    </w:p>
    <w:p w14:paraId="5C5D9717" w14:textId="77777777" w:rsidR="00A12BCA" w:rsidRPr="00176F80" w:rsidRDefault="00A12BCA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>Dziekan Wydziału Inżynierii Lądowej</w:t>
      </w:r>
    </w:p>
    <w:p w14:paraId="0D7A47A4" w14:textId="77777777" w:rsidR="00A12BCA" w:rsidRPr="00176F80" w:rsidRDefault="00A12BCA" w:rsidP="00A12BCA">
      <w:pPr>
        <w:tabs>
          <w:tab w:val="left" w:pos="7797"/>
        </w:tabs>
        <w:spacing w:line="360" w:lineRule="auto"/>
        <w:ind w:right="284"/>
        <w:jc w:val="right"/>
        <w:rPr>
          <w:rFonts w:ascii="Times New Roman" w:hAnsi="Times New Roman"/>
          <w:b/>
          <w:lang w:val="en-US"/>
        </w:rPr>
      </w:pPr>
      <w:r w:rsidRPr="00176F80">
        <w:rPr>
          <w:rFonts w:ascii="Times New Roman" w:hAnsi="Times New Roman"/>
          <w:b/>
        </w:rPr>
        <w:t xml:space="preserve">        prof. dr hab. inż. Andrzej Garbacz</w:t>
      </w:r>
    </w:p>
    <w:p w14:paraId="2B4F3EAD" w14:textId="59F6C284" w:rsidR="00191CAE" w:rsidRPr="00176F80" w:rsidRDefault="00191CAE" w:rsidP="00A12BCA">
      <w:pPr>
        <w:rPr>
          <w:rFonts w:ascii="Times New Roman" w:hAnsi="Times New Roman"/>
        </w:rPr>
      </w:pPr>
    </w:p>
    <w:sectPr w:rsidR="00191CAE" w:rsidRPr="00176F80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21"/>
    <w:multiLevelType w:val="hybridMultilevel"/>
    <w:tmpl w:val="C09244B0"/>
    <w:lvl w:ilvl="0" w:tplc="75F262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9D7426"/>
    <w:multiLevelType w:val="hybridMultilevel"/>
    <w:tmpl w:val="2CF88E5C"/>
    <w:lvl w:ilvl="0" w:tplc="BF1C27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7586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76F80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670ED"/>
    <w:rsid w:val="00486B50"/>
    <w:rsid w:val="00496A4D"/>
    <w:rsid w:val="00504497"/>
    <w:rsid w:val="00520255"/>
    <w:rsid w:val="005224FF"/>
    <w:rsid w:val="00526795"/>
    <w:rsid w:val="005701CB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B6F3B"/>
    <w:rsid w:val="007B798C"/>
    <w:rsid w:val="007C06ED"/>
    <w:rsid w:val="007E6351"/>
    <w:rsid w:val="007F177C"/>
    <w:rsid w:val="007F1CA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C0470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D3849"/>
    <w:rsid w:val="009E3CF1"/>
    <w:rsid w:val="009F28AA"/>
    <w:rsid w:val="009F6538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2155"/>
    <w:rsid w:val="00BB6B62"/>
    <w:rsid w:val="00BE7385"/>
    <w:rsid w:val="00C03941"/>
    <w:rsid w:val="00C055E6"/>
    <w:rsid w:val="00C15A92"/>
    <w:rsid w:val="00C353FC"/>
    <w:rsid w:val="00C7755A"/>
    <w:rsid w:val="00CA3B06"/>
    <w:rsid w:val="00D00ABF"/>
    <w:rsid w:val="00D04D9D"/>
    <w:rsid w:val="00D10138"/>
    <w:rsid w:val="00D3659F"/>
    <w:rsid w:val="00D646A0"/>
    <w:rsid w:val="00D70CBD"/>
    <w:rsid w:val="00D9187F"/>
    <w:rsid w:val="00D92656"/>
    <w:rsid w:val="00DC095A"/>
    <w:rsid w:val="00DC3901"/>
    <w:rsid w:val="00DF0BB4"/>
    <w:rsid w:val="00E02FEF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5672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D3B22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E64F-4797-4AF5-B8B0-68F07AD0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8</cp:revision>
  <cp:lastPrinted>2022-01-25T07:29:00Z</cp:lastPrinted>
  <dcterms:created xsi:type="dcterms:W3CDTF">2022-01-20T09:07:00Z</dcterms:created>
  <dcterms:modified xsi:type="dcterms:W3CDTF">2022-01-25T10:49:00Z</dcterms:modified>
</cp:coreProperties>
</file>