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7A1C2" w14:textId="77777777" w:rsidR="00CD67E0" w:rsidRDefault="00CD67E0" w:rsidP="00F6065C">
      <w:pPr>
        <w:tabs>
          <w:tab w:val="right" w:pos="9214"/>
        </w:tabs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PROJEKT</w:t>
      </w:r>
    </w:p>
    <w:p w14:paraId="36B55649" w14:textId="63DA964C" w:rsidR="00CD67E0" w:rsidRDefault="00CD67E0" w:rsidP="00F6065C">
      <w:pPr>
        <w:tabs>
          <w:tab w:val="right" w:pos="9214"/>
        </w:tabs>
        <w:spacing w:line="276" w:lineRule="auto"/>
        <w:jc w:val="center"/>
        <w:rPr>
          <w:rFonts w:ascii="Arial" w:hAnsi="Arial" w:cs="Arial"/>
          <w:b/>
        </w:rPr>
      </w:pPr>
      <w:r w:rsidRPr="003B6353">
        <w:rPr>
          <w:rFonts w:ascii="Arial" w:hAnsi="Arial" w:cs="Arial"/>
          <w:b/>
        </w:rPr>
        <w:t xml:space="preserve">Umowa nr  </w:t>
      </w:r>
      <w:r w:rsidR="005473B1">
        <w:rPr>
          <w:rFonts w:ascii="Arial" w:hAnsi="Arial" w:cs="Arial"/>
          <w:b/>
        </w:rPr>
        <w:t>EA.271….2024</w:t>
      </w:r>
    </w:p>
    <w:p w14:paraId="65BBFAF2" w14:textId="77777777" w:rsidR="00CD67E0" w:rsidRDefault="00CD67E0" w:rsidP="00F6065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 </w:t>
      </w:r>
      <w:bookmarkStart w:id="1" w:name="ezdDataPodpisu"/>
      <w:bookmarkEnd w:id="1"/>
      <w:r>
        <w:rPr>
          <w:rFonts w:ascii="Arial" w:hAnsi="Arial" w:cs="Arial"/>
        </w:rPr>
        <w:t xml:space="preserve"> r. w Krośnie pomiędzy:  </w:t>
      </w:r>
    </w:p>
    <w:p w14:paraId="7796FA3D" w14:textId="77777777" w:rsidR="00CD67E0" w:rsidRPr="003B6353" w:rsidRDefault="00CD67E0" w:rsidP="00F6065C">
      <w:pPr>
        <w:tabs>
          <w:tab w:val="right" w:pos="9214"/>
        </w:tabs>
        <w:spacing w:line="276" w:lineRule="auto"/>
        <w:jc w:val="both"/>
        <w:rPr>
          <w:rFonts w:ascii="Arial" w:hAnsi="Arial" w:cs="Arial"/>
        </w:rPr>
      </w:pPr>
    </w:p>
    <w:p w14:paraId="760AFEAD" w14:textId="77777777" w:rsidR="00CD67E0" w:rsidRPr="005267C6" w:rsidRDefault="00CD67E0" w:rsidP="00F6065C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>Skarbem Państwa Państwowym Gospodarstwem Leśnym Lasy Państwowe Regionalną Dyrekcją Lasów Państwowych w Krośnie</w:t>
      </w:r>
      <w:r w:rsidRPr="005267C6">
        <w:rPr>
          <w:rFonts w:ascii="Arial" w:hAnsi="Arial" w:cs="Arial"/>
        </w:rPr>
        <w:t>, ul. Bieszczadzka 2, 38-400 Krosno, NIP 684-001-10-78,</w:t>
      </w:r>
      <w:r>
        <w:rPr>
          <w:rFonts w:ascii="Arial" w:hAnsi="Arial" w:cs="Arial"/>
        </w:rPr>
        <w:t xml:space="preserve"> REGON 370015710, reprezentowanym</w:t>
      </w:r>
      <w:r w:rsidRPr="005267C6">
        <w:rPr>
          <w:rFonts w:ascii="Arial" w:hAnsi="Arial" w:cs="Arial"/>
        </w:rPr>
        <w:t xml:space="preserve"> przez:</w:t>
      </w:r>
    </w:p>
    <w:p w14:paraId="1ED93141" w14:textId="77777777" w:rsidR="00CD67E0" w:rsidRPr="00770921" w:rsidRDefault="00CD67E0" w:rsidP="00F6065C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</w:rPr>
      </w:pPr>
      <w:r w:rsidRPr="0077092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…………………………………………………………………………………………………...</w:t>
      </w:r>
      <w:r w:rsidRPr="00770921">
        <w:rPr>
          <w:rFonts w:ascii="Arial" w:hAnsi="Arial" w:cs="Arial"/>
          <w:b/>
        </w:rPr>
        <w:t xml:space="preserve"> </w:t>
      </w:r>
    </w:p>
    <w:p w14:paraId="0D434E94" w14:textId="77777777" w:rsidR="00CD67E0" w:rsidRPr="00365AEE" w:rsidRDefault="00CD67E0" w:rsidP="00F6065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Pr="00365AEE">
        <w:rPr>
          <w:rFonts w:ascii="Arial" w:hAnsi="Arial" w:cs="Arial"/>
        </w:rPr>
        <w:t xml:space="preserve">wanym w umowie </w:t>
      </w:r>
      <w:r w:rsidRPr="00365AEE">
        <w:rPr>
          <w:rFonts w:ascii="Arial" w:hAnsi="Arial" w:cs="Arial"/>
          <w:b/>
        </w:rPr>
        <w:t xml:space="preserve">Zamawiającym </w:t>
      </w:r>
    </w:p>
    <w:p w14:paraId="6A2A2D93" w14:textId="77777777" w:rsidR="00CD67E0" w:rsidRDefault="00CD67E0" w:rsidP="00F6065C">
      <w:pPr>
        <w:spacing w:line="276" w:lineRule="auto"/>
        <w:jc w:val="both"/>
        <w:rPr>
          <w:rFonts w:ascii="Arial" w:hAnsi="Arial" w:cs="Arial"/>
          <w:b/>
        </w:rPr>
      </w:pPr>
    </w:p>
    <w:p w14:paraId="6F2347E0" w14:textId="77777777" w:rsidR="00CD67E0" w:rsidRDefault="00CD67E0" w:rsidP="00F6065C">
      <w:pPr>
        <w:spacing w:line="276" w:lineRule="auto"/>
        <w:rPr>
          <w:rFonts w:ascii="Arial" w:hAnsi="Arial" w:cs="Arial"/>
          <w:b/>
        </w:rPr>
      </w:pPr>
      <w:r w:rsidRPr="00365AEE">
        <w:rPr>
          <w:rFonts w:ascii="Arial" w:hAnsi="Arial" w:cs="Arial"/>
          <w:b/>
        </w:rPr>
        <w:t>a</w:t>
      </w:r>
    </w:p>
    <w:p w14:paraId="378956A9" w14:textId="77777777" w:rsidR="00CD67E0" w:rsidRDefault="00CD67E0" w:rsidP="00F6065C">
      <w:pPr>
        <w:spacing w:line="276" w:lineRule="auto"/>
        <w:jc w:val="both"/>
        <w:rPr>
          <w:rFonts w:ascii="Arial" w:hAnsi="Arial" w:cs="Arial"/>
          <w:b/>
        </w:rPr>
      </w:pPr>
    </w:p>
    <w:p w14:paraId="2ACE55A8" w14:textId="77777777" w:rsidR="00CD67E0" w:rsidRPr="00AF0EC0" w:rsidRDefault="00CD67E0" w:rsidP="00F6065C">
      <w:pPr>
        <w:spacing w:line="276" w:lineRule="auto"/>
        <w:jc w:val="both"/>
        <w:rPr>
          <w:rFonts w:ascii="Arial" w:hAnsi="Arial" w:cs="Arial"/>
          <w:i/>
        </w:rPr>
      </w:pPr>
      <w:r w:rsidRPr="00AF0EC0">
        <w:rPr>
          <w:rFonts w:ascii="Arial" w:hAnsi="Arial" w:cs="Arial"/>
          <w:i/>
        </w:rPr>
        <w:t>(w przypadku osób prawnych i spółek handlowych nieposiadających osobowości prawnej)</w:t>
      </w:r>
    </w:p>
    <w:p w14:paraId="48B8D3B7" w14:textId="77777777" w:rsidR="00CD67E0" w:rsidRPr="00AF0EC0" w:rsidRDefault="00CD67E0" w:rsidP="00F6065C">
      <w:pPr>
        <w:spacing w:line="276" w:lineRule="auto"/>
        <w:jc w:val="both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 xml:space="preserve">………………………………………………………………., </w:t>
      </w:r>
      <w:r>
        <w:rPr>
          <w:rFonts w:ascii="Arial" w:hAnsi="Arial" w:cs="Arial"/>
        </w:rPr>
        <w:t>ul.</w:t>
      </w:r>
      <w:r w:rsidRPr="00AF0EC0">
        <w:rPr>
          <w:rFonts w:ascii="Arial" w:hAnsi="Arial" w:cs="Arial"/>
        </w:rPr>
        <w:t>………………………………</w:t>
      </w:r>
    </w:p>
    <w:p w14:paraId="759EEA78" w14:textId="77777777" w:rsidR="00CD67E0" w:rsidRPr="005267C6" w:rsidRDefault="00CD67E0" w:rsidP="00F6065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wpisana do rejestru przedsiębiorców Krajowego Rejestru Sądowego w Sądzie Rejonowym w ….. pod numerem ………....., NIP ……………, REGON ………………., reprezentowaną przez: </w:t>
      </w:r>
      <w:r w:rsidRPr="005267C6">
        <w:rPr>
          <w:rFonts w:ascii="Arial" w:hAnsi="Arial" w:cs="Arial"/>
          <w:b/>
        </w:rPr>
        <w:t>…………………………………………………………………………</w:t>
      </w:r>
    </w:p>
    <w:p w14:paraId="6C95F95F" w14:textId="77777777" w:rsidR="00CD67E0" w:rsidRPr="005267C6" w:rsidRDefault="00CD67E0" w:rsidP="00F6065C">
      <w:pPr>
        <w:spacing w:line="276" w:lineRule="auto"/>
        <w:jc w:val="both"/>
        <w:rPr>
          <w:rFonts w:ascii="Arial" w:hAnsi="Arial" w:cs="Arial"/>
          <w:b/>
        </w:rPr>
      </w:pPr>
    </w:p>
    <w:p w14:paraId="508CB469" w14:textId="77777777" w:rsidR="00CD67E0" w:rsidRDefault="00CD67E0" w:rsidP="00F6065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14:paraId="40F20692" w14:textId="77777777" w:rsidR="00CD67E0" w:rsidRDefault="00CD67E0" w:rsidP="00F6065C">
      <w:pPr>
        <w:spacing w:line="276" w:lineRule="auto"/>
        <w:jc w:val="both"/>
        <w:rPr>
          <w:rFonts w:ascii="Arial" w:hAnsi="Arial" w:cs="Arial"/>
        </w:rPr>
      </w:pPr>
    </w:p>
    <w:p w14:paraId="1FF2F47F" w14:textId="77777777" w:rsidR="00CD67E0" w:rsidRPr="005267C6" w:rsidRDefault="00CD67E0" w:rsidP="00F6065C">
      <w:pPr>
        <w:spacing w:line="276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</w:rPr>
        <w:t xml:space="preserve">(w przypadku osób fizycznych wpisanych do Centralnej Ewidencji i Informacji </w:t>
      </w:r>
      <w:r w:rsidR="00D86517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o Działalności Gospodarczej)</w:t>
      </w:r>
    </w:p>
    <w:p w14:paraId="469A5D5D" w14:textId="77777777" w:rsidR="00CD67E0" w:rsidRPr="00EC6F94" w:rsidRDefault="00CD67E0" w:rsidP="00F6065C">
      <w:pPr>
        <w:spacing w:line="276" w:lineRule="auto"/>
        <w:jc w:val="both"/>
        <w:rPr>
          <w:rFonts w:ascii="Arial" w:hAnsi="Arial" w:cs="Arial"/>
          <w:i/>
        </w:rPr>
      </w:pPr>
    </w:p>
    <w:p w14:paraId="2AFC9F97" w14:textId="77777777" w:rsidR="00CD67E0" w:rsidRDefault="00CD67E0" w:rsidP="00F6065C">
      <w:pPr>
        <w:spacing w:line="276" w:lineRule="auto"/>
        <w:ind w:left="-24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>……………………………………………………………….,</w:t>
      </w:r>
      <w:r>
        <w:rPr>
          <w:rFonts w:ascii="Arial" w:hAnsi="Arial" w:cs="Arial"/>
        </w:rPr>
        <w:t xml:space="preserve"> ul.</w:t>
      </w:r>
      <w:r w:rsidRPr="00AF0EC0">
        <w:rPr>
          <w:rFonts w:ascii="Arial" w:hAnsi="Arial" w:cs="Arial"/>
        </w:rPr>
        <w:t>………………………………</w:t>
      </w:r>
    </w:p>
    <w:p w14:paraId="38831F6D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>Wpisaną</w:t>
      </w:r>
      <w:r w:rsidRPr="00526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Pr="005267C6">
        <w:rPr>
          <w:rFonts w:ascii="Arial" w:hAnsi="Arial" w:cs="Arial"/>
        </w:rPr>
        <w:t>Centralnej Ewidencji i Informacji o Działalności Gospodarczej</w:t>
      </w:r>
      <w:r>
        <w:rPr>
          <w:rFonts w:ascii="Arial" w:hAnsi="Arial" w:cs="Arial"/>
        </w:rPr>
        <w:t>, posiadającym numer identyfikacyjny NIP:……………..; REGON: …………………………</w:t>
      </w:r>
    </w:p>
    <w:p w14:paraId="19595B96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</w:p>
    <w:p w14:paraId="141B4BCF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umowie </w:t>
      </w:r>
      <w:r w:rsidRPr="005267C6">
        <w:rPr>
          <w:rFonts w:ascii="Arial" w:hAnsi="Arial" w:cs="Arial"/>
          <w:b/>
        </w:rPr>
        <w:t>Wykonawcą</w:t>
      </w:r>
    </w:p>
    <w:p w14:paraId="7637EE28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</w:p>
    <w:p w14:paraId="5AB869F1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</w:p>
    <w:p w14:paraId="6FC534AA" w14:textId="77777777" w:rsidR="00CD67E0" w:rsidRDefault="00CD67E0" w:rsidP="00F6065C">
      <w:pPr>
        <w:spacing w:line="276" w:lineRule="auto"/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E77FE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podstawie …………………………………………………………………………………...</w:t>
      </w:r>
    </w:p>
    <w:p w14:paraId="7B825018" w14:textId="77777777" w:rsidR="00CD67E0" w:rsidRDefault="00CD67E0" w:rsidP="00F6065C">
      <w:pPr>
        <w:tabs>
          <w:tab w:val="left" w:pos="255"/>
          <w:tab w:val="center" w:pos="4608"/>
        </w:tabs>
        <w:spacing w:line="276" w:lineRule="auto"/>
        <w:ind w:left="-24"/>
        <w:rPr>
          <w:rFonts w:ascii="Arial" w:hAnsi="Arial" w:cs="Arial"/>
          <w:b/>
        </w:rPr>
      </w:pPr>
    </w:p>
    <w:p w14:paraId="5147B01D" w14:textId="77777777" w:rsidR="008F7B0F" w:rsidRPr="008F7B0F" w:rsidRDefault="008F7B0F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1 </w:t>
      </w:r>
    </w:p>
    <w:p w14:paraId="463C2B11" w14:textId="77777777" w:rsidR="008F7B0F" w:rsidRPr="008F7B0F" w:rsidRDefault="00E32AD0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  <w:r>
        <w:rPr>
          <w:rFonts w:ascii="Arial" w:eastAsia="Calibri" w:hAnsi="Arial" w:cs="Arial"/>
          <w:lang w:eastAsia="en-US"/>
        </w:rPr>
        <w:t>Przedmiotem zamówienia jest usługa</w:t>
      </w:r>
      <w:r w:rsidR="008F7B0F" w:rsidRPr="008F7B0F">
        <w:rPr>
          <w:rFonts w:ascii="Arial" w:eastAsia="Calibri" w:hAnsi="Arial" w:cs="Arial"/>
          <w:lang w:eastAsia="en-US"/>
        </w:rPr>
        <w:t xml:space="preserve"> sprzątania pomieszczeń Zamawiającego </w:t>
      </w:r>
      <w:r>
        <w:rPr>
          <w:rFonts w:ascii="Arial" w:eastAsia="Calibri" w:hAnsi="Arial" w:cs="Arial"/>
          <w:lang w:eastAsia="en-US"/>
        </w:rPr>
        <w:br/>
      </w:r>
      <w:r w:rsidR="00B5535C">
        <w:rPr>
          <w:rFonts w:ascii="Arial" w:eastAsia="Calibri" w:hAnsi="Arial" w:cs="Arial"/>
          <w:lang w:eastAsia="en-US"/>
        </w:rPr>
        <w:t>w budynkach</w:t>
      </w:r>
      <w:r w:rsidR="008F7B0F" w:rsidRPr="008F7B0F">
        <w:rPr>
          <w:rFonts w:ascii="Arial" w:eastAsia="Calibri" w:hAnsi="Arial" w:cs="Arial"/>
          <w:lang w:eastAsia="en-US"/>
        </w:rPr>
        <w:t xml:space="preserve"> o nr </w:t>
      </w:r>
      <w:proofErr w:type="spellStart"/>
      <w:r w:rsidR="008F7B0F" w:rsidRPr="008F7B0F">
        <w:rPr>
          <w:rFonts w:ascii="Arial" w:eastAsia="Calibri" w:hAnsi="Arial" w:cs="Arial"/>
          <w:color w:val="000000"/>
          <w:lang w:eastAsia="en-US"/>
        </w:rPr>
        <w:t>inw</w:t>
      </w:r>
      <w:proofErr w:type="spellEnd"/>
      <w:r w:rsidR="008F7B0F" w:rsidRPr="008F7B0F">
        <w:rPr>
          <w:rFonts w:ascii="Arial" w:eastAsia="Calibri" w:hAnsi="Arial" w:cs="Arial"/>
          <w:color w:val="000000"/>
          <w:lang w:eastAsia="en-US"/>
        </w:rPr>
        <w:t xml:space="preserve">.: </w:t>
      </w:r>
      <w:r w:rsidR="008F7B0F" w:rsidRPr="000F42EF">
        <w:rPr>
          <w:rFonts w:ascii="Arial" w:eastAsia="Calibri" w:hAnsi="Arial" w:cs="Arial"/>
          <w:color w:val="000000"/>
          <w:lang w:eastAsia="en-US"/>
        </w:rPr>
        <w:t xml:space="preserve">142/1, 142/7, </w:t>
      </w:r>
      <w:r w:rsidR="000F42EF" w:rsidRPr="000F42EF">
        <w:rPr>
          <w:rFonts w:ascii="Arial" w:eastAsia="Calibri" w:hAnsi="Arial" w:cs="Arial"/>
          <w:color w:val="000000"/>
          <w:lang w:eastAsia="en-US"/>
        </w:rPr>
        <w:t xml:space="preserve">181/2 oraz </w:t>
      </w:r>
      <w:r w:rsidR="008F7B0F" w:rsidRPr="000F42EF">
        <w:rPr>
          <w:rFonts w:ascii="Arial" w:eastAsia="Calibri" w:hAnsi="Arial" w:cs="Arial"/>
          <w:color w:val="000000"/>
          <w:lang w:eastAsia="en-US"/>
        </w:rPr>
        <w:t>109/1134</w:t>
      </w:r>
      <w:r w:rsidR="008F7B0F" w:rsidRPr="000F42EF">
        <w:rPr>
          <w:rFonts w:ascii="Arial" w:eastAsia="Calibri" w:hAnsi="Arial" w:cs="Arial"/>
          <w:lang w:eastAsia="en-US"/>
        </w:rPr>
        <w:t xml:space="preserve"> zlokalizowanych na działce 3083/3</w:t>
      </w:r>
      <w:r w:rsidR="00EC2279" w:rsidRPr="000F42EF">
        <w:rPr>
          <w:rFonts w:ascii="Arial" w:eastAsia="Calibri" w:hAnsi="Arial" w:cs="Arial"/>
          <w:lang w:eastAsia="en-US"/>
        </w:rPr>
        <w:t xml:space="preserve"> położonej w Krośnie</w:t>
      </w:r>
      <w:r w:rsidR="008F7B0F" w:rsidRPr="000F42EF">
        <w:rPr>
          <w:rFonts w:ascii="Arial" w:eastAsia="Calibri" w:hAnsi="Arial" w:cs="Arial"/>
          <w:lang w:eastAsia="en-US"/>
        </w:rPr>
        <w:t>.</w:t>
      </w:r>
      <w:r w:rsidR="008F7B0F" w:rsidRPr="008F7B0F">
        <w:rPr>
          <w:rFonts w:ascii="Arial" w:eastAsia="Calibri" w:hAnsi="Arial" w:cs="Arial"/>
          <w:lang w:eastAsia="en-US"/>
        </w:rPr>
        <w:t xml:space="preserve"> </w:t>
      </w:r>
    </w:p>
    <w:p w14:paraId="0D4CFF8C" w14:textId="77777777" w:rsidR="008F7B0F" w:rsidRPr="00A51031" w:rsidRDefault="008F7B0F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A51031">
        <w:rPr>
          <w:rFonts w:ascii="Arial" w:eastAsia="Calibri" w:hAnsi="Arial" w:cs="Arial"/>
          <w:lang w:eastAsia="en-US"/>
        </w:rPr>
        <w:t>W ramach przedmiotu umowy Wykonawca zobowiązuje</w:t>
      </w:r>
      <w:r w:rsidR="00E32AD0" w:rsidRPr="00A51031">
        <w:rPr>
          <w:rFonts w:ascii="Arial" w:eastAsia="Calibri" w:hAnsi="Arial" w:cs="Arial"/>
          <w:lang w:eastAsia="en-US"/>
        </w:rPr>
        <w:t xml:space="preserve"> się do </w:t>
      </w:r>
      <w:r w:rsidRPr="00A51031">
        <w:rPr>
          <w:rFonts w:ascii="Arial" w:eastAsia="Calibri" w:hAnsi="Arial" w:cs="Arial"/>
          <w:lang w:eastAsia="en-US"/>
        </w:rPr>
        <w:t xml:space="preserve">sprzątania pomieszczeń </w:t>
      </w:r>
      <w:r w:rsidR="00E32AD0" w:rsidRPr="00A51031">
        <w:rPr>
          <w:rFonts w:ascii="Arial" w:eastAsia="Calibri" w:hAnsi="Arial" w:cs="Arial"/>
          <w:lang w:eastAsia="en-US"/>
        </w:rPr>
        <w:t>ze zmienną częstotliwością</w:t>
      </w:r>
      <w:r w:rsidR="00A51031" w:rsidRPr="00A51031">
        <w:rPr>
          <w:rFonts w:ascii="Arial" w:eastAsia="Calibri" w:hAnsi="Arial" w:cs="Arial"/>
          <w:lang w:eastAsia="en-US"/>
        </w:rPr>
        <w:t xml:space="preserve">. </w:t>
      </w:r>
      <w:r w:rsidRPr="00A51031">
        <w:rPr>
          <w:rFonts w:ascii="Arial" w:eastAsia="Calibri" w:hAnsi="Arial" w:cs="Arial"/>
          <w:lang w:eastAsia="en-US"/>
        </w:rPr>
        <w:t xml:space="preserve">Szczegółowy </w:t>
      </w:r>
      <w:r w:rsidR="000E1FF8" w:rsidRPr="00A51031">
        <w:rPr>
          <w:rFonts w:ascii="Arial" w:eastAsia="Calibri" w:hAnsi="Arial" w:cs="Arial"/>
          <w:lang w:eastAsia="en-US"/>
        </w:rPr>
        <w:t xml:space="preserve">opis </w:t>
      </w:r>
      <w:r w:rsidRPr="00A51031">
        <w:rPr>
          <w:rFonts w:ascii="Arial" w:eastAsia="Calibri" w:hAnsi="Arial" w:cs="Arial"/>
          <w:lang w:eastAsia="en-US"/>
        </w:rPr>
        <w:t>prz</w:t>
      </w:r>
      <w:r w:rsidR="000E1FF8" w:rsidRPr="00A51031">
        <w:rPr>
          <w:rFonts w:ascii="Arial" w:eastAsia="Calibri" w:hAnsi="Arial" w:cs="Arial"/>
          <w:lang w:eastAsia="en-US"/>
        </w:rPr>
        <w:t xml:space="preserve">edmiotu umowy określony jest w </w:t>
      </w:r>
      <w:r w:rsidR="000E1FF8" w:rsidRPr="00EC0165">
        <w:rPr>
          <w:rFonts w:ascii="Arial" w:eastAsia="Calibri" w:hAnsi="Arial" w:cs="Arial"/>
          <w:b/>
          <w:lang w:eastAsia="en-US"/>
        </w:rPr>
        <w:t>z</w:t>
      </w:r>
      <w:r w:rsidRPr="00EC0165">
        <w:rPr>
          <w:rFonts w:ascii="Arial" w:eastAsia="Calibri" w:hAnsi="Arial" w:cs="Arial"/>
          <w:b/>
          <w:lang w:eastAsia="en-US"/>
        </w:rPr>
        <w:t xml:space="preserve">ałączniku nr </w:t>
      </w:r>
      <w:r w:rsidR="000E1FF8" w:rsidRPr="00EC0165">
        <w:rPr>
          <w:rFonts w:ascii="Arial" w:eastAsia="Calibri" w:hAnsi="Arial" w:cs="Arial"/>
          <w:b/>
          <w:lang w:eastAsia="en-US"/>
        </w:rPr>
        <w:t>2</w:t>
      </w:r>
      <w:r w:rsidR="00EC2279" w:rsidRPr="00EC0165">
        <w:rPr>
          <w:rFonts w:ascii="Arial" w:eastAsia="Calibri" w:hAnsi="Arial" w:cs="Arial"/>
          <w:b/>
          <w:lang w:eastAsia="en-US"/>
        </w:rPr>
        <w:t xml:space="preserve"> do u</w:t>
      </w:r>
      <w:r w:rsidRPr="00EC0165">
        <w:rPr>
          <w:rFonts w:ascii="Arial" w:eastAsia="Calibri" w:hAnsi="Arial" w:cs="Arial"/>
          <w:b/>
          <w:lang w:eastAsia="en-US"/>
        </w:rPr>
        <w:t>mowy.</w:t>
      </w:r>
    </w:p>
    <w:p w14:paraId="5DF46590" w14:textId="77777777" w:rsidR="008F7B0F" w:rsidRPr="000E1FF8" w:rsidRDefault="008F7B0F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0E1FF8">
        <w:rPr>
          <w:rFonts w:ascii="Arial" w:eastAsia="Calibri" w:hAnsi="Arial" w:cs="Arial"/>
          <w:lang w:eastAsia="en-US"/>
        </w:rPr>
        <w:t xml:space="preserve">Wykonawca zobowiązuje się do realizacji przedmiotu umowy przy użyciu własnego </w:t>
      </w:r>
      <w:r w:rsidR="000E1FF8" w:rsidRPr="000E1FF8">
        <w:rPr>
          <w:rFonts w:ascii="Arial" w:eastAsia="Calibri" w:hAnsi="Arial" w:cs="Arial"/>
          <w:lang w:eastAsia="en-US"/>
        </w:rPr>
        <w:t xml:space="preserve">sprzętu oraz </w:t>
      </w:r>
      <w:r w:rsidRPr="000E1FF8">
        <w:rPr>
          <w:rFonts w:ascii="Arial" w:eastAsia="Calibri" w:hAnsi="Arial" w:cs="Arial"/>
          <w:lang w:eastAsia="en-US"/>
        </w:rPr>
        <w:t>środk</w:t>
      </w:r>
      <w:r w:rsidR="008E4817">
        <w:rPr>
          <w:rFonts w:ascii="Arial" w:eastAsia="Calibri" w:hAnsi="Arial" w:cs="Arial"/>
          <w:lang w:eastAsia="en-US"/>
        </w:rPr>
        <w:t>ów</w:t>
      </w:r>
      <w:r w:rsidRPr="000E1FF8">
        <w:rPr>
          <w:rFonts w:ascii="Arial" w:eastAsia="Calibri" w:hAnsi="Arial" w:cs="Arial"/>
          <w:lang w:eastAsia="en-US"/>
        </w:rPr>
        <w:t xml:space="preserve"> czystośc</w:t>
      </w:r>
      <w:r w:rsidR="000E1FF8" w:rsidRPr="000E1FF8">
        <w:rPr>
          <w:rFonts w:ascii="Arial" w:eastAsia="Calibri" w:hAnsi="Arial" w:cs="Arial"/>
          <w:lang w:eastAsia="en-US"/>
        </w:rPr>
        <w:t>i</w:t>
      </w:r>
      <w:r w:rsidR="008E4817">
        <w:rPr>
          <w:rFonts w:ascii="Arial" w:eastAsia="Calibri" w:hAnsi="Arial" w:cs="Arial"/>
          <w:lang w:eastAsia="en-US"/>
        </w:rPr>
        <w:t xml:space="preserve"> niezbędnych</w:t>
      </w:r>
      <w:r w:rsidR="000E1FF8" w:rsidRPr="000E1FF8">
        <w:rPr>
          <w:rFonts w:ascii="Arial" w:eastAsia="Calibri" w:hAnsi="Arial" w:cs="Arial"/>
          <w:lang w:eastAsia="en-US"/>
        </w:rPr>
        <w:t xml:space="preserve"> do wykonania usługi. </w:t>
      </w:r>
    </w:p>
    <w:p w14:paraId="03E93F00" w14:textId="77777777" w:rsidR="008F7B0F" w:rsidRPr="000F580C" w:rsidRDefault="008F7B0F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0F580C">
        <w:rPr>
          <w:rFonts w:ascii="Arial" w:eastAsia="Calibri" w:hAnsi="Arial" w:cs="Arial"/>
          <w:lang w:eastAsia="en-US"/>
        </w:rPr>
        <w:t xml:space="preserve">Wykonawca zapewnia, że przedmiot umowy będzie </w:t>
      </w:r>
      <w:r w:rsidR="008F4A7D" w:rsidRPr="000F580C">
        <w:rPr>
          <w:rFonts w:ascii="Arial" w:eastAsia="Calibri" w:hAnsi="Arial" w:cs="Arial"/>
          <w:lang w:eastAsia="en-US"/>
        </w:rPr>
        <w:t>realizowany, przez co</w:t>
      </w:r>
      <w:r w:rsidR="00F86B69" w:rsidRPr="000F580C">
        <w:rPr>
          <w:rFonts w:ascii="Arial" w:eastAsia="Calibri" w:hAnsi="Arial" w:cs="Arial"/>
          <w:lang w:eastAsia="en-US"/>
        </w:rPr>
        <w:t xml:space="preserve"> </w:t>
      </w:r>
      <w:r w:rsidRPr="000F580C">
        <w:rPr>
          <w:rFonts w:ascii="Arial" w:eastAsia="Calibri" w:hAnsi="Arial" w:cs="Arial"/>
          <w:lang w:eastAsia="en-US"/>
        </w:rPr>
        <w:t xml:space="preserve">najmniej </w:t>
      </w:r>
      <w:r w:rsidR="005129EE" w:rsidRPr="000F580C">
        <w:rPr>
          <w:rFonts w:ascii="Arial" w:eastAsia="Calibri" w:hAnsi="Arial" w:cs="Arial"/>
          <w:lang w:eastAsia="en-US"/>
        </w:rPr>
        <w:br/>
      </w:r>
      <w:r w:rsidRPr="000F580C">
        <w:rPr>
          <w:rFonts w:ascii="Arial" w:eastAsia="Calibri" w:hAnsi="Arial" w:cs="Arial"/>
          <w:lang w:eastAsia="en-US"/>
        </w:rPr>
        <w:t xml:space="preserve">2 pracowników Wykonawcy. Lista pracowników Wykonawcy realizujących przedmiot umowy stanowi </w:t>
      </w:r>
      <w:r w:rsidRPr="00545C97">
        <w:rPr>
          <w:rFonts w:ascii="Arial" w:eastAsia="Calibri" w:hAnsi="Arial" w:cs="Arial"/>
          <w:b/>
          <w:lang w:eastAsia="en-US"/>
        </w:rPr>
        <w:t xml:space="preserve">załącznik nr </w:t>
      </w:r>
      <w:r w:rsidR="008E4817" w:rsidRPr="00545C97">
        <w:rPr>
          <w:rFonts w:ascii="Arial" w:eastAsia="Calibri" w:hAnsi="Arial" w:cs="Arial"/>
          <w:b/>
          <w:lang w:eastAsia="en-US"/>
        </w:rPr>
        <w:t>3</w:t>
      </w:r>
      <w:r w:rsidRPr="00545C97">
        <w:rPr>
          <w:rFonts w:ascii="Arial" w:eastAsia="Calibri" w:hAnsi="Arial" w:cs="Arial"/>
          <w:b/>
          <w:lang w:eastAsia="en-US"/>
        </w:rPr>
        <w:t xml:space="preserve"> do umowy</w:t>
      </w:r>
      <w:r w:rsidR="00EC0165">
        <w:rPr>
          <w:rFonts w:ascii="Arial" w:eastAsia="Calibri" w:hAnsi="Arial" w:cs="Arial"/>
          <w:lang w:eastAsia="en-US"/>
        </w:rPr>
        <w:t>.</w:t>
      </w:r>
      <w:r w:rsidRPr="000F580C">
        <w:rPr>
          <w:rFonts w:ascii="Arial" w:eastAsia="Calibri" w:hAnsi="Arial" w:cs="Arial"/>
          <w:lang w:eastAsia="en-US"/>
        </w:rPr>
        <w:t xml:space="preserve"> </w:t>
      </w:r>
    </w:p>
    <w:p w14:paraId="262295E1" w14:textId="77777777" w:rsidR="0070476B" w:rsidRPr="0070476B" w:rsidRDefault="0070476B" w:rsidP="00F6065C">
      <w:pPr>
        <w:pStyle w:val="Akapitzlist"/>
        <w:numPr>
          <w:ilvl w:val="0"/>
          <w:numId w:val="3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70476B">
        <w:rPr>
          <w:rFonts w:ascii="Arial" w:hAnsi="Arial" w:cs="Arial"/>
        </w:rPr>
        <w:lastRenderedPageBreak/>
        <w:t>Wykonawca może zmienić osoby tj.  pracowników skierowanych  do realizacji przedmiotu umowy. W takiej sytuacji, jeżeli obowiązuje wymóg zatrudnienia na umowę o pracę wykonawca przedstawi dokumenty potwierdzające zatrudnienia na umowę o pracę tj.:</w:t>
      </w:r>
    </w:p>
    <w:p w14:paraId="17DC9908" w14:textId="77777777" w:rsidR="0070476B" w:rsidRPr="00F376DD" w:rsidRDefault="0070476B" w:rsidP="00F6065C">
      <w:pPr>
        <w:pStyle w:val="Akapitzlist"/>
        <w:numPr>
          <w:ilvl w:val="0"/>
          <w:numId w:val="18"/>
        </w:numPr>
        <w:spacing w:line="276" w:lineRule="auto"/>
        <w:ind w:left="851" w:hanging="567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poświadczoną za zgodność z oryginałem odpowiednio przez Wykonawcę kopię umowy/umów o pracę osób, do których odnosi się Obowiązek Zatrudnienia wraz z dokumentem regulującym zakres obowiązków, jeżeli został sporządzony). Kopia umowy/umów powinna zostać zanonimizowana w sposób zapewniający ochronę danych osobowych pracowników, zgodnie z przepisami o ochronie danych osobowych tj. w szczególności bez adresów, nr PESEL pracowników, danych o wynagrodzeniu. Imię 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Pr="00F376DD">
        <w:rPr>
          <w:rFonts w:ascii="Arial" w:hAnsi="Arial" w:cs="Arial"/>
        </w:rPr>
        <w:t>. Informacje takie jak: data zawarcia umowy, rodzaj umowy o pracę i wymiar etatu powinny być możliwe do zidentyfikowania,</w:t>
      </w:r>
    </w:p>
    <w:p w14:paraId="04E7758B" w14:textId="77777777" w:rsidR="0070476B" w:rsidRDefault="0070476B" w:rsidP="00F6065C">
      <w:pPr>
        <w:pStyle w:val="Akapitzlist"/>
        <w:numPr>
          <w:ilvl w:val="0"/>
          <w:numId w:val="18"/>
        </w:numPr>
        <w:spacing w:line="276" w:lineRule="auto"/>
        <w:ind w:left="851" w:hanging="567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dokument potwierdzający zgłoszenie pracownika przez pracodawcę do ubezpieczeń lub opłacenie przez pracodawcę ubezpieczeń pracownika, zanonimizowaną w sposób zapewniający ochronę danych osobowych pracowników, zgodnie z przepisami o ochronie danych osobowych. Imię </w:t>
      </w:r>
      <w:r w:rsidRPr="00F376DD">
        <w:rPr>
          <w:rFonts w:ascii="Arial" w:hAnsi="Arial" w:cs="Arial"/>
        </w:rPr>
        <w:br/>
        <w:t xml:space="preserve">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Pr="00F376DD">
        <w:rPr>
          <w:rFonts w:ascii="Arial" w:hAnsi="Arial" w:cs="Arial"/>
        </w:rPr>
        <w:t>.</w:t>
      </w:r>
    </w:p>
    <w:p w14:paraId="241492B9" w14:textId="77777777" w:rsidR="00CF67B5" w:rsidRPr="0070476B" w:rsidRDefault="00CF67B5" w:rsidP="00F6065C">
      <w:pPr>
        <w:pStyle w:val="Akapitzlist"/>
        <w:spacing w:line="276" w:lineRule="auto"/>
        <w:ind w:left="851"/>
        <w:jc w:val="both"/>
        <w:rPr>
          <w:rFonts w:ascii="Arial" w:hAnsi="Arial" w:cs="Arial"/>
        </w:rPr>
      </w:pPr>
    </w:p>
    <w:p w14:paraId="3E94FA5C" w14:textId="77777777" w:rsidR="008F7B0F" w:rsidRPr="008F7B0F" w:rsidRDefault="00A51031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 sprzątania będzie wykonywana</w:t>
      </w:r>
      <w:r w:rsidR="008F7B0F" w:rsidRPr="008F7B0F">
        <w:rPr>
          <w:rFonts w:ascii="Arial" w:eastAsia="Calibri" w:hAnsi="Arial" w:cs="Arial"/>
          <w:lang w:eastAsia="en-US"/>
        </w:rPr>
        <w:t xml:space="preserve"> od poniedziałku do piątku, w godzinach</w:t>
      </w:r>
      <w:r w:rsidR="008F4A7D" w:rsidRPr="008F7B0F">
        <w:rPr>
          <w:rFonts w:ascii="Arial" w:eastAsia="Calibri" w:hAnsi="Arial" w:cs="Arial"/>
          <w:lang w:eastAsia="en-US"/>
        </w:rPr>
        <w:t xml:space="preserve"> </w:t>
      </w:r>
      <w:r w:rsidR="008F4A7D" w:rsidRPr="00337AB5">
        <w:rPr>
          <w:rFonts w:ascii="Arial" w:eastAsia="Calibri" w:hAnsi="Arial" w:cs="Arial"/>
          <w:lang w:eastAsia="en-US"/>
        </w:rPr>
        <w:t>1</w:t>
      </w:r>
      <w:r w:rsidR="00337AB5">
        <w:rPr>
          <w:rFonts w:ascii="Arial" w:eastAsia="Calibri" w:hAnsi="Arial" w:cs="Arial"/>
          <w:lang w:eastAsia="en-US"/>
        </w:rPr>
        <w:t>4</w:t>
      </w:r>
      <w:r w:rsidR="008F4A7D" w:rsidRPr="00337AB5">
        <w:rPr>
          <w:rFonts w:ascii="Arial" w:eastAsia="Calibri" w:hAnsi="Arial" w:cs="Arial"/>
          <w:lang w:eastAsia="en-US"/>
        </w:rPr>
        <w:t>:00 do</w:t>
      </w:r>
      <w:r w:rsidR="00CD67E0">
        <w:rPr>
          <w:rFonts w:ascii="Arial" w:eastAsia="Calibri" w:hAnsi="Arial" w:cs="Arial"/>
          <w:lang w:eastAsia="en-US"/>
        </w:rPr>
        <w:t xml:space="preserve"> 22:00, z wyłączeniem dni ustawowo wolnych od pracy.</w:t>
      </w:r>
    </w:p>
    <w:p w14:paraId="74558358" w14:textId="77777777" w:rsidR="00891BC4" w:rsidRDefault="008F7B0F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Zamawiający zastrzega sobie p</w:t>
      </w:r>
      <w:r w:rsidR="00A51031">
        <w:rPr>
          <w:rFonts w:ascii="Arial" w:eastAsia="Calibri" w:hAnsi="Arial" w:cs="Arial"/>
          <w:lang w:eastAsia="en-US"/>
        </w:rPr>
        <w:t xml:space="preserve">rawo zmiany godzin świadczenia usługi sprzątania, </w:t>
      </w:r>
      <w:r w:rsidRPr="008F7B0F">
        <w:rPr>
          <w:rFonts w:ascii="Arial" w:eastAsia="Calibri" w:hAnsi="Arial" w:cs="Arial"/>
          <w:lang w:eastAsia="en-US"/>
        </w:rPr>
        <w:t xml:space="preserve">w przypadku zmiany organizacji czasu pracy Zamawiającego, informując o tym Wykonawcę z 7 dniowym wyprzedzeniem. Dzienny wymiar godzin świadczenia </w:t>
      </w:r>
      <w:r w:rsidR="00D12CE8">
        <w:rPr>
          <w:rFonts w:ascii="Arial" w:eastAsia="Calibri" w:hAnsi="Arial" w:cs="Arial"/>
          <w:lang w:eastAsia="en-US"/>
        </w:rPr>
        <w:t>usługi</w:t>
      </w:r>
      <w:r w:rsidRPr="008F7B0F">
        <w:rPr>
          <w:rFonts w:ascii="Arial" w:eastAsia="Calibri" w:hAnsi="Arial" w:cs="Arial"/>
          <w:lang w:eastAsia="en-US"/>
        </w:rPr>
        <w:t xml:space="preserve"> przez Wykonawcę pozostanie bez zmian chyba, że z uzasadnionych powodów Strony tymczasowo zmienią dzienny wymiar godzin.</w:t>
      </w:r>
    </w:p>
    <w:p w14:paraId="77593142" w14:textId="35ECD7C6" w:rsidR="00236728" w:rsidRDefault="00236728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Strony ustalają, że wytwórcą odpadów komunalnych powstałych w związku </w:t>
      </w:r>
      <w:r w:rsidR="00C50A3B">
        <w:rPr>
          <w:rFonts w:ascii="Arial" w:eastAsia="Calibri" w:hAnsi="Arial" w:cs="Arial"/>
          <w:lang w:eastAsia="en-US"/>
        </w:rPr>
        <w:br/>
      </w:r>
      <w:r>
        <w:rPr>
          <w:rFonts w:ascii="Arial" w:eastAsia="Calibri" w:hAnsi="Arial" w:cs="Arial"/>
          <w:lang w:eastAsia="en-US"/>
        </w:rPr>
        <w:t>z realizacją usługi sprzątania jest Zamawiający.</w:t>
      </w:r>
    </w:p>
    <w:p w14:paraId="3D2EBFCA" w14:textId="4DA597FD" w:rsidR="0097453B" w:rsidRPr="005B7F55" w:rsidRDefault="0097453B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 xml:space="preserve">Wykonawca zobowiązuje się skierować do realizacji przedmiotu zamówienia wyłącznie osoby posiadające aktualne badania lekarskie oraz zaświadczenia </w:t>
      </w:r>
      <w:r w:rsidRPr="005B7F55">
        <w:rPr>
          <w:rFonts w:ascii="Arial" w:eastAsia="Calibri" w:hAnsi="Arial" w:cs="Arial"/>
          <w:lang w:eastAsia="en-US"/>
        </w:rPr>
        <w:br/>
        <w:t>z badania przeprowadzonego do celów sanitarno-epidemiologicznych.</w:t>
      </w:r>
    </w:p>
    <w:p w14:paraId="45808020" w14:textId="77777777" w:rsidR="0097453B" w:rsidRPr="005B7F55" w:rsidRDefault="0097453B" w:rsidP="00F6065C">
      <w:pPr>
        <w:numPr>
          <w:ilvl w:val="0"/>
          <w:numId w:val="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>Wykonawca zobowiązuje się skierować do realizacji przedmiotu zamówienia wyłącznie osoby, które nie były karane za przestępstwa przeciwko mieniu lub ochronie informacji (Rozdziały XXXIII i XXXV Kodeksu karnego) lub za  wykroczenia przeciwko mieniu (Rozdział XIV Kodeksu wykroczeń).</w:t>
      </w:r>
    </w:p>
    <w:p w14:paraId="3750EB9C" w14:textId="77777777" w:rsidR="003C7F46" w:rsidRPr="00655D74" w:rsidRDefault="003C7F46" w:rsidP="00F6065C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</w:p>
    <w:p w14:paraId="0F9CC4B4" w14:textId="77777777" w:rsidR="008F7B0F" w:rsidRPr="008F7B0F" w:rsidRDefault="008F7B0F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2 </w:t>
      </w:r>
    </w:p>
    <w:p w14:paraId="0C32D914" w14:textId="66495CAF" w:rsidR="00891BC4" w:rsidRPr="00655D74" w:rsidRDefault="008F7B0F" w:rsidP="00F6065C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Umowa zostaje zawarta </w:t>
      </w:r>
      <w:r w:rsidR="008E4817">
        <w:rPr>
          <w:rFonts w:ascii="Arial" w:eastAsia="Calibri" w:hAnsi="Arial" w:cs="Arial"/>
          <w:lang w:eastAsia="en-US"/>
        </w:rPr>
        <w:t xml:space="preserve">na okres od dnia </w:t>
      </w:r>
      <w:r w:rsidR="005473B1">
        <w:rPr>
          <w:rFonts w:ascii="Arial" w:eastAsia="Calibri" w:hAnsi="Arial" w:cs="Arial"/>
          <w:lang w:eastAsia="en-US"/>
        </w:rPr>
        <w:t xml:space="preserve">01.01.2025 </w:t>
      </w:r>
      <w:r w:rsidR="00CD67E0">
        <w:rPr>
          <w:rFonts w:ascii="Arial" w:eastAsia="Calibri" w:hAnsi="Arial" w:cs="Arial"/>
          <w:lang w:eastAsia="en-US"/>
        </w:rPr>
        <w:t xml:space="preserve">r. do dnia </w:t>
      </w:r>
      <w:r w:rsidR="005473B1">
        <w:rPr>
          <w:rFonts w:ascii="Arial" w:eastAsia="Calibri" w:hAnsi="Arial" w:cs="Arial"/>
          <w:lang w:eastAsia="en-US"/>
        </w:rPr>
        <w:t xml:space="preserve">31.12.2026 </w:t>
      </w:r>
      <w:r w:rsidRPr="008F7B0F">
        <w:rPr>
          <w:rFonts w:ascii="Arial" w:eastAsia="Calibri" w:hAnsi="Arial" w:cs="Arial"/>
          <w:lang w:eastAsia="en-US"/>
        </w:rPr>
        <w:t>r.</w:t>
      </w:r>
    </w:p>
    <w:p w14:paraId="66F112FF" w14:textId="77777777" w:rsidR="00F6065C" w:rsidRDefault="00F6065C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15BE83C6" w14:textId="3466CDC7" w:rsidR="008F7B0F" w:rsidRPr="008F7B0F" w:rsidRDefault="008F7B0F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3 </w:t>
      </w:r>
    </w:p>
    <w:p w14:paraId="48D1FC8D" w14:textId="77777777" w:rsidR="008F7B0F" w:rsidRPr="008F7B0F" w:rsidRDefault="008F7B0F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Wykonawca </w:t>
      </w:r>
      <w:r w:rsidR="00D12CE8">
        <w:rPr>
          <w:rFonts w:ascii="Arial" w:eastAsia="Calibri" w:hAnsi="Arial" w:cs="Arial"/>
          <w:lang w:eastAsia="en-US"/>
        </w:rPr>
        <w:t>z</w:t>
      </w:r>
      <w:r w:rsidRPr="008F7B0F">
        <w:rPr>
          <w:rFonts w:ascii="Arial" w:eastAsia="Calibri" w:hAnsi="Arial" w:cs="Arial"/>
          <w:lang w:eastAsia="en-US"/>
        </w:rPr>
        <w:t>obowiązany jest do należy</w:t>
      </w:r>
      <w:r w:rsidR="00EC2279">
        <w:rPr>
          <w:rFonts w:ascii="Arial" w:eastAsia="Calibri" w:hAnsi="Arial" w:cs="Arial"/>
          <w:lang w:eastAsia="en-US"/>
        </w:rPr>
        <w:t>tego i terminowego świadczenia u</w:t>
      </w:r>
      <w:r w:rsidRPr="008F7B0F">
        <w:rPr>
          <w:rFonts w:ascii="Arial" w:eastAsia="Calibri" w:hAnsi="Arial" w:cs="Arial"/>
          <w:lang w:eastAsia="en-US"/>
        </w:rPr>
        <w:t>sług</w:t>
      </w:r>
      <w:r w:rsidR="00EC2279">
        <w:rPr>
          <w:rFonts w:ascii="Arial" w:eastAsia="Calibri" w:hAnsi="Arial" w:cs="Arial"/>
          <w:lang w:eastAsia="en-US"/>
        </w:rPr>
        <w:t>i</w:t>
      </w:r>
      <w:r w:rsidR="00742E1E">
        <w:rPr>
          <w:rFonts w:ascii="Arial" w:eastAsia="Calibri" w:hAnsi="Arial" w:cs="Arial"/>
          <w:lang w:eastAsia="en-US"/>
        </w:rPr>
        <w:t xml:space="preserve"> stanowiącej</w:t>
      </w:r>
      <w:r w:rsidR="00B31FA4">
        <w:rPr>
          <w:rFonts w:ascii="Arial" w:eastAsia="Calibri" w:hAnsi="Arial" w:cs="Arial"/>
          <w:lang w:eastAsia="en-US"/>
        </w:rPr>
        <w:t xml:space="preserve"> przedmiot u</w:t>
      </w:r>
      <w:r w:rsidRPr="008F7B0F">
        <w:rPr>
          <w:rFonts w:ascii="Arial" w:eastAsia="Calibri" w:hAnsi="Arial" w:cs="Arial"/>
          <w:lang w:eastAsia="en-US"/>
        </w:rPr>
        <w:t>mowy.</w:t>
      </w:r>
    </w:p>
    <w:p w14:paraId="29DC5861" w14:textId="77777777" w:rsidR="003C7F46" w:rsidRPr="008F7B0F" w:rsidRDefault="003C7F46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Wykonawca odpowiada za przestrzeganie przepisów BHP i przepisów</w:t>
      </w:r>
      <w:r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>przeciwpożarowych pod</w:t>
      </w:r>
      <w:r>
        <w:rPr>
          <w:rFonts w:ascii="Arial" w:eastAsia="Calibri" w:hAnsi="Arial" w:cs="Arial"/>
          <w:lang w:eastAsia="en-US"/>
        </w:rPr>
        <w:t>czas świadczenia u</w:t>
      </w:r>
      <w:r w:rsidRPr="008F7B0F">
        <w:rPr>
          <w:rFonts w:ascii="Arial" w:eastAsia="Calibri" w:hAnsi="Arial" w:cs="Arial"/>
          <w:lang w:eastAsia="en-US"/>
        </w:rPr>
        <w:t>sług</w:t>
      </w:r>
      <w:r>
        <w:rPr>
          <w:rFonts w:ascii="Arial" w:eastAsia="Calibri" w:hAnsi="Arial" w:cs="Arial"/>
          <w:lang w:eastAsia="en-US"/>
        </w:rPr>
        <w:t xml:space="preserve">i, </w:t>
      </w:r>
      <w:r w:rsidRPr="005B7F55">
        <w:rPr>
          <w:rFonts w:ascii="Arial" w:eastAsia="Calibri" w:hAnsi="Arial" w:cs="Arial"/>
          <w:lang w:eastAsia="en-US"/>
        </w:rPr>
        <w:t xml:space="preserve">a w szczególności za przeszkolenie własnego personelu w zakresie obowiązujących przepisów BHP, </w:t>
      </w:r>
      <w:proofErr w:type="spellStart"/>
      <w:r w:rsidRPr="005B7F55">
        <w:rPr>
          <w:rFonts w:ascii="Arial" w:eastAsia="Calibri" w:hAnsi="Arial" w:cs="Arial"/>
          <w:lang w:eastAsia="en-US"/>
        </w:rPr>
        <w:t>p.poż</w:t>
      </w:r>
      <w:proofErr w:type="spellEnd"/>
      <w:r w:rsidRPr="005B7F55">
        <w:rPr>
          <w:rFonts w:ascii="Arial" w:eastAsia="Calibri" w:hAnsi="Arial" w:cs="Arial"/>
          <w:lang w:eastAsia="en-US"/>
        </w:rPr>
        <w:t xml:space="preserve"> oraz realizacji usług zgodnie z przepisami oraz obowiązującymi normami </w:t>
      </w:r>
      <w:r w:rsidRPr="005B7F55">
        <w:rPr>
          <w:rFonts w:ascii="Arial" w:eastAsia="Calibri" w:hAnsi="Arial" w:cs="Arial"/>
          <w:lang w:eastAsia="en-US"/>
        </w:rPr>
        <w:lastRenderedPageBreak/>
        <w:t>sanitarnymi w tym zakresie, przepisami o ochronie środowiska oraz innymi powszechnie obowiązującymi przepisami prawa.</w:t>
      </w:r>
    </w:p>
    <w:p w14:paraId="37BFB791" w14:textId="77777777" w:rsidR="008F7B0F" w:rsidRPr="008F7B0F" w:rsidRDefault="008F7B0F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O wszelkich zauważonych uszkodzeniach, zagrożeniach i brakach w mieniu Zamawiającego</w:t>
      </w:r>
      <w:r w:rsidR="00D352DD">
        <w:rPr>
          <w:rFonts w:ascii="Arial" w:eastAsia="Calibri" w:hAnsi="Arial" w:cs="Arial"/>
          <w:lang w:eastAsia="en-US"/>
        </w:rPr>
        <w:t>,</w:t>
      </w:r>
      <w:r w:rsidRPr="008F7B0F">
        <w:rPr>
          <w:rFonts w:ascii="Arial" w:eastAsia="Calibri" w:hAnsi="Arial" w:cs="Arial"/>
          <w:lang w:eastAsia="en-US"/>
        </w:rPr>
        <w:t xml:space="preserve"> Wykonawca zobowiązany jest do niezwłocznego</w:t>
      </w:r>
      <w:r w:rsidRPr="008F7B0F">
        <w:rPr>
          <w:rFonts w:ascii="Arial" w:eastAsia="Calibri" w:hAnsi="Arial" w:cs="Arial"/>
          <w:color w:val="FF0000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>poinformowania Zamawiającego.</w:t>
      </w:r>
    </w:p>
    <w:p w14:paraId="50F1FC42" w14:textId="77777777" w:rsidR="008F7B0F" w:rsidRPr="008F7B0F" w:rsidRDefault="008F7B0F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Oceny prawidłowości wykonania przedmiotu </w:t>
      </w:r>
      <w:r w:rsidR="00EC2279">
        <w:rPr>
          <w:rFonts w:ascii="Arial" w:eastAsia="Calibri" w:hAnsi="Arial" w:cs="Arial"/>
          <w:lang w:eastAsia="en-US"/>
        </w:rPr>
        <w:t>u</w:t>
      </w:r>
      <w:r w:rsidRPr="008F7B0F">
        <w:rPr>
          <w:rFonts w:ascii="Arial" w:eastAsia="Calibri" w:hAnsi="Arial" w:cs="Arial"/>
          <w:lang w:eastAsia="en-US"/>
        </w:rPr>
        <w:t>mowy dokonuje Zamawiający.</w:t>
      </w:r>
    </w:p>
    <w:p w14:paraId="6E674DDC" w14:textId="77777777" w:rsidR="008F7B0F" w:rsidRPr="008F7B0F" w:rsidRDefault="008F7B0F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Stwierdzone przez Zamawiającego nieprawid</w:t>
      </w:r>
      <w:r w:rsidR="00742E1E">
        <w:rPr>
          <w:rFonts w:ascii="Arial" w:eastAsia="Calibri" w:hAnsi="Arial" w:cs="Arial"/>
          <w:lang w:eastAsia="en-US"/>
        </w:rPr>
        <w:t>łowości w wykonaniu przedmiotu u</w:t>
      </w:r>
      <w:r w:rsidRPr="008F7B0F">
        <w:rPr>
          <w:rFonts w:ascii="Arial" w:eastAsia="Calibri" w:hAnsi="Arial" w:cs="Arial"/>
          <w:lang w:eastAsia="en-US"/>
        </w:rPr>
        <w:t>mowy zgłaszane będą Wykonawcy na bieżąco w formie pisemnej (w tym także przy użyciu poczty elektronicznej na adres email:</w:t>
      </w:r>
      <w:r w:rsidR="00207004">
        <w:rPr>
          <w:rFonts w:ascii="Arial" w:eastAsia="Calibri" w:hAnsi="Arial" w:cs="Arial"/>
          <w:lang w:eastAsia="en-US"/>
        </w:rPr>
        <w:t xml:space="preserve"> </w:t>
      </w:r>
      <w:hyperlink r:id="rId8" w:history="1">
        <w:r w:rsidR="00CD67E0" w:rsidRPr="005473B1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…………………………….</w:t>
        </w:r>
      </w:hyperlink>
      <w:r w:rsidR="009C6A9E" w:rsidRPr="005473B1"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a w nagłych wypadkach ustnie lub telefonicznie (nr </w:t>
      </w:r>
      <w:r w:rsidR="006F0ACA" w:rsidRPr="008F7B0F">
        <w:rPr>
          <w:rFonts w:ascii="Arial" w:eastAsia="Calibri" w:hAnsi="Arial" w:cs="Arial"/>
          <w:lang w:eastAsia="en-US"/>
        </w:rPr>
        <w:t xml:space="preserve">tel. </w:t>
      </w:r>
      <w:r w:rsidR="00CD67E0">
        <w:rPr>
          <w:rFonts w:ascii="Arial" w:eastAsia="Calibri" w:hAnsi="Arial" w:cs="Arial"/>
          <w:lang w:eastAsia="en-US"/>
        </w:rPr>
        <w:t>………………………</w:t>
      </w:r>
      <w:r w:rsidR="006F0ACA">
        <w:rPr>
          <w:rFonts w:ascii="Arial" w:eastAsia="Calibri" w:hAnsi="Arial" w:cs="Arial"/>
          <w:lang w:eastAsia="en-US"/>
        </w:rPr>
        <w:t>). Wykonawca</w:t>
      </w:r>
      <w:r w:rsidRPr="008F7B0F">
        <w:rPr>
          <w:rFonts w:ascii="Arial" w:eastAsia="Calibri" w:hAnsi="Arial" w:cs="Arial"/>
          <w:lang w:eastAsia="en-US"/>
        </w:rPr>
        <w:t xml:space="preserve"> zobowiązany jest do pisemnego informowania Zamawiającego o wszelkich zmianach danych adresowych, adresów e-mail, pod rygorem uznania, że korespondencja wysłana na ww. adresy jest doręczona skutecznie. </w:t>
      </w:r>
    </w:p>
    <w:p w14:paraId="0C22E19E" w14:textId="77777777" w:rsidR="008F7B0F" w:rsidRDefault="008F7B0F" w:rsidP="00F6065C">
      <w:pPr>
        <w:numPr>
          <w:ilvl w:val="0"/>
          <w:numId w:val="4"/>
        </w:numPr>
        <w:suppressAutoHyphens/>
        <w:autoSpaceDN w:val="0"/>
        <w:spacing w:line="276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Wykonawca zobowiązany jest do usunięcia zgłoszonych mu nieprawidł</w:t>
      </w:r>
      <w:r w:rsidR="00C47F50">
        <w:rPr>
          <w:rFonts w:ascii="Arial" w:eastAsia="Calibri" w:hAnsi="Arial" w:cs="Arial"/>
          <w:lang w:eastAsia="en-US"/>
        </w:rPr>
        <w:t xml:space="preserve">owości </w:t>
      </w:r>
      <w:r w:rsidR="00C47F50">
        <w:rPr>
          <w:rFonts w:ascii="Arial" w:eastAsia="Calibri" w:hAnsi="Arial" w:cs="Arial"/>
          <w:lang w:eastAsia="en-US"/>
        </w:rPr>
        <w:br/>
        <w:t>w wykonaniu przedmiotu u</w:t>
      </w:r>
      <w:r w:rsidRPr="008F7B0F">
        <w:rPr>
          <w:rFonts w:ascii="Arial" w:eastAsia="Calibri" w:hAnsi="Arial" w:cs="Arial"/>
          <w:lang w:eastAsia="en-US"/>
        </w:rPr>
        <w:t>mowy lub zmiany sposobu świadczenie usług</w:t>
      </w:r>
      <w:r w:rsidR="001B4348">
        <w:rPr>
          <w:rFonts w:ascii="Arial" w:eastAsia="Calibri" w:hAnsi="Arial" w:cs="Arial"/>
          <w:lang w:eastAsia="en-US"/>
        </w:rPr>
        <w:t>,</w:t>
      </w:r>
      <w:r w:rsidRPr="008F7B0F">
        <w:rPr>
          <w:rFonts w:ascii="Arial" w:eastAsia="Calibri" w:hAnsi="Arial" w:cs="Arial"/>
          <w:lang w:eastAsia="en-US"/>
        </w:rPr>
        <w:t xml:space="preserve"> w terminie wyznaczonym prze</w:t>
      </w:r>
      <w:r w:rsidR="001B4348">
        <w:rPr>
          <w:rFonts w:ascii="Arial" w:eastAsia="Calibri" w:hAnsi="Arial" w:cs="Arial"/>
          <w:lang w:eastAsia="en-US"/>
        </w:rPr>
        <w:t>z Zamawiającego, uwzględniając</w:t>
      </w:r>
      <w:r w:rsidRPr="008F7B0F">
        <w:rPr>
          <w:rFonts w:ascii="Arial" w:eastAsia="Calibri" w:hAnsi="Arial" w:cs="Arial"/>
          <w:lang w:eastAsia="en-US"/>
        </w:rPr>
        <w:t xml:space="preserve"> w szczególności rodzaj stwierdzonych nieprawidłowości, czas, w którym mogą zostać usunięte oraz uzasadnione potrzeby Zamawiającego.</w:t>
      </w:r>
    </w:p>
    <w:p w14:paraId="31362512" w14:textId="77777777" w:rsidR="00891BC4" w:rsidRPr="008F7B0F" w:rsidRDefault="00891BC4" w:rsidP="00F6065C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W przypadku nie usunięcia przez Wykonawcę naruszeń, o których mow</w:t>
      </w:r>
      <w:r>
        <w:rPr>
          <w:rFonts w:ascii="Arial" w:eastAsia="Calibri" w:hAnsi="Arial" w:cs="Arial"/>
          <w:lang w:eastAsia="en-US"/>
        </w:rPr>
        <w:t>a w ust. 5</w:t>
      </w:r>
      <w:r w:rsidRPr="008F7B0F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>w terminie wskazanym zgodnie z ust. 6</w:t>
      </w:r>
      <w:r w:rsidRPr="008F7B0F">
        <w:rPr>
          <w:rFonts w:ascii="Arial" w:eastAsia="Calibri" w:hAnsi="Arial" w:cs="Arial"/>
          <w:lang w:eastAsia="en-US"/>
        </w:rPr>
        <w:t>, Zamawiającemu przysługuje prawo odstąpienia od umowy.</w:t>
      </w:r>
      <w:r>
        <w:rPr>
          <w:rFonts w:ascii="Arial" w:eastAsia="Calibri" w:hAnsi="Arial" w:cs="Arial"/>
          <w:lang w:eastAsia="en-US"/>
        </w:rPr>
        <w:t xml:space="preserve"> Odstąpienie od umowy nastąpi w terminie do </w:t>
      </w:r>
      <w:r w:rsidR="00EC0165">
        <w:rPr>
          <w:rFonts w:ascii="Arial" w:eastAsia="Calibri" w:hAnsi="Arial" w:cs="Arial"/>
          <w:lang w:eastAsia="en-US"/>
        </w:rPr>
        <w:t>30 dni</w:t>
      </w:r>
      <w:r>
        <w:rPr>
          <w:rFonts w:ascii="Arial" w:eastAsia="Calibri" w:hAnsi="Arial" w:cs="Arial"/>
          <w:lang w:eastAsia="en-US"/>
        </w:rPr>
        <w:t xml:space="preserve"> od upływu terminu wyznaczonego na usunięcie naruszeń. </w:t>
      </w:r>
    </w:p>
    <w:p w14:paraId="083B7A03" w14:textId="77777777" w:rsidR="009B337B" w:rsidRDefault="009B337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0538DFA3" w14:textId="3F2BA3E6" w:rsidR="007228DB" w:rsidRDefault="007228D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7228DB">
        <w:rPr>
          <w:rFonts w:ascii="Arial" w:eastAsia="Calibri" w:hAnsi="Arial" w:cs="Arial"/>
          <w:b/>
          <w:lang w:eastAsia="en-US"/>
        </w:rPr>
        <w:t>§ 4</w:t>
      </w:r>
    </w:p>
    <w:p w14:paraId="71E81740" w14:textId="77777777" w:rsidR="007228DB" w:rsidRPr="007228DB" w:rsidRDefault="007228DB" w:rsidP="00F6065C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7228DB">
        <w:rPr>
          <w:rFonts w:ascii="Arial" w:eastAsia="Calibri" w:hAnsi="Arial" w:cs="Arial"/>
          <w:lang w:eastAsia="en-US"/>
        </w:rPr>
        <w:t>Osobami upoważnionymi oraz odpowiedzialnymi z</w:t>
      </w:r>
      <w:r>
        <w:rPr>
          <w:rFonts w:ascii="Arial" w:eastAsia="Calibri" w:hAnsi="Arial" w:cs="Arial"/>
          <w:lang w:eastAsia="en-US"/>
        </w:rPr>
        <w:t>a</w:t>
      </w:r>
      <w:r w:rsidRPr="007228DB">
        <w:rPr>
          <w:rFonts w:ascii="Arial" w:eastAsia="Calibri" w:hAnsi="Arial" w:cs="Arial"/>
          <w:lang w:eastAsia="en-US"/>
        </w:rPr>
        <w:t xml:space="preserve"> koordynację obowiązków określonych w umowie są:</w:t>
      </w:r>
    </w:p>
    <w:p w14:paraId="6FD0E470" w14:textId="77777777" w:rsidR="007228DB" w:rsidRPr="007228DB" w:rsidRDefault="007228DB" w:rsidP="00F6065C">
      <w:pPr>
        <w:pStyle w:val="Akapitzlist"/>
        <w:numPr>
          <w:ilvl w:val="0"/>
          <w:numId w:val="30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</w:t>
      </w:r>
      <w:r w:rsidRPr="007228DB">
        <w:rPr>
          <w:rFonts w:ascii="Arial" w:eastAsia="Calibri" w:hAnsi="Arial" w:cs="Arial"/>
          <w:lang w:eastAsia="en-US"/>
        </w:rPr>
        <w:t>e strony Zamawiającego: ………………………………, tel. ……………………,</w:t>
      </w:r>
    </w:p>
    <w:p w14:paraId="3BD895FF" w14:textId="77777777" w:rsidR="007228DB" w:rsidRPr="007228DB" w:rsidRDefault="007228DB" w:rsidP="00F6065C">
      <w:pPr>
        <w:pStyle w:val="Akapitzlist"/>
        <w:numPr>
          <w:ilvl w:val="0"/>
          <w:numId w:val="30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7228DB">
        <w:rPr>
          <w:rFonts w:ascii="Arial" w:eastAsia="Calibri" w:hAnsi="Arial" w:cs="Arial"/>
          <w:lang w:eastAsia="en-US"/>
        </w:rPr>
        <w:t xml:space="preserve">ze strony Wykonawcy: …………………………………., </w:t>
      </w:r>
      <w:proofErr w:type="spellStart"/>
      <w:r w:rsidRPr="007228DB">
        <w:rPr>
          <w:rFonts w:ascii="Arial" w:eastAsia="Calibri" w:hAnsi="Arial" w:cs="Arial"/>
          <w:lang w:eastAsia="en-US"/>
        </w:rPr>
        <w:t>tel</w:t>
      </w:r>
      <w:proofErr w:type="spellEnd"/>
      <w:r w:rsidRPr="007228DB">
        <w:rPr>
          <w:rFonts w:ascii="Arial" w:eastAsia="Calibri" w:hAnsi="Arial" w:cs="Arial"/>
          <w:lang w:eastAsia="en-US"/>
        </w:rPr>
        <w:t xml:space="preserve"> ……………………</w:t>
      </w:r>
      <w:r>
        <w:rPr>
          <w:rFonts w:ascii="Arial" w:eastAsia="Calibri" w:hAnsi="Arial" w:cs="Arial"/>
          <w:lang w:eastAsia="en-US"/>
        </w:rPr>
        <w:t>…</w:t>
      </w:r>
    </w:p>
    <w:p w14:paraId="47D0CA2B" w14:textId="77777777" w:rsidR="009B337B" w:rsidRDefault="009B337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7EFF3478" w14:textId="6CC47531" w:rsidR="008F7B0F" w:rsidRPr="008F7B0F" w:rsidRDefault="007228D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5</w:t>
      </w:r>
    </w:p>
    <w:p w14:paraId="1F8CE1D2" w14:textId="3BA41FCA" w:rsidR="008F7B0F" w:rsidRPr="008F7B0F" w:rsidRDefault="003C7F46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Stosowane przez Wykonawcę środki czystości muszą być odpowiedniej, jakości, skuteczne w stosowaniu, powszechnie dostępne i używane na rynku, </w:t>
      </w:r>
      <w:r w:rsidRPr="005B7F55">
        <w:rPr>
          <w:rFonts w:ascii="Arial" w:eastAsia="Calibri" w:hAnsi="Arial" w:cs="Arial"/>
          <w:lang w:eastAsia="en-US"/>
        </w:rPr>
        <w:t>dopuszczone do obrotu i stosowania w Polsce</w:t>
      </w:r>
      <w:r>
        <w:rPr>
          <w:rFonts w:ascii="Arial" w:eastAsia="Calibri" w:hAnsi="Arial" w:cs="Arial"/>
          <w:lang w:eastAsia="en-US"/>
        </w:rPr>
        <w:t xml:space="preserve">, </w:t>
      </w:r>
      <w:r w:rsidRPr="008F7B0F">
        <w:rPr>
          <w:rFonts w:ascii="Arial" w:eastAsia="Calibri" w:hAnsi="Arial" w:cs="Arial"/>
          <w:lang w:eastAsia="en-US"/>
        </w:rPr>
        <w:t>posiadające atest PZH</w:t>
      </w:r>
      <w:r>
        <w:rPr>
          <w:rFonts w:ascii="Arial" w:eastAsia="Calibri" w:hAnsi="Arial" w:cs="Arial"/>
          <w:lang w:eastAsia="en-US"/>
        </w:rPr>
        <w:t xml:space="preserve"> lub </w:t>
      </w:r>
      <w:r w:rsidRPr="005B7F55">
        <w:rPr>
          <w:rFonts w:ascii="Arial" w:eastAsia="Calibri" w:hAnsi="Arial" w:cs="Arial"/>
          <w:lang w:eastAsia="en-US"/>
        </w:rPr>
        <w:t>karty charakterystyki</w:t>
      </w:r>
      <w:r w:rsidRPr="008F7B0F">
        <w:rPr>
          <w:rFonts w:ascii="Arial" w:eastAsia="Calibri" w:hAnsi="Arial" w:cs="Arial"/>
          <w:lang w:eastAsia="en-US"/>
        </w:rPr>
        <w:t>, bezpieczne dla każdej zmywalnej powierzchni, rozkładalne, nietoksyczne, posiadające właściwości odtłuszczająco-myjące</w:t>
      </w:r>
      <w:r w:rsidR="008F7B0F" w:rsidRPr="008F7B0F">
        <w:rPr>
          <w:rFonts w:ascii="Arial" w:eastAsia="Calibri" w:hAnsi="Arial" w:cs="Arial"/>
          <w:lang w:eastAsia="en-US"/>
        </w:rPr>
        <w:t>.</w:t>
      </w:r>
    </w:p>
    <w:p w14:paraId="7AC00370" w14:textId="77777777" w:rsidR="008F7B0F" w:rsidRPr="008F7B0F" w:rsidRDefault="008F7B0F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Stosowane przez Wykonawcę środki czystości muszą odpowiadać wymogom ustawy z dnia 25 lutego 2011 r. o 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 xml:space="preserve">substancjach chemicznych i ich </w:t>
      </w:r>
      <w:r w:rsidR="00100BE4" w:rsidRPr="00F86B69">
        <w:rPr>
          <w:rFonts w:ascii="Arial" w:eastAsia="Calibri" w:hAnsi="Arial" w:cs="Arial"/>
          <w:color w:val="000000" w:themeColor="text1"/>
          <w:lang w:eastAsia="en-US"/>
        </w:rPr>
        <w:t>mieszaninach</w:t>
      </w:r>
      <w:r w:rsidR="00100BE4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100BE4">
        <w:rPr>
          <w:rFonts w:ascii="Arial" w:eastAsia="Calibri" w:hAnsi="Arial" w:cs="Arial"/>
          <w:color w:val="000000" w:themeColor="text1"/>
          <w:lang w:eastAsia="en-US"/>
        </w:rPr>
        <w:br/>
        <w:t>(Dz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>. U. z 20</w:t>
      </w:r>
      <w:r w:rsidR="00655D74">
        <w:rPr>
          <w:rFonts w:ascii="Arial" w:eastAsia="Calibri" w:hAnsi="Arial" w:cs="Arial"/>
          <w:color w:val="000000" w:themeColor="text1"/>
          <w:lang w:eastAsia="en-US"/>
        </w:rPr>
        <w:t>22</w:t>
      </w:r>
      <w:r w:rsidR="001718DB">
        <w:rPr>
          <w:rFonts w:ascii="Arial" w:eastAsia="Calibri" w:hAnsi="Arial" w:cs="Arial"/>
          <w:color w:val="000000" w:themeColor="text1"/>
          <w:lang w:eastAsia="en-US"/>
        </w:rPr>
        <w:t xml:space="preserve"> r., poz. </w:t>
      </w:r>
      <w:r w:rsidR="00655D74">
        <w:rPr>
          <w:rFonts w:ascii="Arial" w:eastAsia="Calibri" w:hAnsi="Arial" w:cs="Arial"/>
          <w:color w:val="000000" w:themeColor="text1"/>
          <w:lang w:eastAsia="en-US"/>
        </w:rPr>
        <w:t>1816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>) tj. nie mogą</w:t>
      </w:r>
      <w:r w:rsidRPr="008F7B0F">
        <w:rPr>
          <w:rFonts w:ascii="Arial" w:eastAsia="Calibri" w:hAnsi="Arial" w:cs="Arial"/>
          <w:lang w:eastAsia="en-US"/>
        </w:rPr>
        <w:t xml:space="preserve"> zawierać substancji powodujących zagrożenie dla środowiska, zdrowia lub życia człowieka.</w:t>
      </w:r>
    </w:p>
    <w:p w14:paraId="3350CAD6" w14:textId="77777777" w:rsidR="008F7B0F" w:rsidRPr="008F7B0F" w:rsidRDefault="008F7B0F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Środki czystości </w:t>
      </w:r>
      <w:r w:rsidR="00C47F50">
        <w:rPr>
          <w:rFonts w:ascii="Arial" w:eastAsia="Calibri" w:hAnsi="Arial" w:cs="Arial"/>
          <w:lang w:eastAsia="en-US"/>
        </w:rPr>
        <w:t xml:space="preserve">oraz materiały eksploatacyjne </w:t>
      </w:r>
      <w:r w:rsidRPr="008F7B0F">
        <w:rPr>
          <w:rFonts w:ascii="Arial" w:eastAsia="Calibri" w:hAnsi="Arial" w:cs="Arial"/>
          <w:lang w:eastAsia="en-US"/>
        </w:rPr>
        <w:t>dostarczane i uzupełniane będą według bieżących potrzeb w celu zapewnienia należytego wykonania umowy.</w:t>
      </w:r>
    </w:p>
    <w:p w14:paraId="3D8243FE" w14:textId="4A7B3995" w:rsidR="008F7B0F" w:rsidRPr="008F7B0F" w:rsidRDefault="00790DDC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Sprzęt wykorzystywany do wykonania przedmiotu umowy musi być sprawny</w:t>
      </w:r>
      <w:r w:rsidR="008F7B0F" w:rsidRPr="008F7B0F">
        <w:rPr>
          <w:rFonts w:ascii="Arial" w:eastAsia="Calibri" w:hAnsi="Arial" w:cs="Arial"/>
          <w:lang w:eastAsia="en-US"/>
        </w:rPr>
        <w:t xml:space="preserve"> technicznie </w:t>
      </w:r>
      <w:r>
        <w:rPr>
          <w:rFonts w:ascii="Arial" w:eastAsia="Calibri" w:hAnsi="Arial" w:cs="Arial"/>
          <w:lang w:eastAsia="en-US"/>
        </w:rPr>
        <w:t>i bezpieczny</w:t>
      </w:r>
      <w:r w:rsidR="008F7B0F" w:rsidRPr="008F7B0F">
        <w:rPr>
          <w:rFonts w:ascii="Arial" w:eastAsia="Calibri" w:hAnsi="Arial" w:cs="Arial"/>
          <w:lang w:eastAsia="en-US"/>
        </w:rPr>
        <w:t>, zgodn</w:t>
      </w:r>
      <w:r w:rsidR="00D975D2">
        <w:rPr>
          <w:rFonts w:ascii="Arial" w:eastAsia="Calibri" w:hAnsi="Arial" w:cs="Arial"/>
          <w:lang w:eastAsia="en-US"/>
        </w:rPr>
        <w:t>y</w:t>
      </w:r>
      <w:r w:rsidR="008F7B0F" w:rsidRPr="008F7B0F">
        <w:rPr>
          <w:rFonts w:ascii="Arial" w:eastAsia="Calibri" w:hAnsi="Arial" w:cs="Arial"/>
          <w:lang w:eastAsia="en-US"/>
        </w:rPr>
        <w:t xml:space="preserve"> z obowiązującymi wymaganiami i przepisami. </w:t>
      </w:r>
    </w:p>
    <w:p w14:paraId="49772F5B" w14:textId="021B95BE" w:rsidR="001B4348" w:rsidRDefault="00790DDC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Zamawiający zastrzega sobie prawo do żądania od Wykonawcy zmiany środków czystości lub </w:t>
      </w:r>
      <w:r w:rsidR="00D12CE8">
        <w:rPr>
          <w:rFonts w:ascii="Arial" w:eastAsia="Calibri" w:hAnsi="Arial" w:cs="Arial"/>
          <w:lang w:eastAsia="en-US"/>
        </w:rPr>
        <w:t>sprzętu</w:t>
      </w:r>
      <w:r w:rsidRPr="008F7B0F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>w</w:t>
      </w:r>
      <w:r w:rsidR="008F7B0F" w:rsidRPr="008F7B0F">
        <w:rPr>
          <w:rFonts w:ascii="Arial" w:eastAsia="Calibri" w:hAnsi="Arial" w:cs="Arial"/>
          <w:lang w:eastAsia="en-US"/>
        </w:rPr>
        <w:t xml:space="preserve"> przypadku stwierdzenia nienależytego wykonania usługi</w:t>
      </w:r>
      <w:r w:rsidR="00D12CE8">
        <w:rPr>
          <w:rFonts w:ascii="Arial" w:eastAsia="Calibri" w:hAnsi="Arial" w:cs="Arial"/>
          <w:lang w:eastAsia="en-US"/>
        </w:rPr>
        <w:t>,</w:t>
      </w:r>
      <w:r w:rsidR="008F7B0F" w:rsidRPr="008F7B0F">
        <w:rPr>
          <w:rFonts w:ascii="Arial" w:eastAsia="Calibri" w:hAnsi="Arial" w:cs="Arial"/>
          <w:lang w:eastAsia="en-US"/>
        </w:rPr>
        <w:t xml:space="preserve"> spowodowanego stosowaniem nieodpowiednich środków czystości</w:t>
      </w:r>
      <w:r>
        <w:rPr>
          <w:rFonts w:ascii="Arial" w:eastAsia="Calibri" w:hAnsi="Arial" w:cs="Arial"/>
          <w:lang w:eastAsia="en-US"/>
        </w:rPr>
        <w:t xml:space="preserve"> lub</w:t>
      </w:r>
      <w:r w:rsidR="008F7B0F" w:rsidRPr="008F7B0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sprzętu. </w:t>
      </w:r>
    </w:p>
    <w:p w14:paraId="5F1364D2" w14:textId="77777777" w:rsidR="003C7F46" w:rsidRPr="005B7F55" w:rsidRDefault="003C7F46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lastRenderedPageBreak/>
        <w:t>Wykonawca ponosi pełną odpowiedzialność materialną za zniszczenia spowodowane użyciem niewłaściwych środków czystości, niewłaściwe ich zastosowanie przez pracowników Wykonawcy lub też niewłaściwe użycie sprzętu do wykonania usługi sprzątania.</w:t>
      </w:r>
    </w:p>
    <w:p w14:paraId="774C47CD" w14:textId="3A13A6B3" w:rsidR="003C7F46" w:rsidRPr="005B7F55" w:rsidRDefault="003C7F46" w:rsidP="00F6065C">
      <w:pPr>
        <w:numPr>
          <w:ilvl w:val="0"/>
          <w:numId w:val="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 xml:space="preserve">Wykonawca zobowiązuje się do udostępniania Zamawiającemu na każde żądanie, wszelkich atestów oraz innych dokumentów poświadczających spełnienie wymogów określonych umową w zakresie kwalifikacji pracowników oraz doboru właściwych środków stosowanych do realizacji umowy. </w:t>
      </w:r>
    </w:p>
    <w:p w14:paraId="0B50A52F" w14:textId="77777777" w:rsidR="009B337B" w:rsidRDefault="009B337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7C6085DB" w14:textId="2FE8A6B8" w:rsidR="008F7B0F" w:rsidRPr="008F7B0F" w:rsidRDefault="007228D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6</w:t>
      </w:r>
    </w:p>
    <w:p w14:paraId="1DFC0D8F" w14:textId="77777777" w:rsidR="008F7B0F" w:rsidRDefault="008F7B0F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 xml:space="preserve">Wykonawca ponosi odpowiedzialność za wszelkie zawinione szkody powstałe </w:t>
      </w:r>
      <w:r w:rsidRPr="008F7B0F">
        <w:rPr>
          <w:rFonts w:ascii="Arial" w:hAnsi="Arial" w:cs="Arial"/>
          <w:lang w:eastAsia="en-US"/>
        </w:rPr>
        <w:br/>
        <w:t xml:space="preserve">w mieniu </w:t>
      </w:r>
      <w:r w:rsidR="00BC4280">
        <w:rPr>
          <w:rFonts w:ascii="Arial" w:hAnsi="Arial" w:cs="Arial"/>
          <w:lang w:eastAsia="en-US"/>
        </w:rPr>
        <w:t>Z</w:t>
      </w:r>
      <w:r w:rsidRPr="008F7B0F">
        <w:rPr>
          <w:rFonts w:ascii="Arial" w:hAnsi="Arial" w:cs="Arial"/>
          <w:lang w:eastAsia="en-US"/>
        </w:rPr>
        <w:t xml:space="preserve">amawiającego wynikające z niewykonania lub nienależytego wykonania </w:t>
      </w:r>
      <w:r w:rsidR="00790DDC">
        <w:rPr>
          <w:rFonts w:ascii="Arial" w:hAnsi="Arial" w:cs="Arial"/>
          <w:lang w:eastAsia="en-US"/>
        </w:rPr>
        <w:t xml:space="preserve">przedmiotu </w:t>
      </w:r>
      <w:r w:rsidRPr="008F7B0F">
        <w:rPr>
          <w:rFonts w:ascii="Arial" w:hAnsi="Arial" w:cs="Arial"/>
          <w:lang w:eastAsia="en-US"/>
        </w:rPr>
        <w:t>umowy.</w:t>
      </w:r>
    </w:p>
    <w:p w14:paraId="69A0E91C" w14:textId="77777777" w:rsidR="00316835" w:rsidRPr="008F7B0F" w:rsidRDefault="00316835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 przypadku powstania szkody w mieniu Zamawiającego obowiązek odszkodowawczy obejmuje naprawienie szkody w pełnej wysokości, o ile jest on następstwem niewykonania lub nienależytego wykonania obowiązków przez Wykonawcę.</w:t>
      </w:r>
    </w:p>
    <w:p w14:paraId="5D1BBFEC" w14:textId="77777777" w:rsidR="008F7B0F" w:rsidRPr="008F7B0F" w:rsidRDefault="008F7B0F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 xml:space="preserve">Wykonawca bierze odpowiedzialność za ewentualne nieszczęśliwe wypadki dotyczące osób trzecich – pracowników i </w:t>
      </w:r>
      <w:r w:rsidR="00D12CE8">
        <w:rPr>
          <w:rFonts w:ascii="Arial" w:hAnsi="Arial" w:cs="Arial"/>
          <w:lang w:eastAsia="en-US"/>
        </w:rPr>
        <w:t>interesantów Zamawiającego,</w:t>
      </w:r>
      <w:r w:rsidRPr="008F7B0F">
        <w:rPr>
          <w:rFonts w:ascii="Arial" w:hAnsi="Arial" w:cs="Arial"/>
          <w:lang w:eastAsia="en-US"/>
        </w:rPr>
        <w:t xml:space="preserve"> wynikające z niewykonania lub </w:t>
      </w:r>
      <w:r w:rsidR="00790DDC">
        <w:rPr>
          <w:rFonts w:ascii="Arial" w:hAnsi="Arial" w:cs="Arial"/>
          <w:lang w:eastAsia="en-US"/>
        </w:rPr>
        <w:t>nienależytego wykonania umowy.</w:t>
      </w:r>
      <w:r w:rsidRPr="008F7B0F">
        <w:rPr>
          <w:rFonts w:ascii="Arial" w:hAnsi="Arial" w:cs="Arial"/>
          <w:lang w:eastAsia="en-US"/>
        </w:rPr>
        <w:t xml:space="preserve"> </w:t>
      </w:r>
    </w:p>
    <w:p w14:paraId="0C9E9808" w14:textId="77777777" w:rsidR="008F7B0F" w:rsidRDefault="008F7B0F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207004">
        <w:rPr>
          <w:rFonts w:ascii="Arial" w:hAnsi="Arial" w:cs="Arial"/>
          <w:lang w:eastAsia="en-US"/>
        </w:rPr>
        <w:t xml:space="preserve">W </w:t>
      </w:r>
      <w:r w:rsidR="00100BE4" w:rsidRPr="00207004">
        <w:rPr>
          <w:rFonts w:ascii="Arial" w:hAnsi="Arial" w:cs="Arial"/>
          <w:lang w:eastAsia="en-US"/>
        </w:rPr>
        <w:t>sytuacji, o których</w:t>
      </w:r>
      <w:r w:rsidR="007D1590" w:rsidRPr="00207004">
        <w:rPr>
          <w:rFonts w:ascii="Arial" w:hAnsi="Arial" w:cs="Arial"/>
          <w:lang w:eastAsia="en-US"/>
        </w:rPr>
        <w:t xml:space="preserve"> mowa </w:t>
      </w:r>
      <w:r w:rsidR="00790DDC" w:rsidRPr="00207004">
        <w:rPr>
          <w:rFonts w:ascii="Arial" w:hAnsi="Arial" w:cs="Arial"/>
          <w:lang w:eastAsia="en-US"/>
        </w:rPr>
        <w:t>w ust. 1</w:t>
      </w:r>
      <w:r w:rsidR="00316835">
        <w:rPr>
          <w:rFonts w:ascii="Arial" w:hAnsi="Arial" w:cs="Arial"/>
          <w:lang w:eastAsia="en-US"/>
        </w:rPr>
        <w:t xml:space="preserve">, 2 </w:t>
      </w:r>
      <w:r w:rsidR="00790DDC" w:rsidRPr="00207004">
        <w:rPr>
          <w:rFonts w:ascii="Arial" w:hAnsi="Arial" w:cs="Arial"/>
          <w:lang w:eastAsia="en-US"/>
        </w:rPr>
        <w:t xml:space="preserve"> i </w:t>
      </w:r>
      <w:r w:rsidR="00316835">
        <w:rPr>
          <w:rFonts w:ascii="Arial" w:hAnsi="Arial" w:cs="Arial"/>
          <w:lang w:eastAsia="en-US"/>
        </w:rPr>
        <w:t>3</w:t>
      </w:r>
      <w:r w:rsidRPr="00207004">
        <w:rPr>
          <w:rFonts w:ascii="Arial" w:hAnsi="Arial" w:cs="Arial"/>
          <w:lang w:eastAsia="en-US"/>
        </w:rPr>
        <w:t xml:space="preserve"> Zamawiający ma obowiązek natychmiast powiadomić telefonicznie, a następnie na piśmie Wykonawcę</w:t>
      </w:r>
      <w:r w:rsidR="00D12CE8" w:rsidRPr="00207004">
        <w:rPr>
          <w:rFonts w:ascii="Arial" w:hAnsi="Arial" w:cs="Arial"/>
          <w:lang w:eastAsia="en-US"/>
        </w:rPr>
        <w:t>,</w:t>
      </w:r>
      <w:r w:rsidRPr="00207004">
        <w:rPr>
          <w:rFonts w:ascii="Arial" w:hAnsi="Arial" w:cs="Arial"/>
          <w:lang w:eastAsia="en-US"/>
        </w:rPr>
        <w:t xml:space="preserve"> w celu wspólnego spisania protokołu w miejscu zdarzenia.</w:t>
      </w:r>
    </w:p>
    <w:p w14:paraId="3B3B0F79" w14:textId="77777777" w:rsidR="00316835" w:rsidRDefault="00316835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Wykonawca nie ponosi odpowiedzialności za szkody, gdy:</w:t>
      </w:r>
    </w:p>
    <w:p w14:paraId="63CD6102" w14:textId="77777777" w:rsidR="00316835" w:rsidRDefault="00316835" w:rsidP="00F6065C">
      <w:pPr>
        <w:pStyle w:val="Akapitzlist"/>
        <w:numPr>
          <w:ilvl w:val="0"/>
          <w:numId w:val="29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powstały one wskutek sił wyższych: wyładowania atmosferyczne, wichura, powodzie, itp.,</w:t>
      </w:r>
    </w:p>
    <w:p w14:paraId="590F7193" w14:textId="77777777" w:rsidR="00316835" w:rsidRPr="00316835" w:rsidRDefault="00316835" w:rsidP="00F6065C">
      <w:pPr>
        <w:pStyle w:val="Akapitzlist"/>
        <w:numPr>
          <w:ilvl w:val="0"/>
          <w:numId w:val="29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 gotówkę, sprzęt, wyposażenie, dokum</w:t>
      </w:r>
      <w:r w:rsidR="00926053">
        <w:rPr>
          <w:rFonts w:ascii="Arial" w:hAnsi="Arial" w:cs="Arial"/>
          <w:lang w:eastAsia="en-US"/>
        </w:rPr>
        <w:t xml:space="preserve">enty, pieczątki, kosztowności </w:t>
      </w:r>
      <w:r>
        <w:rPr>
          <w:rFonts w:ascii="Arial" w:hAnsi="Arial" w:cs="Arial"/>
          <w:lang w:eastAsia="en-US"/>
        </w:rPr>
        <w:t>pozostawione po godzinach pracy bez odpowiedniego zabezpieczenia.</w:t>
      </w:r>
    </w:p>
    <w:p w14:paraId="40850B2A" w14:textId="5C847E88" w:rsidR="00316835" w:rsidRDefault="008F7B0F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>W przypadku kradzieży, pożaru lub innych zdarzeń losowych, których świadkami byli pracownicy Wykonawcy, Wykonawca zobowiązany jest do niezwłocznego powiadomienia Zamawiającego o powstałym zdarzeniu.</w:t>
      </w:r>
    </w:p>
    <w:p w14:paraId="4CDDF21D" w14:textId="142DB2BA" w:rsidR="006D3073" w:rsidRPr="006D3073" w:rsidRDefault="006D3073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6D3073">
        <w:rPr>
          <w:rFonts w:ascii="Arial" w:hAnsi="Arial" w:cs="Arial"/>
          <w:lang w:eastAsia="en-US"/>
        </w:rPr>
        <w:t xml:space="preserve">Wykonawca posiada aktualne ubezpieczenie od odpowiedzialności cywilnej </w:t>
      </w:r>
      <w:r w:rsidR="00C50A3B">
        <w:rPr>
          <w:rFonts w:ascii="Arial" w:hAnsi="Arial" w:cs="Arial"/>
          <w:lang w:eastAsia="en-US"/>
        </w:rPr>
        <w:br/>
      </w:r>
      <w:r w:rsidRPr="006D3073">
        <w:rPr>
          <w:rFonts w:ascii="Arial" w:hAnsi="Arial" w:cs="Arial"/>
          <w:lang w:eastAsia="en-US"/>
        </w:rPr>
        <w:t xml:space="preserve">w zakresie prowadzenia działalności  związanej z przedmiotem umowy w wysokości </w:t>
      </w:r>
      <w:r w:rsidRPr="002F5AFC">
        <w:rPr>
          <w:rFonts w:ascii="Arial" w:hAnsi="Arial" w:cs="Arial"/>
          <w:lang w:eastAsia="en-US"/>
        </w:rPr>
        <w:t>100</w:t>
      </w:r>
      <w:r w:rsidR="002F5AFC" w:rsidRPr="002F5AFC">
        <w:rPr>
          <w:rFonts w:ascii="Arial" w:hAnsi="Arial" w:cs="Arial"/>
          <w:lang w:eastAsia="en-US"/>
        </w:rPr>
        <w:t xml:space="preserve"> 000,00 </w:t>
      </w:r>
      <w:r w:rsidRPr="002F5AFC">
        <w:rPr>
          <w:rFonts w:ascii="Arial" w:hAnsi="Arial" w:cs="Arial"/>
          <w:lang w:eastAsia="en-US"/>
        </w:rPr>
        <w:t xml:space="preserve">zł. </w:t>
      </w:r>
      <w:r w:rsidRPr="006D3073">
        <w:rPr>
          <w:rFonts w:ascii="Arial" w:hAnsi="Arial" w:cs="Arial"/>
          <w:lang w:eastAsia="en-US"/>
        </w:rPr>
        <w:t>Kopia polisy lub innego dokumentu potwierdzającego fakt ubezpieczenia stanowi załącznik  nr 5 do niniejszej umowy.</w:t>
      </w:r>
    </w:p>
    <w:p w14:paraId="799E225E" w14:textId="77777777" w:rsidR="006D3073" w:rsidRPr="006D3073" w:rsidRDefault="006D3073" w:rsidP="00F6065C">
      <w:pPr>
        <w:numPr>
          <w:ilvl w:val="0"/>
          <w:numId w:val="9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6D3073">
        <w:rPr>
          <w:rFonts w:ascii="Arial" w:hAnsi="Arial" w:cs="Arial"/>
          <w:lang w:eastAsia="en-US"/>
        </w:rPr>
        <w:t xml:space="preserve">Zamawiający wymaga zachowania ciągłości ubezpieczenia przez cały okres wykonania niniejszej umowy. </w:t>
      </w:r>
    </w:p>
    <w:p w14:paraId="61F6FE06" w14:textId="77777777" w:rsidR="006D3073" w:rsidRPr="007228DB" w:rsidRDefault="006D3073" w:rsidP="00F6065C">
      <w:pPr>
        <w:suppressAutoHyphens/>
        <w:autoSpaceDN w:val="0"/>
        <w:spacing w:line="276" w:lineRule="auto"/>
        <w:ind w:left="360"/>
        <w:contextualSpacing/>
        <w:jc w:val="both"/>
        <w:textAlignment w:val="baseline"/>
        <w:rPr>
          <w:rFonts w:ascii="Arial" w:hAnsi="Arial" w:cs="Arial"/>
          <w:lang w:eastAsia="en-US"/>
        </w:rPr>
      </w:pPr>
    </w:p>
    <w:p w14:paraId="4B0A2046" w14:textId="77777777" w:rsidR="008F7B0F" w:rsidRPr="008F7B0F" w:rsidRDefault="007228D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7</w:t>
      </w:r>
    </w:p>
    <w:p w14:paraId="5E850B59" w14:textId="77777777" w:rsidR="008F7B0F" w:rsidRPr="008F7B0F" w:rsidRDefault="008F7B0F" w:rsidP="00F6065C">
      <w:pPr>
        <w:suppressAutoHyphens/>
        <w:autoSpaceDN w:val="0"/>
        <w:spacing w:line="276" w:lineRule="auto"/>
        <w:ind w:left="360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Zamawiający zobowiązuje się:</w:t>
      </w:r>
    </w:p>
    <w:p w14:paraId="31114115" w14:textId="77777777" w:rsidR="008F7B0F" w:rsidRPr="008F7B0F" w:rsidRDefault="00C47F50" w:rsidP="00F6065C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 okresie wykonywania umowy umożliwić p</w:t>
      </w:r>
      <w:r w:rsidR="008F7B0F" w:rsidRPr="008F7B0F">
        <w:rPr>
          <w:rFonts w:ascii="Arial" w:eastAsia="Calibri" w:hAnsi="Arial" w:cs="Arial"/>
          <w:lang w:eastAsia="en-US"/>
        </w:rPr>
        <w:t xml:space="preserve">racownikom </w:t>
      </w:r>
      <w:r w:rsidR="007D1590">
        <w:rPr>
          <w:rFonts w:ascii="Arial" w:eastAsia="Calibri" w:hAnsi="Arial" w:cs="Arial"/>
          <w:lang w:eastAsia="en-US"/>
        </w:rPr>
        <w:t>Wykonawcy</w:t>
      </w:r>
      <w:r w:rsidR="008F7B0F" w:rsidRPr="008F7B0F">
        <w:rPr>
          <w:rFonts w:ascii="Arial" w:eastAsia="Calibri" w:hAnsi="Arial" w:cs="Arial"/>
          <w:lang w:eastAsia="en-US"/>
        </w:rPr>
        <w:t xml:space="preserve"> wstęp na teren budynków</w:t>
      </w:r>
      <w:r w:rsidR="00E80697">
        <w:rPr>
          <w:rFonts w:ascii="Arial" w:eastAsia="Calibri" w:hAnsi="Arial" w:cs="Arial"/>
          <w:lang w:eastAsia="en-US"/>
        </w:rPr>
        <w:t xml:space="preserve">, o </w:t>
      </w:r>
      <w:r w:rsidR="007228DB">
        <w:rPr>
          <w:rFonts w:ascii="Arial" w:eastAsia="Calibri" w:hAnsi="Arial" w:cs="Arial"/>
          <w:lang w:eastAsia="en-US"/>
        </w:rPr>
        <w:t>których w mowa w § 1 ust. 1,</w:t>
      </w:r>
    </w:p>
    <w:p w14:paraId="7DFA7DBE" w14:textId="77777777" w:rsidR="008F7B0F" w:rsidRPr="008F7B0F" w:rsidRDefault="00C47F50" w:rsidP="00F6065C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zapewnić p</w:t>
      </w:r>
      <w:r w:rsidR="007D1590">
        <w:rPr>
          <w:rFonts w:ascii="Arial" w:eastAsia="Calibri" w:hAnsi="Arial" w:cs="Arial"/>
          <w:lang w:eastAsia="en-US"/>
        </w:rPr>
        <w:t>racownikom Wykonawcy</w:t>
      </w:r>
      <w:r w:rsidR="008F7B0F" w:rsidRPr="008F7B0F">
        <w:rPr>
          <w:rFonts w:ascii="Arial" w:eastAsia="Calibri" w:hAnsi="Arial" w:cs="Arial"/>
          <w:lang w:eastAsia="en-US"/>
        </w:rPr>
        <w:t xml:space="preserve"> odpowiednie warunki wykonywania pracy, w tym w zakresie wymagań BHP oraz przepisów przeciwpożarowych, a także udostępniania dla ich potrzeb pomieszczeń socjalnych i u</w:t>
      </w:r>
      <w:r w:rsidR="00E80697">
        <w:rPr>
          <w:rFonts w:ascii="Arial" w:eastAsia="Calibri" w:hAnsi="Arial" w:cs="Arial"/>
          <w:lang w:eastAsia="en-US"/>
        </w:rPr>
        <w:t xml:space="preserve">rządzeń </w:t>
      </w:r>
      <w:r w:rsidR="007228DB">
        <w:rPr>
          <w:rFonts w:ascii="Arial" w:eastAsia="Calibri" w:hAnsi="Arial" w:cs="Arial"/>
          <w:lang w:eastAsia="en-US"/>
        </w:rPr>
        <w:t>sanitarno-higienicznych,</w:t>
      </w:r>
    </w:p>
    <w:p w14:paraId="0DB6EE4B" w14:textId="77777777" w:rsidR="002041AA" w:rsidRDefault="008F7B0F" w:rsidP="00F6065C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lastRenderedPageBreak/>
        <w:t>udostępnić Wyk</w:t>
      </w:r>
      <w:r w:rsidR="00C47F50">
        <w:rPr>
          <w:rFonts w:ascii="Arial" w:eastAsia="Calibri" w:hAnsi="Arial" w:cs="Arial"/>
          <w:lang w:eastAsia="en-US"/>
        </w:rPr>
        <w:t>onawcy w okresie obowiązywania u</w:t>
      </w:r>
      <w:r w:rsidRPr="008F7B0F">
        <w:rPr>
          <w:rFonts w:ascii="Arial" w:eastAsia="Calibri" w:hAnsi="Arial" w:cs="Arial"/>
          <w:lang w:eastAsia="en-US"/>
        </w:rPr>
        <w:t>mowy odpowiednie miejsce, w którym w sposób bezpieczny będą mogły być przechowywane środki czystości, narzędzia i urządzenia niezb</w:t>
      </w:r>
      <w:r w:rsidR="005129EE">
        <w:rPr>
          <w:rFonts w:ascii="Arial" w:eastAsia="Calibri" w:hAnsi="Arial" w:cs="Arial"/>
          <w:lang w:eastAsia="en-US"/>
        </w:rPr>
        <w:t>ędne do wykonywania przedmiotu u</w:t>
      </w:r>
      <w:r w:rsidR="00D013E2">
        <w:rPr>
          <w:rFonts w:ascii="Arial" w:eastAsia="Calibri" w:hAnsi="Arial" w:cs="Arial"/>
          <w:lang w:eastAsia="en-US"/>
        </w:rPr>
        <w:t>mowy,</w:t>
      </w:r>
    </w:p>
    <w:p w14:paraId="3DE067EC" w14:textId="77777777" w:rsidR="00D013E2" w:rsidRDefault="00D013E2" w:rsidP="00F6065C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EB7F4A">
        <w:rPr>
          <w:rFonts w:ascii="Arial" w:hAnsi="Arial" w:cs="Arial"/>
        </w:rPr>
        <w:t>pisemnego powiadamiania Wykonawcy, pod rygorem utraty prawa do odszkodowania ze strony Wykonawcy, o dokonanych zmianach w zakresie powiększania, pomniejszania, przemieszczania lub innych zmianach ilościowych i jakościowych składników majątkowych mienia, stanowiącego włas</w:t>
      </w:r>
      <w:r>
        <w:rPr>
          <w:rFonts w:ascii="Arial" w:hAnsi="Arial" w:cs="Arial"/>
        </w:rPr>
        <w:t xml:space="preserve">ność Zamawiającego, a mający wpływ na wykonywaną usługę przez </w:t>
      </w:r>
      <w:r w:rsidR="00BC70C1">
        <w:rPr>
          <w:rFonts w:ascii="Arial" w:hAnsi="Arial" w:cs="Arial"/>
        </w:rPr>
        <w:t>Wykonawcę</w:t>
      </w:r>
      <w:r>
        <w:rPr>
          <w:rFonts w:ascii="Arial" w:hAnsi="Arial" w:cs="Arial"/>
        </w:rPr>
        <w:t>.</w:t>
      </w:r>
    </w:p>
    <w:p w14:paraId="64AA9CA7" w14:textId="77777777" w:rsidR="009B337B" w:rsidRDefault="009B337B" w:rsidP="00F6065C">
      <w:pPr>
        <w:suppressAutoHyphens/>
        <w:autoSpaceDN w:val="0"/>
        <w:spacing w:line="276" w:lineRule="auto"/>
        <w:ind w:firstLine="360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64FF96CF" w14:textId="2FDDA25D" w:rsidR="00545C97" w:rsidRDefault="00545C97" w:rsidP="00F6065C">
      <w:pPr>
        <w:suppressAutoHyphens/>
        <w:autoSpaceDN w:val="0"/>
        <w:spacing w:line="276" w:lineRule="auto"/>
        <w:ind w:firstLine="360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545C97">
        <w:rPr>
          <w:rFonts w:ascii="Arial" w:eastAsia="Calibri" w:hAnsi="Arial" w:cs="Arial"/>
          <w:b/>
          <w:lang w:eastAsia="en-US"/>
        </w:rPr>
        <w:t>§ 8</w:t>
      </w:r>
    </w:p>
    <w:p w14:paraId="3C496761" w14:textId="77777777" w:rsidR="00545C97" w:rsidRDefault="00545C97" w:rsidP="00F6065C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Przed przystąpieniem do usługi Zamawiający zobowiązuje się do zapoznania Wykonawcy z:</w:t>
      </w:r>
    </w:p>
    <w:p w14:paraId="670FC875" w14:textId="77777777" w:rsidR="00545C97" w:rsidRDefault="00545C97" w:rsidP="00F6065C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całościową specyfikacją obiektu,</w:t>
      </w:r>
    </w:p>
    <w:p w14:paraId="638A10A3" w14:textId="77777777" w:rsidR="00545C97" w:rsidRDefault="00545C97" w:rsidP="00F6065C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sprzętem </w:t>
      </w:r>
      <w:proofErr w:type="spellStart"/>
      <w:r>
        <w:rPr>
          <w:rFonts w:ascii="Arial" w:eastAsia="Calibri" w:hAnsi="Arial" w:cs="Arial"/>
          <w:lang w:eastAsia="en-US"/>
        </w:rPr>
        <w:t>p.poż</w:t>
      </w:r>
      <w:proofErr w:type="spellEnd"/>
      <w:r>
        <w:rPr>
          <w:rFonts w:ascii="Arial" w:eastAsia="Calibri" w:hAnsi="Arial" w:cs="Arial"/>
          <w:lang w:eastAsia="en-US"/>
        </w:rPr>
        <w:t>. i sposobem jego użycia,</w:t>
      </w:r>
    </w:p>
    <w:p w14:paraId="42AD18C7" w14:textId="77777777" w:rsidR="00545C97" w:rsidRDefault="00545C97" w:rsidP="00F6065C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warunkami przestrzegania przepisów BHP,</w:t>
      </w:r>
    </w:p>
    <w:p w14:paraId="059C62CA" w14:textId="77777777" w:rsidR="00545C97" w:rsidRDefault="00545C97" w:rsidP="00F6065C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system zabezpieczeń pomieszczeń,</w:t>
      </w:r>
    </w:p>
    <w:p w14:paraId="5B86805A" w14:textId="77777777" w:rsidR="00545C97" w:rsidRDefault="00545C97" w:rsidP="00F6065C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regulaminami i zarządzeniami obowiązującymi na danym obiekcie.</w:t>
      </w:r>
    </w:p>
    <w:p w14:paraId="7F67ADAA" w14:textId="77777777" w:rsidR="009B337B" w:rsidRDefault="009B337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51F6D389" w14:textId="0048AED4" w:rsidR="00E302DF" w:rsidRDefault="00E302DF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bookmarkStart w:id="2" w:name="_Hlk181207604"/>
      <w:r w:rsidRPr="00E302DF">
        <w:rPr>
          <w:rFonts w:ascii="Arial" w:eastAsia="Calibri" w:hAnsi="Arial" w:cs="Arial"/>
          <w:b/>
          <w:lang w:eastAsia="en-US"/>
        </w:rPr>
        <w:t xml:space="preserve">§ 9 </w:t>
      </w:r>
    </w:p>
    <w:bookmarkEnd w:id="2"/>
    <w:p w14:paraId="051E1C9E" w14:textId="77777777" w:rsidR="00E302DF" w:rsidRDefault="00E302DF" w:rsidP="00F6065C">
      <w:pPr>
        <w:pStyle w:val="Akapitzlist"/>
        <w:numPr>
          <w:ilvl w:val="0"/>
          <w:numId w:val="25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Strony zobowiązane są w szczególności do:</w:t>
      </w:r>
    </w:p>
    <w:p w14:paraId="6F3C97D0" w14:textId="77777777" w:rsidR="00E302DF" w:rsidRDefault="00E302DF" w:rsidP="00F6065C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współpracy, koordynowania i bieżącej oceny wykonania usługi,</w:t>
      </w:r>
    </w:p>
    <w:p w14:paraId="0298EC2B" w14:textId="77777777" w:rsidR="00E302DF" w:rsidRDefault="00E302DF" w:rsidP="00F6065C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wzajemnego i niezwłocznego powiadamiania się na piśmie o zaistniałych przeszkodach w wypełnianiu zobowiązań w trakcie wykonywaniu przedmiotu umowy.</w:t>
      </w:r>
    </w:p>
    <w:p w14:paraId="3FA8ECC9" w14:textId="77777777" w:rsidR="00E302DF" w:rsidRPr="00E302DF" w:rsidRDefault="00E302DF" w:rsidP="00F6065C">
      <w:pPr>
        <w:pStyle w:val="Akapitzlist"/>
        <w:numPr>
          <w:ilvl w:val="0"/>
          <w:numId w:val="25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E302DF">
        <w:rPr>
          <w:rFonts w:ascii="Arial" w:hAnsi="Arial" w:cs="Arial"/>
        </w:rPr>
        <w:t xml:space="preserve">Wykonawca jest zobowiązany do wykonywania niniejszej umowy z należytą starannością i zgodnie z obowiązującymi przepisami. </w:t>
      </w:r>
    </w:p>
    <w:p w14:paraId="4E90B995" w14:textId="075DC13A" w:rsidR="00E302DF" w:rsidRDefault="00E302DF" w:rsidP="00F6065C">
      <w:pPr>
        <w:pStyle w:val="Akapitzlist"/>
        <w:numPr>
          <w:ilvl w:val="0"/>
          <w:numId w:val="25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E302DF">
        <w:rPr>
          <w:rFonts w:ascii="Arial" w:hAnsi="Arial" w:cs="Arial"/>
        </w:rPr>
        <w:t xml:space="preserve">Wykonawca jest zobowiązany do zatrudnienia na podstawie umowy o pracę, </w:t>
      </w:r>
      <w:r>
        <w:rPr>
          <w:rFonts w:ascii="Arial" w:hAnsi="Arial" w:cs="Arial"/>
        </w:rPr>
        <w:br/>
      </w:r>
      <w:r w:rsidRPr="00E302DF">
        <w:rPr>
          <w:rFonts w:ascii="Arial" w:hAnsi="Arial" w:cs="Arial"/>
        </w:rPr>
        <w:t xml:space="preserve">w sposób określony w art. 22 § 1 ustawy z dnia 26 czerwca 1974 r. - Kodeks pracy </w:t>
      </w:r>
      <w:r w:rsidR="00D013E2">
        <w:rPr>
          <w:rFonts w:ascii="Arial" w:hAnsi="Arial" w:cs="Arial"/>
        </w:rPr>
        <w:t>(</w:t>
      </w:r>
      <w:proofErr w:type="spellStart"/>
      <w:r w:rsidR="00D013E2">
        <w:rPr>
          <w:rFonts w:ascii="Arial" w:hAnsi="Arial" w:cs="Arial"/>
        </w:rPr>
        <w:t>Dz.</w:t>
      </w:r>
      <w:r w:rsidR="005473B1">
        <w:rPr>
          <w:rFonts w:ascii="Arial" w:hAnsi="Arial" w:cs="Arial"/>
        </w:rPr>
        <w:t>U</w:t>
      </w:r>
      <w:proofErr w:type="spellEnd"/>
      <w:r w:rsidR="005473B1">
        <w:rPr>
          <w:rFonts w:ascii="Arial" w:hAnsi="Arial" w:cs="Arial"/>
        </w:rPr>
        <w:t xml:space="preserve">. z </w:t>
      </w:r>
      <w:r w:rsidR="005473B1" w:rsidRPr="00C50A3B">
        <w:rPr>
          <w:rFonts w:ascii="Arial" w:hAnsi="Arial" w:cs="Arial"/>
        </w:rPr>
        <w:t>202</w:t>
      </w:r>
      <w:r w:rsidR="00111EC2" w:rsidRPr="00C50A3B">
        <w:rPr>
          <w:rFonts w:ascii="Arial" w:hAnsi="Arial" w:cs="Arial"/>
        </w:rPr>
        <w:t>3</w:t>
      </w:r>
      <w:r w:rsidRPr="00C50A3B">
        <w:rPr>
          <w:rFonts w:ascii="Arial" w:hAnsi="Arial" w:cs="Arial"/>
        </w:rPr>
        <w:t xml:space="preserve"> r., poz.</w:t>
      </w:r>
      <w:r w:rsidR="00111EC2" w:rsidRPr="00C50A3B">
        <w:rPr>
          <w:rFonts w:ascii="Arial" w:hAnsi="Arial" w:cs="Arial"/>
        </w:rPr>
        <w:t xml:space="preserve"> 1465 z </w:t>
      </w:r>
      <w:proofErr w:type="spellStart"/>
      <w:r w:rsidR="00111EC2" w:rsidRPr="00C50A3B">
        <w:rPr>
          <w:rFonts w:ascii="Arial" w:hAnsi="Arial" w:cs="Arial"/>
        </w:rPr>
        <w:t>późn</w:t>
      </w:r>
      <w:proofErr w:type="spellEnd"/>
      <w:r w:rsidR="00111EC2" w:rsidRPr="00C50A3B">
        <w:rPr>
          <w:rFonts w:ascii="Arial" w:hAnsi="Arial" w:cs="Arial"/>
        </w:rPr>
        <w:t>. zm</w:t>
      </w:r>
      <w:r w:rsidR="00111EC2">
        <w:rPr>
          <w:rFonts w:ascii="Arial" w:hAnsi="Arial" w:cs="Arial"/>
          <w:color w:val="FF0000"/>
        </w:rPr>
        <w:t>.</w:t>
      </w:r>
      <w:r w:rsidRPr="00E302DF">
        <w:rPr>
          <w:rFonts w:ascii="Arial" w:hAnsi="Arial" w:cs="Arial"/>
        </w:rPr>
        <w:t xml:space="preserve">), osób bezpośrednio wykonujących czynności wchodzące w skład przedmiotu zamówienia polegające na wykonywaniu pracy z zakresu </w:t>
      </w:r>
      <w:r>
        <w:rPr>
          <w:rFonts w:ascii="Arial" w:hAnsi="Arial" w:cs="Arial"/>
        </w:rPr>
        <w:t xml:space="preserve">usługi sprzątania </w:t>
      </w:r>
      <w:r w:rsidRPr="00E302DF">
        <w:rPr>
          <w:rFonts w:ascii="Arial" w:hAnsi="Arial" w:cs="Arial"/>
        </w:rPr>
        <w:t xml:space="preserve">na terenie biura RDLP w Krośnie. </w:t>
      </w:r>
    </w:p>
    <w:p w14:paraId="212C5C74" w14:textId="77777777" w:rsidR="00D013E2" w:rsidRPr="00D013E2" w:rsidRDefault="00D013E2" w:rsidP="00F6065C">
      <w:pPr>
        <w:pStyle w:val="Akapitzlist"/>
        <w:numPr>
          <w:ilvl w:val="0"/>
          <w:numId w:val="25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D013E2">
        <w:rPr>
          <w:rFonts w:ascii="Arial" w:hAnsi="Arial" w:cs="Arial"/>
        </w:rPr>
        <w:t>Wykonawca może zmienić osoby tj.  pracowników skierowanych  do realizacji przedmiotu umowy. W takiej sytuacji, jeżeli obowiązuje wymóg zatrudnienia na umowę o pracę wykonawca przedstawi dokumenty potwierdzające zatrudnienia na umowę o pracę tj.:</w:t>
      </w:r>
    </w:p>
    <w:p w14:paraId="3DE38104" w14:textId="77777777" w:rsidR="00D013E2" w:rsidRPr="00D013E2" w:rsidRDefault="00D013E2" w:rsidP="00F6065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D013E2">
        <w:rPr>
          <w:rFonts w:ascii="Arial" w:hAnsi="Arial" w:cs="Arial"/>
        </w:rPr>
        <w:t xml:space="preserve">poświadczoną za zgodność z oryginałem odpowiednio przez Wykonawcę kopię umowy/umów o pracę osób, do których odnosi się Obowiązek Zatrudnienia wraz z dokumentem regulującym zakres obowiązków, jeżeli został sporządzony). Kopia umowy/umów powinna zostać zanonimizowana w sposób zapewniający ochronę danych osobowych pracowników, zgodnie z przepisami o ochronie danych osobowych tj. w szczególności bez adresów, nr PESEL pracowników, danych o wynagrodzeniu. Imię i nazwisko pracownika nie podlega </w:t>
      </w:r>
      <w:proofErr w:type="spellStart"/>
      <w:r w:rsidRPr="00D013E2">
        <w:rPr>
          <w:rFonts w:ascii="Arial" w:hAnsi="Arial" w:cs="Arial"/>
        </w:rPr>
        <w:t>anonimizacji</w:t>
      </w:r>
      <w:proofErr w:type="spellEnd"/>
      <w:r w:rsidRPr="00D013E2">
        <w:rPr>
          <w:rFonts w:ascii="Arial" w:hAnsi="Arial" w:cs="Arial"/>
        </w:rPr>
        <w:t xml:space="preserve">. Informacje takie jak: data zawarcia </w:t>
      </w:r>
      <w:r w:rsidRPr="00D013E2">
        <w:rPr>
          <w:rFonts w:ascii="Arial" w:hAnsi="Arial" w:cs="Arial"/>
        </w:rPr>
        <w:lastRenderedPageBreak/>
        <w:t>umowy, rodzaj umowy o pracę i wymiar etatu powinny być możliwe do zidentyfikowania,</w:t>
      </w:r>
    </w:p>
    <w:p w14:paraId="5BD95D1A" w14:textId="722991AC" w:rsidR="00D013E2" w:rsidRDefault="00D013E2" w:rsidP="00F6065C">
      <w:pPr>
        <w:pStyle w:val="Akapitzlist"/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dokument potwierdzający zgłoszenie pracownika przez pracodawcę do ubezpieczeń lub opłacenie przez pracodawcę ubezpieczeń pracownika, zanonimizowaną w sposób zapewniający ochronę danych osobowych pracowników, zgodnie z przepisami o ochronie danych osobowych. Imię </w:t>
      </w:r>
      <w:r w:rsidR="00D86517">
        <w:rPr>
          <w:rFonts w:ascii="Arial" w:hAnsi="Arial" w:cs="Arial"/>
        </w:rPr>
        <w:br/>
      </w:r>
      <w:r w:rsidRPr="00F376DD">
        <w:rPr>
          <w:rFonts w:ascii="Arial" w:hAnsi="Arial" w:cs="Arial"/>
        </w:rPr>
        <w:t xml:space="preserve">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="00275F78">
        <w:rPr>
          <w:rFonts w:ascii="Arial" w:hAnsi="Arial" w:cs="Arial"/>
        </w:rPr>
        <w:t>.</w:t>
      </w:r>
    </w:p>
    <w:p w14:paraId="64C73E64" w14:textId="5FF8BF51" w:rsidR="00275F78" w:rsidRPr="005B7F55" w:rsidRDefault="00275F78" w:rsidP="00F6065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Zamawiający wymaga, aby pracownicy Wykonawcy skierowani do realizacji przedmiotu zamówienia, za których Wykonawca otrzymał punkty w ramach  </w:t>
      </w:r>
      <w:proofErr w:type="spellStart"/>
      <w:r w:rsidRPr="005B7F55">
        <w:rPr>
          <w:rFonts w:ascii="Arial" w:hAnsi="Arial" w:cs="Arial"/>
        </w:rPr>
        <w:t>pozacenowego</w:t>
      </w:r>
      <w:proofErr w:type="spellEnd"/>
      <w:r w:rsidRPr="005B7F55">
        <w:rPr>
          <w:rFonts w:ascii="Arial" w:hAnsi="Arial" w:cs="Arial"/>
        </w:rPr>
        <w:t xml:space="preserve">  kryterium  oceny ofert, wykonywali czynności z zakresu </w:t>
      </w:r>
      <w:r w:rsidR="00DB1781">
        <w:rPr>
          <w:rFonts w:ascii="Arial" w:hAnsi="Arial" w:cs="Arial"/>
        </w:rPr>
        <w:t>sprzątania</w:t>
      </w:r>
      <w:r w:rsidRPr="005B7F55">
        <w:rPr>
          <w:rFonts w:ascii="Arial" w:hAnsi="Arial" w:cs="Arial"/>
        </w:rPr>
        <w:t xml:space="preserve"> w obiektach Zamawiającego w wymiarze wynoszącym co najmniej </w:t>
      </w:r>
      <w:r w:rsidR="001C1947">
        <w:rPr>
          <w:rFonts w:ascii="Arial" w:hAnsi="Arial" w:cs="Arial"/>
        </w:rPr>
        <w:t>360</w:t>
      </w:r>
      <w:r w:rsidRPr="005B7F55">
        <w:rPr>
          <w:rFonts w:ascii="Arial" w:hAnsi="Arial" w:cs="Arial"/>
        </w:rPr>
        <w:t xml:space="preserve"> roboczodni w okresie </w:t>
      </w:r>
      <w:r w:rsidR="001C1947">
        <w:rPr>
          <w:rFonts w:ascii="Arial" w:hAnsi="Arial" w:cs="Arial"/>
        </w:rPr>
        <w:t>24</w:t>
      </w:r>
      <w:r w:rsidRPr="005B7F55">
        <w:rPr>
          <w:rFonts w:ascii="Arial" w:hAnsi="Arial" w:cs="Arial"/>
        </w:rPr>
        <w:t xml:space="preserve"> miesięcznym. </w:t>
      </w:r>
    </w:p>
    <w:p w14:paraId="2D23960A" w14:textId="7AA55BC0" w:rsidR="00275F78" w:rsidRPr="005B7F55" w:rsidRDefault="00275F78" w:rsidP="00F6065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W przypadku, gdyby Wykonawca nie był w stanie zapewnić realizacji usługi przez pracowników, za których otrzymał punkty w wymiarze godzinowym określonym </w:t>
      </w:r>
      <w:r w:rsidR="00030F34">
        <w:rPr>
          <w:rFonts w:ascii="Arial" w:hAnsi="Arial" w:cs="Arial"/>
        </w:rPr>
        <w:br/>
      </w:r>
      <w:r w:rsidRPr="005B7F55">
        <w:rPr>
          <w:rFonts w:ascii="Arial" w:hAnsi="Arial" w:cs="Arial"/>
        </w:rPr>
        <w:t xml:space="preserve">w ust. 5 powyżej, to zobowiązany jest skierować do realizacji zamówienia innych </w:t>
      </w:r>
      <w:r w:rsidRPr="00C50A3B">
        <w:rPr>
          <w:rFonts w:ascii="Arial" w:hAnsi="Arial" w:cs="Arial"/>
        </w:rPr>
        <w:t xml:space="preserve">pracowników posiadających doświadczenie, o którym mowa w Rozdziale </w:t>
      </w:r>
      <w:r w:rsidR="00C50A3B" w:rsidRPr="00C50A3B">
        <w:rPr>
          <w:rFonts w:ascii="Arial" w:hAnsi="Arial" w:cs="Arial"/>
        </w:rPr>
        <w:t>17</w:t>
      </w:r>
      <w:r w:rsidR="005473B1" w:rsidRPr="00C50A3B">
        <w:rPr>
          <w:rFonts w:ascii="Arial" w:hAnsi="Arial" w:cs="Arial"/>
        </w:rPr>
        <w:t xml:space="preserve"> </w:t>
      </w:r>
      <w:r w:rsidRPr="00C50A3B">
        <w:rPr>
          <w:rFonts w:ascii="Arial" w:hAnsi="Arial" w:cs="Arial"/>
        </w:rPr>
        <w:t>SWZ.</w:t>
      </w:r>
    </w:p>
    <w:p w14:paraId="59954DB9" w14:textId="34BDBEA0" w:rsidR="00275F78" w:rsidRPr="005B7F55" w:rsidRDefault="00275F78" w:rsidP="00F6065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Zamawiający zastrzega ponadto, w odniesieniu do pracowników Wykonawcy za których otrzymał punkty w ramach </w:t>
      </w:r>
      <w:proofErr w:type="spellStart"/>
      <w:r w:rsidRPr="005B7F55">
        <w:rPr>
          <w:rFonts w:ascii="Arial" w:hAnsi="Arial" w:cs="Arial"/>
        </w:rPr>
        <w:t>pozacenowego</w:t>
      </w:r>
      <w:proofErr w:type="spellEnd"/>
      <w:r w:rsidRPr="005B7F55">
        <w:rPr>
          <w:rFonts w:ascii="Arial" w:hAnsi="Arial" w:cs="Arial"/>
        </w:rPr>
        <w:t xml:space="preserve"> kryterium oceny ofert, prawo do żądania od Wykonawcy w trakcie realizacji przedmiotu umowy, dokumentów potwierdzających posiadanie przez tych  pracowników doświadczenia, o którym mowa w Rozdziale </w:t>
      </w:r>
      <w:r w:rsidR="00C50A3B" w:rsidRPr="00C50A3B">
        <w:rPr>
          <w:rFonts w:ascii="Arial" w:hAnsi="Arial" w:cs="Arial"/>
        </w:rPr>
        <w:t xml:space="preserve">17 </w:t>
      </w:r>
      <w:r w:rsidRPr="00C50A3B">
        <w:rPr>
          <w:rFonts w:ascii="Arial" w:hAnsi="Arial" w:cs="Arial"/>
        </w:rPr>
        <w:t xml:space="preserve">SWZ.  </w:t>
      </w:r>
      <w:r w:rsidRPr="005B7F55">
        <w:rPr>
          <w:rFonts w:ascii="Arial" w:hAnsi="Arial" w:cs="Arial"/>
        </w:rPr>
        <w:t>Przez doświadczenie rozumie się faktyczne wykonywanie przez oferowanych pracowników  czynności za zakresu sprzątania łącznie przez co najmniej 24 miesięcy przypadających w okresie 60 miesięcy przed upływem wskazanego w SWZ terminu składania ofert.</w:t>
      </w:r>
    </w:p>
    <w:p w14:paraId="3D7D3968" w14:textId="0A5D8B2F" w:rsidR="00275F78" w:rsidRPr="005B7F55" w:rsidRDefault="00275F78" w:rsidP="00F6065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Dokumenty jakich może żądać Zamawiający od Wykonawcy, potwierdzające posiadanie przez pracowników wymaganego doświadczenia min. </w:t>
      </w:r>
      <w:r w:rsidR="005B7F55" w:rsidRPr="005B7F55">
        <w:rPr>
          <w:rFonts w:ascii="Arial" w:hAnsi="Arial" w:cs="Arial"/>
        </w:rPr>
        <w:t>24</w:t>
      </w:r>
      <w:r w:rsidRPr="005B7F55">
        <w:rPr>
          <w:rFonts w:ascii="Arial" w:hAnsi="Arial" w:cs="Arial"/>
        </w:rPr>
        <w:t xml:space="preserve"> miesięcznego, to w szczególności:</w:t>
      </w:r>
    </w:p>
    <w:p w14:paraId="7132BA4A" w14:textId="77777777" w:rsidR="005473B1" w:rsidRDefault="00275F78" w:rsidP="00F6065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>umowy o pracę jakie Wykonawca zawarł  z pracownikami;</w:t>
      </w:r>
    </w:p>
    <w:p w14:paraId="70914786" w14:textId="77777777" w:rsidR="005473B1" w:rsidRDefault="00275F78" w:rsidP="00F6065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 xml:space="preserve">świadectwa pracy wystawione przez poprzednich pracodawców, wykonujących działalność w branży </w:t>
      </w:r>
      <w:r w:rsidR="00DB1781" w:rsidRPr="005473B1">
        <w:rPr>
          <w:rFonts w:ascii="Arial" w:hAnsi="Arial" w:cs="Arial"/>
        </w:rPr>
        <w:t>sprzątania</w:t>
      </w:r>
      <w:r w:rsidRPr="005473B1">
        <w:rPr>
          <w:rFonts w:ascii="Arial" w:hAnsi="Arial" w:cs="Arial"/>
        </w:rPr>
        <w:t>, zatrudniających w przeszłości pracowników Wykonawcy,</w:t>
      </w:r>
    </w:p>
    <w:p w14:paraId="49B4B1D4" w14:textId="37451707" w:rsidR="00275F78" w:rsidRPr="005473B1" w:rsidRDefault="00275F78" w:rsidP="00F6065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 xml:space="preserve">zaświadczenia wystawione przez poprzednich pracodawców, wykonujących działalność w branży </w:t>
      </w:r>
      <w:r w:rsidR="00DB1781" w:rsidRPr="005473B1">
        <w:rPr>
          <w:rFonts w:ascii="Arial" w:hAnsi="Arial" w:cs="Arial"/>
        </w:rPr>
        <w:t>sprzątania</w:t>
      </w:r>
      <w:r w:rsidRPr="005473B1">
        <w:rPr>
          <w:rFonts w:ascii="Arial" w:hAnsi="Arial" w:cs="Arial"/>
        </w:rPr>
        <w:t>, zatrudniających w przeszłości pracowników Wykonawcy, lub zaświadczenia wystawione przez inne uprawnione podmioty takie jak np. syndyków masy upadłości, likwidatorów, kuratorów itp.</w:t>
      </w:r>
    </w:p>
    <w:p w14:paraId="719EDCFB" w14:textId="422FC5B4" w:rsidR="00275F78" w:rsidRPr="009B2545" w:rsidRDefault="00275F78" w:rsidP="009B2545">
      <w:pPr>
        <w:pStyle w:val="Akapitzlist"/>
        <w:numPr>
          <w:ilvl w:val="0"/>
          <w:numId w:val="25"/>
        </w:numPr>
        <w:tabs>
          <w:tab w:val="num" w:pos="4500"/>
        </w:tabs>
        <w:spacing w:line="276" w:lineRule="auto"/>
        <w:jc w:val="both"/>
        <w:rPr>
          <w:rFonts w:ascii="Arial" w:hAnsi="Arial" w:cs="Arial"/>
          <w:b/>
          <w:bCs/>
        </w:rPr>
      </w:pPr>
      <w:r w:rsidRPr="009B2545">
        <w:rPr>
          <w:rFonts w:ascii="Arial" w:hAnsi="Arial" w:cs="Arial"/>
          <w:b/>
          <w:bCs/>
        </w:rPr>
        <w:t xml:space="preserve">Nie dopuszcza  się możliwości złożenia oświadczenia własnego Wykonawcy lub pracownika Wykonawcy, w celu udokumentowania wymaganego doświadczenia min. 24 miesięcznego. </w:t>
      </w:r>
    </w:p>
    <w:p w14:paraId="1FCCFD11" w14:textId="77777777" w:rsidR="00275F78" w:rsidRPr="00E302DF" w:rsidRDefault="00275F78" w:rsidP="00F6065C">
      <w:pPr>
        <w:pStyle w:val="Akapitzlist"/>
        <w:spacing w:line="276" w:lineRule="auto"/>
        <w:ind w:left="1211"/>
        <w:jc w:val="both"/>
        <w:rPr>
          <w:rFonts w:ascii="Arial" w:hAnsi="Arial" w:cs="Arial"/>
        </w:rPr>
      </w:pPr>
    </w:p>
    <w:p w14:paraId="3CD5A8CE" w14:textId="77777777" w:rsidR="008F7B0F" w:rsidRPr="008F7B0F" w:rsidRDefault="008F7B0F" w:rsidP="00F6065C">
      <w:pPr>
        <w:suppressAutoHyphens/>
        <w:autoSpaceDN w:val="0"/>
        <w:spacing w:line="276" w:lineRule="auto"/>
        <w:ind w:left="360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>§</w:t>
      </w:r>
      <w:r w:rsidR="00EB0369">
        <w:rPr>
          <w:rFonts w:ascii="Arial" w:eastAsia="Calibri" w:hAnsi="Arial" w:cs="Arial"/>
          <w:b/>
          <w:lang w:eastAsia="en-US"/>
        </w:rPr>
        <w:t xml:space="preserve"> 10</w:t>
      </w:r>
    </w:p>
    <w:p w14:paraId="6BB9B210" w14:textId="737F708B" w:rsidR="008F7B0F" w:rsidRPr="00A20481" w:rsidRDefault="008F7B0F" w:rsidP="00A20481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i/>
          <w:color w:val="0070C0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Strony ustalają miesięczne wynagrodzenie za wykonywanie przedmiotu zamówienia w wysokości</w:t>
      </w:r>
      <w:r w:rsidR="00CD67E0" w:rsidRPr="00A20481">
        <w:rPr>
          <w:rFonts w:ascii="Arial" w:eastAsia="Calibri" w:hAnsi="Arial" w:cs="Arial"/>
          <w:b/>
          <w:lang w:eastAsia="en-US"/>
        </w:rPr>
        <w:t>………………….</w:t>
      </w:r>
      <w:r w:rsidR="00655D74" w:rsidRPr="00A20481">
        <w:rPr>
          <w:rFonts w:ascii="Arial" w:eastAsia="Calibri" w:hAnsi="Arial" w:cs="Arial"/>
          <w:b/>
          <w:lang w:eastAsia="en-US"/>
        </w:rPr>
        <w:t xml:space="preserve"> </w:t>
      </w:r>
      <w:r w:rsidR="009E5213" w:rsidRPr="00A20481">
        <w:rPr>
          <w:rFonts w:ascii="Arial" w:eastAsia="Calibri" w:hAnsi="Arial" w:cs="Arial"/>
          <w:b/>
          <w:lang w:eastAsia="en-US"/>
        </w:rPr>
        <w:t>zł</w:t>
      </w:r>
      <w:r w:rsidR="009E5213" w:rsidRPr="00A20481">
        <w:rPr>
          <w:rFonts w:ascii="Arial" w:eastAsia="Calibri" w:hAnsi="Arial" w:cs="Arial"/>
          <w:lang w:eastAsia="en-US"/>
        </w:rPr>
        <w:t xml:space="preserve"> </w:t>
      </w:r>
      <w:r w:rsidRPr="00A20481">
        <w:rPr>
          <w:rFonts w:ascii="Arial" w:eastAsia="Calibri" w:hAnsi="Arial" w:cs="Arial"/>
          <w:b/>
          <w:lang w:eastAsia="en-US"/>
        </w:rPr>
        <w:t xml:space="preserve">brutto </w:t>
      </w:r>
      <w:r w:rsidRPr="00A20481">
        <w:rPr>
          <w:rFonts w:ascii="Arial" w:eastAsia="Calibri" w:hAnsi="Arial" w:cs="Arial"/>
          <w:lang w:eastAsia="en-US"/>
        </w:rPr>
        <w:t xml:space="preserve">(słownie: </w:t>
      </w:r>
      <w:r w:rsidR="00CD67E0" w:rsidRPr="00A20481">
        <w:rPr>
          <w:rFonts w:ascii="Arial" w:eastAsia="Calibri" w:hAnsi="Arial" w:cs="Arial"/>
          <w:lang w:eastAsia="en-US"/>
        </w:rPr>
        <w:t>………………………….</w:t>
      </w:r>
      <w:r w:rsidR="001718DB" w:rsidRPr="00A20481">
        <w:rPr>
          <w:rFonts w:ascii="Arial" w:eastAsia="Calibri" w:hAnsi="Arial" w:cs="Arial"/>
          <w:lang w:eastAsia="en-US"/>
        </w:rPr>
        <w:t xml:space="preserve"> złotych 0</w:t>
      </w:r>
      <w:r w:rsidRPr="00A20481">
        <w:rPr>
          <w:rFonts w:ascii="Arial" w:eastAsia="Calibri" w:hAnsi="Arial" w:cs="Arial"/>
          <w:lang w:eastAsia="en-US"/>
        </w:rPr>
        <w:t xml:space="preserve">0/100), w tym kwota </w:t>
      </w:r>
      <w:r w:rsidRPr="00A20481">
        <w:rPr>
          <w:rFonts w:ascii="Arial" w:eastAsia="Calibri" w:hAnsi="Arial" w:cs="Arial"/>
          <w:b/>
          <w:lang w:eastAsia="en-US"/>
        </w:rPr>
        <w:t xml:space="preserve">netto </w:t>
      </w:r>
      <w:r w:rsidR="00CD67E0" w:rsidRPr="00A20481">
        <w:rPr>
          <w:rFonts w:ascii="Arial" w:eastAsia="Calibri" w:hAnsi="Arial" w:cs="Arial"/>
          <w:b/>
          <w:lang w:eastAsia="en-US"/>
        </w:rPr>
        <w:t>……………………..</w:t>
      </w:r>
      <w:r w:rsidR="009C6A9E" w:rsidRPr="00A20481">
        <w:rPr>
          <w:rFonts w:ascii="Arial" w:eastAsia="Calibri" w:hAnsi="Arial" w:cs="Arial"/>
          <w:b/>
          <w:lang w:eastAsia="en-US"/>
        </w:rPr>
        <w:t xml:space="preserve"> </w:t>
      </w:r>
      <w:r w:rsidRPr="00A20481">
        <w:rPr>
          <w:rFonts w:ascii="Arial" w:eastAsia="Calibri" w:hAnsi="Arial" w:cs="Arial"/>
          <w:b/>
          <w:lang w:eastAsia="en-US"/>
        </w:rPr>
        <w:t>zł</w:t>
      </w:r>
      <w:r w:rsidRPr="00A20481">
        <w:rPr>
          <w:rFonts w:ascii="Arial" w:eastAsia="Calibri" w:hAnsi="Arial" w:cs="Arial"/>
          <w:lang w:eastAsia="en-US"/>
        </w:rPr>
        <w:t xml:space="preserve"> (słownie: </w:t>
      </w:r>
      <w:r w:rsidR="00CD67E0" w:rsidRPr="00A20481">
        <w:rPr>
          <w:rFonts w:ascii="Arial" w:eastAsia="Calibri" w:hAnsi="Arial" w:cs="Arial"/>
          <w:lang w:eastAsia="en-US"/>
        </w:rPr>
        <w:t xml:space="preserve">……………………………….. </w:t>
      </w:r>
      <w:r w:rsidR="009E5213" w:rsidRPr="00A20481">
        <w:rPr>
          <w:rFonts w:ascii="Arial" w:eastAsia="Calibri" w:hAnsi="Arial" w:cs="Arial"/>
          <w:lang w:eastAsia="en-US"/>
        </w:rPr>
        <w:t xml:space="preserve">złotych </w:t>
      </w:r>
      <w:r w:rsidRPr="00A20481">
        <w:rPr>
          <w:rFonts w:ascii="Arial" w:eastAsia="Calibri" w:hAnsi="Arial" w:cs="Arial"/>
          <w:lang w:eastAsia="en-US"/>
        </w:rPr>
        <w:t xml:space="preserve">00/100), podatek </w:t>
      </w:r>
      <w:r w:rsidRPr="00A20481">
        <w:rPr>
          <w:rFonts w:ascii="Arial" w:eastAsia="Calibri" w:hAnsi="Arial" w:cs="Arial"/>
          <w:b/>
          <w:lang w:eastAsia="en-US"/>
        </w:rPr>
        <w:t xml:space="preserve">VAT </w:t>
      </w:r>
      <w:r w:rsidR="00CD67E0" w:rsidRPr="00A20481">
        <w:rPr>
          <w:rFonts w:ascii="Arial" w:eastAsia="Calibri" w:hAnsi="Arial" w:cs="Arial"/>
          <w:b/>
          <w:lang w:eastAsia="en-US"/>
        </w:rPr>
        <w:t>……………….</w:t>
      </w:r>
      <w:r w:rsidR="009C6A9E" w:rsidRPr="00A20481">
        <w:rPr>
          <w:rFonts w:ascii="Arial" w:eastAsia="Calibri" w:hAnsi="Arial" w:cs="Arial"/>
          <w:b/>
          <w:lang w:eastAsia="en-US"/>
        </w:rPr>
        <w:t xml:space="preserve"> </w:t>
      </w:r>
      <w:r w:rsidRPr="00A20481">
        <w:rPr>
          <w:rFonts w:ascii="Arial" w:eastAsia="Calibri" w:hAnsi="Arial" w:cs="Arial"/>
          <w:b/>
          <w:lang w:eastAsia="en-US"/>
        </w:rPr>
        <w:t>zł</w:t>
      </w:r>
      <w:r w:rsidRPr="00A20481">
        <w:rPr>
          <w:rFonts w:ascii="Arial" w:eastAsia="Calibri" w:hAnsi="Arial" w:cs="Arial"/>
          <w:lang w:eastAsia="en-US"/>
        </w:rPr>
        <w:t xml:space="preserve"> (słownie: </w:t>
      </w:r>
      <w:r w:rsidR="00CD67E0" w:rsidRPr="00A20481">
        <w:rPr>
          <w:rFonts w:ascii="Arial" w:eastAsia="Calibri" w:hAnsi="Arial" w:cs="Arial"/>
          <w:lang w:eastAsia="en-US"/>
        </w:rPr>
        <w:t>………………………………….</w:t>
      </w:r>
      <w:r w:rsidR="009C6A9E" w:rsidRPr="00A20481">
        <w:rPr>
          <w:rFonts w:ascii="Arial" w:eastAsia="Calibri" w:hAnsi="Arial" w:cs="Arial"/>
          <w:lang w:eastAsia="en-US"/>
        </w:rPr>
        <w:t xml:space="preserve"> złotych </w:t>
      </w:r>
      <w:r w:rsidR="001718DB" w:rsidRPr="00A20481">
        <w:rPr>
          <w:rFonts w:ascii="Arial" w:eastAsia="Calibri" w:hAnsi="Arial" w:cs="Arial"/>
          <w:lang w:eastAsia="en-US"/>
        </w:rPr>
        <w:t>0</w:t>
      </w:r>
      <w:r w:rsidR="009E5213" w:rsidRPr="00A20481">
        <w:rPr>
          <w:rFonts w:ascii="Arial" w:eastAsia="Calibri" w:hAnsi="Arial" w:cs="Arial"/>
          <w:lang w:eastAsia="en-US"/>
        </w:rPr>
        <w:t>0</w:t>
      </w:r>
      <w:r w:rsidRPr="00A20481">
        <w:rPr>
          <w:rFonts w:ascii="Arial" w:eastAsia="Calibri" w:hAnsi="Arial" w:cs="Arial"/>
          <w:lang w:eastAsia="en-US"/>
        </w:rPr>
        <w:t>/100)</w:t>
      </w:r>
      <w:r w:rsidR="002A28F4" w:rsidRPr="00A20481">
        <w:rPr>
          <w:rFonts w:ascii="Arial" w:eastAsia="Calibri" w:hAnsi="Arial" w:cs="Arial"/>
          <w:lang w:eastAsia="en-US"/>
        </w:rPr>
        <w:t>, z zastrzeżeniem ust. 3.</w:t>
      </w:r>
    </w:p>
    <w:p w14:paraId="4DF0F7BD" w14:textId="77777777" w:rsidR="008F7B0F" w:rsidRPr="009E5213" w:rsidRDefault="008F7B0F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i/>
          <w:color w:val="0070C0"/>
          <w:lang w:eastAsia="en-US"/>
        </w:rPr>
      </w:pPr>
      <w:r w:rsidRPr="008F7B0F">
        <w:rPr>
          <w:rFonts w:ascii="Arial" w:eastAsia="Calibri" w:hAnsi="Arial" w:cs="Arial"/>
          <w:lang w:eastAsia="en-US"/>
        </w:rPr>
        <w:lastRenderedPageBreak/>
        <w:t xml:space="preserve">Wartość całej umowy wynosi </w:t>
      </w:r>
      <w:r w:rsidR="00CD67E0">
        <w:rPr>
          <w:rFonts w:ascii="Arial" w:eastAsia="Calibri" w:hAnsi="Arial" w:cs="Arial"/>
          <w:b/>
          <w:lang w:eastAsia="en-US"/>
        </w:rPr>
        <w:t>……………………</w:t>
      </w:r>
      <w:r w:rsid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="009E5213" w:rsidRPr="009E5213">
        <w:rPr>
          <w:rFonts w:ascii="Arial" w:eastAsia="Calibri" w:hAnsi="Arial" w:cs="Arial"/>
          <w:b/>
          <w:lang w:eastAsia="en-US"/>
        </w:rPr>
        <w:t>brutto</w:t>
      </w:r>
      <w:r w:rsidR="009E5213"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(słownie: </w:t>
      </w:r>
      <w:r w:rsidR="00A40E08">
        <w:rPr>
          <w:rFonts w:ascii="Arial" w:eastAsia="Calibri" w:hAnsi="Arial" w:cs="Arial"/>
          <w:lang w:eastAsia="en-US"/>
        </w:rPr>
        <w:t>…………………………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9E5213">
        <w:rPr>
          <w:rFonts w:ascii="Arial" w:eastAsia="Calibri" w:hAnsi="Arial" w:cs="Arial"/>
          <w:lang w:eastAsia="en-US"/>
        </w:rPr>
        <w:t xml:space="preserve">złote </w:t>
      </w:r>
      <w:r w:rsidR="00C47F50">
        <w:rPr>
          <w:rFonts w:ascii="Arial" w:eastAsia="Calibri" w:hAnsi="Arial" w:cs="Arial"/>
          <w:lang w:eastAsia="en-US"/>
        </w:rPr>
        <w:t>00</w:t>
      </w:r>
      <w:r w:rsidR="000A42B7">
        <w:rPr>
          <w:rFonts w:ascii="Arial" w:eastAsia="Calibri" w:hAnsi="Arial" w:cs="Arial"/>
          <w:lang w:eastAsia="en-US"/>
        </w:rPr>
        <w:t>/100)</w:t>
      </w:r>
      <w:r w:rsidRPr="008F7B0F">
        <w:rPr>
          <w:rFonts w:ascii="Arial" w:eastAsia="Calibri" w:hAnsi="Arial" w:cs="Arial"/>
          <w:lang w:eastAsia="en-US"/>
        </w:rPr>
        <w:t xml:space="preserve">, w tym </w:t>
      </w:r>
      <w:r w:rsidRPr="009E5213">
        <w:rPr>
          <w:rFonts w:ascii="Arial" w:eastAsia="Calibri" w:hAnsi="Arial" w:cs="Arial"/>
          <w:b/>
          <w:lang w:eastAsia="en-US"/>
        </w:rPr>
        <w:t>netto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="00A40E08">
        <w:rPr>
          <w:rFonts w:ascii="Arial" w:eastAsia="Calibri" w:hAnsi="Arial" w:cs="Arial"/>
          <w:b/>
          <w:lang w:eastAsia="en-US"/>
        </w:rPr>
        <w:t>…………………….</w:t>
      </w:r>
      <w:r w:rsid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(słownie: </w:t>
      </w:r>
      <w:r w:rsidR="00A40E08">
        <w:rPr>
          <w:rFonts w:ascii="Arial" w:eastAsia="Calibri" w:hAnsi="Arial" w:cs="Arial"/>
          <w:lang w:eastAsia="en-US"/>
        </w:rPr>
        <w:t>……………………..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1718DB">
        <w:rPr>
          <w:rFonts w:ascii="Arial" w:eastAsia="Calibri" w:hAnsi="Arial" w:cs="Arial"/>
          <w:lang w:eastAsia="en-US"/>
        </w:rPr>
        <w:t>złotych 00/100), podatek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Pr="009E5213">
        <w:rPr>
          <w:rFonts w:ascii="Arial" w:eastAsia="Calibri" w:hAnsi="Arial" w:cs="Arial"/>
          <w:b/>
          <w:lang w:eastAsia="en-US"/>
        </w:rPr>
        <w:t xml:space="preserve">VAT </w:t>
      </w:r>
      <w:r w:rsidR="00A40E08">
        <w:rPr>
          <w:rFonts w:ascii="Arial" w:eastAsia="Calibri" w:hAnsi="Arial" w:cs="Arial"/>
          <w:b/>
          <w:lang w:eastAsia="en-US"/>
        </w:rPr>
        <w:t>………………..</w:t>
      </w:r>
      <w:r w:rsidR="00C47F50">
        <w:rPr>
          <w:rFonts w:ascii="Arial" w:eastAsia="Calibri" w:hAnsi="Arial" w:cs="Arial"/>
          <w:lang w:eastAsia="en-US"/>
        </w:rPr>
        <w:t xml:space="preserve"> </w:t>
      </w:r>
      <w:r w:rsidR="00C47F50" w:rsidRPr="009E5213">
        <w:rPr>
          <w:rFonts w:ascii="Arial" w:eastAsia="Calibri" w:hAnsi="Arial" w:cs="Arial"/>
          <w:b/>
          <w:lang w:eastAsia="en-US"/>
        </w:rPr>
        <w:t>zł</w:t>
      </w:r>
      <w:r w:rsidRP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(słownie: </w:t>
      </w:r>
      <w:r w:rsidR="00A40E08">
        <w:rPr>
          <w:rFonts w:ascii="Arial" w:eastAsia="Calibri" w:hAnsi="Arial" w:cs="Arial"/>
          <w:lang w:eastAsia="en-US"/>
        </w:rPr>
        <w:t>……………………………………….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1718DB">
        <w:rPr>
          <w:rFonts w:ascii="Arial" w:eastAsia="Calibri" w:hAnsi="Arial" w:cs="Arial"/>
          <w:lang w:eastAsia="en-US"/>
        </w:rPr>
        <w:t>złote</w:t>
      </w:r>
      <w:r w:rsidR="009E5213">
        <w:rPr>
          <w:rFonts w:ascii="Arial" w:eastAsia="Calibri" w:hAnsi="Arial" w:cs="Arial"/>
          <w:lang w:eastAsia="en-US"/>
        </w:rPr>
        <w:t xml:space="preserve"> </w:t>
      </w:r>
      <w:r w:rsidR="00C47F50">
        <w:rPr>
          <w:rFonts w:ascii="Arial" w:eastAsia="Calibri" w:hAnsi="Arial" w:cs="Arial"/>
          <w:lang w:eastAsia="en-US"/>
        </w:rPr>
        <w:t>0</w:t>
      </w:r>
      <w:r w:rsidRPr="008F7B0F">
        <w:rPr>
          <w:rFonts w:ascii="Arial" w:eastAsia="Calibri" w:hAnsi="Arial" w:cs="Arial"/>
          <w:lang w:eastAsia="en-US"/>
        </w:rPr>
        <w:t>0/100)</w:t>
      </w:r>
      <w:r w:rsidR="001718DB">
        <w:rPr>
          <w:rFonts w:ascii="Arial" w:eastAsia="Calibri" w:hAnsi="Arial" w:cs="Arial"/>
          <w:lang w:eastAsia="en-US"/>
        </w:rPr>
        <w:t>.</w:t>
      </w:r>
    </w:p>
    <w:p w14:paraId="305CE51A" w14:textId="77777777" w:rsidR="008F7B0F" w:rsidRPr="008F7B0F" w:rsidRDefault="008F7B0F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Zmiana stawki podatku VAT nie może prowadzić do podniesienie wartości brutto wynagro</w:t>
      </w:r>
      <w:r w:rsidR="001718DB">
        <w:rPr>
          <w:rFonts w:ascii="Arial" w:eastAsia="Calibri" w:hAnsi="Arial" w:cs="Arial"/>
          <w:lang w:eastAsia="en-US"/>
        </w:rPr>
        <w:t>dzenia określonego w ust. 1 i 2.</w:t>
      </w:r>
    </w:p>
    <w:p w14:paraId="76CDEF4F" w14:textId="77777777" w:rsidR="008F7B0F" w:rsidRPr="008F7B0F" w:rsidRDefault="008F7B0F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Faktury będą wystawiane na koniec miesiąca kalendarzowego.</w:t>
      </w:r>
    </w:p>
    <w:p w14:paraId="556293DF" w14:textId="77777777" w:rsidR="008F7B0F" w:rsidRPr="008F7B0F" w:rsidRDefault="008F7B0F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Należność regulowana będzie przez Zamawiającego w terminie 14 dni od daty wystawienia faktury przelewem na rachunek bankowy Wykonawcy wskazane </w:t>
      </w:r>
      <w:r w:rsidRPr="008F7B0F">
        <w:rPr>
          <w:rFonts w:ascii="Arial" w:eastAsia="Calibri" w:hAnsi="Arial" w:cs="Arial"/>
          <w:lang w:eastAsia="en-US"/>
        </w:rPr>
        <w:br/>
        <w:t>w fakturze,</w:t>
      </w:r>
      <w:r w:rsidR="00BD3BFB">
        <w:rPr>
          <w:rFonts w:ascii="Arial" w:eastAsia="Calibri" w:hAnsi="Arial" w:cs="Arial"/>
        </w:rPr>
        <w:t xml:space="preserve"> z zastrzeżeniem ust. 6 i 7</w:t>
      </w:r>
      <w:r w:rsidRPr="008F7B0F">
        <w:rPr>
          <w:rFonts w:ascii="Arial" w:eastAsia="Calibri" w:hAnsi="Arial" w:cs="Arial"/>
        </w:rPr>
        <w:t xml:space="preserve">. </w:t>
      </w:r>
    </w:p>
    <w:p w14:paraId="41CFBAB0" w14:textId="44333559" w:rsidR="008F7B0F" w:rsidRPr="00A40E08" w:rsidRDefault="008F7B0F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  <w:r w:rsidRPr="008F7B0F">
        <w:rPr>
          <w:rFonts w:ascii="Arial" w:eastAsia="Calibri" w:hAnsi="Arial" w:cs="Arial"/>
        </w:rPr>
        <w:t xml:space="preserve">Wykonawca przyjmuje do wiadomości, iż Zamawiający przy zapłacie Wynagrodzenia będzie stosował mechanizm podzielonej płatności, o którym mowa w art. 108a ust. 1 ustawy z dnia 11 marca 2004 r. o podatku od towarów </w:t>
      </w:r>
      <w:r w:rsidR="00F5723C">
        <w:rPr>
          <w:rFonts w:ascii="Arial" w:eastAsia="Calibri" w:hAnsi="Arial" w:cs="Arial"/>
        </w:rPr>
        <w:br/>
      </w:r>
      <w:r w:rsidRPr="008F7B0F">
        <w:rPr>
          <w:rFonts w:ascii="Arial" w:eastAsia="Calibri" w:hAnsi="Arial" w:cs="Arial"/>
        </w:rPr>
        <w:t xml:space="preserve">i usług </w:t>
      </w:r>
      <w:r w:rsidRPr="00EB0369">
        <w:rPr>
          <w:rFonts w:ascii="Arial" w:eastAsia="Calibri" w:hAnsi="Arial" w:cs="Arial"/>
        </w:rPr>
        <w:t>(</w:t>
      </w:r>
      <w:bookmarkStart w:id="3" w:name="_Hlk15927515"/>
      <w:r w:rsidR="0029404E" w:rsidRPr="00EB0369">
        <w:rPr>
          <w:rFonts w:ascii="Arial" w:eastAsia="Calibri" w:hAnsi="Arial" w:cs="Arial"/>
        </w:rPr>
        <w:t>Dz. U. z 202</w:t>
      </w:r>
      <w:r w:rsidR="005473B1">
        <w:rPr>
          <w:rFonts w:ascii="Arial" w:eastAsia="Calibri" w:hAnsi="Arial" w:cs="Arial"/>
        </w:rPr>
        <w:t>4</w:t>
      </w:r>
      <w:r w:rsidRPr="00EB0369">
        <w:rPr>
          <w:rFonts w:ascii="Arial" w:eastAsia="Calibri" w:hAnsi="Arial" w:cs="Arial"/>
        </w:rPr>
        <w:t> r. poz.</w:t>
      </w:r>
      <w:bookmarkEnd w:id="3"/>
      <w:r w:rsidR="005473B1">
        <w:rPr>
          <w:rFonts w:ascii="Arial" w:eastAsia="Calibri" w:hAnsi="Arial" w:cs="Arial"/>
        </w:rPr>
        <w:t xml:space="preserve"> </w:t>
      </w:r>
      <w:r w:rsidR="00F3118C" w:rsidRPr="002F5AFC">
        <w:rPr>
          <w:rFonts w:ascii="Arial" w:eastAsia="Calibri" w:hAnsi="Arial" w:cs="Arial"/>
        </w:rPr>
        <w:t>361</w:t>
      </w:r>
      <w:r w:rsidR="00EB0369" w:rsidRPr="002F5AFC">
        <w:rPr>
          <w:rFonts w:ascii="Arial" w:eastAsia="Calibri" w:hAnsi="Arial" w:cs="Arial"/>
        </w:rPr>
        <w:t>)</w:t>
      </w:r>
      <w:r w:rsidRPr="002F5AFC">
        <w:rPr>
          <w:rFonts w:ascii="Arial" w:eastAsia="Calibri" w:hAnsi="Arial" w:cs="Arial"/>
        </w:rPr>
        <w:t>.</w:t>
      </w:r>
    </w:p>
    <w:p w14:paraId="5939C242" w14:textId="77777777" w:rsidR="008F7B0F" w:rsidRPr="008F7B0F" w:rsidRDefault="00FE5409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</w:rPr>
        <w:t xml:space="preserve"> </w:t>
      </w:r>
      <w:r w:rsidR="008F7B0F" w:rsidRPr="008F7B0F">
        <w:rPr>
          <w:rFonts w:ascii="Arial" w:eastAsia="Calibri" w:hAnsi="Arial" w:cs="Arial"/>
        </w:rPr>
        <w:t xml:space="preserve">Zapłata: </w:t>
      </w:r>
    </w:p>
    <w:p w14:paraId="17DE5364" w14:textId="2DC1DE07" w:rsidR="008F7B0F" w:rsidRPr="00D86517" w:rsidRDefault="008F7B0F" w:rsidP="00F6065C">
      <w:pPr>
        <w:pStyle w:val="Akapitzlist"/>
        <w:numPr>
          <w:ilvl w:val="0"/>
          <w:numId w:val="31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</w:rPr>
      </w:pPr>
      <w:r w:rsidRPr="00D86517">
        <w:rPr>
          <w:rFonts w:ascii="Arial" w:eastAsia="Calibri" w:hAnsi="Arial" w:cs="Arial"/>
        </w:rPr>
        <w:t xml:space="preserve">kwoty odpowiadającej całości albo części kwoty podatku wynikającej </w:t>
      </w:r>
      <w:r w:rsidR="00F5723C" w:rsidRP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 xml:space="preserve">z otrzymanej faktury będzie dokonywana na rachunek VAT, w rozumieniu </w:t>
      </w:r>
      <w:r w:rsid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 xml:space="preserve">art. 2 pkt 37 Wykonawcy ustawy z dnia 11 marca 2004 r. o podatku od towarów </w:t>
      </w:r>
      <w:r w:rsidR="00F5723C" w:rsidRP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>i usług</w:t>
      </w:r>
      <w:r w:rsidR="00F3118C">
        <w:rPr>
          <w:rFonts w:ascii="Arial" w:eastAsia="Calibri" w:hAnsi="Arial" w:cs="Arial"/>
        </w:rPr>
        <w:t>;</w:t>
      </w:r>
    </w:p>
    <w:p w14:paraId="4731EF01" w14:textId="77777777" w:rsidR="008F7B0F" w:rsidRPr="008F7B0F" w:rsidRDefault="004876DD" w:rsidP="00F6065C">
      <w:pPr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2) </w:t>
      </w:r>
      <w:r w:rsidR="00E51EB0">
        <w:rPr>
          <w:rFonts w:ascii="Arial" w:eastAsia="Calibri" w:hAnsi="Arial" w:cs="Arial"/>
        </w:rPr>
        <w:t xml:space="preserve">  </w:t>
      </w:r>
      <w:r w:rsidR="008F7B0F" w:rsidRPr="008F7B0F">
        <w:rPr>
          <w:rFonts w:ascii="Arial" w:eastAsia="Calibri" w:hAnsi="Arial" w:cs="Arial"/>
        </w:rPr>
        <w:t xml:space="preserve">kwoty odpowiadającej wartości sprzedaży netto wynikającej z otrzymanej faktury jest dokonywana na rachunek bankowy albo na rachunek </w:t>
      </w:r>
      <w:r w:rsidR="00F5723C">
        <w:rPr>
          <w:rFonts w:ascii="Arial" w:eastAsia="Calibri" w:hAnsi="Arial" w:cs="Arial"/>
        </w:rPr>
        <w:br/>
      </w:r>
      <w:r w:rsidR="008F7B0F" w:rsidRPr="008F7B0F">
        <w:rPr>
          <w:rFonts w:ascii="Arial" w:eastAsia="Calibri" w:hAnsi="Arial" w:cs="Arial"/>
        </w:rPr>
        <w:t>w spółdzielczej kasie oszczędnościowo-kredytowej, dla których jest prowadzony rachunek VAT Wykonawcy.</w:t>
      </w:r>
    </w:p>
    <w:p w14:paraId="61AAE4BC" w14:textId="7E529829" w:rsidR="00D438E0" w:rsidRDefault="00FE5409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="008F7B0F" w:rsidRPr="008F7B0F">
        <w:rPr>
          <w:rFonts w:ascii="Arial" w:eastAsia="Calibri" w:hAnsi="Arial" w:cs="Arial"/>
          <w:lang w:eastAsia="en-US"/>
        </w:rPr>
        <w:t xml:space="preserve">Wykonawca przy realizacji Umowy zobowiązuje posługiwać się rachunkiem </w:t>
      </w:r>
      <w:r w:rsidR="00A40532" w:rsidRPr="008F7B0F">
        <w:rPr>
          <w:rFonts w:ascii="Arial" w:eastAsia="Calibri" w:hAnsi="Arial" w:cs="Arial"/>
          <w:lang w:eastAsia="en-US"/>
        </w:rPr>
        <w:t>rozliczeniowym, o którym</w:t>
      </w:r>
      <w:r w:rsidR="008F7B0F" w:rsidRPr="008F7B0F">
        <w:rPr>
          <w:rFonts w:ascii="Arial" w:eastAsia="Calibri" w:hAnsi="Arial" w:cs="Arial"/>
          <w:lang w:eastAsia="en-US"/>
        </w:rPr>
        <w:t xml:space="preserve"> mowa w art. 49 ust. 1 pkt 1 us</w:t>
      </w:r>
      <w:r w:rsidR="00A40532">
        <w:rPr>
          <w:rFonts w:ascii="Arial" w:eastAsia="Calibri" w:hAnsi="Arial" w:cs="Arial"/>
          <w:lang w:eastAsia="en-US"/>
        </w:rPr>
        <w:t>tawy z dnia 29 sierpnia 1997r</w:t>
      </w:r>
      <w:r w:rsidR="004876DD">
        <w:rPr>
          <w:rFonts w:ascii="Arial" w:eastAsia="Calibri" w:hAnsi="Arial" w:cs="Arial"/>
          <w:lang w:eastAsia="en-US"/>
        </w:rPr>
        <w:t>.</w:t>
      </w:r>
      <w:r w:rsidR="008F7B0F" w:rsidRPr="008F7B0F">
        <w:rPr>
          <w:rFonts w:ascii="Arial" w:eastAsia="Calibri" w:hAnsi="Arial" w:cs="Arial"/>
          <w:lang w:eastAsia="en-US"/>
        </w:rPr>
        <w:t xml:space="preserve"> Prawo ban</w:t>
      </w:r>
      <w:r w:rsidR="0029404E">
        <w:rPr>
          <w:rFonts w:ascii="Arial" w:eastAsia="Calibri" w:hAnsi="Arial" w:cs="Arial"/>
          <w:lang w:eastAsia="en-US"/>
        </w:rPr>
        <w:t>kowe (</w:t>
      </w:r>
      <w:proofErr w:type="spellStart"/>
      <w:r w:rsidR="005473B1">
        <w:rPr>
          <w:rFonts w:ascii="Arial" w:eastAsia="Calibri" w:hAnsi="Arial" w:cs="Arial"/>
          <w:lang w:eastAsia="en-US"/>
        </w:rPr>
        <w:t>Dz.</w:t>
      </w:r>
      <w:r w:rsidR="0029404E" w:rsidRPr="00EB0369">
        <w:rPr>
          <w:rFonts w:ascii="Arial" w:eastAsia="Calibri" w:hAnsi="Arial" w:cs="Arial"/>
          <w:lang w:eastAsia="en-US"/>
        </w:rPr>
        <w:t>U</w:t>
      </w:r>
      <w:proofErr w:type="spellEnd"/>
      <w:r w:rsidR="0029404E" w:rsidRPr="00EB0369">
        <w:rPr>
          <w:rFonts w:ascii="Arial" w:eastAsia="Calibri" w:hAnsi="Arial" w:cs="Arial"/>
          <w:lang w:eastAsia="en-US"/>
        </w:rPr>
        <w:t xml:space="preserve">. </w:t>
      </w:r>
      <w:r w:rsidR="0029404E" w:rsidRPr="002F5AFC">
        <w:rPr>
          <w:rFonts w:ascii="Arial" w:eastAsia="Calibri" w:hAnsi="Arial" w:cs="Arial"/>
          <w:lang w:eastAsia="en-US"/>
        </w:rPr>
        <w:t>z 20</w:t>
      </w:r>
      <w:r w:rsidR="00EB0369" w:rsidRPr="002F5AFC">
        <w:rPr>
          <w:rFonts w:ascii="Arial" w:eastAsia="Calibri" w:hAnsi="Arial" w:cs="Arial"/>
          <w:lang w:eastAsia="en-US"/>
        </w:rPr>
        <w:t>2</w:t>
      </w:r>
      <w:r w:rsidR="00F3118C" w:rsidRPr="002F5AFC">
        <w:rPr>
          <w:rFonts w:ascii="Arial" w:eastAsia="Calibri" w:hAnsi="Arial" w:cs="Arial"/>
          <w:lang w:eastAsia="en-US"/>
        </w:rPr>
        <w:t>3</w:t>
      </w:r>
      <w:r w:rsidR="0029404E" w:rsidRPr="002F5AFC">
        <w:rPr>
          <w:rFonts w:ascii="Arial" w:eastAsia="Calibri" w:hAnsi="Arial" w:cs="Arial"/>
          <w:lang w:eastAsia="en-US"/>
        </w:rPr>
        <w:t xml:space="preserve"> r. poz.</w:t>
      </w:r>
      <w:r w:rsidR="00F3118C" w:rsidRPr="002F5AFC">
        <w:rPr>
          <w:rFonts w:ascii="Arial" w:eastAsia="Calibri" w:hAnsi="Arial" w:cs="Arial"/>
          <w:lang w:eastAsia="en-US"/>
        </w:rPr>
        <w:t xml:space="preserve"> 2488 z </w:t>
      </w:r>
      <w:proofErr w:type="spellStart"/>
      <w:r w:rsidR="00F3118C" w:rsidRPr="002F5AFC">
        <w:rPr>
          <w:rFonts w:ascii="Arial" w:eastAsia="Calibri" w:hAnsi="Arial" w:cs="Arial"/>
          <w:lang w:eastAsia="en-US"/>
        </w:rPr>
        <w:t>późn</w:t>
      </w:r>
      <w:proofErr w:type="spellEnd"/>
      <w:r w:rsidR="00F3118C" w:rsidRPr="002F5AFC">
        <w:rPr>
          <w:rFonts w:ascii="Arial" w:eastAsia="Calibri" w:hAnsi="Arial" w:cs="Arial"/>
          <w:lang w:eastAsia="en-US"/>
        </w:rPr>
        <w:t>. zm.</w:t>
      </w:r>
      <w:r w:rsidR="008F7B0F" w:rsidRPr="002F5AFC">
        <w:rPr>
          <w:rFonts w:ascii="Arial" w:eastAsia="Calibri" w:hAnsi="Arial" w:cs="Arial"/>
          <w:lang w:eastAsia="en-US"/>
        </w:rPr>
        <w:t xml:space="preserve">) </w:t>
      </w:r>
      <w:r w:rsidR="008F7B0F" w:rsidRPr="008F7B0F">
        <w:rPr>
          <w:rFonts w:ascii="Arial" w:eastAsia="Calibri" w:hAnsi="Arial" w:cs="Arial"/>
          <w:lang w:eastAsia="en-US"/>
        </w:rPr>
        <w:t xml:space="preserve">zawartym </w:t>
      </w:r>
      <w:r w:rsidR="004876DD">
        <w:rPr>
          <w:rFonts w:ascii="Arial" w:eastAsia="Calibri" w:hAnsi="Arial" w:cs="Arial"/>
          <w:lang w:eastAsia="en-US"/>
        </w:rPr>
        <w:br/>
      </w:r>
      <w:r w:rsidR="008F7B0F" w:rsidRPr="008F7B0F">
        <w:rPr>
          <w:rFonts w:ascii="Arial" w:eastAsia="Calibri" w:hAnsi="Arial" w:cs="Arial"/>
          <w:lang w:eastAsia="en-US"/>
        </w:rPr>
        <w:t xml:space="preserve">w wykazie podmiotów, o którym mowa w art. 96b ust. 1 ustawy z dnia </w:t>
      </w:r>
      <w:r w:rsidR="004876DD">
        <w:rPr>
          <w:rFonts w:ascii="Arial" w:eastAsia="Calibri" w:hAnsi="Arial" w:cs="Arial"/>
          <w:lang w:eastAsia="en-US"/>
        </w:rPr>
        <w:br/>
      </w:r>
      <w:r w:rsidR="008F7B0F" w:rsidRPr="008F7B0F">
        <w:rPr>
          <w:rFonts w:ascii="Arial" w:eastAsia="Calibri" w:hAnsi="Arial" w:cs="Arial"/>
          <w:lang w:eastAsia="en-US"/>
        </w:rPr>
        <w:t xml:space="preserve">11 marca 2004 r. o podatku od towarów i </w:t>
      </w:r>
      <w:r w:rsidR="0029404E">
        <w:rPr>
          <w:rFonts w:ascii="Arial" w:eastAsia="Calibri" w:hAnsi="Arial" w:cs="Arial"/>
          <w:lang w:eastAsia="en-US"/>
        </w:rPr>
        <w:t>usług</w:t>
      </w:r>
      <w:r w:rsidR="00F3118C">
        <w:rPr>
          <w:rFonts w:ascii="Arial" w:eastAsia="Calibri" w:hAnsi="Arial" w:cs="Arial"/>
          <w:lang w:eastAsia="en-US"/>
        </w:rPr>
        <w:t>.</w:t>
      </w:r>
    </w:p>
    <w:p w14:paraId="75D10FF5" w14:textId="4AFDEA9B" w:rsidR="001C1947" w:rsidRDefault="001C1947" w:rsidP="00F6065C">
      <w:pPr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en-US"/>
        </w:rPr>
        <w:t xml:space="preserve">W przypadku realizacji przedmiotu umowy przez niepełny miesiąc kalendarzowy, Wykonawca otrzyma wynagrodzenie ustalone proporcjonalnie do ilości dni świadczenia usługi w danym miesiącu, w odniesieniu do obowiązującej, miesięcznej stawki wynagrodzenia. </w:t>
      </w:r>
    </w:p>
    <w:p w14:paraId="530B1577" w14:textId="77777777" w:rsidR="009B337B" w:rsidRDefault="009B337B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</w:p>
    <w:p w14:paraId="7415E54C" w14:textId="477E4ADF" w:rsidR="008F7B0F" w:rsidRPr="008F7B0F" w:rsidRDefault="00D86517" w:rsidP="00F6065C">
      <w:pPr>
        <w:suppressAutoHyphens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11</w:t>
      </w:r>
    </w:p>
    <w:p w14:paraId="070A8F1F" w14:textId="77777777" w:rsidR="00BA7984" w:rsidRPr="00BA7984" w:rsidRDefault="00BA7984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Zamawiający i Wykonawca zobowiązują się do zachowania w tajemnicy wszystkich informacji </w:t>
      </w:r>
      <w:r>
        <w:rPr>
          <w:rFonts w:ascii="Arial" w:hAnsi="Arial" w:cs="Arial"/>
        </w:rPr>
        <w:t xml:space="preserve">dotyczących działalności Zamawiającego </w:t>
      </w:r>
      <w:r w:rsidRPr="00BA7984">
        <w:rPr>
          <w:rFonts w:ascii="Arial" w:hAnsi="Arial" w:cs="Arial"/>
        </w:rPr>
        <w:t>powziętych przy realizacji przedmiotu umowy, a w szczególności tych, które mają wpływ na stan bezpieczeństwa i sposób realizacji umowy, zarówno w trakcie jej trwania jak również po jej rozwiązaniu.</w:t>
      </w:r>
    </w:p>
    <w:p w14:paraId="3B214B23" w14:textId="77777777" w:rsidR="002041AA" w:rsidRDefault="00A40532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000B38">
        <w:rPr>
          <w:rFonts w:ascii="Arial" w:hAnsi="Arial" w:cs="Arial"/>
        </w:rPr>
        <w:t xml:space="preserve">Wykonawca </w:t>
      </w:r>
      <w:r w:rsidRPr="00000B38">
        <w:rPr>
          <w:rFonts w:ascii="Arial" w:eastAsia="Calibri" w:hAnsi="Arial" w:cs="Arial"/>
        </w:rPr>
        <w:t>oświadcza</w:t>
      </w:r>
      <w:r w:rsidR="002041AA">
        <w:rPr>
          <w:rFonts w:ascii="Arial" w:eastAsia="Calibri" w:hAnsi="Arial" w:cs="Arial"/>
        </w:rPr>
        <w:t xml:space="preserve">, że wszelkie informacje, w tym również dane osobowe, </w:t>
      </w:r>
      <w:r w:rsidR="0016759B">
        <w:rPr>
          <w:rFonts w:ascii="Arial" w:eastAsia="Calibri" w:hAnsi="Arial" w:cs="Arial"/>
        </w:rPr>
        <w:br/>
      </w:r>
      <w:r w:rsidR="002041AA">
        <w:rPr>
          <w:rFonts w:ascii="Arial" w:eastAsia="Calibri" w:hAnsi="Arial" w:cs="Arial"/>
        </w:rPr>
        <w:t xml:space="preserve">do których </w:t>
      </w:r>
      <w:r w:rsidR="009C6BD9">
        <w:rPr>
          <w:rFonts w:ascii="Arial" w:eastAsia="Calibri" w:hAnsi="Arial" w:cs="Arial"/>
        </w:rPr>
        <w:t xml:space="preserve">dostęp będzie miał Wykonawca lub do których dostęp będą mieli </w:t>
      </w:r>
      <w:r w:rsidR="002041AA">
        <w:rPr>
          <w:rFonts w:ascii="Arial" w:eastAsia="Calibri" w:hAnsi="Arial" w:cs="Arial"/>
        </w:rPr>
        <w:t xml:space="preserve">jego pracownicy przy wykonywaniu </w:t>
      </w:r>
      <w:r w:rsidR="009C6BD9">
        <w:rPr>
          <w:rFonts w:ascii="Arial" w:eastAsia="Calibri" w:hAnsi="Arial" w:cs="Arial"/>
        </w:rPr>
        <w:t>przedmiotu</w:t>
      </w:r>
      <w:r w:rsidR="002041AA">
        <w:rPr>
          <w:rFonts w:ascii="Arial" w:eastAsia="Calibri" w:hAnsi="Arial" w:cs="Arial"/>
        </w:rPr>
        <w:t xml:space="preserve"> umowy, zostaną zachowane w poufności i nie mogą być w żadnej formie przetwarzane, kopiowane, utrwalane, przerabiane, modyfikowane, udostępniane i niszczone.</w:t>
      </w:r>
    </w:p>
    <w:p w14:paraId="074C645F" w14:textId="497E363F" w:rsidR="00BA7984" w:rsidRDefault="002041AA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4876DD">
        <w:rPr>
          <w:rFonts w:ascii="Arial" w:eastAsia="Calibri" w:hAnsi="Arial" w:cs="Arial"/>
        </w:rPr>
        <w:t xml:space="preserve">Wykonawca oświadcza, że są mu znane przepisy dotyczące odpowiedzialności karnej za bezprawne wykorzystywanie informacji, o których mowa w ust. </w:t>
      </w:r>
      <w:r w:rsidR="00BA7984">
        <w:rPr>
          <w:rFonts w:ascii="Arial" w:eastAsia="Calibri" w:hAnsi="Arial" w:cs="Arial"/>
        </w:rPr>
        <w:t>2</w:t>
      </w:r>
      <w:r w:rsidRPr="004876DD">
        <w:rPr>
          <w:rFonts w:ascii="Arial" w:eastAsia="Calibri" w:hAnsi="Arial" w:cs="Arial"/>
        </w:rPr>
        <w:t xml:space="preserve">, a w tym </w:t>
      </w:r>
      <w:r w:rsidRPr="004876DD">
        <w:rPr>
          <w:rFonts w:ascii="Arial" w:eastAsia="Calibri" w:hAnsi="Arial" w:cs="Arial"/>
        </w:rPr>
        <w:lastRenderedPageBreak/>
        <w:t xml:space="preserve">postanowień ustawy z dnia 10 maja 2018 r. o ochronie danych osobowych </w:t>
      </w:r>
      <w:r w:rsidR="005129EE" w:rsidRPr="004876DD">
        <w:rPr>
          <w:rFonts w:ascii="Arial" w:eastAsia="Calibri" w:hAnsi="Arial" w:cs="Arial"/>
        </w:rPr>
        <w:br/>
      </w:r>
      <w:r w:rsidR="0029404E" w:rsidRPr="004876DD">
        <w:rPr>
          <w:rFonts w:ascii="Arial" w:eastAsia="Calibri" w:hAnsi="Arial" w:cs="Arial"/>
        </w:rPr>
        <w:t>(Dz. U. z 2019</w:t>
      </w:r>
      <w:r w:rsidRPr="004876DD">
        <w:rPr>
          <w:rFonts w:ascii="Arial" w:eastAsia="Calibri" w:hAnsi="Arial" w:cs="Arial"/>
        </w:rPr>
        <w:t xml:space="preserve"> r., p</w:t>
      </w:r>
      <w:r w:rsidR="0029404E" w:rsidRPr="004876DD">
        <w:rPr>
          <w:rFonts w:ascii="Arial" w:eastAsia="Calibri" w:hAnsi="Arial" w:cs="Arial"/>
        </w:rPr>
        <w:t>oz. 1781</w:t>
      </w:r>
      <w:r w:rsidRPr="004876DD">
        <w:rPr>
          <w:rFonts w:ascii="Arial" w:eastAsia="Calibri" w:hAnsi="Arial" w:cs="Arial"/>
        </w:rPr>
        <w:t xml:space="preserve"> ze zm.) oraz Rozporządzeni</w:t>
      </w:r>
      <w:r w:rsidR="001C1947">
        <w:rPr>
          <w:rFonts w:ascii="Arial" w:eastAsia="Calibri" w:hAnsi="Arial" w:cs="Arial"/>
        </w:rPr>
        <w:t>a</w:t>
      </w:r>
      <w:r w:rsidRPr="004876DD">
        <w:rPr>
          <w:rFonts w:ascii="Arial" w:eastAsia="Calibri" w:hAnsi="Arial" w:cs="Arial"/>
        </w:rPr>
        <w:t xml:space="preserve"> Parlamentu Europejskiego </w:t>
      </w:r>
      <w:r w:rsidR="005129EE" w:rsidRPr="004876DD">
        <w:rPr>
          <w:rFonts w:ascii="Arial" w:eastAsia="Calibri" w:hAnsi="Arial" w:cs="Arial"/>
        </w:rPr>
        <w:br/>
      </w:r>
      <w:r w:rsidRPr="004876DD">
        <w:rPr>
          <w:rFonts w:ascii="Arial" w:eastAsia="Calibri" w:hAnsi="Arial" w:cs="Arial"/>
        </w:rPr>
        <w:t>i Rady (UE) 2016/679 z dnia 27 kwietnia 2016 r. w sprawie ochrony osób fizycznych w związku z przetwarzaniem danych osobowych i w sprawie swobodnego przepływu takich danych oraz uchylenie dyrektywy 95/46/WE.</w:t>
      </w:r>
      <w:r w:rsidR="004876DD" w:rsidRPr="004876DD">
        <w:rPr>
          <w:rFonts w:ascii="Arial" w:eastAsia="Calibri" w:hAnsi="Arial" w:cs="Arial"/>
        </w:rPr>
        <w:t xml:space="preserve"> </w:t>
      </w:r>
    </w:p>
    <w:p w14:paraId="18B33E25" w14:textId="77777777" w:rsidR="00BA7984" w:rsidRDefault="002041AA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>Wykonawca zobowiąże swoich pracowników</w:t>
      </w:r>
      <w:r w:rsidR="005A4699" w:rsidRPr="00BA7984">
        <w:rPr>
          <w:rFonts w:ascii="Arial" w:hAnsi="Arial" w:cs="Arial"/>
        </w:rPr>
        <w:t>, w</w:t>
      </w:r>
      <w:r w:rsidRPr="00BA7984">
        <w:rPr>
          <w:rFonts w:ascii="Arial" w:hAnsi="Arial" w:cs="Arial"/>
        </w:rPr>
        <w:t xml:space="preserve">spółpracowników, do zachowania </w:t>
      </w:r>
      <w:r w:rsidR="00BA7984">
        <w:rPr>
          <w:rFonts w:ascii="Arial" w:hAnsi="Arial" w:cs="Arial"/>
        </w:rPr>
        <w:t>poufności informacji, o których</w:t>
      </w:r>
      <w:r w:rsidRPr="00BA7984">
        <w:rPr>
          <w:rFonts w:ascii="Arial" w:hAnsi="Arial" w:cs="Arial"/>
        </w:rPr>
        <w:t xml:space="preserve"> </w:t>
      </w:r>
      <w:r w:rsidR="00A40532" w:rsidRPr="00BA7984">
        <w:rPr>
          <w:rFonts w:ascii="Arial" w:hAnsi="Arial" w:cs="Arial"/>
        </w:rPr>
        <w:t>mowa w</w:t>
      </w:r>
      <w:r w:rsidRPr="00BA7984">
        <w:rPr>
          <w:rFonts w:ascii="Arial" w:hAnsi="Arial" w:cs="Arial"/>
        </w:rPr>
        <w:t xml:space="preserve"> </w:t>
      </w:r>
      <w:r w:rsidR="00FC44E9" w:rsidRPr="00BA7984">
        <w:rPr>
          <w:rFonts w:ascii="Arial" w:hAnsi="Arial" w:cs="Arial"/>
        </w:rPr>
        <w:t>us</w:t>
      </w:r>
      <w:r w:rsidRPr="00BA7984">
        <w:rPr>
          <w:rFonts w:ascii="Arial" w:hAnsi="Arial" w:cs="Arial"/>
        </w:rPr>
        <w:t xml:space="preserve">t.1 </w:t>
      </w:r>
      <w:r w:rsidR="00FC44E9" w:rsidRPr="00BA7984">
        <w:rPr>
          <w:rFonts w:ascii="Arial" w:hAnsi="Arial" w:cs="Arial"/>
        </w:rPr>
        <w:t>i ust.</w:t>
      </w:r>
      <w:r w:rsidRPr="00BA7984">
        <w:rPr>
          <w:rFonts w:ascii="Arial" w:hAnsi="Arial" w:cs="Arial"/>
        </w:rPr>
        <w:t xml:space="preserve"> 2.</w:t>
      </w:r>
    </w:p>
    <w:p w14:paraId="2F63DCAC" w14:textId="38F8266F" w:rsidR="00BA7984" w:rsidRDefault="002041AA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Wykonawcy, ani jego pracownikom nie wolno wynosić jakichkolwiek rzeczy, wyposażenia, dokumentów </w:t>
      </w:r>
      <w:r w:rsidR="00E44D84">
        <w:rPr>
          <w:rFonts w:ascii="Arial" w:hAnsi="Arial" w:cs="Arial"/>
        </w:rPr>
        <w:t xml:space="preserve">itp. </w:t>
      </w:r>
      <w:r w:rsidRPr="00BA7984">
        <w:rPr>
          <w:rFonts w:ascii="Arial" w:hAnsi="Arial" w:cs="Arial"/>
        </w:rPr>
        <w:t>znajdujących się w pomieszczeniach</w:t>
      </w:r>
      <w:r w:rsidR="00E44D84">
        <w:rPr>
          <w:rFonts w:ascii="Arial" w:hAnsi="Arial" w:cs="Arial"/>
        </w:rPr>
        <w:t xml:space="preserve"> Zamawiającego</w:t>
      </w:r>
      <w:r w:rsidRPr="00BA7984">
        <w:rPr>
          <w:rFonts w:ascii="Arial" w:hAnsi="Arial" w:cs="Arial"/>
        </w:rPr>
        <w:t>.</w:t>
      </w:r>
    </w:p>
    <w:p w14:paraId="2515740C" w14:textId="77777777" w:rsidR="00BA7984" w:rsidRDefault="002041AA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Wykonawcy, ani jego pracownikom nie wolno zapoznawać się z treścią dokumentów w formie papierowej lub elektronicznej, i innych materiałów, jak również nie wolno wykonywać fotokopii, kserokopii lub utrwalać czy zwielokrotniać w jakikolwiek inny sposób. </w:t>
      </w:r>
    </w:p>
    <w:p w14:paraId="4311C7BA" w14:textId="11AB67D1" w:rsidR="007944F5" w:rsidRPr="00EB0369" w:rsidRDefault="002041AA" w:rsidP="00F6065C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7944F5">
        <w:rPr>
          <w:rFonts w:ascii="Arial" w:hAnsi="Arial" w:cs="Arial"/>
        </w:rPr>
        <w:t xml:space="preserve">W razie stwierdzenia przez Zamawiającego, że Wykonawca uchybił obowiązkom określonym powyżej w ust. 1 - </w:t>
      </w:r>
      <w:r w:rsidR="00BA7984" w:rsidRPr="007944F5">
        <w:rPr>
          <w:rFonts w:ascii="Arial" w:hAnsi="Arial" w:cs="Arial"/>
        </w:rPr>
        <w:t>6</w:t>
      </w:r>
      <w:r w:rsidRPr="007944F5">
        <w:rPr>
          <w:rFonts w:ascii="Arial" w:hAnsi="Arial" w:cs="Arial"/>
        </w:rPr>
        <w:t xml:space="preserve">, Zamawiający ma prawo </w:t>
      </w:r>
      <w:r w:rsidR="00A40532" w:rsidRPr="007944F5">
        <w:rPr>
          <w:rFonts w:ascii="Arial" w:hAnsi="Arial" w:cs="Arial"/>
        </w:rPr>
        <w:t>odstąpić od</w:t>
      </w:r>
      <w:r w:rsidRPr="007944F5">
        <w:rPr>
          <w:rFonts w:ascii="Arial" w:hAnsi="Arial" w:cs="Arial"/>
        </w:rPr>
        <w:t xml:space="preserve"> umowy </w:t>
      </w:r>
      <w:r w:rsidRPr="007944F5">
        <w:rPr>
          <w:rFonts w:ascii="Arial" w:hAnsi="Arial" w:cs="Arial"/>
        </w:rPr>
        <w:br/>
        <w:t>i naliczyć Wy</w:t>
      </w:r>
      <w:r w:rsidR="00BC70C1">
        <w:rPr>
          <w:rFonts w:ascii="Arial" w:hAnsi="Arial" w:cs="Arial"/>
        </w:rPr>
        <w:t>konawcy karę umową w wysokości 2</w:t>
      </w:r>
      <w:r w:rsidRPr="007944F5">
        <w:rPr>
          <w:rFonts w:ascii="Arial" w:hAnsi="Arial" w:cs="Arial"/>
        </w:rPr>
        <w:t xml:space="preserve">0 % wynagrodzenia brutto określonego w § </w:t>
      </w:r>
      <w:r w:rsidR="00BA7984" w:rsidRPr="007944F5">
        <w:rPr>
          <w:rFonts w:ascii="Arial" w:hAnsi="Arial" w:cs="Arial"/>
        </w:rPr>
        <w:t xml:space="preserve"> </w:t>
      </w:r>
      <w:r w:rsidR="00A02550">
        <w:rPr>
          <w:rFonts w:ascii="Arial" w:hAnsi="Arial" w:cs="Arial"/>
        </w:rPr>
        <w:t>10</w:t>
      </w:r>
      <w:r w:rsidRPr="007944F5">
        <w:rPr>
          <w:rFonts w:ascii="Arial" w:hAnsi="Arial" w:cs="Arial"/>
        </w:rPr>
        <w:t xml:space="preserve"> ust. 2.</w:t>
      </w:r>
      <w:r w:rsidR="0078338A" w:rsidRPr="007944F5">
        <w:rPr>
          <w:rFonts w:ascii="Arial" w:hAnsi="Arial" w:cs="Arial"/>
        </w:rPr>
        <w:t xml:space="preserve"> Odstąpienie od umowy może nastąpić w terminie </w:t>
      </w:r>
      <w:r w:rsidR="00E44D84">
        <w:rPr>
          <w:rFonts w:ascii="Arial" w:hAnsi="Arial" w:cs="Arial"/>
        </w:rPr>
        <w:t>do 9</w:t>
      </w:r>
      <w:r w:rsidR="00EB0369">
        <w:rPr>
          <w:rFonts w:ascii="Arial" w:hAnsi="Arial" w:cs="Arial"/>
        </w:rPr>
        <w:t xml:space="preserve">0 dni </w:t>
      </w:r>
      <w:r w:rsidR="0078338A" w:rsidRPr="007944F5">
        <w:rPr>
          <w:rFonts w:ascii="Arial" w:hAnsi="Arial" w:cs="Arial"/>
        </w:rPr>
        <w:t xml:space="preserve">od stwierdzenia przez Zamawiającego uchybienia obowiązkom określonym w ust. 1- </w:t>
      </w:r>
      <w:r w:rsidR="00BA7984" w:rsidRPr="007944F5">
        <w:rPr>
          <w:rFonts w:ascii="Arial" w:hAnsi="Arial" w:cs="Arial"/>
        </w:rPr>
        <w:t>6</w:t>
      </w:r>
      <w:r w:rsidR="0078338A" w:rsidRPr="007944F5">
        <w:rPr>
          <w:rFonts w:ascii="Arial" w:hAnsi="Arial" w:cs="Arial"/>
        </w:rPr>
        <w:t xml:space="preserve">. </w:t>
      </w:r>
    </w:p>
    <w:p w14:paraId="141B0968" w14:textId="77777777" w:rsidR="009B337B" w:rsidRDefault="009B337B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1C27FC78" w14:textId="6B4368DE" w:rsidR="002041AA" w:rsidRDefault="00D86517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§ 12</w:t>
      </w:r>
    </w:p>
    <w:p w14:paraId="450D4F86" w14:textId="1932B852" w:rsidR="002041AA" w:rsidRDefault="00506821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ma prawo żądać od </w:t>
      </w:r>
      <w:r w:rsidR="002041AA" w:rsidRPr="00430E0B">
        <w:rPr>
          <w:rFonts w:ascii="Arial" w:hAnsi="Arial" w:cs="Arial"/>
          <w:color w:val="000000"/>
        </w:rPr>
        <w:t>Wykona</w:t>
      </w:r>
      <w:r w:rsidR="002041AA">
        <w:rPr>
          <w:rFonts w:ascii="Arial" w:hAnsi="Arial" w:cs="Arial"/>
          <w:color w:val="000000"/>
        </w:rPr>
        <w:t>wc</w:t>
      </w:r>
      <w:r>
        <w:rPr>
          <w:rFonts w:ascii="Arial" w:hAnsi="Arial" w:cs="Arial"/>
          <w:color w:val="000000"/>
        </w:rPr>
        <w:t>y</w:t>
      </w:r>
      <w:r w:rsidR="002041AA">
        <w:rPr>
          <w:rFonts w:ascii="Arial" w:hAnsi="Arial" w:cs="Arial"/>
          <w:color w:val="000000"/>
        </w:rPr>
        <w:t xml:space="preserve"> zapła</w:t>
      </w:r>
      <w:r>
        <w:rPr>
          <w:rFonts w:ascii="Arial" w:hAnsi="Arial" w:cs="Arial"/>
          <w:color w:val="000000"/>
        </w:rPr>
        <w:t>ty</w:t>
      </w:r>
      <w:r w:rsidR="002041AA">
        <w:rPr>
          <w:rFonts w:ascii="Arial" w:hAnsi="Arial" w:cs="Arial"/>
          <w:color w:val="000000"/>
        </w:rPr>
        <w:t xml:space="preserve"> kar umown</w:t>
      </w:r>
      <w:r>
        <w:rPr>
          <w:rFonts w:ascii="Arial" w:hAnsi="Arial" w:cs="Arial"/>
          <w:color w:val="000000"/>
        </w:rPr>
        <w:t>ych</w:t>
      </w:r>
      <w:r w:rsidR="002041AA">
        <w:rPr>
          <w:rFonts w:ascii="Arial" w:hAnsi="Arial" w:cs="Arial"/>
          <w:color w:val="000000"/>
        </w:rPr>
        <w:t>:</w:t>
      </w:r>
    </w:p>
    <w:p w14:paraId="2AB0AFE8" w14:textId="6D1CE8CB" w:rsidR="002041AA" w:rsidRDefault="002041AA" w:rsidP="00F6065C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10 % wynagr</w:t>
      </w:r>
      <w:r w:rsidR="00EB0369">
        <w:rPr>
          <w:rFonts w:ascii="Arial" w:hAnsi="Arial" w:cs="Arial"/>
          <w:color w:val="000000"/>
        </w:rPr>
        <w:t xml:space="preserve">odzenia brutto określonego w § </w:t>
      </w:r>
      <w:r w:rsidR="00075749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 </w:t>
      </w:r>
      <w:r w:rsidR="00A40532">
        <w:rPr>
          <w:rFonts w:ascii="Arial" w:hAnsi="Arial" w:cs="Arial"/>
          <w:color w:val="000000"/>
        </w:rPr>
        <w:t>ust. 2 umowy</w:t>
      </w:r>
      <w:r>
        <w:rPr>
          <w:rFonts w:ascii="Arial" w:hAnsi="Arial" w:cs="Arial"/>
          <w:color w:val="000000"/>
        </w:rPr>
        <w:t xml:space="preserve">, w przypadku rozwiązania </w:t>
      </w:r>
      <w:r w:rsidR="00075749">
        <w:rPr>
          <w:rFonts w:ascii="Arial" w:hAnsi="Arial" w:cs="Arial"/>
          <w:color w:val="000000"/>
        </w:rPr>
        <w:t xml:space="preserve">lub odstąpienia od </w:t>
      </w:r>
      <w:r>
        <w:rPr>
          <w:rFonts w:ascii="Arial" w:hAnsi="Arial" w:cs="Arial"/>
          <w:color w:val="000000"/>
        </w:rPr>
        <w:t xml:space="preserve">umowy z powodu okoliczności, za które odpowiada Wykonawca, </w:t>
      </w:r>
      <w:r w:rsidRPr="004A525A">
        <w:rPr>
          <w:rFonts w:ascii="Arial" w:hAnsi="Arial" w:cs="Arial"/>
        </w:rPr>
        <w:t>z zastrzeżeniem pkt 3 poniżej</w:t>
      </w:r>
      <w:r w:rsidR="004876DD">
        <w:rPr>
          <w:rFonts w:ascii="Arial" w:hAnsi="Arial" w:cs="Arial"/>
        </w:rPr>
        <w:t>,</w:t>
      </w:r>
    </w:p>
    <w:p w14:paraId="57592428" w14:textId="4D540827" w:rsidR="002041AA" w:rsidRDefault="002041AA" w:rsidP="00F6065C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50 % wynagrodzenia miesięcznego brutto, </w:t>
      </w:r>
      <w:r w:rsidR="001E26C8" w:rsidRPr="00A32817">
        <w:rPr>
          <w:rFonts w:ascii="Arial" w:hAnsi="Arial" w:cs="Arial"/>
        </w:rPr>
        <w:t xml:space="preserve">o którym mowa w § 10 ust. 1, </w:t>
      </w:r>
      <w:r w:rsidR="00C50A3B">
        <w:rPr>
          <w:rFonts w:ascii="Arial" w:hAnsi="Arial" w:cs="Arial"/>
        </w:rPr>
        <w:br/>
      </w:r>
      <w:r>
        <w:rPr>
          <w:rFonts w:ascii="Arial" w:hAnsi="Arial" w:cs="Arial"/>
          <w:color w:val="000000"/>
        </w:rPr>
        <w:t>w przypadku, gdy w ciągu kolejnych 3 miesięcy, Wykonawca dwukrotnie nie wykona lub nien</w:t>
      </w:r>
      <w:r w:rsidR="004876DD">
        <w:rPr>
          <w:rFonts w:ascii="Arial" w:hAnsi="Arial" w:cs="Arial"/>
          <w:color w:val="000000"/>
        </w:rPr>
        <w:t>ależycie wykona przedmiot umowy,</w:t>
      </w:r>
    </w:p>
    <w:p w14:paraId="473D016C" w14:textId="735DD283" w:rsidR="00797666" w:rsidRPr="00797666" w:rsidRDefault="002041AA" w:rsidP="00F6065C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>20 % wynagr</w:t>
      </w:r>
      <w:r w:rsidR="00EB0369">
        <w:rPr>
          <w:rFonts w:ascii="Arial" w:hAnsi="Arial" w:cs="Arial"/>
        </w:rPr>
        <w:t xml:space="preserve">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umowy, w </w:t>
      </w:r>
      <w:r w:rsidR="00BC70C1">
        <w:rPr>
          <w:rFonts w:ascii="Arial" w:hAnsi="Arial" w:cs="Arial"/>
        </w:rPr>
        <w:t>przypadku</w:t>
      </w:r>
      <w:r w:rsidR="004876DD">
        <w:rPr>
          <w:rFonts w:ascii="Arial" w:hAnsi="Arial" w:cs="Arial"/>
        </w:rPr>
        <w:br/>
      </w:r>
      <w:r w:rsidR="00A40532" w:rsidRPr="004A525A">
        <w:rPr>
          <w:rFonts w:ascii="Arial" w:hAnsi="Arial" w:cs="Arial"/>
        </w:rPr>
        <w:t>o którym</w:t>
      </w:r>
      <w:r w:rsidRPr="004A525A">
        <w:rPr>
          <w:rFonts w:ascii="Arial" w:hAnsi="Arial" w:cs="Arial"/>
        </w:rPr>
        <w:t xml:space="preserve"> mowa w </w:t>
      </w:r>
      <w:r w:rsidR="003B3AC6">
        <w:rPr>
          <w:rFonts w:ascii="Arial" w:hAnsi="Arial" w:cs="Arial"/>
        </w:rPr>
        <w:t xml:space="preserve">§ </w:t>
      </w:r>
      <w:r w:rsidR="00EB0369">
        <w:rPr>
          <w:rFonts w:ascii="Arial" w:hAnsi="Arial" w:cs="Arial"/>
        </w:rPr>
        <w:t xml:space="preserve"> 1</w:t>
      </w:r>
      <w:r w:rsidR="00075749">
        <w:rPr>
          <w:rFonts w:ascii="Arial" w:hAnsi="Arial" w:cs="Arial"/>
        </w:rPr>
        <w:t>1</w:t>
      </w:r>
      <w:r w:rsidR="003B3AC6">
        <w:rPr>
          <w:rFonts w:ascii="Arial" w:hAnsi="Arial" w:cs="Arial"/>
        </w:rPr>
        <w:t xml:space="preserve"> ust. </w:t>
      </w:r>
      <w:r w:rsidR="00413918">
        <w:rPr>
          <w:rFonts w:ascii="Arial" w:hAnsi="Arial" w:cs="Arial"/>
        </w:rPr>
        <w:t xml:space="preserve">7 </w:t>
      </w:r>
      <w:r w:rsidRPr="004A525A">
        <w:rPr>
          <w:rFonts w:ascii="Arial" w:hAnsi="Arial" w:cs="Arial"/>
        </w:rPr>
        <w:t>niniejszej umowy</w:t>
      </w:r>
      <w:r w:rsidR="001E26C8">
        <w:rPr>
          <w:rFonts w:ascii="Arial" w:hAnsi="Arial" w:cs="Arial"/>
        </w:rPr>
        <w:t>;</w:t>
      </w:r>
    </w:p>
    <w:p w14:paraId="7D942068" w14:textId="2ECAFB01" w:rsidR="00A32817" w:rsidRPr="00BC71A6" w:rsidRDefault="005E1C94" w:rsidP="00F6065C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32817" w:rsidRPr="00BC71A6">
        <w:rPr>
          <w:rFonts w:ascii="Arial" w:hAnsi="Arial" w:cs="Arial"/>
        </w:rPr>
        <w:t xml:space="preserve"> % wynagrodzenia brutto określonego w § 10 ust. 2 umowy</w:t>
      </w:r>
      <w:r w:rsidR="00797666" w:rsidRPr="00BC71A6">
        <w:rPr>
          <w:rFonts w:ascii="Arial" w:hAnsi="Arial" w:cs="Arial"/>
        </w:rPr>
        <w:t xml:space="preserve"> w odniesieniu do jednego pracownika Wykonawcy, </w:t>
      </w:r>
      <w:r w:rsidR="00A32817" w:rsidRPr="00BC71A6">
        <w:rPr>
          <w:rFonts w:ascii="Arial" w:hAnsi="Arial" w:cs="Arial"/>
        </w:rPr>
        <w:t xml:space="preserve">w przypadku stwierdzenia przez Zamawiającego, że Wykonawca nie wypełnił zobowiązań opisanych w Rozdziale 17 ust. 4 pkt 2 SWZ tj. nie skierował do realizacji zamówienia, w wymiarze wynoszącym co najmniej </w:t>
      </w:r>
      <w:r>
        <w:rPr>
          <w:rFonts w:ascii="Arial" w:hAnsi="Arial" w:cs="Arial"/>
        </w:rPr>
        <w:t>360</w:t>
      </w:r>
      <w:r w:rsidR="00A32817" w:rsidRPr="00BC71A6">
        <w:rPr>
          <w:rFonts w:ascii="Arial" w:hAnsi="Arial" w:cs="Arial"/>
        </w:rPr>
        <w:t xml:space="preserve"> roboczodni świadczenia usługi sprzątania </w:t>
      </w:r>
      <w:r w:rsidR="005F773A">
        <w:rPr>
          <w:rFonts w:ascii="Arial" w:hAnsi="Arial" w:cs="Arial"/>
        </w:rPr>
        <w:t>w okresie 24 miesięcznym</w:t>
      </w:r>
      <w:r w:rsidR="00A32817" w:rsidRPr="00BC71A6">
        <w:rPr>
          <w:rFonts w:ascii="Arial" w:hAnsi="Arial" w:cs="Arial"/>
        </w:rPr>
        <w:t>, osób posiadających wymagane doświadczenie min. 24 miesiące w usługach sprzątania</w:t>
      </w:r>
      <w:r w:rsidR="00797666" w:rsidRPr="00BC71A6">
        <w:rPr>
          <w:rFonts w:ascii="Arial" w:hAnsi="Arial" w:cs="Arial"/>
        </w:rPr>
        <w:t xml:space="preserve">. W razie stwierdzenia, że sytuacja opisana w zdaniu poprzedzającym odnosi się do dwóch pracowników Wykonawcy, kara umowna wynosi </w:t>
      </w:r>
      <w:r>
        <w:rPr>
          <w:rFonts w:ascii="Arial" w:hAnsi="Arial" w:cs="Arial"/>
        </w:rPr>
        <w:t>1</w:t>
      </w:r>
      <w:r w:rsidR="00797666" w:rsidRPr="00BC71A6">
        <w:rPr>
          <w:rFonts w:ascii="Arial" w:hAnsi="Arial" w:cs="Arial"/>
        </w:rPr>
        <w:t>0 % wynagrodzenia brutto określonego w § 10 ust. 2 umowy;</w:t>
      </w:r>
    </w:p>
    <w:p w14:paraId="653FB469" w14:textId="3256F725" w:rsidR="009A3512" w:rsidRDefault="009A3512" w:rsidP="00F6065C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</w:rPr>
      </w:pPr>
      <w:r w:rsidRPr="00BC71A6">
        <w:rPr>
          <w:rFonts w:ascii="Arial" w:hAnsi="Arial" w:cs="Arial"/>
        </w:rPr>
        <w:t xml:space="preserve">w wysokości 1.000,00 zł za każdy stwierdzony przypadek skierowania do realizacji zamówienia osoby niezatrudnionej na podstawie umowy o pracę </w:t>
      </w:r>
      <w:r w:rsidR="00C50A3B">
        <w:rPr>
          <w:rFonts w:ascii="Arial" w:hAnsi="Arial" w:cs="Arial"/>
        </w:rPr>
        <w:br/>
      </w:r>
      <w:r w:rsidRPr="00BC71A6">
        <w:rPr>
          <w:rFonts w:ascii="Arial" w:hAnsi="Arial" w:cs="Arial"/>
        </w:rPr>
        <w:t>w rozumieniu Kodeksu pracy,</w:t>
      </w:r>
    </w:p>
    <w:p w14:paraId="4437A294" w14:textId="67DA3476" w:rsidR="00366DA5" w:rsidRPr="00DC1A72" w:rsidRDefault="00366DA5" w:rsidP="00366DA5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</w:rPr>
      </w:pPr>
      <w:r w:rsidRPr="00DC1A72">
        <w:rPr>
          <w:rFonts w:ascii="Arial" w:hAnsi="Arial" w:cs="Arial"/>
        </w:rPr>
        <w:t>w wysokości 1000,00 zł.za każdy stwierdzony przypadek, braku zapłaty lub nieterminowej zapłaty podwyższonego wynagrodzenia na rzecz podwykonawcy</w:t>
      </w:r>
      <w:r w:rsidR="00697085">
        <w:rPr>
          <w:rFonts w:ascii="Arial" w:hAnsi="Arial" w:cs="Arial"/>
        </w:rPr>
        <w:t>(ów)</w:t>
      </w:r>
      <w:r w:rsidRPr="00DC1A72">
        <w:rPr>
          <w:rFonts w:ascii="Arial" w:hAnsi="Arial" w:cs="Arial"/>
        </w:rPr>
        <w:t xml:space="preserve">, w sytuacji gdy wynagrodzenie Wykonawcy zostanie </w:t>
      </w:r>
      <w:r w:rsidRPr="00DC1A72">
        <w:rPr>
          <w:rFonts w:ascii="Arial" w:hAnsi="Arial" w:cs="Arial"/>
        </w:rPr>
        <w:lastRenderedPageBreak/>
        <w:t>podwyższone na warunkach, o których mowa w § 1</w:t>
      </w:r>
      <w:r w:rsidR="00DC1A72">
        <w:rPr>
          <w:rFonts w:ascii="Arial" w:hAnsi="Arial" w:cs="Arial"/>
        </w:rPr>
        <w:t>5 ust. 9 – ust. 13</w:t>
      </w:r>
      <w:r w:rsidRPr="00DC1A72">
        <w:rPr>
          <w:rFonts w:ascii="Arial" w:hAnsi="Arial" w:cs="Arial"/>
        </w:rPr>
        <w:t xml:space="preserve"> niniejszej Umowy.</w:t>
      </w:r>
    </w:p>
    <w:p w14:paraId="2A2FDFFC" w14:textId="77777777" w:rsidR="00366DA5" w:rsidRDefault="00366DA5" w:rsidP="00366DA5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</w:p>
    <w:p w14:paraId="5698B80F" w14:textId="77777777" w:rsidR="00366DA5" w:rsidRPr="00BC71A6" w:rsidRDefault="00366DA5" w:rsidP="00366DA5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</w:p>
    <w:p w14:paraId="7FAB7220" w14:textId="60FCE74D" w:rsidR="002041AA" w:rsidRPr="004876DD" w:rsidRDefault="002041AA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 xml:space="preserve">Wykonawca ma prawo żądać od Zamawiającego kary </w:t>
      </w:r>
      <w:r w:rsidR="00A40532" w:rsidRPr="004A525A">
        <w:rPr>
          <w:rFonts w:ascii="Arial" w:hAnsi="Arial" w:cs="Arial"/>
        </w:rPr>
        <w:t>umownej w</w:t>
      </w:r>
      <w:r w:rsidRPr="004A525A">
        <w:rPr>
          <w:rFonts w:ascii="Arial" w:hAnsi="Arial" w:cs="Arial"/>
        </w:rPr>
        <w:t xml:space="preserve"> wysokości </w:t>
      </w:r>
      <w:r w:rsidR="004876DD">
        <w:rPr>
          <w:rFonts w:ascii="Arial" w:hAnsi="Arial" w:cs="Arial"/>
        </w:rPr>
        <w:br/>
      </w:r>
      <w:r w:rsidRPr="004A525A">
        <w:rPr>
          <w:rFonts w:ascii="Arial" w:hAnsi="Arial" w:cs="Arial"/>
        </w:rPr>
        <w:t>10 % wynagr</w:t>
      </w:r>
      <w:r w:rsidR="00EB0369">
        <w:rPr>
          <w:rFonts w:ascii="Arial" w:hAnsi="Arial" w:cs="Arial"/>
        </w:rPr>
        <w:t xml:space="preserve">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umowy, w przypadku rozwiązania </w:t>
      </w:r>
      <w:r w:rsidR="00075749">
        <w:rPr>
          <w:rFonts w:ascii="Arial" w:hAnsi="Arial" w:cs="Arial"/>
        </w:rPr>
        <w:t xml:space="preserve">lub odstąpienia od </w:t>
      </w:r>
      <w:r w:rsidRPr="004A525A">
        <w:rPr>
          <w:rFonts w:ascii="Arial" w:hAnsi="Arial" w:cs="Arial"/>
        </w:rPr>
        <w:t>umowy przez Wykonawcę z powodu okoliczności, za które odpowiada wyłącznie Zamawiający.</w:t>
      </w:r>
    </w:p>
    <w:p w14:paraId="6F463620" w14:textId="5AB2C0E4" w:rsidR="002041AA" w:rsidRPr="004876DD" w:rsidRDefault="002041AA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razie naliczenia kary umownej zgodnie z ust. 1 Zamawiający wystawi </w:t>
      </w:r>
      <w:r w:rsidR="005E1C94">
        <w:rPr>
          <w:rFonts w:ascii="Arial" w:hAnsi="Arial" w:cs="Arial"/>
          <w:color w:val="000000"/>
        </w:rPr>
        <w:t xml:space="preserve">dokument księgowy (np. </w:t>
      </w:r>
      <w:r>
        <w:rPr>
          <w:rFonts w:ascii="Arial" w:hAnsi="Arial" w:cs="Arial"/>
          <w:color w:val="000000"/>
        </w:rPr>
        <w:t xml:space="preserve">notę </w:t>
      </w:r>
      <w:r w:rsidR="005E1C94">
        <w:rPr>
          <w:rFonts w:ascii="Arial" w:hAnsi="Arial" w:cs="Arial"/>
          <w:color w:val="000000"/>
        </w:rPr>
        <w:t xml:space="preserve">księgową lub notę </w:t>
      </w:r>
      <w:r>
        <w:rPr>
          <w:rFonts w:ascii="Arial" w:hAnsi="Arial" w:cs="Arial"/>
          <w:color w:val="000000"/>
        </w:rPr>
        <w:t>obciążającą</w:t>
      </w:r>
      <w:r w:rsidR="005E1C94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i potrąci ją z należnego wynagrodzenia, na co Wykonawca wyraża zgodę.</w:t>
      </w:r>
      <w:r w:rsidR="0051472E">
        <w:rPr>
          <w:rFonts w:ascii="Arial" w:hAnsi="Arial" w:cs="Arial"/>
          <w:color w:val="000000"/>
        </w:rPr>
        <w:t xml:space="preserve"> W razie braku możliwości potrącenia kary umownej, Zamawiający będzie uprawniony do żądania jej zapłaty na zasadach ogólnych. </w:t>
      </w:r>
      <w:r w:rsidR="005E1C94">
        <w:rPr>
          <w:rFonts w:ascii="Arial" w:hAnsi="Arial" w:cs="Arial"/>
          <w:color w:val="000000"/>
        </w:rPr>
        <w:t xml:space="preserve">Brak możliwości doręczenia Wykonawcy dokumentu księgowego (np. noty księgowej lub noty obciążeniowej) nie stoi na przeszkodzie w dochodzeniu zapłaty kar umownych na drodze powództwa sądowego. </w:t>
      </w:r>
    </w:p>
    <w:p w14:paraId="7397573E" w14:textId="649E91E2" w:rsidR="009B5FBC" w:rsidRDefault="002041AA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>Zamawiający zastrzega na swoją rzecz uprawnienie do łącznego naliczania kar umownych z</w:t>
      </w:r>
      <w:r w:rsidR="0051472E">
        <w:rPr>
          <w:rFonts w:ascii="Arial" w:hAnsi="Arial" w:cs="Arial"/>
        </w:rPr>
        <w:t xml:space="preserve">e wszystkich </w:t>
      </w:r>
      <w:r w:rsidRPr="004A525A">
        <w:rPr>
          <w:rFonts w:ascii="Arial" w:hAnsi="Arial" w:cs="Arial"/>
        </w:rPr>
        <w:t xml:space="preserve"> tytułów wymienionych w ust. 1 powyżej. </w:t>
      </w:r>
      <w:r w:rsidR="00960DC9">
        <w:rPr>
          <w:rFonts w:ascii="Arial" w:hAnsi="Arial" w:cs="Arial"/>
        </w:rPr>
        <w:t xml:space="preserve">Maksymalna </w:t>
      </w:r>
      <w:r w:rsidRPr="004A525A">
        <w:rPr>
          <w:rFonts w:ascii="Arial" w:hAnsi="Arial" w:cs="Arial"/>
        </w:rPr>
        <w:t xml:space="preserve">łączna kwota kar umownych </w:t>
      </w:r>
      <w:r w:rsidR="00960DC9">
        <w:rPr>
          <w:rFonts w:ascii="Arial" w:hAnsi="Arial" w:cs="Arial"/>
        </w:rPr>
        <w:t xml:space="preserve">jaką Zamawiający będzie uprawniony naliczyć Wykonawcy, </w:t>
      </w:r>
      <w:r w:rsidRPr="004A525A">
        <w:rPr>
          <w:rFonts w:ascii="Arial" w:hAnsi="Arial" w:cs="Arial"/>
        </w:rPr>
        <w:t xml:space="preserve">nie może przekroczyć </w:t>
      </w:r>
      <w:r w:rsidR="00174448">
        <w:rPr>
          <w:rFonts w:ascii="Arial" w:hAnsi="Arial" w:cs="Arial"/>
        </w:rPr>
        <w:t>5</w:t>
      </w:r>
      <w:r w:rsidRPr="004A525A">
        <w:rPr>
          <w:rFonts w:ascii="Arial" w:hAnsi="Arial" w:cs="Arial"/>
        </w:rPr>
        <w:t xml:space="preserve">0 % wynagrodzenia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umowy.</w:t>
      </w:r>
    </w:p>
    <w:p w14:paraId="1C306ADA" w14:textId="047DCA82" w:rsidR="005C419C" w:rsidRDefault="005C419C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>Zamawiający zastrzega na swoją rzecz uprawnienie do żądania od Wykonawcy naprawienia szkody przenoszącej wysokość zastrzeżonych kar umownych, na zasadach ogólnych Kodeksu cywilnego</w:t>
      </w:r>
      <w:r w:rsidR="005E1C94">
        <w:rPr>
          <w:rFonts w:ascii="Arial" w:hAnsi="Arial" w:cs="Arial"/>
        </w:rPr>
        <w:t xml:space="preserve"> do wysokości szkody rzeczywiście poniesionej i utraconych </w:t>
      </w:r>
      <w:r w:rsidR="005F773A">
        <w:rPr>
          <w:rFonts w:ascii="Arial" w:hAnsi="Arial" w:cs="Arial"/>
        </w:rPr>
        <w:t>korzyści</w:t>
      </w:r>
      <w:r w:rsidR="005E1C94">
        <w:rPr>
          <w:rFonts w:ascii="Arial" w:hAnsi="Arial" w:cs="Arial"/>
        </w:rPr>
        <w:t>.</w:t>
      </w:r>
    </w:p>
    <w:p w14:paraId="23B82D69" w14:textId="6F8F3A7A" w:rsidR="00061E59" w:rsidRPr="0036269C" w:rsidRDefault="00061E59" w:rsidP="00F6065C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Podstawą naliczania kar umownych będą kwoty wynagrodzenia brutto, określone odpowiednio w § 10 ust. 1 lub ust. 2 niniejszej umowy, według stanu na dzień  podpisania niniejszej umowy tj. bez uwzględnienia ewentualnych waloryzacji. </w:t>
      </w:r>
    </w:p>
    <w:p w14:paraId="3507BADD" w14:textId="77777777" w:rsidR="005B7F55" w:rsidRDefault="005B7F55" w:rsidP="00F6065C">
      <w:pPr>
        <w:spacing w:line="276" w:lineRule="auto"/>
        <w:jc w:val="center"/>
        <w:rPr>
          <w:rFonts w:ascii="Arial" w:hAnsi="Arial" w:cs="Arial"/>
          <w:b/>
        </w:rPr>
      </w:pPr>
    </w:p>
    <w:p w14:paraId="0FFADBD7" w14:textId="5DE1A870" w:rsidR="000F580C" w:rsidRPr="00613EE1" w:rsidRDefault="00D86517" w:rsidP="00F6065C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6C0A1168" w14:textId="69F161A1" w:rsidR="005E1C94" w:rsidRPr="005E1C94" w:rsidRDefault="000F580C" w:rsidP="005E1C94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prawidłowo części umowy.</w:t>
      </w:r>
      <w:r w:rsidR="005E1C94">
        <w:rPr>
          <w:rFonts w:ascii="Arial" w:hAnsi="Arial" w:cs="Arial"/>
        </w:rPr>
        <w:t xml:space="preserve"> W takim wypadku kara umowna za odstąpienie nie będzie naliczana.</w:t>
      </w:r>
    </w:p>
    <w:p w14:paraId="48E78437" w14:textId="77777777" w:rsidR="000F580C" w:rsidRPr="00613EE1" w:rsidRDefault="000F580C" w:rsidP="00F6065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Zamawiający może rozwiązać umowę za miesięcznym wypowiedzeniem złożonym Wykonawcy w terminie 30 dni od dnia, w którym powziął wiadomość o zaistnieniu którejkolwiek z niżej wymienionych okoliczności:</w:t>
      </w:r>
    </w:p>
    <w:p w14:paraId="74C8175B" w14:textId="061885DD" w:rsidR="000F580C" w:rsidRPr="00D86517" w:rsidRDefault="000F580C" w:rsidP="00F6065C">
      <w:pPr>
        <w:pStyle w:val="Akapitzlist"/>
        <w:numPr>
          <w:ilvl w:val="0"/>
          <w:numId w:val="21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</w:rPr>
      </w:pPr>
      <w:r w:rsidRPr="00D86517">
        <w:rPr>
          <w:rFonts w:ascii="Arial" w:hAnsi="Arial" w:cs="Arial"/>
        </w:rPr>
        <w:t xml:space="preserve">Wykonawca nie przedstawił w terminie 10 dni od dnia wezwania kopi dokumentu ubezpieczenia od odpowiedzialności cywilnej lub </w:t>
      </w:r>
      <w:r w:rsidR="00EB0369" w:rsidRPr="00D86517">
        <w:rPr>
          <w:rFonts w:ascii="Arial" w:hAnsi="Arial" w:cs="Arial"/>
        </w:rPr>
        <w:t>dokumentów potwierdzających zatrudnienie na umowę o pracę osób realizujących</w:t>
      </w:r>
      <w:r w:rsidRPr="00D86517">
        <w:rPr>
          <w:rFonts w:ascii="Arial" w:hAnsi="Arial" w:cs="Arial"/>
        </w:rPr>
        <w:t xml:space="preserve"> umow</w:t>
      </w:r>
      <w:r w:rsidR="00EB0369" w:rsidRPr="00D86517">
        <w:rPr>
          <w:rFonts w:ascii="Arial" w:hAnsi="Arial" w:cs="Arial"/>
        </w:rPr>
        <w:t>ę, o którym mowa w § 10</w:t>
      </w:r>
      <w:r w:rsidRPr="00D86517">
        <w:rPr>
          <w:rFonts w:ascii="Arial" w:hAnsi="Arial" w:cs="Arial"/>
        </w:rPr>
        <w:t xml:space="preserve"> ust. 3 i 4.</w:t>
      </w:r>
    </w:p>
    <w:p w14:paraId="3B34F50C" w14:textId="77777777" w:rsidR="000F580C" w:rsidRPr="00613EE1" w:rsidRDefault="000F580C" w:rsidP="00F6065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Zmawiający może odstąpić od umowy w przypadku:</w:t>
      </w:r>
    </w:p>
    <w:p w14:paraId="794FC5ED" w14:textId="77777777" w:rsidR="000F580C" w:rsidRDefault="000F580C" w:rsidP="00F6065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rażącego zaniedbywania obowiązków przez Wykonawcę</w:t>
      </w:r>
      <w:r>
        <w:rPr>
          <w:rFonts w:ascii="Arial" w:hAnsi="Arial" w:cs="Arial"/>
        </w:rPr>
        <w:t>,</w:t>
      </w:r>
    </w:p>
    <w:p w14:paraId="0469021F" w14:textId="6E065B72" w:rsidR="000F580C" w:rsidRPr="007B5E42" w:rsidRDefault="000F580C" w:rsidP="00F6065C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 xml:space="preserve">gdy po podpisaniu umowy okaże się, że wobec  Wykonawcy zachodzą podstawy wykluczenia z postępowania określone w przepisie art. 7 ust. 1 </w:t>
      </w:r>
      <w:r w:rsidRPr="007B5E42">
        <w:rPr>
          <w:rFonts w:ascii="Arial" w:hAnsi="Arial" w:cs="Arial"/>
        </w:rPr>
        <w:lastRenderedPageBreak/>
        <w:t>ustawy z dnia 13 kwietnia 2022 r. o szczególnych rozwiązaniach w zakresie przeciwdziałania wspieraniu agresji na Ukrainę oraz służących ochronie bezpieczeństwa narodowego (</w:t>
      </w:r>
      <w:r w:rsidR="00061E59">
        <w:rPr>
          <w:rFonts w:ascii="Arial" w:hAnsi="Arial" w:cs="Arial"/>
        </w:rPr>
        <w:t xml:space="preserve">t. j. </w:t>
      </w:r>
      <w:r w:rsidRPr="007B5E42">
        <w:rPr>
          <w:rFonts w:ascii="Arial" w:hAnsi="Arial" w:cs="Arial"/>
        </w:rPr>
        <w:t>Dz.</w:t>
      </w:r>
      <w:r w:rsidRPr="002F5AFC">
        <w:rPr>
          <w:rFonts w:ascii="Arial" w:hAnsi="Arial" w:cs="Arial"/>
        </w:rPr>
        <w:t xml:space="preserve"> U. 202</w:t>
      </w:r>
      <w:r w:rsidR="009F3DA7" w:rsidRPr="002F5AFC">
        <w:rPr>
          <w:rFonts w:ascii="Arial" w:hAnsi="Arial" w:cs="Arial"/>
        </w:rPr>
        <w:t>4</w:t>
      </w:r>
      <w:r w:rsidR="002B7753" w:rsidRPr="002F5AFC">
        <w:rPr>
          <w:rFonts w:ascii="Arial" w:hAnsi="Arial" w:cs="Arial"/>
        </w:rPr>
        <w:t xml:space="preserve"> </w:t>
      </w:r>
      <w:r w:rsidRPr="002F5AFC">
        <w:rPr>
          <w:rFonts w:ascii="Arial" w:hAnsi="Arial" w:cs="Arial"/>
        </w:rPr>
        <w:t xml:space="preserve">r., poz. </w:t>
      </w:r>
      <w:r w:rsidR="009F3DA7" w:rsidRPr="002F5AFC">
        <w:rPr>
          <w:rFonts w:ascii="Arial" w:hAnsi="Arial" w:cs="Arial"/>
        </w:rPr>
        <w:t>50</w:t>
      </w:r>
      <w:r w:rsidR="002B7753" w:rsidRPr="002F5AFC">
        <w:rPr>
          <w:rFonts w:ascii="Arial" w:hAnsi="Arial" w:cs="Arial"/>
        </w:rPr>
        <w:t>7</w:t>
      </w:r>
      <w:r w:rsidRPr="007B5E42">
        <w:rPr>
          <w:rFonts w:ascii="Arial" w:hAnsi="Arial" w:cs="Arial"/>
        </w:rPr>
        <w:t>).</w:t>
      </w:r>
    </w:p>
    <w:p w14:paraId="4B831DD4" w14:textId="77777777" w:rsidR="000F580C" w:rsidRPr="00613EE1" w:rsidRDefault="000F580C" w:rsidP="00F6065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 xml:space="preserve">Oświadczenie o odstąpieniu od umowy oraz oświadczenie o rozwiązaniu umowy za wypowiedzeniem wymaga formy pisemnej i winno zawierać uzasadnienie. </w:t>
      </w:r>
    </w:p>
    <w:p w14:paraId="0B97EC46" w14:textId="77777777" w:rsidR="00B34142" w:rsidRDefault="00B34142" w:rsidP="00F6065C">
      <w:pPr>
        <w:spacing w:line="276" w:lineRule="auto"/>
        <w:jc w:val="center"/>
        <w:rPr>
          <w:rFonts w:ascii="Arial" w:hAnsi="Arial" w:cs="Arial"/>
          <w:b/>
        </w:rPr>
      </w:pPr>
    </w:p>
    <w:p w14:paraId="001C1B32" w14:textId="4660D353" w:rsidR="000F580C" w:rsidRPr="00613EE1" w:rsidRDefault="000F580C" w:rsidP="00F6065C">
      <w:pPr>
        <w:spacing w:line="276" w:lineRule="auto"/>
        <w:jc w:val="center"/>
        <w:rPr>
          <w:rFonts w:ascii="Arial" w:hAnsi="Arial" w:cs="Arial"/>
          <w:b/>
        </w:rPr>
      </w:pPr>
      <w:r w:rsidRPr="00613EE1">
        <w:rPr>
          <w:rFonts w:ascii="Arial" w:hAnsi="Arial" w:cs="Arial"/>
          <w:b/>
        </w:rPr>
        <w:t>§</w:t>
      </w:r>
      <w:r w:rsidR="00D86517">
        <w:rPr>
          <w:rFonts w:ascii="Arial" w:hAnsi="Arial" w:cs="Arial"/>
          <w:b/>
        </w:rPr>
        <w:t xml:space="preserve"> 14</w:t>
      </w:r>
    </w:p>
    <w:p w14:paraId="13502B3A" w14:textId="286C125A" w:rsidR="00DD68B6" w:rsidRDefault="000F580C" w:rsidP="00F6065C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 xml:space="preserve">Zamawiający, na podstawie art. 455 ust. 1 pkt 1 PZP, przewiduje możliwość zmian postanowień umowy w stosunku do treści oferty, na podstawie której dokonano wyboru Wykonawcy, </w:t>
      </w:r>
      <w:r w:rsidRPr="002E089D">
        <w:rPr>
          <w:rFonts w:ascii="Arial" w:hAnsi="Arial" w:cs="Arial"/>
        </w:rPr>
        <w:t xml:space="preserve">w przypadku </w:t>
      </w:r>
      <w:r w:rsidR="00DD68B6" w:rsidRPr="00DD68B6">
        <w:rPr>
          <w:rFonts w:ascii="Arial" w:hAnsi="Arial" w:cs="Arial"/>
        </w:rPr>
        <w:t>wystąpienia jednej lub kilku z poniższych okoliczności:</w:t>
      </w:r>
    </w:p>
    <w:p w14:paraId="4ECD65B1" w14:textId="77777777" w:rsidR="00DD68B6" w:rsidRPr="00DD68B6" w:rsidRDefault="00DD68B6" w:rsidP="00F6065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05970C17" w14:textId="1A61E1E2" w:rsidR="00DD68B6" w:rsidRPr="0036269C" w:rsidRDefault="00DD68B6" w:rsidP="00F6065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 xml:space="preserve">potrzeby zmiany terminu realizacji zamówienia spowodowanej: </w:t>
      </w:r>
    </w:p>
    <w:p w14:paraId="2AEA041D" w14:textId="77777777" w:rsidR="005473B1" w:rsidRDefault="00DD68B6" w:rsidP="00F6065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>zmianami wynikającymi ze zmian przepisów prawa,</w:t>
      </w:r>
    </w:p>
    <w:p w14:paraId="4FFE00C2" w14:textId="77777777" w:rsidR="005473B1" w:rsidRDefault="00DD68B6" w:rsidP="00F6065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>okolicznościami, których nie można było przewidzieć w chwili zawarcia Umowy,</w:t>
      </w:r>
    </w:p>
    <w:p w14:paraId="6EB1700D" w14:textId="1510DB37" w:rsidR="00DD68B6" w:rsidRPr="005473B1" w:rsidRDefault="00DD68B6" w:rsidP="00F6065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5473B1">
        <w:rPr>
          <w:rFonts w:ascii="Arial" w:hAnsi="Arial" w:cs="Arial"/>
        </w:rPr>
        <w:t>okolicznościami leżącymi po stronie Zamawiającego</w:t>
      </w:r>
      <w:r w:rsidR="009F3DA7">
        <w:rPr>
          <w:rFonts w:ascii="Arial" w:hAnsi="Arial" w:cs="Arial"/>
        </w:rPr>
        <w:t>;</w:t>
      </w:r>
    </w:p>
    <w:p w14:paraId="311BC53B" w14:textId="77777777" w:rsidR="00DD68B6" w:rsidRDefault="00DD68B6" w:rsidP="00F6065C">
      <w:pPr>
        <w:pStyle w:val="Akapitzlist"/>
        <w:autoSpaceDE w:val="0"/>
        <w:autoSpaceDN w:val="0"/>
        <w:adjustRightInd w:val="0"/>
        <w:spacing w:line="276" w:lineRule="auto"/>
        <w:ind w:left="786"/>
        <w:jc w:val="both"/>
        <w:rPr>
          <w:rFonts w:ascii="Arial" w:hAnsi="Arial" w:cs="Arial"/>
        </w:rPr>
      </w:pPr>
    </w:p>
    <w:p w14:paraId="327E487D" w14:textId="7064C369" w:rsidR="00DD68B6" w:rsidRPr="0050355D" w:rsidRDefault="00DD68B6" w:rsidP="00F6065C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</w:rPr>
      </w:pPr>
      <w:r w:rsidRPr="00DD68B6">
        <w:rPr>
          <w:rFonts w:ascii="Arial" w:eastAsia="Calibri" w:hAnsi="Arial" w:cs="Arial"/>
          <w:lang w:eastAsia="en-US"/>
        </w:rPr>
        <w:t>potrzeby zmiany w zakresie sposobu  spełnienia świadczenia, jeśli nie zmniejszy to standardu świadczenia usług</w:t>
      </w:r>
      <w:r w:rsidR="009F3DA7">
        <w:rPr>
          <w:rFonts w:ascii="Arial" w:eastAsia="Calibri" w:hAnsi="Arial" w:cs="Arial"/>
          <w:lang w:eastAsia="en-US"/>
        </w:rPr>
        <w:t>.</w:t>
      </w:r>
    </w:p>
    <w:p w14:paraId="45FD36FF" w14:textId="77777777" w:rsidR="00D86517" w:rsidRPr="00D86517" w:rsidRDefault="000F580C" w:rsidP="00F6065C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  <w:bCs/>
        </w:rPr>
        <w:t xml:space="preserve">Ponadto Zamawiający dopuszcza wprowadzenie zmian w przypadku </w:t>
      </w:r>
      <w:r w:rsidRPr="00D86517">
        <w:rPr>
          <w:rFonts w:ascii="Arial" w:hAnsi="Arial" w:cs="Arial"/>
        </w:rPr>
        <w:t>wystąpienia siły wyższej, co uniemożliwia wykonanie przedmiotu umowy zgodnie z SWZ.</w:t>
      </w:r>
    </w:p>
    <w:p w14:paraId="1E33AF61" w14:textId="16518EDC" w:rsidR="00D86517" w:rsidRPr="00D86517" w:rsidRDefault="000F580C" w:rsidP="00F6065C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</w:rPr>
        <w:t>Wystąpienie którejkolwiek z okoliczności wskazanych w ust. 1</w:t>
      </w:r>
      <w:r w:rsidR="00DD68B6">
        <w:rPr>
          <w:rFonts w:ascii="Arial" w:hAnsi="Arial" w:cs="Arial"/>
        </w:rPr>
        <w:t xml:space="preserve"> pkt 1) lub pkt 2)</w:t>
      </w:r>
      <w:r w:rsidRPr="00D86517">
        <w:rPr>
          <w:rFonts w:ascii="Arial" w:hAnsi="Arial" w:cs="Arial"/>
        </w:rPr>
        <w:t xml:space="preserve"> nie stanowi zobowiązania Stron do wprowadzenia zmiany.</w:t>
      </w:r>
    </w:p>
    <w:p w14:paraId="78E98B3B" w14:textId="045C392C" w:rsidR="002E089D" w:rsidRPr="00DD68B6" w:rsidRDefault="000F580C" w:rsidP="00F6065C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</w:rPr>
        <w:t xml:space="preserve">Zmiana umowy wymaga formy pisemnej pod rygorem nieważności. </w:t>
      </w:r>
    </w:p>
    <w:p w14:paraId="3D3A3B31" w14:textId="77777777" w:rsidR="00B34142" w:rsidRDefault="00B34142" w:rsidP="00F6065C">
      <w:pPr>
        <w:pStyle w:val="Akapitzlist"/>
        <w:spacing w:line="276" w:lineRule="auto"/>
        <w:ind w:left="142"/>
        <w:jc w:val="center"/>
        <w:rPr>
          <w:rFonts w:ascii="Arial" w:hAnsi="Arial" w:cs="Arial"/>
          <w:b/>
          <w:bCs/>
        </w:rPr>
      </w:pPr>
    </w:p>
    <w:p w14:paraId="6E8B9359" w14:textId="07BAD323" w:rsidR="000F580C" w:rsidRPr="00D86517" w:rsidRDefault="00D86517" w:rsidP="00F6065C">
      <w:pPr>
        <w:pStyle w:val="Akapitzlist"/>
        <w:spacing w:line="276" w:lineRule="auto"/>
        <w:ind w:left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14:paraId="7BA0B66A" w14:textId="67962744" w:rsidR="000F580C" w:rsidRPr="007B5E42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 xml:space="preserve">Na podstawie przepisu </w:t>
      </w:r>
      <w:r w:rsidR="0039103B">
        <w:rPr>
          <w:rFonts w:ascii="Arial" w:hAnsi="Arial" w:cs="Arial"/>
        </w:rPr>
        <w:t>np</w:t>
      </w:r>
      <w:r w:rsidRPr="007B5E42">
        <w:rPr>
          <w:rFonts w:ascii="Arial" w:hAnsi="Arial" w:cs="Arial"/>
        </w:rPr>
        <w:t>. 439 ust. 1 ustawy PZP, w poniższych ustępach ustala się zasady waloryzacji wynagrodzenia Wykonawcy w związku ze zmianą kosztów związanych z realizacją zamówienia.</w:t>
      </w:r>
    </w:p>
    <w:p w14:paraId="5F82EEBA" w14:textId="532C3686" w:rsidR="000F580C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 xml:space="preserve">Określona </w:t>
      </w:r>
      <w:r w:rsidR="002B7753">
        <w:rPr>
          <w:rFonts w:ascii="Arial" w:hAnsi="Arial" w:cs="Arial"/>
        </w:rPr>
        <w:t>w</w:t>
      </w:r>
      <w:r w:rsidRPr="007B5E42">
        <w:rPr>
          <w:rFonts w:ascii="Arial" w:hAnsi="Arial" w:cs="Arial"/>
        </w:rPr>
        <w:t xml:space="preserve"> § </w:t>
      </w:r>
      <w:r w:rsidR="00531C08">
        <w:rPr>
          <w:rFonts w:ascii="Arial" w:hAnsi="Arial" w:cs="Arial"/>
        </w:rPr>
        <w:t>10</w:t>
      </w:r>
      <w:r w:rsidRPr="007B5E42">
        <w:rPr>
          <w:rFonts w:ascii="Arial" w:hAnsi="Arial" w:cs="Arial"/>
        </w:rPr>
        <w:t xml:space="preserve"> ust. </w:t>
      </w:r>
      <w:r w:rsidR="00531C08">
        <w:rPr>
          <w:rFonts w:ascii="Arial" w:hAnsi="Arial" w:cs="Arial"/>
        </w:rPr>
        <w:t>1</w:t>
      </w:r>
      <w:r w:rsidRPr="007B5E42">
        <w:rPr>
          <w:rFonts w:ascii="Arial" w:hAnsi="Arial" w:cs="Arial"/>
        </w:rPr>
        <w:t xml:space="preserve"> niniejszej umowy stawka netto (bez podatku od towarów i usług) wynagrodzenia za jeden miesiąc świadczenia usługi ulegnie zwiększeniu w przypadku gdy publikowany przez Prezesa Głównego Urzędu Statystycznego w Monitorze Polskim na podstawie przepisu </w:t>
      </w:r>
      <w:r w:rsidR="0039103B">
        <w:rPr>
          <w:rFonts w:ascii="Arial" w:hAnsi="Arial" w:cs="Arial"/>
        </w:rPr>
        <w:t>np</w:t>
      </w:r>
      <w:r w:rsidRPr="007B5E42">
        <w:rPr>
          <w:rFonts w:ascii="Arial" w:hAnsi="Arial" w:cs="Arial"/>
        </w:rPr>
        <w:t xml:space="preserve">. 25 ust. 11 ustawy </w:t>
      </w:r>
      <w:r w:rsidR="00D86517">
        <w:rPr>
          <w:rFonts w:ascii="Arial" w:hAnsi="Arial" w:cs="Arial"/>
        </w:rPr>
        <w:br/>
      </w:r>
      <w:r w:rsidRPr="007B5E42">
        <w:rPr>
          <w:rFonts w:ascii="Arial" w:hAnsi="Arial" w:cs="Arial"/>
        </w:rPr>
        <w:t>z dnia 17 grudnia 1998 r. o emeryturach i rentach z Funduszu Ubezpieczeń Społecznych (t. j. Dz. U. 202</w:t>
      </w:r>
      <w:r w:rsidR="00531C08">
        <w:rPr>
          <w:rFonts w:ascii="Arial" w:hAnsi="Arial" w:cs="Arial"/>
        </w:rPr>
        <w:t>3</w:t>
      </w:r>
      <w:r w:rsidRPr="007B5E42">
        <w:rPr>
          <w:rFonts w:ascii="Arial" w:hAnsi="Arial" w:cs="Arial"/>
        </w:rPr>
        <w:t xml:space="preserve"> r., poz. </w:t>
      </w:r>
      <w:r w:rsidR="00531C08">
        <w:rPr>
          <w:rFonts w:ascii="Arial" w:hAnsi="Arial" w:cs="Arial"/>
        </w:rPr>
        <w:t>1251</w:t>
      </w:r>
      <w:r w:rsidR="009F3DA7">
        <w:rPr>
          <w:rFonts w:ascii="Arial" w:hAnsi="Arial" w:cs="Arial"/>
        </w:rPr>
        <w:t xml:space="preserve"> </w:t>
      </w:r>
      <w:r w:rsidR="009F3DA7" w:rsidRPr="002F5AFC">
        <w:rPr>
          <w:rFonts w:ascii="Arial" w:hAnsi="Arial" w:cs="Arial"/>
        </w:rPr>
        <w:t xml:space="preserve">z </w:t>
      </w:r>
      <w:proofErr w:type="spellStart"/>
      <w:r w:rsidR="009F3DA7" w:rsidRPr="002F5AFC">
        <w:rPr>
          <w:rFonts w:ascii="Arial" w:hAnsi="Arial" w:cs="Arial"/>
        </w:rPr>
        <w:t>późn</w:t>
      </w:r>
      <w:proofErr w:type="spellEnd"/>
      <w:r w:rsidR="009F3DA7" w:rsidRPr="002F5AFC">
        <w:rPr>
          <w:rFonts w:ascii="Arial" w:hAnsi="Arial" w:cs="Arial"/>
        </w:rPr>
        <w:t>. zm.</w:t>
      </w:r>
      <w:r w:rsidRPr="002F5AFC">
        <w:rPr>
          <w:rFonts w:ascii="Arial" w:hAnsi="Arial" w:cs="Arial"/>
        </w:rPr>
        <w:t xml:space="preserve">) </w:t>
      </w:r>
      <w:bookmarkStart w:id="4" w:name="_Hlk118918993"/>
      <w:r w:rsidRPr="007B5E42">
        <w:rPr>
          <w:rFonts w:ascii="Arial" w:hAnsi="Arial" w:cs="Arial"/>
        </w:rPr>
        <w:t>wskaźnik cen towarów i usług kons</w:t>
      </w:r>
      <w:r w:rsidR="005473B1">
        <w:rPr>
          <w:rFonts w:ascii="Arial" w:hAnsi="Arial" w:cs="Arial"/>
        </w:rPr>
        <w:t xml:space="preserve">umpcyjnych ogółem (wzrost cen) </w:t>
      </w:r>
      <w:r w:rsidR="00B64E10" w:rsidRPr="0050355D">
        <w:rPr>
          <w:rFonts w:ascii="Arial" w:hAnsi="Arial" w:cs="Arial"/>
        </w:rPr>
        <w:t xml:space="preserve">w danym kwartale świadczenia usługi </w:t>
      </w:r>
      <w:r w:rsidR="0050355D">
        <w:rPr>
          <w:rFonts w:ascii="Arial" w:hAnsi="Arial" w:cs="Arial"/>
        </w:rPr>
        <w:t xml:space="preserve"> </w:t>
      </w:r>
      <w:r w:rsidRPr="0050355D">
        <w:rPr>
          <w:rFonts w:ascii="Arial" w:hAnsi="Arial" w:cs="Arial"/>
        </w:rPr>
        <w:t>-  będzie większy od 5%</w:t>
      </w:r>
      <w:bookmarkEnd w:id="4"/>
      <w:r w:rsidR="009D209A" w:rsidRPr="0050355D">
        <w:rPr>
          <w:rFonts w:ascii="Arial" w:hAnsi="Arial" w:cs="Arial"/>
        </w:rPr>
        <w:t>, z zastrzeżeniem ust. 5 poniżej.</w:t>
      </w:r>
    </w:p>
    <w:p w14:paraId="3D0D36E7" w14:textId="77777777" w:rsidR="000F580C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Jeżeli ziści się warunek,  którym mowa w ust. 2 powyżej to wówczas miesięczna stawka wynagrodzenia netto Wykonawcy ulegnie podwyższeniu o procent odpowiadający wskaźnikowi wzrostu cen, określonemu w komunikacie Prezesa Głównego Urzędu Statystycznego, jednak każdorazowo nie więcej niż o 6 %. </w:t>
      </w:r>
    </w:p>
    <w:p w14:paraId="32D874EA" w14:textId="08520EBE" w:rsidR="009D209A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Wskaźniki wzrostu cen są publikowane mniej więcej w połowie miesiąca następującego po zakończeniu danego kwartału, w związku z czym w trakcie realizacji umowy wstępnie przewiduje się możliwość </w:t>
      </w:r>
      <w:r w:rsidR="00061E59">
        <w:rPr>
          <w:rFonts w:ascii="Arial" w:hAnsi="Arial" w:cs="Arial"/>
          <w:bCs/>
        </w:rPr>
        <w:t>siedmiokrotnej</w:t>
      </w:r>
      <w:r w:rsidRPr="0050355D">
        <w:rPr>
          <w:rFonts w:ascii="Arial" w:hAnsi="Arial" w:cs="Arial"/>
          <w:bCs/>
        </w:rPr>
        <w:t xml:space="preserve"> waloryzacji stawki miesięcznej netto wynagrodzenia Wykonawcy tj. w kwietniu, lipcu i </w:t>
      </w:r>
      <w:r w:rsidR="0050355D" w:rsidRPr="0050355D">
        <w:rPr>
          <w:rFonts w:ascii="Arial" w:hAnsi="Arial" w:cs="Arial"/>
          <w:bCs/>
        </w:rPr>
        <w:lastRenderedPageBreak/>
        <w:t xml:space="preserve">październiku </w:t>
      </w:r>
      <w:r w:rsidRPr="0050355D">
        <w:rPr>
          <w:rFonts w:ascii="Arial" w:hAnsi="Arial" w:cs="Arial"/>
          <w:bCs/>
        </w:rPr>
        <w:t xml:space="preserve">  </w:t>
      </w:r>
      <w:r w:rsidR="00E41937">
        <w:rPr>
          <w:rFonts w:ascii="Arial" w:hAnsi="Arial" w:cs="Arial"/>
          <w:bCs/>
        </w:rPr>
        <w:t>2025</w:t>
      </w:r>
      <w:r w:rsidR="00B64E10" w:rsidRPr="0050355D">
        <w:rPr>
          <w:rFonts w:ascii="Arial" w:hAnsi="Arial" w:cs="Arial"/>
          <w:bCs/>
        </w:rPr>
        <w:t xml:space="preserve"> r.</w:t>
      </w:r>
      <w:r w:rsidR="00061E59">
        <w:rPr>
          <w:rFonts w:ascii="Arial" w:hAnsi="Arial" w:cs="Arial"/>
          <w:bCs/>
        </w:rPr>
        <w:t xml:space="preserve"> oraz w styczniu, kwietniu, lipcu i październiku</w:t>
      </w:r>
      <w:r w:rsidR="00B64E10" w:rsidRPr="0050355D">
        <w:rPr>
          <w:rFonts w:ascii="Arial" w:hAnsi="Arial" w:cs="Arial"/>
          <w:bCs/>
        </w:rPr>
        <w:t xml:space="preserve"> </w:t>
      </w:r>
      <w:r w:rsidR="00061E59">
        <w:rPr>
          <w:rFonts w:ascii="Arial" w:hAnsi="Arial" w:cs="Arial"/>
          <w:bCs/>
        </w:rPr>
        <w:t xml:space="preserve">2026 t. </w:t>
      </w:r>
      <w:r w:rsidRPr="0050355D">
        <w:rPr>
          <w:rFonts w:ascii="Arial" w:hAnsi="Arial" w:cs="Arial"/>
          <w:bCs/>
        </w:rPr>
        <w:t xml:space="preserve">(waloryzacja kwartał do kwartału), pod warunkiem zaistnienia przesłanki określonej w ust. 2 powyżej. </w:t>
      </w:r>
    </w:p>
    <w:p w14:paraId="3F0013E2" w14:textId="1F810A70" w:rsidR="000F580C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>Pierwsza waloryzac</w:t>
      </w:r>
      <w:r w:rsidR="005473B1">
        <w:rPr>
          <w:rFonts w:ascii="Arial" w:hAnsi="Arial" w:cs="Arial"/>
          <w:bCs/>
        </w:rPr>
        <w:t>ja może nastąpić w kwietniu 2025</w:t>
      </w:r>
      <w:r w:rsidRPr="0050355D">
        <w:rPr>
          <w:rFonts w:ascii="Arial" w:hAnsi="Arial" w:cs="Arial"/>
          <w:bCs/>
        </w:rPr>
        <w:t xml:space="preserve"> r. </w:t>
      </w:r>
    </w:p>
    <w:p w14:paraId="0107A863" w14:textId="77777777" w:rsidR="000F580C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Waloryzacja za każdy następny kwartał będzie liczona w odniesieniu do kwoty wynagrodzenia podwyższonej w poprzednim kwartale, pod warunkiem zaistnienia przesłanki, o której mowa w ust. 2 powyżej. </w:t>
      </w:r>
    </w:p>
    <w:p w14:paraId="1DD384EE" w14:textId="657F3F28" w:rsidR="000F580C" w:rsidRPr="0050355D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>W celu dokonania waloryzacji wynagrodzenia Wykonawca zobowiązany jest do złożenia pisemnego wniosku. Wynagrodzenie zostanie zwaloryzowane począwszy od miesiąca, w którym Zamawiający otrzymał pisemny wniosek Wykonawcy (</w:t>
      </w:r>
      <w:r w:rsidR="0039103B" w:rsidRPr="0050355D">
        <w:rPr>
          <w:rFonts w:ascii="Arial" w:hAnsi="Arial" w:cs="Arial"/>
          <w:bCs/>
        </w:rPr>
        <w:t>np</w:t>
      </w:r>
      <w:r w:rsidRPr="0050355D">
        <w:rPr>
          <w:rFonts w:ascii="Arial" w:hAnsi="Arial" w:cs="Arial"/>
          <w:bCs/>
        </w:rPr>
        <w:t>. jeżeli Wykonawca z</w:t>
      </w:r>
      <w:r w:rsidR="005473B1">
        <w:rPr>
          <w:rFonts w:ascii="Arial" w:hAnsi="Arial" w:cs="Arial"/>
          <w:bCs/>
        </w:rPr>
        <w:t>łoży wniosek dopiero w maju 2025</w:t>
      </w:r>
      <w:r w:rsidRPr="0050355D">
        <w:rPr>
          <w:rFonts w:ascii="Arial" w:hAnsi="Arial" w:cs="Arial"/>
          <w:bCs/>
        </w:rPr>
        <w:t xml:space="preserve"> r. to wynagrodz</w:t>
      </w:r>
      <w:r w:rsidR="008F39C7">
        <w:rPr>
          <w:rFonts w:ascii="Arial" w:hAnsi="Arial" w:cs="Arial"/>
          <w:bCs/>
        </w:rPr>
        <w:t>enie miesięczne za kwiecień 2025</w:t>
      </w:r>
      <w:r w:rsidRPr="0050355D">
        <w:rPr>
          <w:rFonts w:ascii="Arial" w:hAnsi="Arial" w:cs="Arial"/>
          <w:bCs/>
        </w:rPr>
        <w:t xml:space="preserve"> r. nie będzie waloryzowane).</w:t>
      </w:r>
      <w:r w:rsidR="00E90CAB">
        <w:rPr>
          <w:rFonts w:ascii="Arial" w:hAnsi="Arial" w:cs="Arial"/>
          <w:bCs/>
        </w:rPr>
        <w:t xml:space="preserve"> Waloryzacja wynagrodzenia Wykonawcy będzie liczona w odniesieniu do wynagrodzenia za pełny miesiąc świadczenia usługi, nie przewiduje się waloryzacji w odniesieniu do  wynagrodzenia proporcjonalnego za niepełny miesiąc świadczenia usługi. </w:t>
      </w:r>
    </w:p>
    <w:p w14:paraId="569F6352" w14:textId="2670E261" w:rsidR="000F580C" w:rsidRDefault="000F580C" w:rsidP="00F6065C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 wyniku dokonywanych waloryzacji </w:t>
      </w:r>
      <w:r w:rsidR="009D209A" w:rsidRPr="0050355D">
        <w:rPr>
          <w:rFonts w:ascii="Arial" w:hAnsi="Arial" w:cs="Arial"/>
          <w:bCs/>
        </w:rPr>
        <w:t xml:space="preserve">stawka miesięczna </w:t>
      </w:r>
      <w:r w:rsidRPr="0050355D">
        <w:rPr>
          <w:rFonts w:ascii="Arial" w:hAnsi="Arial" w:cs="Arial"/>
          <w:bCs/>
        </w:rPr>
        <w:t>wynagrodzeni</w:t>
      </w:r>
      <w:r w:rsidR="009D209A" w:rsidRPr="0050355D">
        <w:rPr>
          <w:rFonts w:ascii="Arial" w:hAnsi="Arial" w:cs="Arial"/>
          <w:bCs/>
        </w:rPr>
        <w:t>a</w:t>
      </w:r>
      <w:r w:rsidRPr="0050355D">
        <w:rPr>
          <w:rFonts w:ascii="Arial" w:hAnsi="Arial" w:cs="Arial"/>
          <w:bCs/>
        </w:rPr>
        <w:t xml:space="preserve"> Wykonawcy</w:t>
      </w:r>
      <w:r w:rsidR="009D209A" w:rsidRPr="0050355D">
        <w:rPr>
          <w:rFonts w:ascii="Arial" w:hAnsi="Arial" w:cs="Arial"/>
          <w:bCs/>
        </w:rPr>
        <w:t xml:space="preserve"> w całym okresie realizacji umowy</w:t>
      </w:r>
      <w:r w:rsidRPr="0050355D">
        <w:rPr>
          <w:rFonts w:ascii="Arial" w:hAnsi="Arial" w:cs="Arial"/>
          <w:bCs/>
        </w:rPr>
        <w:t xml:space="preserve"> nie może ulec zwiększeniu o więcej jak 20 %  kwoty wynagrodzenia netto ogółem, wskazanej w postanowieniu</w:t>
      </w:r>
      <w:r w:rsidR="00D86517" w:rsidRPr="0050355D">
        <w:rPr>
          <w:rFonts w:ascii="Arial" w:hAnsi="Arial" w:cs="Arial"/>
          <w:bCs/>
        </w:rPr>
        <w:t xml:space="preserve"> § 10</w:t>
      </w:r>
      <w:r w:rsidRPr="0050355D">
        <w:rPr>
          <w:rFonts w:ascii="Arial" w:hAnsi="Arial" w:cs="Arial"/>
          <w:bCs/>
        </w:rPr>
        <w:t xml:space="preserve"> ust. </w:t>
      </w:r>
      <w:r w:rsidR="00061E59">
        <w:rPr>
          <w:rFonts w:ascii="Arial" w:hAnsi="Arial" w:cs="Arial"/>
          <w:bCs/>
        </w:rPr>
        <w:t>2</w:t>
      </w:r>
      <w:r w:rsidRPr="0050355D">
        <w:rPr>
          <w:rFonts w:ascii="Arial" w:hAnsi="Arial" w:cs="Arial"/>
          <w:bCs/>
        </w:rPr>
        <w:t xml:space="preserve"> niniejszej umowy.  </w:t>
      </w:r>
    </w:p>
    <w:p w14:paraId="6F7CF07E" w14:textId="2CB7DC65" w:rsidR="0008629A" w:rsidRDefault="0008629A" w:rsidP="0008629A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08629A">
        <w:rPr>
          <w:rFonts w:ascii="Arial" w:hAnsi="Arial" w:cs="Arial"/>
          <w:bCs/>
        </w:rPr>
        <w:t xml:space="preserve">Dokonanie waloryzacji wynagrodzenia Wykonawcy na zasadach określonych w niniejszym paragrafie, rodzi po stronie Wykonawcy obowiązek podwyższenia wynagrodzenia należnego podwykonawcom zaangażowanym bezpośrednio do realizacji usługi stanowiącej przedmiot zamówienia, pod warunkiem że: przedmiotem umowy o podwykonawstwo są usługi oraz umowa o podwykonawstwo została zawarta na okres przekraczający 12 miesięcy. </w:t>
      </w:r>
    </w:p>
    <w:p w14:paraId="2723113A" w14:textId="7B93DB04" w:rsidR="0008629A" w:rsidRDefault="0008629A" w:rsidP="0008629A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08629A">
        <w:rPr>
          <w:rFonts w:ascii="Arial" w:hAnsi="Arial" w:cs="Arial"/>
          <w:bCs/>
        </w:rPr>
        <w:t xml:space="preserve">Wynagrodzenie podwykonawców, o których mowa w </w:t>
      </w:r>
      <w:r>
        <w:rPr>
          <w:rFonts w:ascii="Arial" w:hAnsi="Arial" w:cs="Arial"/>
          <w:bCs/>
        </w:rPr>
        <w:t>ust. 9</w:t>
      </w:r>
      <w:r w:rsidRPr="0008629A">
        <w:rPr>
          <w:rFonts w:ascii="Arial" w:hAnsi="Arial" w:cs="Arial"/>
          <w:bCs/>
        </w:rPr>
        <w:t xml:space="preserve"> powyżej, powinno nastąpić na zasadach identycznych jak podwyższenie wynagrodzenia Wykonawcy tj. w oparciu o aktualny wskaźnik wynikający z Komunikatu Prezesa Głównego Urzędu Statystycznego (tzw. wskaźnik inflacji)</w:t>
      </w:r>
      <w:r>
        <w:rPr>
          <w:rFonts w:ascii="Arial" w:hAnsi="Arial" w:cs="Arial"/>
          <w:bCs/>
        </w:rPr>
        <w:t>, o którym mowa w ust. 2 powyżej</w:t>
      </w:r>
      <w:r w:rsidRPr="0008629A">
        <w:rPr>
          <w:rFonts w:ascii="Arial" w:hAnsi="Arial" w:cs="Arial"/>
          <w:bCs/>
        </w:rPr>
        <w:t xml:space="preserve">. </w:t>
      </w:r>
    </w:p>
    <w:p w14:paraId="4A21EFF2" w14:textId="1C5BE068" w:rsidR="007829E5" w:rsidRPr="007829E5" w:rsidRDefault="0008629A" w:rsidP="007829E5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08629A">
        <w:rPr>
          <w:rFonts w:ascii="Arial" w:hAnsi="Arial" w:cs="Arial"/>
          <w:bCs/>
        </w:rPr>
        <w:t xml:space="preserve">Zamawiający zastrzega na swoją rzecz uprawnienie do żądania od Wykonawcy lub bezpośrednio od podwykonawców, udostępnienia kopii dokumentów potwierdzających podwyższenie wynagrodzenia podwykonawcom oraz potwierdzających dokonanie zapłaty podwyższonego wynagrodzenia na rzecz podwykonawców, o których mowa w </w:t>
      </w:r>
      <w:r>
        <w:rPr>
          <w:rFonts w:ascii="Arial" w:hAnsi="Arial" w:cs="Arial"/>
          <w:bCs/>
        </w:rPr>
        <w:t>ust. 9</w:t>
      </w:r>
      <w:r w:rsidRPr="0008629A">
        <w:rPr>
          <w:rFonts w:ascii="Arial" w:hAnsi="Arial" w:cs="Arial"/>
          <w:bCs/>
        </w:rPr>
        <w:t xml:space="preserve"> powyżej. </w:t>
      </w:r>
    </w:p>
    <w:p w14:paraId="496DA7DA" w14:textId="71542FCF" w:rsidR="0008629A" w:rsidRDefault="0008629A" w:rsidP="00E53BAD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08629A">
        <w:rPr>
          <w:rFonts w:ascii="Arial" w:hAnsi="Arial" w:cs="Arial"/>
          <w:bCs/>
        </w:rPr>
        <w:t xml:space="preserve">Brak udostępnienia stosowych dokumentów, o których mowa w </w:t>
      </w:r>
      <w:r>
        <w:rPr>
          <w:rFonts w:ascii="Arial" w:hAnsi="Arial" w:cs="Arial"/>
          <w:bCs/>
        </w:rPr>
        <w:t>ust. 11</w:t>
      </w:r>
      <w:r w:rsidRPr="0008629A">
        <w:rPr>
          <w:rFonts w:ascii="Arial" w:hAnsi="Arial" w:cs="Arial"/>
          <w:bCs/>
        </w:rPr>
        <w:t xml:space="preserve"> powyżej w terminie wskazanym przez Zamawiającego będzie</w:t>
      </w:r>
      <w:r w:rsidR="00E53BAD">
        <w:rPr>
          <w:rFonts w:ascii="Arial" w:hAnsi="Arial" w:cs="Arial"/>
          <w:bCs/>
        </w:rPr>
        <w:t xml:space="preserve"> skutkował uznaniem przez Zamawiającego, że Wykonawca nie podwyższył wynagrodzenia podwykonawcy (om), co w konsekwencji będzie stanowiło podstawę do  </w:t>
      </w:r>
      <w:r w:rsidRPr="00E53BAD">
        <w:rPr>
          <w:rFonts w:ascii="Arial" w:hAnsi="Arial" w:cs="Arial"/>
          <w:bCs/>
        </w:rPr>
        <w:t>naliczeni</w:t>
      </w:r>
      <w:r w:rsidR="00E53BAD">
        <w:rPr>
          <w:rFonts w:ascii="Arial" w:hAnsi="Arial" w:cs="Arial"/>
          <w:bCs/>
        </w:rPr>
        <w:t>a</w:t>
      </w:r>
      <w:r w:rsidRPr="00E53BAD">
        <w:rPr>
          <w:rFonts w:ascii="Arial" w:hAnsi="Arial" w:cs="Arial"/>
          <w:bCs/>
        </w:rPr>
        <w:t xml:space="preserve"> kary umownej na podstawie § </w:t>
      </w:r>
      <w:r w:rsidR="00E53BAD" w:rsidRPr="00E53BAD">
        <w:rPr>
          <w:rFonts w:ascii="Arial" w:hAnsi="Arial" w:cs="Arial"/>
          <w:bCs/>
        </w:rPr>
        <w:t>12 ust. 1 pkt 6)</w:t>
      </w:r>
      <w:r w:rsidRPr="00E53BAD">
        <w:rPr>
          <w:rFonts w:ascii="Arial" w:hAnsi="Arial" w:cs="Arial"/>
          <w:bCs/>
        </w:rPr>
        <w:t xml:space="preserve"> Umowy.</w:t>
      </w:r>
    </w:p>
    <w:p w14:paraId="63A9ED20" w14:textId="7316D985" w:rsidR="007829E5" w:rsidRDefault="007829E5" w:rsidP="00E53BAD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zastrzega również na swoją rzecz </w:t>
      </w:r>
      <w:r w:rsidRPr="007829E5">
        <w:rPr>
          <w:rFonts w:ascii="Arial" w:hAnsi="Arial" w:cs="Arial"/>
          <w:bCs/>
        </w:rPr>
        <w:t>uprawnienie do żądania od Wykonawcy lub bezpośrednio od podwykonawców, udostępnienia kopii dokumentów potwierdzających</w:t>
      </w:r>
      <w:r>
        <w:rPr>
          <w:rFonts w:ascii="Arial" w:hAnsi="Arial" w:cs="Arial"/>
          <w:bCs/>
        </w:rPr>
        <w:t xml:space="preserve"> terminową zapłatę zwaloryzowanego wynagrodzenia należnego podwykonawcom, pod rygorem </w:t>
      </w:r>
      <w:r w:rsidRPr="007829E5">
        <w:rPr>
          <w:rFonts w:ascii="Arial" w:hAnsi="Arial" w:cs="Arial"/>
          <w:bCs/>
        </w:rPr>
        <w:t>uznani</w:t>
      </w:r>
      <w:r>
        <w:rPr>
          <w:rFonts w:ascii="Arial" w:hAnsi="Arial" w:cs="Arial"/>
          <w:bCs/>
        </w:rPr>
        <w:t>a</w:t>
      </w:r>
      <w:r w:rsidRPr="007829E5">
        <w:rPr>
          <w:rFonts w:ascii="Arial" w:hAnsi="Arial" w:cs="Arial"/>
          <w:bCs/>
        </w:rPr>
        <w:t xml:space="preserve"> przez Zamawiającego, że Wykonawca nie </w:t>
      </w:r>
      <w:r>
        <w:rPr>
          <w:rFonts w:ascii="Arial" w:hAnsi="Arial" w:cs="Arial"/>
          <w:bCs/>
        </w:rPr>
        <w:t xml:space="preserve">dokonał terminowej zapłaty zwaloryzowanego </w:t>
      </w:r>
      <w:r w:rsidRPr="007829E5">
        <w:rPr>
          <w:rFonts w:ascii="Arial" w:hAnsi="Arial" w:cs="Arial"/>
          <w:bCs/>
        </w:rPr>
        <w:t>wynagrodzenia podwykonawcy (om), co w konsekwencji będzie stanowiło podstawę do  naliczenia kary umownej na podstawie § 12 ust. 1 pkt 6) Umowy.</w:t>
      </w:r>
    </w:p>
    <w:p w14:paraId="2CAFBE87" w14:textId="56E2F28D" w:rsidR="00D92056" w:rsidRPr="00E53BAD" w:rsidRDefault="00D92056" w:rsidP="00E53BAD">
      <w:pPr>
        <w:pStyle w:val="Akapitzlist"/>
        <w:numPr>
          <w:ilvl w:val="2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W przypadku ujemnego wskaźnika inflacji Zamawiający będzie miał prawo żądać obniżenia wynagrodzenia Wykonawcy, na zasadach analogicznych do tych opisanych powyżej </w:t>
      </w:r>
    </w:p>
    <w:p w14:paraId="3C34C3E1" w14:textId="77777777" w:rsidR="00E61856" w:rsidRPr="0050355D" w:rsidRDefault="00E61856" w:rsidP="00F6065C">
      <w:pPr>
        <w:spacing w:line="276" w:lineRule="auto"/>
        <w:jc w:val="both"/>
        <w:rPr>
          <w:rFonts w:ascii="Arial" w:hAnsi="Arial" w:cs="Arial"/>
          <w:bCs/>
          <w:color w:val="00B050"/>
        </w:rPr>
      </w:pPr>
    </w:p>
    <w:p w14:paraId="60490105" w14:textId="77777777" w:rsidR="00C50A3B" w:rsidRDefault="00C50A3B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6BB8F9E0" w14:textId="77777777" w:rsidR="00C50A3B" w:rsidRDefault="00C50A3B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37B2D51C" w14:textId="0FE008F0" w:rsidR="00192E39" w:rsidRDefault="00192E39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§ 16</w:t>
      </w:r>
    </w:p>
    <w:p w14:paraId="142BC451" w14:textId="275EA2F6" w:rsidR="00192E39" w:rsidRPr="00192E39" w:rsidRDefault="00192E39" w:rsidP="00192E39">
      <w:pPr>
        <w:pStyle w:val="Akapitzlist"/>
        <w:numPr>
          <w:ilvl w:val="3"/>
          <w:numId w:val="14"/>
        </w:numPr>
        <w:spacing w:line="276" w:lineRule="auto"/>
        <w:ind w:left="284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Wykonawca ma prawo wystąpić do Zamawiającego z wnioskiem o zmianę wynagrodzenia umownego w wypadku wystąpienia jednej ze zmian przepisów wskazanych w art. 436. ust 4 lit. b), ustawy z dnia 11 września 2019 r.  Prawo zamówień publicznych  (t. j. Dz. U. z 202</w:t>
      </w:r>
      <w:r w:rsidR="009A2F0C">
        <w:rPr>
          <w:rFonts w:ascii="Arial" w:eastAsia="Calibri" w:hAnsi="Arial" w:cs="Arial"/>
          <w:bCs/>
          <w:color w:val="000000"/>
          <w:lang w:eastAsia="en-US"/>
        </w:rPr>
        <w:t>4</w:t>
      </w:r>
      <w:r w:rsidRPr="00192E39">
        <w:rPr>
          <w:rFonts w:ascii="Arial" w:eastAsia="Calibri" w:hAnsi="Arial" w:cs="Arial"/>
          <w:bCs/>
          <w:color w:val="000000"/>
          <w:lang w:eastAsia="en-US"/>
        </w:rPr>
        <w:t xml:space="preserve"> r. poz. 1</w:t>
      </w:r>
      <w:r w:rsidR="009A2F0C">
        <w:rPr>
          <w:rFonts w:ascii="Arial" w:eastAsia="Calibri" w:hAnsi="Arial" w:cs="Arial"/>
          <w:bCs/>
          <w:color w:val="000000"/>
          <w:lang w:eastAsia="en-US"/>
        </w:rPr>
        <w:t>320</w:t>
      </w:r>
      <w:r w:rsidRPr="00192E39">
        <w:rPr>
          <w:rFonts w:ascii="Arial" w:eastAsia="Calibri" w:hAnsi="Arial" w:cs="Arial"/>
          <w:bCs/>
          <w:color w:val="000000"/>
          <w:lang w:eastAsia="en-US"/>
        </w:rPr>
        <w:t>) tj. zmiany:</w:t>
      </w:r>
    </w:p>
    <w:p w14:paraId="0CDAC13D" w14:textId="77777777" w:rsidR="00192E39" w:rsidRPr="00192E39" w:rsidRDefault="00192E39" w:rsidP="00192E39">
      <w:pPr>
        <w:pStyle w:val="Akapitzlist"/>
        <w:spacing w:line="276" w:lineRule="auto"/>
        <w:ind w:left="284"/>
        <w:jc w:val="both"/>
        <w:rPr>
          <w:rFonts w:ascii="Arial" w:eastAsia="Calibri" w:hAnsi="Arial" w:cs="Arial"/>
          <w:bCs/>
          <w:color w:val="000000"/>
          <w:lang w:eastAsia="en-US"/>
        </w:rPr>
      </w:pPr>
    </w:p>
    <w:p w14:paraId="544BECCD" w14:textId="4D330575" w:rsidR="00192E39" w:rsidRDefault="00192E39" w:rsidP="00192E3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stawki podatku od towarów i usług,</w:t>
      </w:r>
    </w:p>
    <w:p w14:paraId="7FC857E6" w14:textId="078FD2A6" w:rsidR="00192E39" w:rsidRDefault="00192E39" w:rsidP="00192E3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wysokości minimalnego wynagrodzenia za pracę albo wysokości stawki godzinowej, ustalonych na podstawie ustawy z dnia 10 października 2020 r. o minimalnym wynagrodzeniu za pracę</w:t>
      </w:r>
      <w:r>
        <w:rPr>
          <w:rFonts w:ascii="Arial" w:eastAsia="Calibri" w:hAnsi="Arial" w:cs="Arial"/>
          <w:bCs/>
          <w:color w:val="000000"/>
          <w:lang w:eastAsia="en-US"/>
        </w:rPr>
        <w:t>,</w:t>
      </w:r>
    </w:p>
    <w:p w14:paraId="43E1142E" w14:textId="6C58E3EE" w:rsidR="00192E39" w:rsidRDefault="00192E39" w:rsidP="00192E3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zasad podlegania ubezpieczeniom społecznym lub ubezpieczeniu zdrowotnemu lub wysokości stawki składki na ubezpieczenia społeczne lub zdrowotne,</w:t>
      </w:r>
    </w:p>
    <w:p w14:paraId="4F43F65B" w14:textId="7A98C30B" w:rsidR="00192E39" w:rsidRDefault="00192E39" w:rsidP="00192E3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zasad gromadzenia i wysokości wpłat do pracowniczych planów kapitałowych, o których mowa w ustawie z dnia 4 października 2018 r. o pracowniczych planach kapitałowych o pracowniczych planach kapitałowych (t. j. Dz. U. 202</w:t>
      </w:r>
      <w:r>
        <w:rPr>
          <w:rFonts w:ascii="Arial" w:eastAsia="Calibri" w:hAnsi="Arial" w:cs="Arial"/>
          <w:bCs/>
          <w:color w:val="000000"/>
          <w:lang w:eastAsia="en-US"/>
        </w:rPr>
        <w:t>4</w:t>
      </w:r>
      <w:r w:rsidRPr="00192E39">
        <w:rPr>
          <w:rFonts w:ascii="Arial" w:eastAsia="Calibri" w:hAnsi="Arial" w:cs="Arial"/>
          <w:bCs/>
          <w:color w:val="000000"/>
          <w:lang w:eastAsia="en-US"/>
        </w:rPr>
        <w:t xml:space="preserve"> r., poz. </w:t>
      </w:r>
      <w:r>
        <w:rPr>
          <w:rFonts w:ascii="Arial" w:eastAsia="Calibri" w:hAnsi="Arial" w:cs="Arial"/>
          <w:bCs/>
          <w:color w:val="000000"/>
          <w:lang w:eastAsia="en-US"/>
        </w:rPr>
        <w:t>427</w:t>
      </w:r>
      <w:r w:rsidRPr="00192E39">
        <w:rPr>
          <w:rFonts w:ascii="Arial" w:eastAsia="Calibri" w:hAnsi="Arial" w:cs="Arial"/>
          <w:bCs/>
          <w:color w:val="000000"/>
          <w:lang w:eastAsia="en-US"/>
        </w:rPr>
        <w:t>)</w:t>
      </w:r>
    </w:p>
    <w:p w14:paraId="2FD386B1" w14:textId="77777777" w:rsidR="00192E39" w:rsidRDefault="00192E39" w:rsidP="00192E39">
      <w:pPr>
        <w:pStyle w:val="Akapitzlist"/>
        <w:spacing w:line="276" w:lineRule="auto"/>
        <w:ind w:left="704"/>
        <w:jc w:val="both"/>
        <w:rPr>
          <w:rFonts w:ascii="Arial" w:eastAsia="Calibri" w:hAnsi="Arial" w:cs="Arial"/>
          <w:bCs/>
          <w:color w:val="000000"/>
          <w:lang w:eastAsia="en-US"/>
        </w:rPr>
      </w:pPr>
    </w:p>
    <w:p w14:paraId="44631CDC" w14:textId="3E828275" w:rsidR="00192E39" w:rsidRPr="00192E39" w:rsidRDefault="00192E39" w:rsidP="00192E39">
      <w:pPr>
        <w:pStyle w:val="Akapitzlist"/>
        <w:spacing w:line="276" w:lineRule="auto"/>
        <w:ind w:left="704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 xml:space="preserve">- jeżeli zmiany te będą miały wpływ na koszty wykonania zamówienia przez Wykonawcę. </w:t>
      </w:r>
    </w:p>
    <w:p w14:paraId="281D643D" w14:textId="77777777" w:rsidR="00192E39" w:rsidRPr="00192E39" w:rsidRDefault="00192E39" w:rsidP="00192E39">
      <w:pPr>
        <w:pStyle w:val="Akapitzlist"/>
        <w:spacing w:line="276" w:lineRule="auto"/>
        <w:ind w:left="1069"/>
        <w:jc w:val="both"/>
        <w:rPr>
          <w:rFonts w:ascii="Arial" w:eastAsia="Calibri" w:hAnsi="Arial" w:cs="Arial"/>
          <w:b/>
          <w:color w:val="000000"/>
          <w:lang w:eastAsia="en-US"/>
        </w:rPr>
      </w:pPr>
    </w:p>
    <w:p w14:paraId="51B17FC5" w14:textId="59795DA3" w:rsidR="00192E39" w:rsidRPr="00192E39" w:rsidRDefault="00192E39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Zmiana wysokości wynagrodzenia obowiązywać będzie od dnia wejścia w życie zmian, o których mowa w ust. 1.</w:t>
      </w:r>
    </w:p>
    <w:p w14:paraId="217F9102" w14:textId="667D5A69" w:rsidR="00192E39" w:rsidRPr="00192E39" w:rsidRDefault="00192E39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W wypadku zmiany, o której mowa w ust. lit. a) powyżej wartość netto wynagrodzenia Wykonawcy nie zmieni się, a określona w aneksie wartość brutto wynagrodzenia zostanie wyliczona na podstawie nowych przepisów określających nową stawkę podatku od towarów i usług.</w:t>
      </w:r>
    </w:p>
    <w:p w14:paraId="35EACC39" w14:textId="5370650D" w:rsidR="00192E39" w:rsidRPr="00192E39" w:rsidRDefault="00EB7A6E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>
        <w:rPr>
          <w:rFonts w:ascii="Arial" w:eastAsia="Calibri" w:hAnsi="Arial" w:cs="Arial"/>
          <w:bCs/>
          <w:color w:val="000000"/>
          <w:lang w:eastAsia="en-US"/>
        </w:rPr>
        <w:t>Z zastrzeżeniem postanowienia § 17 niniejszej umowy, w</w:t>
      </w:r>
      <w:r w:rsidR="00192E39" w:rsidRPr="00192E39">
        <w:rPr>
          <w:rFonts w:ascii="Arial" w:eastAsia="Calibri" w:hAnsi="Arial" w:cs="Arial"/>
          <w:bCs/>
          <w:color w:val="000000"/>
          <w:lang w:eastAsia="en-US"/>
        </w:rPr>
        <w:t xml:space="preserve"> przypadku zmiany, o której mowa w ust. 1 lit. b) powyżej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  <w:r w:rsidR="007209CC">
        <w:rPr>
          <w:rFonts w:ascii="Arial" w:eastAsia="Calibri" w:hAnsi="Arial" w:cs="Arial"/>
          <w:bCs/>
          <w:color w:val="000000"/>
          <w:lang w:eastAsia="en-US"/>
        </w:rPr>
        <w:t xml:space="preserve"> Szczegółowe zasady dotyczące zmiany wynagrodzenia Wykonawcy  z uwagi na zmiany dotyczące kwoty minimalnego wynagrodzenia za pracę, zostały określone w § 17 umowy.</w:t>
      </w:r>
    </w:p>
    <w:p w14:paraId="0BA98006" w14:textId="6A76AB97" w:rsidR="00192E39" w:rsidRPr="00192E39" w:rsidRDefault="00192E39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W przypadku zmian, o których mowa w ust. 1 lit. c) i/lub  lit. d) powyżej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00A12D71" w14:textId="4795D781" w:rsidR="00192E39" w:rsidRPr="00192E39" w:rsidRDefault="00EB7A6E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>
        <w:rPr>
          <w:rFonts w:ascii="Arial" w:eastAsia="Calibri" w:hAnsi="Arial" w:cs="Arial"/>
          <w:bCs/>
          <w:color w:val="000000"/>
          <w:lang w:eastAsia="en-US"/>
        </w:rPr>
        <w:lastRenderedPageBreak/>
        <w:t>Z zastrzeżeniem postanowienia § 17 niniejszej umowy, w</w:t>
      </w:r>
      <w:r w:rsidR="00192E39" w:rsidRPr="00192E39">
        <w:rPr>
          <w:rFonts w:ascii="Arial" w:eastAsia="Calibri" w:hAnsi="Arial" w:cs="Arial"/>
          <w:bCs/>
          <w:color w:val="000000"/>
          <w:lang w:eastAsia="en-US"/>
        </w:rPr>
        <w:t xml:space="preserve"> przypadku zmian określonych w ust. 1 lit. b), lit. c), lit. d) Wykonawca może wystąpić do Zamawiającego z wnioskiem o zmianę wynagrodzenia, przedkładając odpowiednie oświadczenia lub dokumenty potwierdzające zasadność złożenia takiego wniosku, a w szczególności kalkulacje dotyczące wzrostu kosztów. Wykonawca winien wykazać ponad wszelką wątpliwość, że zaistniała zmiana ma bezpośredni wpływ na koszty wykonania zamówienia oraz określić stopień, w jakim wpłynie ona na wysokość wynagrodzenia.</w:t>
      </w:r>
    </w:p>
    <w:p w14:paraId="0C79376E" w14:textId="36E35BF7" w:rsidR="00192E39" w:rsidRPr="00192E39" w:rsidRDefault="00192E39" w:rsidP="00192E39">
      <w:pPr>
        <w:pStyle w:val="Akapitzlist"/>
        <w:numPr>
          <w:ilvl w:val="3"/>
          <w:numId w:val="14"/>
        </w:numPr>
        <w:spacing w:line="276" w:lineRule="auto"/>
        <w:ind w:left="357" w:hanging="357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192E39">
        <w:rPr>
          <w:rFonts w:ascii="Arial" w:eastAsia="Calibri" w:hAnsi="Arial" w:cs="Arial"/>
          <w:bCs/>
          <w:color w:val="000000"/>
          <w:lang w:eastAsia="en-US"/>
        </w:rPr>
        <w:t>Wykonawca złoży wniosek, o którym mowa w ust. 6 powyżej, z co najmniej 30 - dniowym wyprzedzeniem wobec postulowanej daty obowiązywania zwiększonego wynagrodzenia.</w:t>
      </w:r>
    </w:p>
    <w:p w14:paraId="1BDA97F7" w14:textId="77777777" w:rsidR="00192E39" w:rsidRPr="00192E39" w:rsidRDefault="00192E39" w:rsidP="00192E39">
      <w:pPr>
        <w:spacing w:line="276" w:lineRule="auto"/>
        <w:ind w:left="-76"/>
        <w:jc w:val="both"/>
        <w:rPr>
          <w:rFonts w:ascii="Arial" w:eastAsia="Calibri" w:hAnsi="Arial" w:cs="Arial"/>
          <w:bCs/>
          <w:color w:val="000000"/>
          <w:lang w:eastAsia="en-US"/>
        </w:rPr>
      </w:pPr>
    </w:p>
    <w:p w14:paraId="485836AE" w14:textId="77777777" w:rsidR="00192E39" w:rsidRDefault="00192E39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3BB2235C" w14:textId="082BBA32" w:rsidR="002041AA" w:rsidRPr="009A10B9" w:rsidRDefault="00D86517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lang w:eastAsia="en-US"/>
        </w:rPr>
      </w:pPr>
      <w:r w:rsidRPr="009A10B9">
        <w:rPr>
          <w:rFonts w:ascii="Arial" w:eastAsia="Calibri" w:hAnsi="Arial" w:cs="Arial"/>
          <w:b/>
          <w:lang w:eastAsia="en-US"/>
        </w:rPr>
        <w:t>§ 1</w:t>
      </w:r>
      <w:r w:rsidR="00EB7A6E" w:rsidRPr="009A10B9">
        <w:rPr>
          <w:rFonts w:ascii="Arial" w:eastAsia="Calibri" w:hAnsi="Arial" w:cs="Arial"/>
          <w:b/>
          <w:lang w:eastAsia="en-US"/>
        </w:rPr>
        <w:t>7</w:t>
      </w:r>
    </w:p>
    <w:p w14:paraId="0DB94E1D" w14:textId="77777777" w:rsidR="00EB7A6E" w:rsidRPr="009A10B9" w:rsidRDefault="00EB7A6E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lang w:eastAsia="en-US"/>
        </w:rPr>
      </w:pPr>
    </w:p>
    <w:p w14:paraId="4EA280C8" w14:textId="5132442E" w:rsidR="00EB7A6E" w:rsidRPr="009A10B9" w:rsidRDefault="00EB7A6E" w:rsidP="00112658">
      <w:pPr>
        <w:pStyle w:val="Akapitzlist"/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bookmarkStart w:id="5" w:name="_Hlk176900463"/>
      <w:r w:rsidRPr="009A10B9">
        <w:rPr>
          <w:rFonts w:ascii="Arial" w:eastAsia="Calibri" w:hAnsi="Arial" w:cs="Arial"/>
          <w:lang w:eastAsia="en-US"/>
        </w:rPr>
        <w:t xml:space="preserve">Zamawiający dopuszcza możliwość zmiany wynagrodzenia Wykonawcy w przypadku, gdy od dnia 01 stycznia 2025 r. wejdą w życie przepisy podwyższające kwotę minimalnego wynagrodzenia za pracę pracowników, w stosunku do kwoty obowiązującej w drugim półroczu 2024 r. Zmiana wynagrodzenia Wykonawcy, o którym mowa w zdaniu poprzedzającym nastąpi na warunkach szczegółowo określonych w ust. 2 – ust. </w:t>
      </w:r>
      <w:r w:rsidR="00C11572" w:rsidRPr="009A10B9">
        <w:rPr>
          <w:rFonts w:ascii="Arial" w:eastAsia="Calibri" w:hAnsi="Arial" w:cs="Arial"/>
          <w:lang w:eastAsia="en-US"/>
        </w:rPr>
        <w:t>8</w:t>
      </w:r>
      <w:r w:rsidRPr="009A10B9">
        <w:rPr>
          <w:rFonts w:ascii="Arial" w:eastAsia="Calibri" w:hAnsi="Arial" w:cs="Arial"/>
          <w:lang w:eastAsia="en-US"/>
        </w:rPr>
        <w:t xml:space="preserve"> poniżej.</w:t>
      </w:r>
    </w:p>
    <w:p w14:paraId="36D6FEBE" w14:textId="77777777" w:rsidR="00EB7A6E" w:rsidRPr="009A10B9" w:rsidRDefault="00EB7A6E" w:rsidP="0011265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0CF04CCB" w14:textId="3949C58A" w:rsidR="00EB7A6E" w:rsidRPr="009A10B9" w:rsidRDefault="00EB7A6E" w:rsidP="00112658">
      <w:pPr>
        <w:pStyle w:val="Akapitzlist"/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bookmarkStart w:id="6" w:name="_Hlk176900499"/>
      <w:bookmarkEnd w:id="5"/>
      <w:r w:rsidRPr="009A10B9">
        <w:rPr>
          <w:rFonts w:ascii="Arial" w:eastAsia="Calibri" w:hAnsi="Arial" w:cs="Arial"/>
          <w:lang w:eastAsia="en-US"/>
        </w:rPr>
        <w:t xml:space="preserve">Wykonawca może wystąpić do Zamawiającego z pisemnym lub elektronicznym wnioskiem opatrzonym podpisem kwalifikowanym, w sprawie podwyższenia  wynagrodzenia wyłącznie w sytuacji kiedy zostanie wydane przez właściwego Ministra </w:t>
      </w:r>
      <w:r w:rsidR="00145141">
        <w:rPr>
          <w:rFonts w:ascii="Arial" w:eastAsia="Calibri" w:hAnsi="Arial" w:cs="Arial"/>
          <w:lang w:eastAsia="en-US"/>
        </w:rPr>
        <w:t xml:space="preserve">nowe </w:t>
      </w:r>
      <w:r w:rsidRPr="009A10B9">
        <w:rPr>
          <w:rFonts w:ascii="Arial" w:eastAsia="Calibri" w:hAnsi="Arial" w:cs="Arial"/>
          <w:lang w:eastAsia="en-US"/>
        </w:rPr>
        <w:t xml:space="preserve">rozporządzenie, na podstawie przepisu art. 2 ust. 5 ustawy z dnia 10 października 2002 r. o minimalnym wynagrodzeniu za pracę (t. j. Dz. U. 2020 r., poz. 2207) </w:t>
      </w:r>
      <w:r w:rsidR="008559D9">
        <w:rPr>
          <w:rFonts w:ascii="Arial" w:eastAsia="Calibri" w:hAnsi="Arial" w:cs="Arial"/>
          <w:lang w:eastAsia="en-US"/>
        </w:rPr>
        <w:t xml:space="preserve">określające </w:t>
      </w:r>
      <w:r w:rsidRPr="009A10B9">
        <w:rPr>
          <w:rFonts w:ascii="Arial" w:eastAsia="Calibri" w:hAnsi="Arial" w:cs="Arial"/>
          <w:lang w:eastAsia="en-US"/>
        </w:rPr>
        <w:t>kwotę minimalnego wynagrodzenia za pracę w wysokości wyższej od kwoty minimalnego wynagrodzenia za pracę obowiązującej dotychczas.</w:t>
      </w:r>
    </w:p>
    <w:p w14:paraId="035EE6EC" w14:textId="77777777" w:rsidR="00EB7A6E" w:rsidRPr="009A10B9" w:rsidRDefault="00EB7A6E" w:rsidP="00112658">
      <w:pPr>
        <w:pStyle w:val="Akapitzlist"/>
        <w:ind w:left="284"/>
        <w:rPr>
          <w:rFonts w:ascii="Arial" w:hAnsi="Arial" w:cs="Arial"/>
        </w:rPr>
      </w:pPr>
    </w:p>
    <w:p w14:paraId="245DD42D" w14:textId="5DD61B28" w:rsidR="00EB7A6E" w:rsidRPr="009A10B9" w:rsidRDefault="00EB7A6E" w:rsidP="00112658">
      <w:pPr>
        <w:pStyle w:val="Akapitzlist"/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bookmarkStart w:id="7" w:name="_Hlk176900522"/>
      <w:bookmarkEnd w:id="6"/>
      <w:r w:rsidRPr="009A10B9">
        <w:rPr>
          <w:rFonts w:ascii="Arial" w:eastAsia="Calibri" w:hAnsi="Arial" w:cs="Arial"/>
          <w:lang w:eastAsia="en-US"/>
        </w:rPr>
        <w:t xml:space="preserve">W przypadku ziszczenia się warunku, określonego w  ust. 2 powyżej, tj. gdy na podstawie </w:t>
      </w:r>
      <w:r w:rsidR="005349B6">
        <w:rPr>
          <w:rFonts w:ascii="Arial" w:eastAsia="Calibri" w:hAnsi="Arial" w:cs="Arial"/>
          <w:lang w:eastAsia="en-US"/>
        </w:rPr>
        <w:t xml:space="preserve">nowego </w:t>
      </w:r>
      <w:r w:rsidRPr="009A10B9">
        <w:rPr>
          <w:rFonts w:ascii="Arial" w:eastAsia="Calibri" w:hAnsi="Arial" w:cs="Arial"/>
          <w:lang w:eastAsia="en-US"/>
        </w:rPr>
        <w:t xml:space="preserve">rozporządzenia właściwego </w:t>
      </w:r>
      <w:r w:rsidR="005349B6">
        <w:rPr>
          <w:rFonts w:ascii="Arial" w:eastAsia="Calibri" w:hAnsi="Arial" w:cs="Arial"/>
          <w:lang w:eastAsia="en-US"/>
        </w:rPr>
        <w:t>m</w:t>
      </w:r>
      <w:r w:rsidRPr="009A10B9">
        <w:rPr>
          <w:rFonts w:ascii="Arial" w:eastAsia="Calibri" w:hAnsi="Arial" w:cs="Arial"/>
          <w:lang w:eastAsia="en-US"/>
        </w:rPr>
        <w:t>inistra kwota minimalnego wynagrodzenia za pracę wzrośnie w stosunku do dotychczas obowiązującej kwoty minimalnego wynagrodzenia za pracę Strony podpiszą aneks do umowy w przedmiocie zwiększenia wynagrodzenia Wykonawcy</w:t>
      </w:r>
      <w:r w:rsidR="005349B6">
        <w:rPr>
          <w:rFonts w:ascii="Arial" w:eastAsia="Calibri" w:hAnsi="Arial" w:cs="Arial"/>
          <w:lang w:eastAsia="en-US"/>
        </w:rPr>
        <w:t>, po otrzymaniu wniosku Wykonawcy</w:t>
      </w:r>
      <w:r w:rsidRPr="009A10B9">
        <w:rPr>
          <w:rFonts w:ascii="Arial" w:eastAsia="Calibri" w:hAnsi="Arial" w:cs="Arial"/>
          <w:lang w:eastAsia="en-US"/>
        </w:rPr>
        <w:t>.</w:t>
      </w:r>
    </w:p>
    <w:p w14:paraId="1CDECCD2" w14:textId="77777777" w:rsidR="00EB7A6E" w:rsidRPr="009A10B9" w:rsidRDefault="00EB7A6E" w:rsidP="00112658">
      <w:pPr>
        <w:pStyle w:val="Akapitzlist"/>
        <w:ind w:left="284"/>
        <w:rPr>
          <w:rFonts w:ascii="Arial" w:hAnsi="Arial" w:cs="Arial"/>
        </w:rPr>
      </w:pPr>
    </w:p>
    <w:p w14:paraId="54E6DDAA" w14:textId="1D025D8B" w:rsidR="00EB7A6E" w:rsidRPr="009A10B9" w:rsidRDefault="00EB7A6E" w:rsidP="00112658">
      <w:pPr>
        <w:pStyle w:val="Akapitzlist"/>
        <w:numPr>
          <w:ilvl w:val="0"/>
          <w:numId w:val="44"/>
        </w:numPr>
        <w:spacing w:line="360" w:lineRule="auto"/>
        <w:ind w:left="284"/>
        <w:jc w:val="both"/>
        <w:rPr>
          <w:rFonts w:ascii="Arial" w:hAnsi="Arial" w:cs="Arial"/>
        </w:rPr>
      </w:pPr>
      <w:bookmarkStart w:id="8" w:name="_Hlk176900572"/>
      <w:bookmarkEnd w:id="7"/>
      <w:r w:rsidRPr="009A10B9">
        <w:rPr>
          <w:rFonts w:ascii="Arial" w:eastAsia="Calibri" w:hAnsi="Arial" w:cs="Arial"/>
          <w:lang w:eastAsia="en-US"/>
        </w:rPr>
        <w:t xml:space="preserve">Stawka miesięczna netto wynagrodzenia Wykonawcy, o której mowa w § </w:t>
      </w:r>
      <w:r w:rsidR="009A70B4" w:rsidRPr="009A10B9">
        <w:rPr>
          <w:rFonts w:ascii="Arial" w:eastAsia="Calibri" w:hAnsi="Arial" w:cs="Arial"/>
          <w:lang w:eastAsia="en-US"/>
        </w:rPr>
        <w:t>10</w:t>
      </w:r>
      <w:r w:rsidRPr="009A10B9">
        <w:rPr>
          <w:rFonts w:ascii="Arial" w:eastAsia="Calibri" w:hAnsi="Arial" w:cs="Arial"/>
          <w:lang w:eastAsia="en-US"/>
        </w:rPr>
        <w:t xml:space="preserve"> ust. 1 Umowy zostanie ustalona według wzoru matematycznego:</w:t>
      </w:r>
    </w:p>
    <w:p w14:paraId="37D2B5EC" w14:textId="77777777" w:rsidR="00EB7A6E" w:rsidRPr="009A10B9" w:rsidRDefault="00EB7A6E" w:rsidP="00EB7A6E">
      <w:pPr>
        <w:autoSpaceDE w:val="0"/>
        <w:autoSpaceDN w:val="0"/>
        <w:adjustRightInd w:val="0"/>
        <w:spacing w:before="120" w:line="360" w:lineRule="auto"/>
        <w:ind w:left="360"/>
        <w:contextualSpacing/>
        <w:jc w:val="both"/>
        <w:rPr>
          <w:rFonts w:ascii="Arial" w:eastAsia="Calibri" w:hAnsi="Arial" w:cs="Arial"/>
          <w:lang w:eastAsia="en-US"/>
        </w:rPr>
      </w:pPr>
    </w:p>
    <w:p w14:paraId="2999FF8B" w14:textId="5775BC0A" w:rsidR="00EB7A6E" w:rsidRPr="009A10B9" w:rsidRDefault="00EB7A6E" w:rsidP="00EB7A6E">
      <w:pPr>
        <w:spacing w:line="360" w:lineRule="auto"/>
        <w:ind w:left="567"/>
        <w:jc w:val="center"/>
        <w:rPr>
          <w:rFonts w:ascii="Arial" w:hAnsi="Arial" w:cs="Arial"/>
          <w:b/>
          <w:bCs/>
        </w:rPr>
      </w:pPr>
      <w:proofErr w:type="spellStart"/>
      <w:r w:rsidRPr="009A10B9">
        <w:rPr>
          <w:rFonts w:ascii="Arial" w:hAnsi="Arial" w:cs="Arial"/>
          <w:b/>
          <w:bCs/>
        </w:rPr>
        <w:t>Wz</w:t>
      </w:r>
      <w:proofErr w:type="spellEnd"/>
      <w:r w:rsidRPr="009A10B9">
        <w:rPr>
          <w:rFonts w:ascii="Arial" w:hAnsi="Arial" w:cs="Arial"/>
          <w:b/>
          <w:bCs/>
        </w:rPr>
        <w:t xml:space="preserve"> = </w:t>
      </w:r>
      <w:proofErr w:type="spellStart"/>
      <w:r w:rsidRPr="009A10B9">
        <w:rPr>
          <w:rFonts w:ascii="Arial" w:hAnsi="Arial" w:cs="Arial"/>
          <w:b/>
          <w:bCs/>
        </w:rPr>
        <w:t>Wd</w:t>
      </w:r>
      <w:proofErr w:type="spellEnd"/>
      <w:r w:rsidRPr="009A10B9">
        <w:rPr>
          <w:rFonts w:ascii="Arial" w:hAnsi="Arial" w:cs="Arial"/>
          <w:b/>
          <w:bCs/>
        </w:rPr>
        <w:t xml:space="preserve"> + [ (</w:t>
      </w:r>
      <w:r w:rsidR="005C6D4D">
        <w:rPr>
          <w:rFonts w:ascii="Arial" w:hAnsi="Arial" w:cs="Arial"/>
          <w:b/>
          <w:bCs/>
        </w:rPr>
        <w:t>Kp</w:t>
      </w:r>
      <w:r w:rsidRPr="009A10B9">
        <w:rPr>
          <w:rFonts w:ascii="Arial" w:hAnsi="Arial" w:cs="Arial"/>
          <w:b/>
          <w:bCs/>
        </w:rPr>
        <w:t xml:space="preserve">1 – </w:t>
      </w:r>
      <w:r w:rsidR="005C6D4D">
        <w:rPr>
          <w:rFonts w:ascii="Arial" w:hAnsi="Arial" w:cs="Arial"/>
          <w:b/>
          <w:bCs/>
        </w:rPr>
        <w:t>Kp</w:t>
      </w:r>
      <w:r w:rsidRPr="009A10B9">
        <w:rPr>
          <w:rFonts w:ascii="Arial" w:hAnsi="Arial" w:cs="Arial"/>
          <w:b/>
          <w:bCs/>
        </w:rPr>
        <w:t xml:space="preserve">2) x </w:t>
      </w:r>
      <w:r w:rsidR="00C11572" w:rsidRPr="009A10B9">
        <w:rPr>
          <w:rFonts w:ascii="Arial" w:hAnsi="Arial" w:cs="Arial"/>
          <w:b/>
          <w:bCs/>
        </w:rPr>
        <w:t>2</w:t>
      </w:r>
      <w:r w:rsidRPr="009A10B9">
        <w:rPr>
          <w:rFonts w:ascii="Arial" w:hAnsi="Arial" w:cs="Arial"/>
          <w:b/>
          <w:bCs/>
        </w:rPr>
        <w:t>]</w:t>
      </w:r>
    </w:p>
    <w:p w14:paraId="13ED450D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107EB720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>gdzie:</w:t>
      </w:r>
    </w:p>
    <w:p w14:paraId="68441154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1659A107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  <w:proofErr w:type="spellStart"/>
      <w:r w:rsidRPr="009A10B9">
        <w:rPr>
          <w:rFonts w:ascii="Arial" w:hAnsi="Arial" w:cs="Arial"/>
        </w:rPr>
        <w:t>Wz</w:t>
      </w:r>
      <w:proofErr w:type="spellEnd"/>
      <w:r w:rsidRPr="009A10B9">
        <w:rPr>
          <w:rFonts w:ascii="Arial" w:hAnsi="Arial" w:cs="Arial"/>
        </w:rPr>
        <w:t xml:space="preserve">  - kwota wynagrodzenia Wykonawcy po waloryzacji;</w:t>
      </w:r>
    </w:p>
    <w:p w14:paraId="07835766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54BC8CF7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  <w:proofErr w:type="spellStart"/>
      <w:r w:rsidRPr="009A10B9">
        <w:rPr>
          <w:rFonts w:ascii="Arial" w:hAnsi="Arial" w:cs="Arial"/>
        </w:rPr>
        <w:t>Wd</w:t>
      </w:r>
      <w:proofErr w:type="spellEnd"/>
      <w:r w:rsidRPr="009A10B9">
        <w:rPr>
          <w:rFonts w:ascii="Arial" w:hAnsi="Arial" w:cs="Arial"/>
        </w:rPr>
        <w:t xml:space="preserve"> – kwota dotychczasowego wynagrodzenia Wykonawcy tj. przed </w:t>
      </w:r>
    </w:p>
    <w:p w14:paraId="6078C050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waloryzacją;</w:t>
      </w:r>
    </w:p>
    <w:p w14:paraId="13769C13" w14:textId="77777777" w:rsidR="00EB7A6E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72B3C8CC" w14:textId="77777777" w:rsidR="005C6D4D" w:rsidRDefault="005C6D4D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167F47EA" w14:textId="288A216E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Kp1</w:t>
      </w:r>
      <w:r w:rsidRPr="009A10B9">
        <w:rPr>
          <w:rFonts w:ascii="Arial" w:hAnsi="Arial" w:cs="Arial"/>
        </w:rPr>
        <w:t xml:space="preserve"> –   kwota stanowiąca, ustalony zgodnie z obowiązującymi przepisami,  </w:t>
      </w:r>
    </w:p>
    <w:p w14:paraId="2BF68CCA" w14:textId="77777777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  całkowity koszt pracodawcy, wynikający z zatrudnienia  jednego </w:t>
      </w:r>
    </w:p>
    <w:p w14:paraId="2C83DE60" w14:textId="77777777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  pracownika w pełnym wymiarze czasu pracy, przy zastosowaniu </w:t>
      </w:r>
    </w:p>
    <w:p w14:paraId="59F6DD2B" w14:textId="77777777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  minimalnego wynagrodzenia za pracę, określonego w nowym </w:t>
      </w:r>
    </w:p>
    <w:p w14:paraId="6E8FA1B8" w14:textId="77777777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  Rozporządzeniu wydanym na podstawie przepisu art. 2 ust. 5 ustawy  z </w:t>
      </w:r>
    </w:p>
    <w:p w14:paraId="173C0DA7" w14:textId="77777777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  dnia 10 października 2002 r. o minimalnym wynagrodzeniu za pracę (tzw. </w:t>
      </w:r>
    </w:p>
    <w:p w14:paraId="75E4723E" w14:textId="0BCE4B63" w:rsidR="005C6D4D" w:rsidRPr="009A10B9" w:rsidRDefault="005C6D4D" w:rsidP="005C6D4D">
      <w:pPr>
        <w:spacing w:line="360" w:lineRule="auto"/>
        <w:ind w:left="567"/>
        <w:jc w:val="both"/>
        <w:rPr>
          <w:rFonts w:ascii="Arial" w:hAnsi="Arial" w:cs="Arial"/>
          <w:strike/>
        </w:rPr>
      </w:pPr>
      <w:r w:rsidRPr="009A10B9">
        <w:rPr>
          <w:rFonts w:ascii="Arial" w:hAnsi="Arial" w:cs="Arial"/>
        </w:rPr>
        <w:t xml:space="preserve">            kwota </w:t>
      </w:r>
      <w:r w:rsidR="004932F8">
        <w:rPr>
          <w:rFonts w:ascii="Arial" w:hAnsi="Arial" w:cs="Arial"/>
        </w:rPr>
        <w:t>wynagrodzenia „</w:t>
      </w:r>
      <w:proofErr w:type="spellStart"/>
      <w:r w:rsidRPr="009A10B9">
        <w:rPr>
          <w:rFonts w:ascii="Arial" w:hAnsi="Arial" w:cs="Arial"/>
        </w:rPr>
        <w:t>superbrutto</w:t>
      </w:r>
      <w:proofErr w:type="spellEnd"/>
      <w:r w:rsidR="004932F8">
        <w:rPr>
          <w:rFonts w:ascii="Arial" w:hAnsi="Arial" w:cs="Arial"/>
        </w:rPr>
        <w:t>”</w:t>
      </w:r>
      <w:r w:rsidRPr="009A10B9">
        <w:rPr>
          <w:rFonts w:ascii="Arial" w:hAnsi="Arial" w:cs="Arial"/>
        </w:rPr>
        <w:t>);</w:t>
      </w:r>
    </w:p>
    <w:p w14:paraId="6FD6C9EF" w14:textId="77777777" w:rsidR="005C6D4D" w:rsidRDefault="005C6D4D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10018886" w14:textId="77777777" w:rsidR="005C6D4D" w:rsidRPr="009A10B9" w:rsidRDefault="005C6D4D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588ED860" w14:textId="6051B979" w:rsidR="00C11572" w:rsidRPr="009A10B9" w:rsidRDefault="005C6D4D" w:rsidP="00C11572">
      <w:p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Kp2</w:t>
      </w:r>
      <w:r w:rsidR="00EB7A6E" w:rsidRPr="009A10B9">
        <w:rPr>
          <w:rFonts w:ascii="Arial" w:hAnsi="Arial" w:cs="Arial"/>
        </w:rPr>
        <w:t xml:space="preserve"> –</w:t>
      </w:r>
      <w:r w:rsidR="00C11572" w:rsidRPr="009A10B9">
        <w:rPr>
          <w:rFonts w:ascii="Arial" w:hAnsi="Arial" w:cs="Arial"/>
        </w:rPr>
        <w:t xml:space="preserve"> </w:t>
      </w:r>
      <w:r w:rsidR="00EB7A6E" w:rsidRPr="009A10B9">
        <w:rPr>
          <w:rFonts w:ascii="Arial" w:hAnsi="Arial" w:cs="Arial"/>
        </w:rPr>
        <w:t xml:space="preserve">kwota stanowiąca, ustalony zgodnie z obowiązującymi przepisami,  </w:t>
      </w:r>
    </w:p>
    <w:p w14:paraId="508BA1A5" w14:textId="77777777" w:rsidR="00C11572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</w:t>
      </w:r>
      <w:r w:rsidR="00EB7A6E" w:rsidRPr="009A10B9">
        <w:rPr>
          <w:rFonts w:ascii="Arial" w:hAnsi="Arial" w:cs="Arial"/>
        </w:rPr>
        <w:t xml:space="preserve">całkowity koszt pracodawcy, wynikający z zatrudnienia  jednego      </w:t>
      </w:r>
    </w:p>
    <w:p w14:paraId="5A1C190F" w14:textId="77777777" w:rsidR="00C11572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</w:t>
      </w:r>
      <w:r w:rsidR="00EB7A6E" w:rsidRPr="009A10B9">
        <w:rPr>
          <w:rFonts w:ascii="Arial" w:hAnsi="Arial" w:cs="Arial"/>
        </w:rPr>
        <w:t>pracownika w</w:t>
      </w:r>
      <w:r w:rsidRPr="009A10B9">
        <w:rPr>
          <w:rFonts w:ascii="Arial" w:hAnsi="Arial" w:cs="Arial"/>
        </w:rPr>
        <w:t xml:space="preserve"> </w:t>
      </w:r>
      <w:r w:rsidR="00EB7A6E" w:rsidRPr="009A10B9">
        <w:rPr>
          <w:rFonts w:ascii="Arial" w:hAnsi="Arial" w:cs="Arial"/>
        </w:rPr>
        <w:t xml:space="preserve">pełnym wymiarze czasu pracy, przy zastosowaniu </w:t>
      </w:r>
    </w:p>
    <w:p w14:paraId="44C31D1B" w14:textId="77777777" w:rsidR="00C11572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</w:t>
      </w:r>
      <w:r w:rsidR="00EB7A6E" w:rsidRPr="009A10B9">
        <w:rPr>
          <w:rFonts w:ascii="Arial" w:hAnsi="Arial" w:cs="Arial"/>
        </w:rPr>
        <w:t xml:space="preserve">minimalnego wynagrodzenia za pracę, określonego w </w:t>
      </w:r>
      <w:r w:rsidRPr="009A10B9">
        <w:rPr>
          <w:rFonts w:ascii="Arial" w:hAnsi="Arial" w:cs="Arial"/>
        </w:rPr>
        <w:t>dotychczas</w:t>
      </w:r>
    </w:p>
    <w:p w14:paraId="1970B9E9" w14:textId="77777777" w:rsidR="00C11572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obowiązującym </w:t>
      </w:r>
      <w:r w:rsidR="00EB7A6E" w:rsidRPr="009A10B9">
        <w:rPr>
          <w:rFonts w:ascii="Arial" w:hAnsi="Arial" w:cs="Arial"/>
        </w:rPr>
        <w:t>Rozporządzeniu</w:t>
      </w:r>
      <w:r w:rsidRPr="009A10B9">
        <w:rPr>
          <w:rFonts w:ascii="Arial" w:hAnsi="Arial" w:cs="Arial"/>
        </w:rPr>
        <w:t xml:space="preserve"> </w:t>
      </w:r>
      <w:r w:rsidR="00EB7A6E" w:rsidRPr="009A10B9">
        <w:rPr>
          <w:rFonts w:ascii="Arial" w:hAnsi="Arial" w:cs="Arial"/>
        </w:rPr>
        <w:t xml:space="preserve">wydanym na podstawie przepisu art. 2 ust. </w:t>
      </w:r>
      <w:r w:rsidRPr="009A10B9">
        <w:rPr>
          <w:rFonts w:ascii="Arial" w:hAnsi="Arial" w:cs="Arial"/>
        </w:rPr>
        <w:t xml:space="preserve"> </w:t>
      </w:r>
    </w:p>
    <w:p w14:paraId="224375FB" w14:textId="77777777" w:rsidR="00C11572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</w:t>
      </w:r>
      <w:r w:rsidR="00EB7A6E" w:rsidRPr="009A10B9">
        <w:rPr>
          <w:rFonts w:ascii="Arial" w:hAnsi="Arial" w:cs="Arial"/>
        </w:rPr>
        <w:t xml:space="preserve">5 ustawy  z dnia 10 października 2002 r. o minimalnym wynagrodzeniu za </w:t>
      </w:r>
    </w:p>
    <w:p w14:paraId="337F1538" w14:textId="0274A37C" w:rsidR="00EB7A6E" w:rsidRPr="009A10B9" w:rsidRDefault="00C11572" w:rsidP="00C11572">
      <w:pPr>
        <w:spacing w:line="360" w:lineRule="auto"/>
        <w:ind w:left="567"/>
        <w:jc w:val="both"/>
        <w:rPr>
          <w:rFonts w:ascii="Arial" w:hAnsi="Arial" w:cs="Arial"/>
        </w:rPr>
      </w:pPr>
      <w:r w:rsidRPr="009A10B9">
        <w:rPr>
          <w:rFonts w:ascii="Arial" w:hAnsi="Arial" w:cs="Arial"/>
        </w:rPr>
        <w:t xml:space="preserve">          </w:t>
      </w:r>
      <w:r w:rsidR="00EB7A6E" w:rsidRPr="009A10B9">
        <w:rPr>
          <w:rFonts w:ascii="Arial" w:hAnsi="Arial" w:cs="Arial"/>
        </w:rPr>
        <w:t xml:space="preserve">pracę (tzw. </w:t>
      </w:r>
      <w:r w:rsidRPr="009A10B9">
        <w:rPr>
          <w:rFonts w:ascii="Arial" w:hAnsi="Arial" w:cs="Arial"/>
        </w:rPr>
        <w:t>kwota wynagrodzenia „</w:t>
      </w:r>
      <w:proofErr w:type="spellStart"/>
      <w:r w:rsidR="00EB7A6E" w:rsidRPr="009A10B9">
        <w:rPr>
          <w:rFonts w:ascii="Arial" w:hAnsi="Arial" w:cs="Arial"/>
        </w:rPr>
        <w:t>superbrutto</w:t>
      </w:r>
      <w:proofErr w:type="spellEnd"/>
      <w:r w:rsidRPr="009A10B9">
        <w:rPr>
          <w:rFonts w:ascii="Arial" w:hAnsi="Arial" w:cs="Arial"/>
        </w:rPr>
        <w:t>”</w:t>
      </w:r>
      <w:r w:rsidR="00EB7A6E" w:rsidRPr="009A10B9">
        <w:rPr>
          <w:rFonts w:ascii="Arial" w:hAnsi="Arial" w:cs="Arial"/>
        </w:rPr>
        <w:t>);</w:t>
      </w:r>
    </w:p>
    <w:p w14:paraId="2D5DC9C1" w14:textId="77777777" w:rsidR="00EB7A6E" w:rsidRPr="009A10B9" w:rsidRDefault="00EB7A6E" w:rsidP="00EB7A6E">
      <w:pPr>
        <w:spacing w:line="360" w:lineRule="auto"/>
        <w:ind w:left="567"/>
        <w:jc w:val="both"/>
        <w:rPr>
          <w:rFonts w:ascii="Arial" w:hAnsi="Arial" w:cs="Arial"/>
        </w:rPr>
      </w:pPr>
    </w:p>
    <w:p w14:paraId="4B44A2B4" w14:textId="77777777" w:rsidR="00C11572" w:rsidRPr="009A10B9" w:rsidRDefault="00C11572" w:rsidP="00C11572">
      <w:pPr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="Arial" w:hAnsi="Arial" w:cs="Arial"/>
        </w:rPr>
      </w:pPr>
      <w:bookmarkStart w:id="9" w:name="_Hlk176901050"/>
      <w:bookmarkEnd w:id="8"/>
    </w:p>
    <w:p w14:paraId="560C05B6" w14:textId="1CF5586D" w:rsidR="00EB7A6E" w:rsidRPr="009A10B9" w:rsidRDefault="00EB7A6E" w:rsidP="00CF7D5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9A10B9">
        <w:rPr>
          <w:rFonts w:ascii="Arial" w:eastAsia="Calibri" w:hAnsi="Arial" w:cs="Arial"/>
          <w:lang w:eastAsia="en-US"/>
        </w:rPr>
        <w:t xml:space="preserve">Waloryzacja wynagrodzenia Wykonawcy dokonana może zostać każdorazowo po ziszczeniu się warunku, o którym mowa w </w:t>
      </w:r>
      <w:r w:rsidR="00C11572" w:rsidRPr="009A10B9">
        <w:rPr>
          <w:rFonts w:ascii="Arial" w:eastAsia="Calibri" w:hAnsi="Arial" w:cs="Arial"/>
          <w:lang w:eastAsia="en-US"/>
        </w:rPr>
        <w:t xml:space="preserve">ust. 2 </w:t>
      </w:r>
      <w:r w:rsidRPr="009A10B9">
        <w:rPr>
          <w:rFonts w:ascii="Arial" w:eastAsia="Calibri" w:hAnsi="Arial" w:cs="Arial"/>
          <w:lang w:eastAsia="en-US"/>
        </w:rPr>
        <w:t>powyżej</w:t>
      </w:r>
      <w:bookmarkEnd w:id="9"/>
      <w:r w:rsidR="00C11572" w:rsidRPr="009A10B9">
        <w:rPr>
          <w:rFonts w:ascii="Arial" w:eastAsia="Calibri" w:hAnsi="Arial" w:cs="Arial"/>
          <w:lang w:eastAsia="en-US"/>
        </w:rPr>
        <w:t>, pod warunkiem złożenia wniosku przez Wykonawcę.</w:t>
      </w:r>
    </w:p>
    <w:p w14:paraId="2245616C" w14:textId="77777777" w:rsidR="00C11572" w:rsidRPr="009A10B9" w:rsidRDefault="00C11572" w:rsidP="00CF7D5C">
      <w:pPr>
        <w:pStyle w:val="Akapitzlist"/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Arial" w:eastAsia="Calibri" w:hAnsi="Arial" w:cs="Arial"/>
          <w:lang w:eastAsia="en-US"/>
        </w:rPr>
      </w:pPr>
    </w:p>
    <w:p w14:paraId="18460FC1" w14:textId="4457D94F" w:rsidR="00EB7A6E" w:rsidRPr="009A10B9" w:rsidRDefault="00EB7A6E" w:rsidP="00CF7D5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Arial" w:eastAsia="Calibri" w:hAnsi="Arial" w:cs="Arial"/>
          <w:lang w:eastAsia="en-US"/>
        </w:rPr>
      </w:pPr>
      <w:bookmarkStart w:id="10" w:name="_Hlk176901089"/>
      <w:r w:rsidRPr="009A10B9">
        <w:rPr>
          <w:rFonts w:ascii="Arial" w:eastAsia="Calibri" w:hAnsi="Arial" w:cs="Arial"/>
          <w:lang w:eastAsia="en-US"/>
        </w:rPr>
        <w:t xml:space="preserve">Waloryzacja wynagrodzenia Wykonawcy ustalona w sposób opisany w </w:t>
      </w:r>
      <w:r w:rsidR="00C11572" w:rsidRPr="009A10B9">
        <w:rPr>
          <w:rFonts w:ascii="Arial" w:eastAsia="Calibri" w:hAnsi="Arial" w:cs="Arial"/>
          <w:lang w:eastAsia="en-US"/>
        </w:rPr>
        <w:t>ust. 4</w:t>
      </w:r>
      <w:r w:rsidRPr="009A10B9">
        <w:rPr>
          <w:rFonts w:ascii="Arial" w:eastAsia="Calibri" w:hAnsi="Arial" w:cs="Arial"/>
          <w:lang w:eastAsia="en-US"/>
        </w:rPr>
        <w:t xml:space="preserve"> powyżej nie uwzględnia dodatkowych kosztów pracodawcy wynikających </w:t>
      </w:r>
      <w:r w:rsidR="00C11572" w:rsidRPr="009A10B9">
        <w:rPr>
          <w:rFonts w:ascii="Arial" w:eastAsia="Calibri" w:hAnsi="Arial" w:cs="Arial"/>
          <w:lang w:eastAsia="en-US"/>
        </w:rPr>
        <w:t xml:space="preserve">np. </w:t>
      </w:r>
      <w:r w:rsidRPr="009A10B9">
        <w:rPr>
          <w:rFonts w:ascii="Arial" w:eastAsia="Calibri" w:hAnsi="Arial" w:cs="Arial"/>
          <w:lang w:eastAsia="en-US"/>
        </w:rPr>
        <w:t xml:space="preserve">z konieczności </w:t>
      </w:r>
      <w:r w:rsidRPr="009A10B9">
        <w:rPr>
          <w:rFonts w:ascii="Arial" w:eastAsia="Calibri" w:hAnsi="Arial" w:cs="Arial"/>
          <w:lang w:eastAsia="en-US"/>
        </w:rPr>
        <w:lastRenderedPageBreak/>
        <w:t xml:space="preserve">zatrudnienia dodatkowych pracowników, z konieczności wypłaty dodatku za pracę w porze nocnej, z konieczności wypłaty wynagrodzenia za pracę w godzinach nadliczbowych, z konieczności poniesienia innych kosztów i wydatków związanych z zatrudnieniem pracowników. </w:t>
      </w:r>
    </w:p>
    <w:p w14:paraId="71E5998F" w14:textId="77777777" w:rsidR="00C11572" w:rsidRPr="009A10B9" w:rsidRDefault="00C11572" w:rsidP="00CF7D5C">
      <w:pPr>
        <w:pStyle w:val="Akapitzlist"/>
        <w:ind w:left="284"/>
        <w:rPr>
          <w:rFonts w:ascii="Arial" w:eastAsia="Calibri" w:hAnsi="Arial" w:cs="Arial"/>
          <w:lang w:eastAsia="en-US"/>
        </w:rPr>
      </w:pPr>
    </w:p>
    <w:p w14:paraId="2D159496" w14:textId="77777777" w:rsidR="00C11572" w:rsidRPr="009A10B9" w:rsidRDefault="00EB7A6E" w:rsidP="00CF7D5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Arial" w:eastAsia="Calibri" w:hAnsi="Arial" w:cs="Arial"/>
          <w:lang w:eastAsia="en-US"/>
        </w:rPr>
      </w:pPr>
      <w:bookmarkStart w:id="11" w:name="_Hlk176901148"/>
      <w:bookmarkEnd w:id="10"/>
      <w:r w:rsidRPr="009A10B9">
        <w:rPr>
          <w:rFonts w:ascii="Arial" w:eastAsia="Calibri" w:hAnsi="Arial" w:cs="Arial"/>
          <w:lang w:eastAsia="en-US"/>
        </w:rPr>
        <w:t xml:space="preserve">Zasady opisane w </w:t>
      </w:r>
      <w:r w:rsidR="00C11572" w:rsidRPr="009A10B9">
        <w:rPr>
          <w:rFonts w:ascii="Arial" w:eastAsia="Calibri" w:hAnsi="Arial" w:cs="Arial"/>
          <w:lang w:eastAsia="en-US"/>
        </w:rPr>
        <w:t xml:space="preserve">ust. 2 – ust. 6 </w:t>
      </w:r>
      <w:r w:rsidRPr="009A10B9">
        <w:rPr>
          <w:rFonts w:ascii="Arial" w:eastAsia="Calibri" w:hAnsi="Arial" w:cs="Arial"/>
          <w:lang w:eastAsia="en-US"/>
        </w:rPr>
        <w:t xml:space="preserve"> powyżej stosuje się w przypadku wystąpienia w </w:t>
      </w:r>
      <w:r w:rsidR="00C11572" w:rsidRPr="009A10B9">
        <w:rPr>
          <w:rFonts w:ascii="Arial" w:eastAsia="Calibri" w:hAnsi="Arial" w:cs="Arial"/>
          <w:lang w:eastAsia="en-US"/>
        </w:rPr>
        <w:t>ciągu całego okresu realizacji umowy</w:t>
      </w:r>
      <w:r w:rsidRPr="009A10B9">
        <w:rPr>
          <w:rFonts w:ascii="Arial" w:eastAsia="Calibri" w:hAnsi="Arial" w:cs="Arial"/>
          <w:lang w:eastAsia="en-US"/>
        </w:rPr>
        <w:t>, kolejnych zmian w przepisach określających  wysokość minimalnego wynagrodzenia za pracę.</w:t>
      </w:r>
    </w:p>
    <w:p w14:paraId="2FF20108" w14:textId="77777777" w:rsidR="00C11572" w:rsidRPr="009A10B9" w:rsidRDefault="00C11572" w:rsidP="00CF7D5C">
      <w:pPr>
        <w:pStyle w:val="Akapitzlist"/>
        <w:ind w:left="284"/>
        <w:rPr>
          <w:rFonts w:ascii="Arial" w:eastAsia="Calibri" w:hAnsi="Arial" w:cs="Arial"/>
          <w:lang w:eastAsia="en-US"/>
        </w:rPr>
      </w:pPr>
    </w:p>
    <w:p w14:paraId="2340F661" w14:textId="15799BE8" w:rsidR="00EB7A6E" w:rsidRDefault="00EB7A6E" w:rsidP="00CF7D5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9A10B9">
        <w:rPr>
          <w:rFonts w:ascii="Arial" w:eastAsia="Calibri" w:hAnsi="Arial" w:cs="Arial"/>
          <w:lang w:eastAsia="en-US"/>
        </w:rPr>
        <w:t xml:space="preserve"> </w:t>
      </w:r>
      <w:r w:rsidR="00C11572" w:rsidRPr="009A10B9">
        <w:rPr>
          <w:rFonts w:ascii="Arial" w:eastAsia="Calibri" w:hAnsi="Arial" w:cs="Arial"/>
          <w:lang w:eastAsia="en-US"/>
        </w:rPr>
        <w:t>Wykonawca nie może złożyć wniosku o waloryzację wynagrodzenia powołując się na wzrost kwoty minimalnego wynagrodzenia za pracę, określonej w Rozporządzeniu Rady Ministrów z dnia 12 września 2024 r. w sprawie wysokości minimalnego wynagrodzenia za pracę oraz wysokości minimalnej stawki godzinowej w 2025 r. (Dz. U. 2024 r., poz. 1362).</w:t>
      </w:r>
    </w:p>
    <w:p w14:paraId="1A6A8275" w14:textId="77777777" w:rsidR="0008629A" w:rsidRPr="0008629A" w:rsidRDefault="0008629A" w:rsidP="0008629A">
      <w:pPr>
        <w:pStyle w:val="Akapitzlist"/>
        <w:rPr>
          <w:rFonts w:ascii="Arial" w:eastAsia="Calibri" w:hAnsi="Arial" w:cs="Arial"/>
          <w:lang w:eastAsia="en-US"/>
        </w:rPr>
      </w:pPr>
    </w:p>
    <w:bookmarkEnd w:id="11"/>
    <w:p w14:paraId="77D429AA" w14:textId="77777777" w:rsidR="00EB7A6E" w:rsidRDefault="00EB7A6E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7E76440A" w14:textId="36AFB1B3" w:rsidR="00EB7A6E" w:rsidRPr="008F7B0F" w:rsidRDefault="00EB7A6E" w:rsidP="00F6065C">
      <w:pPr>
        <w:spacing w:line="276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  <w:bookmarkStart w:id="12" w:name="_Hlk181211472"/>
      <w:r>
        <w:rPr>
          <w:rFonts w:ascii="Arial" w:eastAsia="Calibri" w:hAnsi="Arial" w:cs="Arial"/>
          <w:b/>
          <w:color w:val="000000"/>
          <w:lang w:eastAsia="en-US"/>
        </w:rPr>
        <w:t>§</w:t>
      </w:r>
      <w:bookmarkEnd w:id="12"/>
      <w:r>
        <w:rPr>
          <w:rFonts w:ascii="Arial" w:eastAsia="Calibri" w:hAnsi="Arial" w:cs="Arial"/>
          <w:b/>
          <w:color w:val="000000"/>
          <w:lang w:eastAsia="en-US"/>
        </w:rPr>
        <w:t xml:space="preserve"> 18</w:t>
      </w:r>
    </w:p>
    <w:p w14:paraId="3C03450F" w14:textId="460B6424" w:rsidR="00E126D4" w:rsidRPr="00CF7D5C" w:rsidRDefault="00E126D4" w:rsidP="00F6065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E126D4">
        <w:rPr>
          <w:rFonts w:ascii="Arial" w:hAnsi="Arial" w:cs="Arial"/>
          <w:color w:val="000000"/>
        </w:rPr>
        <w:t>W sprawach nieuregulowanych w umowie zastosowanie mają odpowiednie przepisy Kodeksu cywilnego</w:t>
      </w:r>
      <w:r w:rsidR="00CF7D5C">
        <w:rPr>
          <w:rFonts w:ascii="Arial" w:hAnsi="Arial" w:cs="Arial"/>
          <w:color w:val="000000"/>
        </w:rPr>
        <w:t xml:space="preserve"> oraz inne właściwe przepisy.</w:t>
      </w:r>
    </w:p>
    <w:p w14:paraId="28AC025F" w14:textId="77777777" w:rsidR="00CF7D5C" w:rsidRPr="0056568C" w:rsidRDefault="00CF7D5C" w:rsidP="00CF7D5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color w:val="000000"/>
        </w:rPr>
      </w:pPr>
    </w:p>
    <w:p w14:paraId="647D129C" w14:textId="77777777" w:rsidR="00870B8F" w:rsidRPr="00CF7D5C" w:rsidRDefault="00E126D4" w:rsidP="00F6065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E126D4">
        <w:rPr>
          <w:rFonts w:ascii="Arial" w:hAnsi="Arial" w:cs="Arial"/>
          <w:color w:val="000000"/>
        </w:rPr>
        <w:t>Spory powstałe w trakcie realizacji u</w:t>
      </w:r>
      <w:r>
        <w:rPr>
          <w:rFonts w:ascii="Arial" w:hAnsi="Arial" w:cs="Arial"/>
          <w:color w:val="000000"/>
        </w:rPr>
        <w:t>mowy, będą rozstrzygane przez są</w:t>
      </w:r>
      <w:r w:rsidRPr="00E126D4">
        <w:rPr>
          <w:rFonts w:ascii="Arial" w:hAnsi="Arial" w:cs="Arial"/>
          <w:color w:val="000000"/>
        </w:rPr>
        <w:t>d powszechny właściwy dla siedziby Zamawiającego.</w:t>
      </w:r>
    </w:p>
    <w:p w14:paraId="2B3442C0" w14:textId="77777777" w:rsidR="00CF7D5C" w:rsidRPr="00CF7D5C" w:rsidRDefault="00CF7D5C" w:rsidP="00CF7D5C">
      <w:pPr>
        <w:spacing w:line="276" w:lineRule="auto"/>
        <w:jc w:val="both"/>
        <w:rPr>
          <w:rFonts w:ascii="Arial" w:hAnsi="Arial" w:cs="Arial"/>
          <w:b/>
          <w:color w:val="000000"/>
        </w:rPr>
      </w:pPr>
    </w:p>
    <w:p w14:paraId="049EAD88" w14:textId="5C0C081E" w:rsidR="00D25AFC" w:rsidRPr="00D36713" w:rsidRDefault="008F7B0F" w:rsidP="00F6065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9D209A">
        <w:rPr>
          <w:rFonts w:ascii="Arial" w:eastAsia="Calibri" w:hAnsi="Arial" w:cs="Arial"/>
          <w:color w:val="000000"/>
          <w:lang w:eastAsia="en-US"/>
        </w:rPr>
        <w:t>Umowę sporządzono w dwóch jednobrzmiących egzemplarzach, po jednym dla każdej ze stron.</w:t>
      </w:r>
    </w:p>
    <w:p w14:paraId="16AA91A3" w14:textId="77777777" w:rsidR="00D36713" w:rsidRPr="00D36713" w:rsidRDefault="00D36713" w:rsidP="00D36713">
      <w:pPr>
        <w:pStyle w:val="Akapitzlist"/>
        <w:rPr>
          <w:rFonts w:ascii="Arial" w:hAnsi="Arial" w:cs="Arial"/>
          <w:b/>
          <w:color w:val="000000"/>
        </w:rPr>
      </w:pPr>
    </w:p>
    <w:p w14:paraId="7DC5B83B" w14:textId="524537CE" w:rsidR="00D36713" w:rsidRPr="00D36713" w:rsidRDefault="00D36713" w:rsidP="00D3671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D36713">
        <w:rPr>
          <w:rFonts w:ascii="ArialMT" w:eastAsia="Calibri" w:hAnsi="ArialMT" w:cs="ArialMT"/>
        </w:rPr>
        <w:t>W przypadku podpisania umowy z wykorzystaniem kwalifikowanych podpisów</w:t>
      </w:r>
    </w:p>
    <w:p w14:paraId="109D0482" w14:textId="24143EC6" w:rsidR="00E233F0" w:rsidRPr="00E233F0" w:rsidRDefault="00D36713" w:rsidP="00D36713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color w:val="000000"/>
        </w:rPr>
      </w:pPr>
      <w:r>
        <w:rPr>
          <w:rFonts w:ascii="ArialMT" w:eastAsia="Calibri" w:hAnsi="ArialMT" w:cs="ArialMT"/>
        </w:rPr>
        <w:t>elektronicznych umowa będzie zawarta z datą złożenia ostatniego podpisu.</w:t>
      </w:r>
    </w:p>
    <w:p w14:paraId="3623A1E0" w14:textId="77777777" w:rsidR="00CF7D5C" w:rsidRPr="00CF7D5C" w:rsidRDefault="00CF7D5C" w:rsidP="00CF7D5C">
      <w:pPr>
        <w:pStyle w:val="Akapitzlist"/>
        <w:rPr>
          <w:rFonts w:ascii="Arial" w:hAnsi="Arial" w:cs="Arial"/>
          <w:b/>
          <w:color w:val="000000"/>
        </w:rPr>
      </w:pPr>
    </w:p>
    <w:p w14:paraId="2B2B45DB" w14:textId="77777777" w:rsidR="00CF7D5C" w:rsidRPr="009D209A" w:rsidRDefault="00CF7D5C" w:rsidP="00CF7D5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color w:val="000000"/>
        </w:rPr>
      </w:pPr>
    </w:p>
    <w:p w14:paraId="5673DEF8" w14:textId="02B63802" w:rsidR="00D25AFC" w:rsidRDefault="008F7B0F" w:rsidP="00F6065C">
      <w:pPr>
        <w:spacing w:line="276" w:lineRule="auto"/>
        <w:rPr>
          <w:rFonts w:ascii="Arial" w:hAnsi="Arial" w:cs="Arial"/>
          <w:sz w:val="16"/>
          <w:szCs w:val="16"/>
        </w:rPr>
      </w:pPr>
      <w:r w:rsidRPr="008F7B0F"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 xml:space="preserve">                                                                   WYKONAWCA</w:t>
      </w:r>
      <w:r w:rsidR="00A6220F" w:rsidRPr="008F7B0F">
        <w:rPr>
          <w:rFonts w:ascii="Arial" w:hAnsi="Arial" w:cs="Arial"/>
          <w:b/>
        </w:rPr>
        <w:br/>
      </w:r>
      <w:bookmarkStart w:id="13" w:name="ezdPracownikNazwa"/>
      <w:bookmarkEnd w:id="13"/>
      <w:r w:rsidR="00A6220F" w:rsidRPr="008F7B0F">
        <w:rPr>
          <w:rFonts w:ascii="Arial" w:hAnsi="Arial" w:cs="Arial"/>
          <w:b/>
        </w:rPr>
        <w:br/>
      </w:r>
      <w:bookmarkStart w:id="14" w:name="ezdPracownikStanowisko"/>
      <w:bookmarkEnd w:id="14"/>
    </w:p>
    <w:p w14:paraId="238F591A" w14:textId="32A21D49" w:rsidR="005B7F55" w:rsidRDefault="005B7F55" w:rsidP="00F6065C">
      <w:pPr>
        <w:spacing w:line="276" w:lineRule="auto"/>
        <w:rPr>
          <w:rFonts w:ascii="Arial" w:hAnsi="Arial" w:cs="Arial"/>
          <w:sz w:val="16"/>
          <w:szCs w:val="16"/>
        </w:rPr>
      </w:pPr>
    </w:p>
    <w:p w14:paraId="104A487F" w14:textId="77777777" w:rsidR="005B7F55" w:rsidRPr="00AB0A6C" w:rsidRDefault="005B7F55" w:rsidP="00F6065C">
      <w:pPr>
        <w:spacing w:line="276" w:lineRule="auto"/>
        <w:rPr>
          <w:rFonts w:ascii="Arial" w:hAnsi="Arial" w:cs="Arial"/>
          <w:sz w:val="16"/>
          <w:szCs w:val="16"/>
        </w:rPr>
      </w:pPr>
    </w:p>
    <w:p w14:paraId="363DC283" w14:textId="77777777" w:rsidR="00FE5409" w:rsidRDefault="00FE5409" w:rsidP="00F6065C">
      <w:pPr>
        <w:spacing w:line="276" w:lineRule="auto"/>
        <w:ind w:left="-76"/>
        <w:jc w:val="both"/>
        <w:rPr>
          <w:rFonts w:ascii="Arial" w:hAnsi="Arial" w:cs="Arial"/>
          <w:sz w:val="20"/>
          <w:szCs w:val="20"/>
          <w:u w:val="single"/>
        </w:rPr>
      </w:pPr>
    </w:p>
    <w:p w14:paraId="7F7BBF72" w14:textId="77777777" w:rsidR="006D3073" w:rsidRPr="00BD2536" w:rsidRDefault="006D3073" w:rsidP="00F6065C">
      <w:pPr>
        <w:spacing w:line="276" w:lineRule="auto"/>
        <w:ind w:left="-76"/>
        <w:jc w:val="both"/>
        <w:rPr>
          <w:rFonts w:ascii="Arial" w:hAnsi="Arial" w:cs="Arial"/>
          <w:sz w:val="20"/>
          <w:szCs w:val="20"/>
          <w:u w:val="single"/>
        </w:rPr>
      </w:pPr>
      <w:r w:rsidRPr="00BD2536">
        <w:rPr>
          <w:rFonts w:ascii="Arial" w:hAnsi="Arial" w:cs="Arial"/>
          <w:sz w:val="20"/>
          <w:szCs w:val="20"/>
          <w:u w:val="single"/>
        </w:rPr>
        <w:t>Załączniki:</w:t>
      </w:r>
    </w:p>
    <w:p w14:paraId="496C6955" w14:textId="77777777" w:rsidR="006D3073" w:rsidRPr="00BD2536" w:rsidRDefault="006D3073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2536">
        <w:rPr>
          <w:rFonts w:ascii="Arial" w:hAnsi="Arial" w:cs="Arial"/>
          <w:sz w:val="20"/>
          <w:szCs w:val="20"/>
        </w:rPr>
        <w:t>Wydruk</w:t>
      </w:r>
      <w:r>
        <w:rPr>
          <w:rFonts w:ascii="Arial" w:hAnsi="Arial" w:cs="Arial"/>
          <w:sz w:val="20"/>
          <w:szCs w:val="20"/>
        </w:rPr>
        <w:t xml:space="preserve"> KRS/ 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11B187" w14:textId="4BEF602B" w:rsidR="006D3073" w:rsidRPr="00BD2536" w:rsidRDefault="008F39C7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</w:t>
      </w:r>
      <w:r w:rsidR="006D3073">
        <w:rPr>
          <w:rFonts w:ascii="Arial" w:hAnsi="Arial" w:cs="Arial"/>
          <w:sz w:val="20"/>
          <w:szCs w:val="20"/>
        </w:rPr>
        <w:t xml:space="preserve"> przedmiotu zamówienia. </w:t>
      </w:r>
      <w:r w:rsidR="006D3073" w:rsidRPr="00BD2536">
        <w:rPr>
          <w:rFonts w:ascii="Arial" w:hAnsi="Arial" w:cs="Arial"/>
          <w:sz w:val="20"/>
          <w:szCs w:val="20"/>
        </w:rPr>
        <w:t xml:space="preserve"> </w:t>
      </w:r>
    </w:p>
    <w:p w14:paraId="44D4651B" w14:textId="77777777" w:rsidR="006D3073" w:rsidRDefault="006D3073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pracowników.</w:t>
      </w:r>
    </w:p>
    <w:p w14:paraId="23378737" w14:textId="77777777" w:rsidR="006D3073" w:rsidRDefault="006D3073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6759B">
        <w:rPr>
          <w:rFonts w:ascii="Arial" w:hAnsi="Arial" w:cs="Arial"/>
          <w:sz w:val="20"/>
          <w:szCs w:val="20"/>
        </w:rPr>
        <w:t>Oferta Wykonawcy.</w:t>
      </w:r>
    </w:p>
    <w:p w14:paraId="244B0A9F" w14:textId="77777777" w:rsidR="006D3073" w:rsidRDefault="006D3073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Kopia polisy OC.</w:t>
      </w:r>
    </w:p>
    <w:p w14:paraId="6DE32DBB" w14:textId="77777777" w:rsidR="006D3073" w:rsidRPr="0016759B" w:rsidRDefault="006D3073" w:rsidP="00F6065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RODO.</w:t>
      </w:r>
    </w:p>
    <w:p w14:paraId="04F85374" w14:textId="2FE5019D" w:rsidR="00856C6F" w:rsidRPr="0016759B" w:rsidRDefault="00856C6F" w:rsidP="00F6065C">
      <w:pPr>
        <w:spacing w:line="276" w:lineRule="auto"/>
        <w:ind w:left="-76"/>
        <w:jc w:val="both"/>
        <w:rPr>
          <w:rFonts w:ascii="Arial" w:hAnsi="Arial" w:cs="Arial"/>
          <w:sz w:val="20"/>
          <w:szCs w:val="20"/>
        </w:rPr>
      </w:pPr>
    </w:p>
    <w:sectPr w:rsidR="00856C6F" w:rsidRPr="0016759B" w:rsidSect="0010130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964" w:bottom="993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E4933" w14:textId="77777777" w:rsidR="009D1E21" w:rsidRDefault="009D1E21">
      <w:r>
        <w:separator/>
      </w:r>
    </w:p>
  </w:endnote>
  <w:endnote w:type="continuationSeparator" w:id="0">
    <w:p w14:paraId="6707B54E" w14:textId="77777777" w:rsidR="009D1E21" w:rsidRDefault="009D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34288"/>
      <w:docPartObj>
        <w:docPartGallery w:val="Page Numbers (Bottom of Page)"/>
        <w:docPartUnique/>
      </w:docPartObj>
    </w:sdtPr>
    <w:sdtEndPr/>
    <w:sdtContent>
      <w:p w14:paraId="7E5EFDB9" w14:textId="2BD50B42" w:rsidR="00D12CE8" w:rsidRDefault="00D12C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5EB">
          <w:rPr>
            <w:noProof/>
          </w:rPr>
          <w:t>15</w:t>
        </w:r>
        <w:r>
          <w:fldChar w:fldCharType="end"/>
        </w:r>
      </w:p>
    </w:sdtContent>
  </w:sdt>
  <w:p w14:paraId="1D388B42" w14:textId="77777777" w:rsidR="00D25AFC" w:rsidRPr="008F7B0F" w:rsidRDefault="00D25AFC" w:rsidP="00D25AFC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DD0CF" w14:textId="77777777" w:rsidR="00D25AFC" w:rsidRPr="008F7B0F" w:rsidRDefault="00D25AFC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C2E14" w14:textId="77777777" w:rsidR="009D1E21" w:rsidRDefault="009D1E21">
      <w:r>
        <w:separator/>
      </w:r>
    </w:p>
  </w:footnote>
  <w:footnote w:type="continuationSeparator" w:id="0">
    <w:p w14:paraId="497F8F13" w14:textId="77777777" w:rsidR="009D1E21" w:rsidRDefault="009D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53407557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0D0B689E" w14:textId="1C88393C" w:rsidR="00926053" w:rsidRDefault="00926053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05EB" w:rsidRPr="00BF05EB">
          <w:rPr>
            <w:b/>
            <w:bCs/>
            <w:noProof/>
          </w:rPr>
          <w:t>15</w:t>
        </w:r>
        <w:r>
          <w:rPr>
            <w:b/>
            <w:bCs/>
          </w:rPr>
          <w:fldChar w:fldCharType="end"/>
        </w:r>
      </w:p>
    </w:sdtContent>
  </w:sdt>
  <w:p w14:paraId="09B935EA" w14:textId="77777777" w:rsidR="00D25AFC" w:rsidRPr="005E4A31" w:rsidRDefault="00D25AFC" w:rsidP="00D25AFC">
    <w:pPr>
      <w:pStyle w:val="Nagwek"/>
      <w:tabs>
        <w:tab w:val="clear" w:pos="9072"/>
        <w:tab w:val="right" w:pos="9639"/>
      </w:tabs>
      <w:ind w:right="-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85D8" w14:textId="77777777" w:rsidR="00D25AFC" w:rsidRPr="00A13073" w:rsidRDefault="00D25AFC" w:rsidP="00D25AFC">
    <w:pPr>
      <w:pStyle w:val="Nagwek"/>
      <w:tabs>
        <w:tab w:val="clear" w:pos="9072"/>
        <w:tab w:val="right" w:pos="9639"/>
      </w:tabs>
      <w:ind w:righ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E19AE"/>
    <w:multiLevelType w:val="multilevel"/>
    <w:tmpl w:val="E9980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A81C02"/>
    <w:multiLevelType w:val="hybridMultilevel"/>
    <w:tmpl w:val="102A832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5F5FB3"/>
    <w:multiLevelType w:val="hybridMultilevel"/>
    <w:tmpl w:val="2B0EFFEE"/>
    <w:lvl w:ilvl="0" w:tplc="4C42FC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2A8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C390A9C"/>
    <w:multiLevelType w:val="hybridMultilevel"/>
    <w:tmpl w:val="D584CFF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31BCB"/>
    <w:multiLevelType w:val="hybridMultilevel"/>
    <w:tmpl w:val="854C4EF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DDCFDD0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BFA4A14E">
      <w:start w:val="1"/>
      <w:numFmt w:val="decimal"/>
      <w:lvlText w:val="%3."/>
      <w:lvlJc w:val="right"/>
      <w:pPr>
        <w:ind w:left="322" w:hanging="180"/>
      </w:pPr>
      <w:rPr>
        <w:rFonts w:ascii="Arial" w:eastAsia="Times New Roman" w:hAnsi="Arial" w:cs="Arial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9F7130"/>
    <w:multiLevelType w:val="hybridMultilevel"/>
    <w:tmpl w:val="E5B4D0D6"/>
    <w:lvl w:ilvl="0" w:tplc="38C2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A47DC"/>
    <w:multiLevelType w:val="hybridMultilevel"/>
    <w:tmpl w:val="3E06B6A8"/>
    <w:lvl w:ilvl="0" w:tplc="55446E2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30C7086"/>
    <w:multiLevelType w:val="hybridMultilevel"/>
    <w:tmpl w:val="5462A7F2"/>
    <w:lvl w:ilvl="0" w:tplc="C9007D9C">
      <w:start w:val="1"/>
      <w:numFmt w:val="decimal"/>
      <w:lvlText w:val="%1)"/>
      <w:lvlJc w:val="left"/>
      <w:pPr>
        <w:ind w:left="85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5244864"/>
    <w:multiLevelType w:val="hybridMultilevel"/>
    <w:tmpl w:val="CEBE0776"/>
    <w:lvl w:ilvl="0" w:tplc="6A9E9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EA69EF"/>
    <w:multiLevelType w:val="hybridMultilevel"/>
    <w:tmpl w:val="89D8882E"/>
    <w:lvl w:ilvl="0" w:tplc="A58ED42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B4E2F238" w:tentative="1">
      <w:start w:val="1"/>
      <w:numFmt w:val="lowerLetter"/>
      <w:lvlText w:val="%2."/>
      <w:lvlJc w:val="left"/>
      <w:pPr>
        <w:ind w:left="1440" w:hanging="360"/>
      </w:pPr>
    </w:lvl>
    <w:lvl w:ilvl="2" w:tplc="E55EF70A" w:tentative="1">
      <w:start w:val="1"/>
      <w:numFmt w:val="lowerRoman"/>
      <w:lvlText w:val="%3."/>
      <w:lvlJc w:val="right"/>
      <w:pPr>
        <w:ind w:left="2160" w:hanging="180"/>
      </w:pPr>
    </w:lvl>
    <w:lvl w:ilvl="3" w:tplc="E7A692F0" w:tentative="1">
      <w:start w:val="1"/>
      <w:numFmt w:val="decimal"/>
      <w:lvlText w:val="%4."/>
      <w:lvlJc w:val="left"/>
      <w:pPr>
        <w:ind w:left="2880" w:hanging="360"/>
      </w:pPr>
    </w:lvl>
    <w:lvl w:ilvl="4" w:tplc="814A589A" w:tentative="1">
      <w:start w:val="1"/>
      <w:numFmt w:val="lowerLetter"/>
      <w:lvlText w:val="%5."/>
      <w:lvlJc w:val="left"/>
      <w:pPr>
        <w:ind w:left="3600" w:hanging="360"/>
      </w:pPr>
    </w:lvl>
    <w:lvl w:ilvl="5" w:tplc="89E4548A" w:tentative="1">
      <w:start w:val="1"/>
      <w:numFmt w:val="lowerRoman"/>
      <w:lvlText w:val="%6."/>
      <w:lvlJc w:val="right"/>
      <w:pPr>
        <w:ind w:left="4320" w:hanging="180"/>
      </w:pPr>
    </w:lvl>
    <w:lvl w:ilvl="6" w:tplc="B9A8DABA" w:tentative="1">
      <w:start w:val="1"/>
      <w:numFmt w:val="decimal"/>
      <w:lvlText w:val="%7."/>
      <w:lvlJc w:val="left"/>
      <w:pPr>
        <w:ind w:left="5040" w:hanging="360"/>
      </w:pPr>
    </w:lvl>
    <w:lvl w:ilvl="7" w:tplc="AAC01426" w:tentative="1">
      <w:start w:val="1"/>
      <w:numFmt w:val="lowerLetter"/>
      <w:lvlText w:val="%8."/>
      <w:lvlJc w:val="left"/>
      <w:pPr>
        <w:ind w:left="5760" w:hanging="360"/>
      </w:pPr>
    </w:lvl>
    <w:lvl w:ilvl="8" w:tplc="6D0E1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543A5"/>
    <w:multiLevelType w:val="hybridMultilevel"/>
    <w:tmpl w:val="5DE47F38"/>
    <w:lvl w:ilvl="0" w:tplc="C622B94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1468ED"/>
    <w:multiLevelType w:val="multilevel"/>
    <w:tmpl w:val="DF00AB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AB67987"/>
    <w:multiLevelType w:val="hybridMultilevel"/>
    <w:tmpl w:val="422AAC02"/>
    <w:lvl w:ilvl="0" w:tplc="55982582">
      <w:start w:val="1"/>
      <w:numFmt w:val="lowerLetter"/>
      <w:lvlText w:val="%1)"/>
      <w:lvlJc w:val="left"/>
      <w:pPr>
        <w:ind w:left="433" w:hanging="360"/>
      </w:pPr>
      <w:rPr>
        <w:rFonts w:hint="default"/>
      </w:rPr>
    </w:lvl>
    <w:lvl w:ilvl="1" w:tplc="34180A68">
      <w:start w:val="1"/>
      <w:numFmt w:val="lowerLetter"/>
      <w:lvlText w:val="%2)"/>
      <w:lvlJc w:val="left"/>
      <w:pPr>
        <w:ind w:left="1153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4">
    <w:nsid w:val="1FA531B6"/>
    <w:multiLevelType w:val="hybridMultilevel"/>
    <w:tmpl w:val="9FFE5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87664"/>
    <w:multiLevelType w:val="hybridMultilevel"/>
    <w:tmpl w:val="D994B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4D6A38"/>
    <w:multiLevelType w:val="hybridMultilevel"/>
    <w:tmpl w:val="A45CE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987537"/>
    <w:multiLevelType w:val="hybridMultilevel"/>
    <w:tmpl w:val="37CA89B2"/>
    <w:lvl w:ilvl="0" w:tplc="F46A3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62DCF8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E7401EF0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 w:tplc="54604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</w:rPr>
    </w:lvl>
    <w:lvl w:ilvl="4" w:tplc="F09AEAD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 w:tplc="9FBA2B2A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7244B2B"/>
    <w:multiLevelType w:val="hybridMultilevel"/>
    <w:tmpl w:val="8F4E115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295447C5"/>
    <w:multiLevelType w:val="hybridMultilevel"/>
    <w:tmpl w:val="BD8C278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CF188004">
      <w:start w:val="1"/>
      <w:numFmt w:val="decimal"/>
      <w:lvlText w:val="%4)"/>
      <w:lvlJc w:val="left"/>
      <w:pPr>
        <w:ind w:left="283" w:firstLine="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94207C"/>
    <w:multiLevelType w:val="hybridMultilevel"/>
    <w:tmpl w:val="F7868EBA"/>
    <w:lvl w:ilvl="0" w:tplc="07520E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F0B064" w:tentative="1">
      <w:start w:val="1"/>
      <w:numFmt w:val="lowerLetter"/>
      <w:lvlText w:val="%2."/>
      <w:lvlJc w:val="left"/>
      <w:pPr>
        <w:ind w:left="1440" w:hanging="360"/>
      </w:pPr>
    </w:lvl>
    <w:lvl w:ilvl="2" w:tplc="A2CAABE4" w:tentative="1">
      <w:start w:val="1"/>
      <w:numFmt w:val="lowerRoman"/>
      <w:lvlText w:val="%3."/>
      <w:lvlJc w:val="right"/>
      <w:pPr>
        <w:ind w:left="2160" w:hanging="180"/>
      </w:pPr>
    </w:lvl>
    <w:lvl w:ilvl="3" w:tplc="CF02251E" w:tentative="1">
      <w:start w:val="1"/>
      <w:numFmt w:val="decimal"/>
      <w:lvlText w:val="%4."/>
      <w:lvlJc w:val="left"/>
      <w:pPr>
        <w:ind w:left="2880" w:hanging="360"/>
      </w:pPr>
    </w:lvl>
    <w:lvl w:ilvl="4" w:tplc="6608D672" w:tentative="1">
      <w:start w:val="1"/>
      <w:numFmt w:val="lowerLetter"/>
      <w:lvlText w:val="%5."/>
      <w:lvlJc w:val="left"/>
      <w:pPr>
        <w:ind w:left="3600" w:hanging="360"/>
      </w:pPr>
    </w:lvl>
    <w:lvl w:ilvl="5" w:tplc="663479EE" w:tentative="1">
      <w:start w:val="1"/>
      <w:numFmt w:val="lowerRoman"/>
      <w:lvlText w:val="%6."/>
      <w:lvlJc w:val="right"/>
      <w:pPr>
        <w:ind w:left="4320" w:hanging="180"/>
      </w:pPr>
    </w:lvl>
    <w:lvl w:ilvl="6" w:tplc="0F08E736" w:tentative="1">
      <w:start w:val="1"/>
      <w:numFmt w:val="decimal"/>
      <w:lvlText w:val="%7."/>
      <w:lvlJc w:val="left"/>
      <w:pPr>
        <w:ind w:left="5040" w:hanging="360"/>
      </w:pPr>
    </w:lvl>
    <w:lvl w:ilvl="7" w:tplc="C3E4A3B2" w:tentative="1">
      <w:start w:val="1"/>
      <w:numFmt w:val="lowerLetter"/>
      <w:lvlText w:val="%8."/>
      <w:lvlJc w:val="left"/>
      <w:pPr>
        <w:ind w:left="5760" w:hanging="360"/>
      </w:pPr>
    </w:lvl>
    <w:lvl w:ilvl="8" w:tplc="61627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4E1DBE"/>
    <w:multiLevelType w:val="hybridMultilevel"/>
    <w:tmpl w:val="C868F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D7F12"/>
    <w:multiLevelType w:val="hybridMultilevel"/>
    <w:tmpl w:val="5290B5D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B3730"/>
    <w:multiLevelType w:val="hybridMultilevel"/>
    <w:tmpl w:val="23B643A6"/>
    <w:lvl w:ilvl="0" w:tplc="BF0822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C03E36"/>
    <w:multiLevelType w:val="hybridMultilevel"/>
    <w:tmpl w:val="9AB0F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E179BD"/>
    <w:multiLevelType w:val="hybridMultilevel"/>
    <w:tmpl w:val="BA585158"/>
    <w:lvl w:ilvl="0" w:tplc="1062FDD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6">
    <w:nsid w:val="427D6FC9"/>
    <w:multiLevelType w:val="hybridMultilevel"/>
    <w:tmpl w:val="8982C1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31E2325"/>
    <w:multiLevelType w:val="hybridMultilevel"/>
    <w:tmpl w:val="F6FCB57C"/>
    <w:lvl w:ilvl="0" w:tplc="7AAEC20C">
      <w:start w:val="1"/>
      <w:numFmt w:val="decimal"/>
      <w:lvlText w:val="%1)"/>
      <w:lvlJc w:val="left"/>
      <w:pPr>
        <w:ind w:left="100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43FA01E1"/>
    <w:multiLevelType w:val="hybridMultilevel"/>
    <w:tmpl w:val="5F3AB82C"/>
    <w:lvl w:ilvl="0" w:tplc="FF16B6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CCE372">
      <w:start w:val="1"/>
      <w:numFmt w:val="decimal"/>
      <w:lvlText w:val="%3."/>
      <w:lvlJc w:val="right"/>
      <w:pPr>
        <w:tabs>
          <w:tab w:val="num" w:pos="-387"/>
        </w:tabs>
        <w:ind w:left="-387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A770C26"/>
    <w:multiLevelType w:val="hybridMultilevel"/>
    <w:tmpl w:val="86E8D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6F6638"/>
    <w:multiLevelType w:val="hybridMultilevel"/>
    <w:tmpl w:val="E8EC3F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6B32A2"/>
    <w:multiLevelType w:val="hybridMultilevel"/>
    <w:tmpl w:val="3BBE379C"/>
    <w:lvl w:ilvl="0" w:tplc="F1DC409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A2A6C"/>
    <w:multiLevelType w:val="hybridMultilevel"/>
    <w:tmpl w:val="AD2AAD24"/>
    <w:lvl w:ilvl="0" w:tplc="9EF0F3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9BB114C"/>
    <w:multiLevelType w:val="multilevel"/>
    <w:tmpl w:val="B986F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>
    <w:nsid w:val="5B800BC0"/>
    <w:multiLevelType w:val="hybridMultilevel"/>
    <w:tmpl w:val="6BA2BF30"/>
    <w:lvl w:ilvl="0" w:tplc="21BC9D7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361501"/>
    <w:multiLevelType w:val="hybridMultilevel"/>
    <w:tmpl w:val="14CE8992"/>
    <w:lvl w:ilvl="0" w:tplc="1FB84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>
    <w:nsid w:val="67C8237D"/>
    <w:multiLevelType w:val="hybridMultilevel"/>
    <w:tmpl w:val="29EC977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67F277BB"/>
    <w:multiLevelType w:val="hybridMultilevel"/>
    <w:tmpl w:val="DE8C58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C4937"/>
    <w:multiLevelType w:val="hybridMultilevel"/>
    <w:tmpl w:val="0310C8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DF0E99"/>
    <w:multiLevelType w:val="multilevel"/>
    <w:tmpl w:val="12EC26B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40">
    <w:nsid w:val="719C381F"/>
    <w:multiLevelType w:val="hybridMultilevel"/>
    <w:tmpl w:val="3D36C19E"/>
    <w:lvl w:ilvl="0" w:tplc="4600E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70F5B14"/>
    <w:multiLevelType w:val="hybridMultilevel"/>
    <w:tmpl w:val="D0F01E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7B94A50"/>
    <w:multiLevelType w:val="hybridMultilevel"/>
    <w:tmpl w:val="5F54A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0124F"/>
    <w:multiLevelType w:val="hybridMultilevel"/>
    <w:tmpl w:val="29EC97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11"/>
  </w:num>
  <w:num w:numId="5">
    <w:abstractNumId w:val="41"/>
  </w:num>
  <w:num w:numId="6">
    <w:abstractNumId w:val="38"/>
  </w:num>
  <w:num w:numId="7">
    <w:abstractNumId w:val="2"/>
  </w:num>
  <w:num w:numId="8">
    <w:abstractNumId w:val="28"/>
  </w:num>
  <w:num w:numId="9">
    <w:abstractNumId w:val="30"/>
  </w:num>
  <w:num w:numId="10">
    <w:abstractNumId w:val="35"/>
  </w:num>
  <w:num w:numId="11">
    <w:abstractNumId w:val="1"/>
  </w:num>
  <w:num w:numId="12">
    <w:abstractNumId w:val="25"/>
  </w:num>
  <w:num w:numId="13">
    <w:abstractNumId w:val="40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3"/>
  </w:num>
  <w:num w:numId="17">
    <w:abstractNumId w:val="17"/>
  </w:num>
  <w:num w:numId="18">
    <w:abstractNumId w:val="29"/>
  </w:num>
  <w:num w:numId="19">
    <w:abstractNumId w:val="34"/>
  </w:num>
  <w:num w:numId="20">
    <w:abstractNumId w:val="5"/>
  </w:num>
  <w:num w:numId="21">
    <w:abstractNumId w:val="21"/>
  </w:num>
  <w:num w:numId="22">
    <w:abstractNumId w:val="0"/>
  </w:num>
  <w:num w:numId="23">
    <w:abstractNumId w:val="3"/>
  </w:num>
  <w:num w:numId="24">
    <w:abstractNumId w:val="18"/>
  </w:num>
  <w:num w:numId="25">
    <w:abstractNumId w:val="9"/>
  </w:num>
  <w:num w:numId="26">
    <w:abstractNumId w:val="22"/>
  </w:num>
  <w:num w:numId="27">
    <w:abstractNumId w:val="36"/>
  </w:num>
  <w:num w:numId="28">
    <w:abstractNumId w:val="19"/>
  </w:num>
  <w:num w:numId="29">
    <w:abstractNumId w:val="16"/>
  </w:num>
  <w:num w:numId="30">
    <w:abstractNumId w:val="14"/>
  </w:num>
  <w:num w:numId="31">
    <w:abstractNumId w:val="8"/>
  </w:num>
  <w:num w:numId="32">
    <w:abstractNumId w:val="32"/>
  </w:num>
  <w:num w:numId="33">
    <w:abstractNumId w:val="37"/>
  </w:num>
  <w:num w:numId="34">
    <w:abstractNumId w:val="13"/>
  </w:num>
  <w:num w:numId="35">
    <w:abstractNumId w:val="12"/>
  </w:num>
  <w:num w:numId="36">
    <w:abstractNumId w:val="24"/>
  </w:num>
  <w:num w:numId="37">
    <w:abstractNumId w:val="42"/>
  </w:num>
  <w:num w:numId="38">
    <w:abstractNumId w:val="31"/>
  </w:num>
  <w:num w:numId="39">
    <w:abstractNumId w:val="4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6"/>
  </w:num>
  <w:num w:numId="43">
    <w:abstractNumId w:val="7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0F"/>
    <w:rsid w:val="0000222C"/>
    <w:rsid w:val="000101FB"/>
    <w:rsid w:val="00014FAD"/>
    <w:rsid w:val="000159CB"/>
    <w:rsid w:val="00030F34"/>
    <w:rsid w:val="00061E59"/>
    <w:rsid w:val="0006596F"/>
    <w:rsid w:val="00065B3D"/>
    <w:rsid w:val="00075749"/>
    <w:rsid w:val="00080E1A"/>
    <w:rsid w:val="0008629A"/>
    <w:rsid w:val="000A42B7"/>
    <w:rsid w:val="000B7CD1"/>
    <w:rsid w:val="000C2F77"/>
    <w:rsid w:val="000E1FF8"/>
    <w:rsid w:val="000F42EF"/>
    <w:rsid w:val="000F580C"/>
    <w:rsid w:val="00100BE4"/>
    <w:rsid w:val="00101304"/>
    <w:rsid w:val="00110961"/>
    <w:rsid w:val="00111EC2"/>
    <w:rsid w:val="00112658"/>
    <w:rsid w:val="00126F28"/>
    <w:rsid w:val="00140851"/>
    <w:rsid w:val="00145141"/>
    <w:rsid w:val="0015338B"/>
    <w:rsid w:val="00157345"/>
    <w:rsid w:val="0016759B"/>
    <w:rsid w:val="001718DB"/>
    <w:rsid w:val="00174448"/>
    <w:rsid w:val="00175FA2"/>
    <w:rsid w:val="00182EF2"/>
    <w:rsid w:val="00192E39"/>
    <w:rsid w:val="0019542D"/>
    <w:rsid w:val="001A3EED"/>
    <w:rsid w:val="001B4348"/>
    <w:rsid w:val="001B4AB3"/>
    <w:rsid w:val="001C1947"/>
    <w:rsid w:val="001D0103"/>
    <w:rsid w:val="001D26D8"/>
    <w:rsid w:val="001E26C8"/>
    <w:rsid w:val="002041AA"/>
    <w:rsid w:val="00207004"/>
    <w:rsid w:val="00222026"/>
    <w:rsid w:val="002231CA"/>
    <w:rsid w:val="00236728"/>
    <w:rsid w:val="00256EDE"/>
    <w:rsid w:val="00275F78"/>
    <w:rsid w:val="0027681B"/>
    <w:rsid w:val="00276CC9"/>
    <w:rsid w:val="0029404E"/>
    <w:rsid w:val="002A28F4"/>
    <w:rsid w:val="002A315C"/>
    <w:rsid w:val="002B236A"/>
    <w:rsid w:val="002B7753"/>
    <w:rsid w:val="002C5FCB"/>
    <w:rsid w:val="002E089D"/>
    <w:rsid w:val="002F5AFC"/>
    <w:rsid w:val="002F64A5"/>
    <w:rsid w:val="003134FD"/>
    <w:rsid w:val="00316835"/>
    <w:rsid w:val="003248DD"/>
    <w:rsid w:val="00327AF2"/>
    <w:rsid w:val="00337AB5"/>
    <w:rsid w:val="00352822"/>
    <w:rsid w:val="003622A9"/>
    <w:rsid w:val="0036269C"/>
    <w:rsid w:val="00366DA5"/>
    <w:rsid w:val="00376DF7"/>
    <w:rsid w:val="00376F5F"/>
    <w:rsid w:val="003857DB"/>
    <w:rsid w:val="0039103B"/>
    <w:rsid w:val="00391404"/>
    <w:rsid w:val="00396DE3"/>
    <w:rsid w:val="003B3AC6"/>
    <w:rsid w:val="003C7F46"/>
    <w:rsid w:val="003D112C"/>
    <w:rsid w:val="003E1B69"/>
    <w:rsid w:val="003F515A"/>
    <w:rsid w:val="004003D2"/>
    <w:rsid w:val="00411991"/>
    <w:rsid w:val="00413918"/>
    <w:rsid w:val="00424887"/>
    <w:rsid w:val="00444CC4"/>
    <w:rsid w:val="00447B96"/>
    <w:rsid w:val="004709D0"/>
    <w:rsid w:val="004876DD"/>
    <w:rsid w:val="004932F8"/>
    <w:rsid w:val="0049773B"/>
    <w:rsid w:val="004A0AE1"/>
    <w:rsid w:val="004B46A2"/>
    <w:rsid w:val="004B4B1A"/>
    <w:rsid w:val="004D03F9"/>
    <w:rsid w:val="004E3172"/>
    <w:rsid w:val="0050355D"/>
    <w:rsid w:val="00506821"/>
    <w:rsid w:val="005129EE"/>
    <w:rsid w:val="0051472E"/>
    <w:rsid w:val="005236A6"/>
    <w:rsid w:val="00531C08"/>
    <w:rsid w:val="005349B6"/>
    <w:rsid w:val="00545C97"/>
    <w:rsid w:val="005473B1"/>
    <w:rsid w:val="00551E79"/>
    <w:rsid w:val="0056568C"/>
    <w:rsid w:val="00577BBD"/>
    <w:rsid w:val="005951D0"/>
    <w:rsid w:val="0059796A"/>
    <w:rsid w:val="005A4699"/>
    <w:rsid w:val="005B1ACC"/>
    <w:rsid w:val="005B7F55"/>
    <w:rsid w:val="005C419C"/>
    <w:rsid w:val="005C6D4D"/>
    <w:rsid w:val="005E1C94"/>
    <w:rsid w:val="005E561E"/>
    <w:rsid w:val="005F5515"/>
    <w:rsid w:val="005F773A"/>
    <w:rsid w:val="00601656"/>
    <w:rsid w:val="00655D74"/>
    <w:rsid w:val="00667411"/>
    <w:rsid w:val="00697085"/>
    <w:rsid w:val="006A2007"/>
    <w:rsid w:val="006D23CB"/>
    <w:rsid w:val="006D3073"/>
    <w:rsid w:val="006F0ACA"/>
    <w:rsid w:val="006F4B51"/>
    <w:rsid w:val="0070476B"/>
    <w:rsid w:val="0070596D"/>
    <w:rsid w:val="00706721"/>
    <w:rsid w:val="00715D61"/>
    <w:rsid w:val="007209CC"/>
    <w:rsid w:val="007228DB"/>
    <w:rsid w:val="00725C54"/>
    <w:rsid w:val="007323F3"/>
    <w:rsid w:val="00733F74"/>
    <w:rsid w:val="00734DA3"/>
    <w:rsid w:val="00742E1E"/>
    <w:rsid w:val="00764FB3"/>
    <w:rsid w:val="007829E5"/>
    <w:rsid w:val="0078338A"/>
    <w:rsid w:val="00790DDC"/>
    <w:rsid w:val="007944F5"/>
    <w:rsid w:val="00797666"/>
    <w:rsid w:val="007D1590"/>
    <w:rsid w:val="007D4E42"/>
    <w:rsid w:val="00832383"/>
    <w:rsid w:val="008479FE"/>
    <w:rsid w:val="008559D9"/>
    <w:rsid w:val="00856C6F"/>
    <w:rsid w:val="00860B61"/>
    <w:rsid w:val="00870B8F"/>
    <w:rsid w:val="00876389"/>
    <w:rsid w:val="00891BC4"/>
    <w:rsid w:val="00896AC0"/>
    <w:rsid w:val="008A4359"/>
    <w:rsid w:val="008C31DC"/>
    <w:rsid w:val="008C7218"/>
    <w:rsid w:val="008E0CB8"/>
    <w:rsid w:val="008E4817"/>
    <w:rsid w:val="008E4C14"/>
    <w:rsid w:val="008F39C7"/>
    <w:rsid w:val="008F4A7D"/>
    <w:rsid w:val="008F7B0F"/>
    <w:rsid w:val="009018EB"/>
    <w:rsid w:val="0090370F"/>
    <w:rsid w:val="00922E52"/>
    <w:rsid w:val="00926053"/>
    <w:rsid w:val="00957542"/>
    <w:rsid w:val="00960DC9"/>
    <w:rsid w:val="009653F9"/>
    <w:rsid w:val="00970964"/>
    <w:rsid w:val="0097191E"/>
    <w:rsid w:val="009729F3"/>
    <w:rsid w:val="0097453B"/>
    <w:rsid w:val="00991A5B"/>
    <w:rsid w:val="009977B8"/>
    <w:rsid w:val="009A10B9"/>
    <w:rsid w:val="009A2F0C"/>
    <w:rsid w:val="009A3512"/>
    <w:rsid w:val="009A70B4"/>
    <w:rsid w:val="009B2545"/>
    <w:rsid w:val="009B337B"/>
    <w:rsid w:val="009B5FBC"/>
    <w:rsid w:val="009C6A9E"/>
    <w:rsid w:val="009C6BD9"/>
    <w:rsid w:val="009D1E21"/>
    <w:rsid w:val="009D209A"/>
    <w:rsid w:val="009D41CF"/>
    <w:rsid w:val="009E5213"/>
    <w:rsid w:val="009F3DA7"/>
    <w:rsid w:val="00A02550"/>
    <w:rsid w:val="00A20481"/>
    <w:rsid w:val="00A21223"/>
    <w:rsid w:val="00A2352F"/>
    <w:rsid w:val="00A32817"/>
    <w:rsid w:val="00A32938"/>
    <w:rsid w:val="00A40532"/>
    <w:rsid w:val="00A40E08"/>
    <w:rsid w:val="00A51031"/>
    <w:rsid w:val="00A55E98"/>
    <w:rsid w:val="00A6220F"/>
    <w:rsid w:val="00A711AE"/>
    <w:rsid w:val="00A914CD"/>
    <w:rsid w:val="00A937D4"/>
    <w:rsid w:val="00AB04E5"/>
    <w:rsid w:val="00B1189E"/>
    <w:rsid w:val="00B15079"/>
    <w:rsid w:val="00B15917"/>
    <w:rsid w:val="00B31FA4"/>
    <w:rsid w:val="00B34142"/>
    <w:rsid w:val="00B44853"/>
    <w:rsid w:val="00B5535C"/>
    <w:rsid w:val="00B572EC"/>
    <w:rsid w:val="00B630F5"/>
    <w:rsid w:val="00B64E10"/>
    <w:rsid w:val="00B67DB5"/>
    <w:rsid w:val="00B853FA"/>
    <w:rsid w:val="00BA7984"/>
    <w:rsid w:val="00BB0C48"/>
    <w:rsid w:val="00BC3822"/>
    <w:rsid w:val="00BC4280"/>
    <w:rsid w:val="00BC70C1"/>
    <w:rsid w:val="00BC71A6"/>
    <w:rsid w:val="00BD0810"/>
    <w:rsid w:val="00BD3BFB"/>
    <w:rsid w:val="00BF05EB"/>
    <w:rsid w:val="00BF42F4"/>
    <w:rsid w:val="00BF5E99"/>
    <w:rsid w:val="00C11572"/>
    <w:rsid w:val="00C36EA8"/>
    <w:rsid w:val="00C47F50"/>
    <w:rsid w:val="00C504EE"/>
    <w:rsid w:val="00C50A3B"/>
    <w:rsid w:val="00C63440"/>
    <w:rsid w:val="00CA0568"/>
    <w:rsid w:val="00CA1586"/>
    <w:rsid w:val="00CD67E0"/>
    <w:rsid w:val="00CF67B5"/>
    <w:rsid w:val="00CF7D5C"/>
    <w:rsid w:val="00D013E2"/>
    <w:rsid w:val="00D019E6"/>
    <w:rsid w:val="00D07C9A"/>
    <w:rsid w:val="00D12CE8"/>
    <w:rsid w:val="00D25AFC"/>
    <w:rsid w:val="00D352DD"/>
    <w:rsid w:val="00D36713"/>
    <w:rsid w:val="00D37D52"/>
    <w:rsid w:val="00D438E0"/>
    <w:rsid w:val="00D44F6B"/>
    <w:rsid w:val="00D76257"/>
    <w:rsid w:val="00D86517"/>
    <w:rsid w:val="00D92056"/>
    <w:rsid w:val="00D975D2"/>
    <w:rsid w:val="00DA7D9A"/>
    <w:rsid w:val="00DB1781"/>
    <w:rsid w:val="00DC1A72"/>
    <w:rsid w:val="00DD50F3"/>
    <w:rsid w:val="00DD68B6"/>
    <w:rsid w:val="00DE0AFD"/>
    <w:rsid w:val="00DF701A"/>
    <w:rsid w:val="00E126D4"/>
    <w:rsid w:val="00E233F0"/>
    <w:rsid w:val="00E302DF"/>
    <w:rsid w:val="00E32AD0"/>
    <w:rsid w:val="00E41937"/>
    <w:rsid w:val="00E44D84"/>
    <w:rsid w:val="00E51EB0"/>
    <w:rsid w:val="00E53BAD"/>
    <w:rsid w:val="00E56F4B"/>
    <w:rsid w:val="00E61856"/>
    <w:rsid w:val="00E80697"/>
    <w:rsid w:val="00E90CAB"/>
    <w:rsid w:val="00EA0134"/>
    <w:rsid w:val="00EA7B60"/>
    <w:rsid w:val="00EB0369"/>
    <w:rsid w:val="00EB115B"/>
    <w:rsid w:val="00EB7A6E"/>
    <w:rsid w:val="00EC0165"/>
    <w:rsid w:val="00EC2279"/>
    <w:rsid w:val="00EC2465"/>
    <w:rsid w:val="00EC56A2"/>
    <w:rsid w:val="00EE7942"/>
    <w:rsid w:val="00F3118C"/>
    <w:rsid w:val="00F512BC"/>
    <w:rsid w:val="00F5723C"/>
    <w:rsid w:val="00F6065C"/>
    <w:rsid w:val="00F81658"/>
    <w:rsid w:val="00F86B69"/>
    <w:rsid w:val="00FC44E9"/>
    <w:rsid w:val="00FC4580"/>
    <w:rsid w:val="00FE5409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307AC6"/>
  <w15:docId w15:val="{BFCB5ED7-23F4-43DA-8428-90A4372D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99"/>
    <w:qFormat/>
    <w:rsid w:val="00EC22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8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8D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8DB"/>
    <w:rPr>
      <w:rFonts w:eastAsia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35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512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35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lugi@musi.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468F-F22C-4FFC-9B6A-D63DFC6C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0</TotalTime>
  <Pages>15</Pages>
  <Words>5268</Words>
  <Characters>31612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Głódź Grzegorz</dc:creator>
  <cp:keywords/>
  <dc:description/>
  <cp:lastModifiedBy>Kamil Krzanowski - RDLP w Krośnie</cp:lastModifiedBy>
  <cp:revision>2</cp:revision>
  <cp:lastPrinted>2023-09-08T07:38:00Z</cp:lastPrinted>
  <dcterms:created xsi:type="dcterms:W3CDTF">2024-11-04T08:18:00Z</dcterms:created>
  <dcterms:modified xsi:type="dcterms:W3CDTF">2024-11-04T08:18:00Z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