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D42D06">
        <w:rPr>
          <w:rFonts w:ascii="Cambria" w:hAnsi="Cambria" w:cs="Arial"/>
          <w:b/>
          <w:sz w:val="21"/>
          <w:szCs w:val="21"/>
        </w:rPr>
        <w:t>72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A62B72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42D06" w:rsidRDefault="00AA0728" w:rsidP="00D42D06">
      <w:pPr>
        <w:pStyle w:val="Textbody"/>
        <w:jc w:val="center"/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D42D06">
        <w:rPr>
          <w:rFonts w:ascii="Cambria" w:hAnsi="Cambria" w:cs="Tahoma"/>
          <w:b/>
        </w:rPr>
        <w:t xml:space="preserve">Usługi przeglądu technicznego sprzętu medycznego II postępowanie </w:t>
      </w:r>
    </w:p>
    <w:p w:rsidR="00AA0728" w:rsidRPr="00390035" w:rsidRDefault="00AA0728" w:rsidP="00D42D06">
      <w:pPr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lastRenderedPageBreak/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2B72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42D06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6950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D42D0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CFD7-C23F-4932-A275-2FBFA94C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28</cp:revision>
  <cp:lastPrinted>2022-08-16T11:59:00Z</cp:lastPrinted>
  <dcterms:created xsi:type="dcterms:W3CDTF">2021-01-08T16:51:00Z</dcterms:created>
  <dcterms:modified xsi:type="dcterms:W3CDTF">2024-07-17T10:39:00Z</dcterms:modified>
</cp:coreProperties>
</file>