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FF47F" w14:textId="77777777" w:rsidR="00092411" w:rsidRDefault="003F260F" w:rsidP="00871889">
      <w:pPr>
        <w:numPr>
          <w:ilvl w:val="0"/>
          <w:numId w:val="0"/>
        </w:numPr>
        <w:spacing w:line="276" w:lineRule="auto"/>
        <w:ind w:left="426"/>
        <w:jc w:val="right"/>
        <w:rPr>
          <w:rFonts w:cs="Calibri"/>
        </w:rPr>
      </w:pPr>
      <w:bookmarkStart w:id="0" w:name="_Hlk128391231"/>
      <w:r>
        <w:rPr>
          <w:rFonts w:cs="Calibri"/>
        </w:rPr>
        <w:t>z</w:t>
      </w:r>
      <w:r w:rsidR="00092411">
        <w:rPr>
          <w:rFonts w:cs="Calibri"/>
        </w:rPr>
        <w:t xml:space="preserve">ałącznik nr </w:t>
      </w:r>
      <w:r w:rsidR="006323FC">
        <w:rPr>
          <w:rFonts w:cs="Calibri"/>
        </w:rPr>
        <w:t>10</w:t>
      </w:r>
      <w:r w:rsidR="00D52015">
        <w:rPr>
          <w:rFonts w:cs="Calibri"/>
        </w:rPr>
        <w:t>a</w:t>
      </w:r>
      <w:r w:rsidR="006826A9">
        <w:rPr>
          <w:rFonts w:cs="Calibri"/>
        </w:rPr>
        <w:t xml:space="preserve"> do S</w:t>
      </w:r>
      <w:r w:rsidR="00BE1655">
        <w:rPr>
          <w:rFonts w:cs="Calibri"/>
        </w:rPr>
        <w:t>W</w:t>
      </w:r>
      <w:r w:rsidR="006826A9">
        <w:rPr>
          <w:rFonts w:cs="Calibri"/>
        </w:rPr>
        <w:t>Z</w:t>
      </w:r>
    </w:p>
    <w:p w14:paraId="6173793C" w14:textId="77777777" w:rsidR="00871889" w:rsidRDefault="00871889" w:rsidP="00871889">
      <w:pPr>
        <w:numPr>
          <w:ilvl w:val="0"/>
          <w:numId w:val="0"/>
        </w:numPr>
        <w:spacing w:after="360" w:line="276" w:lineRule="auto"/>
        <w:ind w:left="284"/>
        <w:jc w:val="center"/>
        <w:rPr>
          <w:rFonts w:cs="Calibri"/>
          <w:b/>
          <w:spacing w:val="20"/>
          <w:sz w:val="28"/>
          <w:szCs w:val="28"/>
        </w:rPr>
      </w:pPr>
      <w:r>
        <w:rPr>
          <w:rFonts w:cs="Calibri"/>
          <w:b/>
          <w:spacing w:val="20"/>
          <w:sz w:val="28"/>
          <w:szCs w:val="28"/>
        </w:rPr>
        <w:t>PROJEKTOWANE POSTANOWIENIA UMOWY</w:t>
      </w:r>
    </w:p>
    <w:p w14:paraId="25FEEF7B" w14:textId="77777777" w:rsidR="00871889" w:rsidRDefault="00871889" w:rsidP="00871889">
      <w:pPr>
        <w:numPr>
          <w:ilvl w:val="0"/>
          <w:numId w:val="0"/>
        </w:numPr>
        <w:spacing w:after="360" w:line="276" w:lineRule="auto"/>
        <w:rPr>
          <w:rFonts w:cs="Calibri"/>
          <w:sz w:val="24"/>
          <w:szCs w:val="24"/>
        </w:rPr>
      </w:pPr>
      <w:r>
        <w:rPr>
          <w:rFonts w:cs="Calibri"/>
          <w:sz w:val="24"/>
          <w:szCs w:val="24"/>
        </w:rPr>
        <w:t>zawarta dnia ……….w Komornikach pomiędzy:</w:t>
      </w:r>
    </w:p>
    <w:p w14:paraId="4035FEC0" w14:textId="77777777" w:rsidR="00871889" w:rsidRDefault="00871889" w:rsidP="00871889">
      <w:pPr>
        <w:numPr>
          <w:ilvl w:val="0"/>
          <w:numId w:val="0"/>
        </w:numPr>
        <w:spacing w:after="240" w:line="276" w:lineRule="auto"/>
        <w:rPr>
          <w:rFonts w:cs="Calibri"/>
          <w:sz w:val="24"/>
          <w:szCs w:val="24"/>
        </w:rPr>
      </w:pPr>
      <w:r>
        <w:rPr>
          <w:rFonts w:cs="Calibri"/>
          <w:b/>
          <w:sz w:val="24"/>
          <w:szCs w:val="24"/>
        </w:rPr>
        <w:t>Gminą Komorniki</w:t>
      </w:r>
      <w:r>
        <w:rPr>
          <w:rFonts w:cs="Calibri"/>
          <w:sz w:val="24"/>
          <w:szCs w:val="24"/>
        </w:rPr>
        <w:t xml:space="preserve"> z siedzibą w Komornikach, przy ul. Stawnej 1,</w:t>
      </w:r>
    </w:p>
    <w:p w14:paraId="727AE703" w14:textId="77777777" w:rsidR="00871889" w:rsidRDefault="00871889" w:rsidP="00871889">
      <w:pPr>
        <w:numPr>
          <w:ilvl w:val="0"/>
          <w:numId w:val="0"/>
        </w:numPr>
        <w:spacing w:line="276" w:lineRule="auto"/>
        <w:rPr>
          <w:rFonts w:cs="Calibri"/>
          <w:sz w:val="24"/>
          <w:szCs w:val="24"/>
        </w:rPr>
      </w:pPr>
      <w:r>
        <w:rPr>
          <w:rFonts w:cs="Calibri"/>
          <w:sz w:val="24"/>
          <w:szCs w:val="24"/>
        </w:rPr>
        <w:t>NIP 777-31-40-250, REGON 631258709, BDO 000338659</w:t>
      </w:r>
    </w:p>
    <w:p w14:paraId="6FFD4111" w14:textId="77777777" w:rsidR="00871889" w:rsidRDefault="00871889" w:rsidP="00871889">
      <w:pPr>
        <w:numPr>
          <w:ilvl w:val="0"/>
          <w:numId w:val="0"/>
        </w:numPr>
        <w:spacing w:line="276" w:lineRule="auto"/>
        <w:rPr>
          <w:rFonts w:cs="Calibri"/>
          <w:sz w:val="24"/>
          <w:szCs w:val="24"/>
        </w:rPr>
      </w:pPr>
      <w:r>
        <w:rPr>
          <w:rFonts w:cs="Calibri"/>
          <w:sz w:val="24"/>
          <w:szCs w:val="24"/>
        </w:rPr>
        <w:t>reprezentowaną przez:</w:t>
      </w:r>
    </w:p>
    <w:p w14:paraId="61B6276E" w14:textId="77777777" w:rsidR="00871889" w:rsidRDefault="00871889" w:rsidP="00871889">
      <w:pPr>
        <w:numPr>
          <w:ilvl w:val="0"/>
          <w:numId w:val="20"/>
        </w:numPr>
        <w:spacing w:line="276" w:lineRule="auto"/>
        <w:ind w:left="0" w:firstLine="0"/>
        <w:rPr>
          <w:rFonts w:cs="Calibri"/>
          <w:sz w:val="24"/>
          <w:szCs w:val="24"/>
        </w:rPr>
      </w:pPr>
      <w:r>
        <w:rPr>
          <w:rFonts w:cs="Calibri"/>
          <w:sz w:val="24"/>
          <w:szCs w:val="24"/>
        </w:rPr>
        <w:t>Zastępca Wójta- Tomasz Stellmaszyk</w:t>
      </w:r>
    </w:p>
    <w:p w14:paraId="24138359" w14:textId="77777777" w:rsidR="00871889" w:rsidRDefault="00871889" w:rsidP="00871889">
      <w:pPr>
        <w:numPr>
          <w:ilvl w:val="0"/>
          <w:numId w:val="20"/>
        </w:numPr>
        <w:spacing w:after="120" w:line="276" w:lineRule="auto"/>
        <w:ind w:left="0" w:firstLine="0"/>
        <w:rPr>
          <w:rFonts w:cs="Calibri"/>
          <w:sz w:val="24"/>
          <w:szCs w:val="24"/>
        </w:rPr>
      </w:pPr>
      <w:r>
        <w:rPr>
          <w:rFonts w:cs="Calibri"/>
          <w:sz w:val="24"/>
          <w:szCs w:val="24"/>
        </w:rPr>
        <w:t>kontrasygnata Skarbnik Gminy - Magdalena Surdyk</w:t>
      </w:r>
    </w:p>
    <w:p w14:paraId="1BA2C5C0" w14:textId="77777777" w:rsidR="00871889" w:rsidRDefault="00871889" w:rsidP="00871889">
      <w:pPr>
        <w:numPr>
          <w:ilvl w:val="0"/>
          <w:numId w:val="0"/>
        </w:numPr>
        <w:spacing w:after="120" w:line="276" w:lineRule="auto"/>
        <w:rPr>
          <w:rFonts w:cs="Calibri"/>
          <w:b/>
          <w:sz w:val="24"/>
          <w:szCs w:val="24"/>
        </w:rPr>
      </w:pPr>
      <w:r>
        <w:rPr>
          <w:rFonts w:cs="Calibri"/>
          <w:sz w:val="24"/>
          <w:szCs w:val="24"/>
        </w:rPr>
        <w:t xml:space="preserve">zwaną w treści umowy </w:t>
      </w:r>
      <w:r>
        <w:rPr>
          <w:rFonts w:cs="Calibri"/>
          <w:b/>
          <w:sz w:val="24"/>
          <w:szCs w:val="24"/>
        </w:rPr>
        <w:t>“Zamawiającym”</w:t>
      </w:r>
    </w:p>
    <w:p w14:paraId="4E89171D" w14:textId="77777777" w:rsidR="00871889" w:rsidRDefault="00871889" w:rsidP="00871889">
      <w:pPr>
        <w:numPr>
          <w:ilvl w:val="0"/>
          <w:numId w:val="0"/>
        </w:numPr>
        <w:spacing w:line="276" w:lineRule="auto"/>
        <w:rPr>
          <w:rFonts w:cs="Calibri"/>
          <w:bCs/>
          <w:sz w:val="24"/>
          <w:szCs w:val="24"/>
        </w:rPr>
      </w:pPr>
      <w:r>
        <w:rPr>
          <w:rFonts w:cs="Calibri"/>
          <w:bCs/>
          <w:sz w:val="24"/>
          <w:szCs w:val="24"/>
        </w:rPr>
        <w:t>a</w:t>
      </w:r>
    </w:p>
    <w:p w14:paraId="7C488E7F" w14:textId="77777777" w:rsidR="00871889" w:rsidRDefault="00871889" w:rsidP="00871889">
      <w:pPr>
        <w:numPr>
          <w:ilvl w:val="0"/>
          <w:numId w:val="0"/>
        </w:numPr>
        <w:tabs>
          <w:tab w:val="left" w:pos="3402"/>
        </w:tabs>
        <w:spacing w:line="276" w:lineRule="auto"/>
        <w:rPr>
          <w:rFonts w:cs="Calibri"/>
          <w:sz w:val="24"/>
          <w:szCs w:val="24"/>
        </w:rPr>
      </w:pPr>
      <w:r>
        <w:rPr>
          <w:rFonts w:cs="Calibri"/>
          <w:sz w:val="24"/>
          <w:szCs w:val="24"/>
        </w:rPr>
        <w:t>reprezentowanym przez:</w:t>
      </w:r>
    </w:p>
    <w:p w14:paraId="068F8B9C" w14:textId="77777777" w:rsidR="00871889" w:rsidRDefault="00871889" w:rsidP="00871889">
      <w:pPr>
        <w:numPr>
          <w:ilvl w:val="0"/>
          <w:numId w:val="0"/>
        </w:numPr>
        <w:spacing w:after="240" w:line="276" w:lineRule="auto"/>
        <w:rPr>
          <w:rFonts w:cs="Calibri"/>
          <w:sz w:val="24"/>
          <w:szCs w:val="24"/>
        </w:rPr>
      </w:pPr>
      <w:r>
        <w:rPr>
          <w:rFonts w:cs="Calibri"/>
          <w:sz w:val="24"/>
          <w:szCs w:val="24"/>
        </w:rPr>
        <w:t>………………………………………..</w:t>
      </w:r>
    </w:p>
    <w:p w14:paraId="4BEBA1AF" w14:textId="77777777" w:rsidR="00871889" w:rsidRDefault="00871889" w:rsidP="00871889">
      <w:pPr>
        <w:numPr>
          <w:ilvl w:val="0"/>
          <w:numId w:val="0"/>
        </w:numPr>
        <w:spacing w:after="240" w:line="276" w:lineRule="auto"/>
        <w:rPr>
          <w:rFonts w:cs="Calibri"/>
          <w:sz w:val="24"/>
          <w:szCs w:val="24"/>
        </w:rPr>
      </w:pPr>
      <w:proofErr w:type="spellStart"/>
      <w:r>
        <w:rPr>
          <w:rFonts w:cs="Calibri"/>
          <w:sz w:val="24"/>
          <w:szCs w:val="24"/>
        </w:rPr>
        <w:t>zwan</w:t>
      </w:r>
      <w:proofErr w:type="spellEnd"/>
      <w:r>
        <w:rPr>
          <w:rFonts w:cs="Calibri"/>
          <w:sz w:val="24"/>
          <w:szCs w:val="24"/>
        </w:rPr>
        <w:t>-ą/</w:t>
      </w:r>
      <w:proofErr w:type="spellStart"/>
      <w:r>
        <w:rPr>
          <w:rFonts w:cs="Calibri"/>
          <w:sz w:val="24"/>
          <w:szCs w:val="24"/>
        </w:rPr>
        <w:t>ym</w:t>
      </w:r>
      <w:proofErr w:type="spellEnd"/>
      <w:r>
        <w:rPr>
          <w:rFonts w:cs="Calibri"/>
          <w:sz w:val="24"/>
          <w:szCs w:val="24"/>
        </w:rPr>
        <w:t xml:space="preserve"> w treści umowy </w:t>
      </w:r>
      <w:r>
        <w:rPr>
          <w:rFonts w:cs="Calibri"/>
          <w:b/>
          <w:bCs/>
          <w:sz w:val="24"/>
          <w:szCs w:val="24"/>
        </w:rPr>
        <w:t>“Wykonawcą”</w:t>
      </w:r>
    </w:p>
    <w:p w14:paraId="29A69164" w14:textId="77777777" w:rsidR="00871889" w:rsidRDefault="00871889" w:rsidP="00871889">
      <w:pPr>
        <w:numPr>
          <w:ilvl w:val="0"/>
          <w:numId w:val="0"/>
        </w:numPr>
        <w:spacing w:line="276" w:lineRule="auto"/>
        <w:rPr>
          <w:rFonts w:cs="Calibri"/>
          <w:sz w:val="24"/>
          <w:szCs w:val="24"/>
        </w:rPr>
      </w:pPr>
      <w:r>
        <w:rPr>
          <w:rFonts w:cs="Calibri"/>
          <w:sz w:val="24"/>
          <w:szCs w:val="24"/>
          <w:highlight w:val="lightGray"/>
        </w:rPr>
        <w:t>/a  w przypadku zawarcia umowy z osobą fizyczną prowadzącą działalność gospodarczą/</w:t>
      </w:r>
    </w:p>
    <w:p w14:paraId="7624627F" w14:textId="77777777" w:rsidR="00871889" w:rsidRDefault="00871889" w:rsidP="00871889">
      <w:pPr>
        <w:numPr>
          <w:ilvl w:val="0"/>
          <w:numId w:val="0"/>
        </w:numPr>
        <w:spacing w:line="276" w:lineRule="auto"/>
        <w:rPr>
          <w:rFonts w:cs="Calibri"/>
          <w:sz w:val="24"/>
          <w:szCs w:val="24"/>
        </w:rPr>
      </w:pPr>
      <w:r>
        <w:rPr>
          <w:rFonts w:cs="Calibri"/>
          <w:sz w:val="24"/>
          <w:szCs w:val="24"/>
        </w:rPr>
        <w:t>prowadzącą/cym działalność gospodarczą pod firmą: … z siedzibą w …, ul. …, …-… …, NIP …, REGON …,</w:t>
      </w:r>
    </w:p>
    <w:p w14:paraId="6CE392AD" w14:textId="77777777" w:rsidR="00871889" w:rsidRDefault="00871889" w:rsidP="00871889">
      <w:pPr>
        <w:numPr>
          <w:ilvl w:val="0"/>
          <w:numId w:val="0"/>
        </w:numPr>
        <w:spacing w:line="276" w:lineRule="auto"/>
        <w:rPr>
          <w:rFonts w:cs="Calibri"/>
          <w:sz w:val="24"/>
          <w:szCs w:val="24"/>
        </w:rPr>
      </w:pPr>
      <w:r>
        <w:rPr>
          <w:rFonts w:cs="Calibri"/>
          <w:sz w:val="24"/>
          <w:szCs w:val="24"/>
        </w:rPr>
        <w:t>działając-ą/</w:t>
      </w:r>
      <w:proofErr w:type="spellStart"/>
      <w:r>
        <w:rPr>
          <w:rFonts w:cs="Calibri"/>
          <w:sz w:val="24"/>
          <w:szCs w:val="24"/>
        </w:rPr>
        <w:t>ym</w:t>
      </w:r>
      <w:proofErr w:type="spellEnd"/>
      <w:r>
        <w:rPr>
          <w:rFonts w:cs="Calibri"/>
          <w:sz w:val="24"/>
          <w:szCs w:val="24"/>
        </w:rPr>
        <w:t xml:space="preserve"> osobiście/</w:t>
      </w:r>
      <w:proofErr w:type="spellStart"/>
      <w:r>
        <w:rPr>
          <w:rFonts w:cs="Calibri"/>
          <w:sz w:val="24"/>
          <w:szCs w:val="24"/>
        </w:rPr>
        <w:t>któr</w:t>
      </w:r>
      <w:proofErr w:type="spellEnd"/>
      <w:r>
        <w:rPr>
          <w:rFonts w:cs="Calibri"/>
          <w:sz w:val="24"/>
          <w:szCs w:val="24"/>
        </w:rPr>
        <w:t>-ą/ego reprezentuje … jako pełnomocnik na podstawie załączonego do umowy pełnomocnictwa,</w:t>
      </w:r>
    </w:p>
    <w:p w14:paraId="717EF074" w14:textId="77777777" w:rsidR="00871889" w:rsidRDefault="00871889" w:rsidP="00871889">
      <w:pPr>
        <w:numPr>
          <w:ilvl w:val="0"/>
          <w:numId w:val="0"/>
        </w:numPr>
        <w:spacing w:after="120" w:line="276" w:lineRule="auto"/>
        <w:rPr>
          <w:rFonts w:cs="Calibri"/>
          <w:sz w:val="24"/>
          <w:szCs w:val="24"/>
        </w:rPr>
      </w:pPr>
      <w:proofErr w:type="spellStart"/>
      <w:r>
        <w:rPr>
          <w:rFonts w:cs="Calibri"/>
          <w:sz w:val="24"/>
          <w:szCs w:val="24"/>
        </w:rPr>
        <w:t>zwan</w:t>
      </w:r>
      <w:proofErr w:type="spellEnd"/>
      <w:r>
        <w:rPr>
          <w:rFonts w:cs="Calibri"/>
          <w:sz w:val="24"/>
          <w:szCs w:val="24"/>
        </w:rPr>
        <w:t>-ą/</w:t>
      </w:r>
      <w:proofErr w:type="spellStart"/>
      <w:r>
        <w:rPr>
          <w:rFonts w:cs="Calibri"/>
          <w:sz w:val="24"/>
          <w:szCs w:val="24"/>
        </w:rPr>
        <w:t>ym</w:t>
      </w:r>
      <w:proofErr w:type="spellEnd"/>
      <w:r>
        <w:rPr>
          <w:rFonts w:cs="Calibri"/>
          <w:sz w:val="24"/>
          <w:szCs w:val="24"/>
        </w:rPr>
        <w:t xml:space="preserve"> w treści umowy „Wykonawcą”</w:t>
      </w:r>
    </w:p>
    <w:p w14:paraId="2DDB8ADA" w14:textId="77777777" w:rsidR="00871889" w:rsidRDefault="00871889" w:rsidP="00871889">
      <w:pPr>
        <w:numPr>
          <w:ilvl w:val="0"/>
          <w:numId w:val="0"/>
        </w:numPr>
        <w:spacing w:after="240" w:line="276" w:lineRule="auto"/>
        <w:rPr>
          <w:rFonts w:cs="Calibri"/>
          <w:sz w:val="24"/>
          <w:szCs w:val="24"/>
        </w:rPr>
      </w:pPr>
      <w:r>
        <w:rPr>
          <w:rFonts w:cs="Calibri"/>
          <w:sz w:val="24"/>
          <w:szCs w:val="24"/>
        </w:rPr>
        <w:t>zwanych dalej łącznie ,,Stronami”.</w:t>
      </w:r>
    </w:p>
    <w:p w14:paraId="5A6A98A6" w14:textId="77777777" w:rsidR="00871889" w:rsidRDefault="00871889" w:rsidP="00871889">
      <w:pPr>
        <w:numPr>
          <w:ilvl w:val="0"/>
          <w:numId w:val="0"/>
        </w:numPr>
        <w:spacing w:after="240" w:line="276" w:lineRule="auto"/>
        <w:rPr>
          <w:rFonts w:cs="Calibri"/>
          <w:sz w:val="24"/>
          <w:szCs w:val="24"/>
        </w:rPr>
      </w:pPr>
      <w:r>
        <w:rPr>
          <w:rFonts w:cs="Calibri"/>
          <w:sz w:val="24"/>
          <w:szCs w:val="24"/>
        </w:rPr>
        <w:t>Niniejsza umowa jest w dalszej jej części zwana „Umową”.</w:t>
      </w:r>
    </w:p>
    <w:p w14:paraId="466EEEC6" w14:textId="30297282" w:rsidR="00871889" w:rsidRDefault="00871889" w:rsidP="00871889">
      <w:pPr>
        <w:pStyle w:val="Nagwek"/>
        <w:numPr>
          <w:ilvl w:val="0"/>
          <w:numId w:val="0"/>
        </w:numPr>
        <w:tabs>
          <w:tab w:val="center" w:pos="284"/>
        </w:tabs>
        <w:spacing w:after="240" w:line="276" w:lineRule="auto"/>
        <w:rPr>
          <w:rFonts w:ascii="Calibri" w:hAnsi="Calibri" w:cs="Calibri"/>
          <w:b/>
          <w:bCs/>
          <w:lang w:val="pl-PL"/>
        </w:rPr>
      </w:pPr>
      <w:r>
        <w:rPr>
          <w:rFonts w:ascii="Calibri" w:hAnsi="Calibri" w:cs="Calibri"/>
        </w:rPr>
        <w:t>Umowa została zawarta w wyniku przeprowadzenia postępowania o udzielenie zamówienia klasycznego o wartości mniejszej niż progi unijne realizowan</w:t>
      </w:r>
      <w:r>
        <w:rPr>
          <w:rFonts w:ascii="Calibri" w:hAnsi="Calibri" w:cs="Calibri"/>
          <w:lang w:val="pl-PL"/>
        </w:rPr>
        <w:t>ego</w:t>
      </w:r>
      <w:r>
        <w:rPr>
          <w:rFonts w:ascii="Calibri" w:hAnsi="Calibri" w:cs="Calibri"/>
        </w:rPr>
        <w:t xml:space="preserve"> w trybie podstawowym</w:t>
      </w:r>
      <w:r>
        <w:rPr>
          <w:rFonts w:ascii="Calibri" w:hAnsi="Calibri" w:cs="Calibri"/>
          <w:lang w:val="pl-PL"/>
        </w:rPr>
        <w:t xml:space="preserve"> na podstawie</w:t>
      </w:r>
      <w:r>
        <w:rPr>
          <w:rFonts w:ascii="Calibri" w:hAnsi="Calibri" w:cs="Calibri"/>
        </w:rPr>
        <w:t xml:space="preserve"> art. 275 pkt </w:t>
      </w:r>
      <w:r>
        <w:rPr>
          <w:rFonts w:ascii="Calibri" w:hAnsi="Calibri" w:cs="Calibri"/>
          <w:lang w:val="pl-PL"/>
        </w:rPr>
        <w:t xml:space="preserve">1 </w:t>
      </w:r>
      <w:r>
        <w:rPr>
          <w:rFonts w:ascii="Calibri" w:hAnsi="Calibri" w:cs="Calibri"/>
        </w:rPr>
        <w:t>ustawy Prawo zamówień publicznych, dalej „</w:t>
      </w:r>
      <w:r>
        <w:rPr>
          <w:rFonts w:ascii="Calibri" w:hAnsi="Calibri" w:cs="Calibri"/>
          <w:lang w:val="pl-PL"/>
        </w:rPr>
        <w:t xml:space="preserve">ustawa </w:t>
      </w:r>
      <w:proofErr w:type="spellStart"/>
      <w:r>
        <w:rPr>
          <w:rFonts w:ascii="Calibri" w:hAnsi="Calibri" w:cs="Calibri"/>
        </w:rPr>
        <w:t>Pzp</w:t>
      </w:r>
      <w:proofErr w:type="spellEnd"/>
      <w:r>
        <w:rPr>
          <w:rFonts w:ascii="Calibri" w:hAnsi="Calibri" w:cs="Calibri"/>
        </w:rPr>
        <w:t xml:space="preserve">” </w:t>
      </w:r>
      <w:r>
        <w:rPr>
          <w:rFonts w:ascii="Calibri" w:hAnsi="Calibri" w:cs="Calibri"/>
          <w:lang w:val="pl-PL"/>
        </w:rPr>
        <w:t xml:space="preserve">na </w:t>
      </w:r>
      <w:r>
        <w:rPr>
          <w:rFonts w:ascii="Calibri" w:hAnsi="Calibri" w:cs="Calibri"/>
        </w:rPr>
        <w:t xml:space="preserve">roboty budowlane, polegające na wykonaniu zadania pn. </w:t>
      </w:r>
      <w:r>
        <w:rPr>
          <w:rFonts w:ascii="Calibri" w:hAnsi="Calibri" w:cs="Calibri"/>
          <w:b/>
          <w:bCs/>
        </w:rPr>
        <w:t>Utrzymanie terenów zielonych (wycinka drzew, pielęgnacja terenów zielonych ) na terenie Gminy Komorniki</w:t>
      </w:r>
      <w:r w:rsidR="00D92B43">
        <w:rPr>
          <w:rFonts w:ascii="Calibri" w:hAnsi="Calibri" w:cs="Calibri"/>
          <w:b/>
          <w:bCs/>
          <w:lang w:val="pl-PL"/>
        </w:rPr>
        <w:t xml:space="preserve"> w 2024 roku</w:t>
      </w:r>
      <w:r>
        <w:rPr>
          <w:rFonts w:ascii="Calibri" w:hAnsi="Calibri" w:cs="Calibri"/>
          <w:b/>
          <w:bCs/>
        </w:rPr>
        <w:t xml:space="preserve"> – część I.</w:t>
      </w:r>
    </w:p>
    <w:p w14:paraId="28CAECEF" w14:textId="77777777" w:rsidR="00092411" w:rsidRDefault="00D77370" w:rsidP="00871889">
      <w:pPr>
        <w:pStyle w:val="Nagwek1"/>
        <w:spacing w:line="276" w:lineRule="auto"/>
        <w:rPr>
          <w:sz w:val="24"/>
          <w:szCs w:val="24"/>
        </w:rPr>
      </w:pPr>
      <w:bookmarkStart w:id="1" w:name="_Hlk128391099"/>
      <w:bookmarkEnd w:id="0"/>
      <w:r>
        <w:rPr>
          <w:sz w:val="24"/>
          <w:szCs w:val="24"/>
        </w:rPr>
        <w:t>Przedm</w:t>
      </w:r>
      <w:r w:rsidR="004D385B">
        <w:rPr>
          <w:sz w:val="24"/>
          <w:szCs w:val="24"/>
        </w:rPr>
        <w:t>i</w:t>
      </w:r>
      <w:r>
        <w:rPr>
          <w:sz w:val="24"/>
          <w:szCs w:val="24"/>
        </w:rPr>
        <w:t>ot umowy</w:t>
      </w:r>
    </w:p>
    <w:bookmarkEnd w:id="1"/>
    <w:p w14:paraId="0BF05FD9" w14:textId="77777777" w:rsidR="00FC3663" w:rsidRDefault="00FC3663" w:rsidP="003176DB">
      <w:pPr>
        <w:spacing w:line="276" w:lineRule="auto"/>
        <w:ind w:left="425" w:hanging="425"/>
        <w:rPr>
          <w:rFonts w:cs="Calibri"/>
          <w:sz w:val="24"/>
          <w:szCs w:val="24"/>
        </w:rPr>
      </w:pPr>
      <w:r>
        <w:rPr>
          <w:rFonts w:cs="Calibri"/>
          <w:sz w:val="24"/>
          <w:szCs w:val="24"/>
        </w:rPr>
        <w:t xml:space="preserve">Zamawiający zleca, Wykonawca zobowiązuje się do wykonania </w:t>
      </w:r>
      <w:r w:rsidR="00B74DB3">
        <w:rPr>
          <w:rFonts w:cs="Calibri"/>
          <w:sz w:val="24"/>
          <w:szCs w:val="24"/>
        </w:rPr>
        <w:t>usług</w:t>
      </w:r>
      <w:r>
        <w:rPr>
          <w:rFonts w:cs="Calibri"/>
          <w:sz w:val="24"/>
          <w:szCs w:val="24"/>
        </w:rPr>
        <w:t xml:space="preserve"> polegających na </w:t>
      </w:r>
      <w:r w:rsidR="00955130">
        <w:rPr>
          <w:rFonts w:cs="Calibri"/>
          <w:sz w:val="24"/>
          <w:szCs w:val="24"/>
        </w:rPr>
        <w:t xml:space="preserve">mechanicznym ścinaniu drzew z frezowaniem pni, interwencyjnym usunięciu drzewa stanowiącego </w:t>
      </w:r>
      <w:proofErr w:type="spellStart"/>
      <w:r w:rsidR="00955130">
        <w:rPr>
          <w:rFonts w:cs="Calibri"/>
          <w:sz w:val="24"/>
          <w:szCs w:val="24"/>
        </w:rPr>
        <w:t>wywrot</w:t>
      </w:r>
      <w:proofErr w:type="spellEnd"/>
      <w:r w:rsidR="00955130">
        <w:rPr>
          <w:rFonts w:cs="Calibri"/>
          <w:sz w:val="24"/>
          <w:szCs w:val="24"/>
        </w:rPr>
        <w:t xml:space="preserve"> lub złom, pielęgnacji drzew i krzewów </w:t>
      </w:r>
      <w:r>
        <w:rPr>
          <w:rFonts w:cs="Calibri"/>
          <w:sz w:val="24"/>
          <w:szCs w:val="24"/>
        </w:rPr>
        <w:t>na terenie Gminy Komorniki.</w:t>
      </w:r>
    </w:p>
    <w:p w14:paraId="1F99C533" w14:textId="77777777" w:rsidR="00FC3663" w:rsidRDefault="00FC3663" w:rsidP="003176DB">
      <w:pPr>
        <w:spacing w:line="276" w:lineRule="auto"/>
        <w:ind w:left="425" w:hanging="425"/>
        <w:rPr>
          <w:rFonts w:cs="Calibri"/>
          <w:sz w:val="24"/>
          <w:szCs w:val="24"/>
        </w:rPr>
      </w:pPr>
      <w:r>
        <w:rPr>
          <w:rFonts w:cs="Calibri"/>
          <w:sz w:val="24"/>
          <w:szCs w:val="24"/>
        </w:rPr>
        <w:t>Zadanie, o którym mowa w ust. 1 obejmuje wykonanie prac objętych opisem przedmiotu zamówienia (załącznik nr 1 do umowy)</w:t>
      </w:r>
      <w:r w:rsidR="005864B3">
        <w:rPr>
          <w:rFonts w:cs="Calibri"/>
          <w:sz w:val="24"/>
          <w:szCs w:val="24"/>
        </w:rPr>
        <w:t>.</w:t>
      </w:r>
    </w:p>
    <w:p w14:paraId="692F064C" w14:textId="77777777" w:rsidR="00FC3663" w:rsidRDefault="00FC3663" w:rsidP="00871889">
      <w:pPr>
        <w:spacing w:line="276" w:lineRule="auto"/>
        <w:rPr>
          <w:rFonts w:cs="Calibri"/>
          <w:sz w:val="24"/>
          <w:szCs w:val="24"/>
        </w:rPr>
      </w:pPr>
      <w:r>
        <w:rPr>
          <w:rFonts w:cs="Calibri"/>
          <w:sz w:val="24"/>
          <w:szCs w:val="24"/>
        </w:rPr>
        <w:lastRenderedPageBreak/>
        <w:t xml:space="preserve">Ilekroć w niniejszej Umowie jest mowa o dniach roboczych, strony rozumieją przez to dni od poniedziałku do piątku, za wyjątkiem dni ustawowo wolnych od pracy. </w:t>
      </w:r>
    </w:p>
    <w:p w14:paraId="4C118A78" w14:textId="77777777" w:rsidR="00FC3663" w:rsidRDefault="00FC3663" w:rsidP="00871889">
      <w:pPr>
        <w:spacing w:line="276" w:lineRule="auto"/>
        <w:rPr>
          <w:rFonts w:cs="Calibri"/>
          <w:sz w:val="24"/>
          <w:szCs w:val="24"/>
        </w:rPr>
      </w:pPr>
      <w:r>
        <w:rPr>
          <w:rFonts w:cs="Calibri"/>
          <w:sz w:val="24"/>
          <w:szCs w:val="24"/>
        </w:rPr>
        <w:t xml:space="preserve">Przedmiotowa Umowa zostaje zawarta na podstawie oferty, złożonej przez Wykonawcę, na warunkach określonych w SWZ oraz w postanowieniach Umowy. </w:t>
      </w:r>
    </w:p>
    <w:p w14:paraId="57F9F6E8" w14:textId="77777777" w:rsidR="005864B3" w:rsidRDefault="005864B3" w:rsidP="004A0034">
      <w:pPr>
        <w:spacing w:line="276" w:lineRule="auto"/>
        <w:rPr>
          <w:rFonts w:cs="Calibri"/>
          <w:sz w:val="24"/>
          <w:szCs w:val="24"/>
        </w:rPr>
      </w:pPr>
      <w:r>
        <w:rPr>
          <w:rFonts w:cs="Calibri"/>
          <w:sz w:val="24"/>
          <w:szCs w:val="24"/>
        </w:rPr>
        <w:t xml:space="preserve">Liczba usług (wskazanych w Formularzu ofertowym, stanowiącym </w:t>
      </w:r>
      <w:r>
        <w:rPr>
          <w:rFonts w:cs="Calibri"/>
          <w:b/>
          <w:bCs/>
          <w:sz w:val="24"/>
          <w:szCs w:val="24"/>
        </w:rPr>
        <w:t>załącznik nr 2 do umowy</w:t>
      </w:r>
      <w:r>
        <w:rPr>
          <w:rFonts w:cs="Calibri"/>
          <w:sz w:val="24"/>
          <w:szCs w:val="24"/>
        </w:rPr>
        <w:t xml:space="preserve">) w zakresie </w:t>
      </w:r>
      <w:r w:rsidR="00955130">
        <w:rPr>
          <w:rFonts w:cs="Calibri"/>
          <w:sz w:val="24"/>
          <w:szCs w:val="24"/>
        </w:rPr>
        <w:t xml:space="preserve">mechanicznego ścinania drzew/krzewów z frezowaniem/karczowaniem pni oraz interwencyjnego usunięcia drzewa stanowiącego </w:t>
      </w:r>
      <w:proofErr w:type="spellStart"/>
      <w:r w:rsidR="00955130">
        <w:rPr>
          <w:rFonts w:cs="Calibri"/>
          <w:sz w:val="24"/>
          <w:szCs w:val="24"/>
        </w:rPr>
        <w:t>wywrot</w:t>
      </w:r>
      <w:proofErr w:type="spellEnd"/>
      <w:r w:rsidR="00955130">
        <w:rPr>
          <w:rFonts w:cs="Calibri"/>
          <w:sz w:val="24"/>
          <w:szCs w:val="24"/>
        </w:rPr>
        <w:t xml:space="preserve"> lub złom, a także pielęgnacji drzew i krzewów na terenie Gminy Komorniki </w:t>
      </w:r>
      <w:r>
        <w:rPr>
          <w:rFonts w:cs="Calibri"/>
          <w:sz w:val="24"/>
          <w:szCs w:val="24"/>
        </w:rPr>
        <w:t>może zmieniać się w zależności od potrzeb Zamawiającego. Zamawiający nie jest zobowiązany do skorzystania ze wszystkich rodzajów usług wskazanych w niniejszym załączniku</w:t>
      </w:r>
      <w:r w:rsidR="00EE075D">
        <w:rPr>
          <w:rFonts w:cs="Calibri"/>
          <w:sz w:val="24"/>
          <w:szCs w:val="24"/>
        </w:rPr>
        <w:t>.</w:t>
      </w:r>
      <w:r>
        <w:rPr>
          <w:rFonts w:cs="Calibri"/>
          <w:sz w:val="24"/>
          <w:szCs w:val="24"/>
        </w:rPr>
        <w:t xml:space="preserve"> Wykonawcy nie przysługują roszczenia z tytułu nieskorzystania przez Zamawiającego ze wszystkich rodzajów usług przewidzianych w niniejszym załączniku.</w:t>
      </w:r>
    </w:p>
    <w:p w14:paraId="2B820FE7" w14:textId="0028FC9E" w:rsidR="00241CA8" w:rsidRDefault="00241CA8" w:rsidP="004A0034">
      <w:pPr>
        <w:spacing w:line="276" w:lineRule="auto"/>
        <w:rPr>
          <w:rFonts w:cs="Calibri"/>
          <w:sz w:val="24"/>
          <w:szCs w:val="24"/>
        </w:rPr>
      </w:pPr>
      <w:r>
        <w:rPr>
          <w:rFonts w:cs="Calibri"/>
          <w:sz w:val="24"/>
          <w:szCs w:val="24"/>
        </w:rPr>
        <w:t xml:space="preserve">Zamawiający gwarantuje minimalny zakres zamówienia wynoszący </w:t>
      </w:r>
      <w:r w:rsidR="003176DB">
        <w:rPr>
          <w:rFonts w:cs="Calibri"/>
          <w:sz w:val="24"/>
          <w:szCs w:val="24"/>
        </w:rPr>
        <w:t>6</w:t>
      </w:r>
      <w:r>
        <w:rPr>
          <w:rFonts w:cs="Calibri"/>
          <w:sz w:val="24"/>
          <w:szCs w:val="24"/>
        </w:rPr>
        <w:t>0% wartości brutto określonej w §</w:t>
      </w:r>
      <w:r w:rsidR="00B74DB3">
        <w:rPr>
          <w:rFonts w:cs="Calibri"/>
          <w:sz w:val="24"/>
          <w:szCs w:val="24"/>
        </w:rPr>
        <w:t>4</w:t>
      </w:r>
      <w:r>
        <w:rPr>
          <w:rFonts w:cs="Calibri"/>
          <w:sz w:val="24"/>
          <w:szCs w:val="24"/>
        </w:rPr>
        <w:t xml:space="preserve"> ust. 2 umowy.</w:t>
      </w:r>
    </w:p>
    <w:p w14:paraId="049ACB78" w14:textId="77777777" w:rsidR="005A37CC" w:rsidRPr="00A42EDD" w:rsidRDefault="005A37CC" w:rsidP="004A0034">
      <w:pPr>
        <w:spacing w:line="276" w:lineRule="auto"/>
      </w:pPr>
      <w:r w:rsidRPr="00A42EDD">
        <w:t xml:space="preserve">Czas realizacji zadań cząstkowych zostanie ustalony z Wykonawcą przed wydaniem zlecenia oraz wyznaczony w zleceniu cząstkowym. </w:t>
      </w:r>
    </w:p>
    <w:p w14:paraId="64C49759" w14:textId="581079BF" w:rsidR="00955130" w:rsidRDefault="00955130" w:rsidP="004A0034">
      <w:pPr>
        <w:spacing w:line="276" w:lineRule="auto"/>
        <w:ind w:left="425" w:hanging="425"/>
        <w:rPr>
          <w:rFonts w:cs="Calibri"/>
          <w:sz w:val="24"/>
          <w:szCs w:val="24"/>
        </w:rPr>
      </w:pPr>
      <w:r>
        <w:rPr>
          <w:rFonts w:cs="Calibri"/>
          <w:sz w:val="24"/>
          <w:szCs w:val="24"/>
        </w:rPr>
        <w:t>Czas reakcji na interwencyjne usunięcie drzew ujętych w cząstkowym poleceniu wykonania robót wynosi maksymalnie 6 godzin. Zamawiający poinformuje Wykonawcę telefonicznie oraz pocztą elektroniczną na wskazany w umowie adres o konieczności podjęcia interwencji w zakresie usunięcia drzew. Czas na podjęcie działań liczony będzie od momentu wysłania przez Zamawiającego e-maila ze zleceniem do Wykonawcy, o czym zostanie on poinformowany telefonicznie do momentu stawienia się Wykonawcy na miejscu</w:t>
      </w:r>
      <w:r w:rsidR="00FE53E3">
        <w:rPr>
          <w:rFonts w:cs="Calibri"/>
          <w:sz w:val="24"/>
          <w:szCs w:val="24"/>
        </w:rPr>
        <w:t xml:space="preserve"> </w:t>
      </w:r>
      <w:r>
        <w:rPr>
          <w:rFonts w:cs="Calibri"/>
          <w:sz w:val="24"/>
          <w:szCs w:val="24"/>
        </w:rPr>
        <w:t>zlecenia i podjęcia działań w celu usunięcia drzewa.</w:t>
      </w:r>
    </w:p>
    <w:p w14:paraId="2C24AB47" w14:textId="77777777" w:rsidR="005A37CC" w:rsidRPr="00A42EDD" w:rsidRDefault="005A37CC" w:rsidP="004A0034">
      <w:pPr>
        <w:spacing w:line="276" w:lineRule="auto"/>
      </w:pPr>
      <w:r w:rsidRPr="00A42EDD">
        <w:t>Do obowiązku Wykonawcy należy  uporządkowanie terenu po wykonanych robotach poprzez zebranie i wywóz pozostałości (</w:t>
      </w:r>
      <w:proofErr w:type="spellStart"/>
      <w:r w:rsidRPr="00A42EDD">
        <w:t>gałęziówki</w:t>
      </w:r>
      <w:proofErr w:type="spellEnd"/>
      <w:r w:rsidRPr="00A42EDD">
        <w:t>, drobnicy, zrębki, liści, trocin) powstałych na skutek prowadzenia prac wraz z ich zagospodarowaniem.</w:t>
      </w:r>
    </w:p>
    <w:p w14:paraId="15CB7C1E" w14:textId="77777777" w:rsidR="005A37CC" w:rsidRPr="00A42EDD" w:rsidRDefault="005A37CC" w:rsidP="004A0034">
      <w:pPr>
        <w:spacing w:line="276" w:lineRule="auto"/>
      </w:pPr>
      <w:r w:rsidRPr="00A42EDD">
        <w:t xml:space="preserve">Wykonawca jest zobowiązany </w:t>
      </w:r>
      <w:r>
        <w:t xml:space="preserve">do przetransportowania pni </w:t>
      </w:r>
      <w:r w:rsidRPr="00A42EDD">
        <w:t>na plac należący do Gminy Komorniki, mieszczący się w Plewiskach, działka nr ewidencyjny 1216/3, obręb Plewiska – w miejsce wskazane przez pracownika Zamawiającego.</w:t>
      </w:r>
    </w:p>
    <w:p w14:paraId="3A653CA7" w14:textId="77777777" w:rsidR="005A37CC" w:rsidRPr="00A42EDD" w:rsidRDefault="005A37CC" w:rsidP="004A0034">
      <w:pPr>
        <w:spacing w:line="276" w:lineRule="auto"/>
      </w:pPr>
      <w:r w:rsidRPr="00A42EDD">
        <w:t xml:space="preserve">Drewno pozyskane podczas usuwania drzew stojących, złomów i wywrotów oprócz </w:t>
      </w:r>
      <w:proofErr w:type="spellStart"/>
      <w:r w:rsidRPr="00A42EDD">
        <w:t>gałęziówki</w:t>
      </w:r>
      <w:proofErr w:type="spellEnd"/>
      <w:r w:rsidRPr="00A42EDD">
        <w:t>, drobnicy oraz zrębki zostanie przygotowane przez Wykonawcę do zewidencjonowania przez pracownika Urzędu Gminy.</w:t>
      </w:r>
    </w:p>
    <w:p w14:paraId="58D49D85" w14:textId="7E329A05" w:rsidR="005A37CC" w:rsidRPr="00A42EDD" w:rsidRDefault="005A37CC" w:rsidP="004A0034">
      <w:pPr>
        <w:spacing w:line="276" w:lineRule="auto"/>
      </w:pPr>
      <w:r w:rsidRPr="00A42EDD">
        <w:t xml:space="preserve">Wykonawca jest zobowiązany </w:t>
      </w:r>
      <w:r w:rsidR="004A0034">
        <w:t xml:space="preserve">do </w:t>
      </w:r>
      <w:r w:rsidRPr="00A42EDD">
        <w:t>ułożeni</w:t>
      </w:r>
      <w:r w:rsidR="004A0034">
        <w:t>a</w:t>
      </w:r>
      <w:r w:rsidRPr="00A42EDD">
        <w:t xml:space="preserve"> drewna na placu w Plewiskach w regularne stosy o długości 1 m, wysokości 1 m i szerokości 1 m ( dopuszczalna jest wielokrotność 1 m, po ustaleniu powyższego z Zamawiającym) oraz do zawiadomienia przedstawiciela Zamawiającego, który niezwłocznie ustali termin dokonania obmiaru drewna przygotowanego do zagospodarowania.</w:t>
      </w:r>
    </w:p>
    <w:p w14:paraId="6FABE2C3" w14:textId="7723940B" w:rsidR="005A37CC" w:rsidRDefault="005A37CC" w:rsidP="004A0034">
      <w:pPr>
        <w:spacing w:line="276" w:lineRule="auto"/>
      </w:pPr>
      <w:r>
        <w:t>Przedstawiciel Wykonawcy</w:t>
      </w:r>
      <w:r w:rsidRPr="00A42EDD">
        <w:t xml:space="preserve"> jest zobowiązany do uczestnictwa podczas obmiaru drewna, który zakończy się spisaniem protokołu przez pracownika Urzędu Gminy.</w:t>
      </w:r>
    </w:p>
    <w:p w14:paraId="54191C7C" w14:textId="1F28D826" w:rsidR="006F77E6" w:rsidRDefault="006F77E6" w:rsidP="004A0034">
      <w:pPr>
        <w:spacing w:line="276" w:lineRule="auto"/>
      </w:pPr>
      <w:r>
        <w:t>W sytuacji nienależytego przygotowania drewna do obmiaru, o którym mowa w ust. 13 Zamawiający sporządzi protokół z usterkami z koniecznością poprawy w terminie 5 dni od jego wystawienia.</w:t>
      </w:r>
    </w:p>
    <w:p w14:paraId="747E6B9B" w14:textId="2AA0FFCB" w:rsidR="006F77E6" w:rsidRDefault="006F77E6" w:rsidP="004A0034">
      <w:pPr>
        <w:spacing w:line="276" w:lineRule="auto"/>
      </w:pPr>
      <w:r>
        <w:t>Za brak usunięcia usterek, o których mowa w ust. 14 Zamawiający naliczy kary umowne zgodnie z  § 7 niniejszej umowy.</w:t>
      </w:r>
    </w:p>
    <w:p w14:paraId="30273ED0" w14:textId="77777777" w:rsidR="005A37CC" w:rsidRPr="00A42EDD" w:rsidRDefault="005A37CC" w:rsidP="004A0034">
      <w:pPr>
        <w:spacing w:line="276" w:lineRule="auto"/>
      </w:pPr>
      <w:r w:rsidRPr="00A42EDD">
        <w:lastRenderedPageBreak/>
        <w:t xml:space="preserve"> Sporządzony protokół będzie stanowił podstawę wpisu pozyskanego drewna do ewidencji prowadzonej przez Urząd Gminy Komorniki. </w:t>
      </w:r>
    </w:p>
    <w:p w14:paraId="64EF15BC" w14:textId="77777777" w:rsidR="00067F8F" w:rsidRDefault="00067F8F" w:rsidP="004A0034">
      <w:pPr>
        <w:spacing w:line="276" w:lineRule="auto"/>
        <w:ind w:left="425" w:hanging="425"/>
        <w:rPr>
          <w:rFonts w:cs="Calibri"/>
          <w:sz w:val="24"/>
          <w:szCs w:val="24"/>
        </w:rPr>
      </w:pPr>
      <w:r>
        <w:rPr>
          <w:rFonts w:cs="Calibri"/>
          <w:sz w:val="24"/>
          <w:szCs w:val="24"/>
        </w:rPr>
        <w:t>Wykonawca zobowiązany jest przez cały okres, na jaki zostanie zawarta Umowa, posiadać ubezpieczenie od odpowiedzialności cywilnej w zakresie prowadzonej działalności gospodarczej związanej z przedmiotem zamówienia na sumę gwarancyjną nie mniejszą niż 1</w:t>
      </w:r>
      <w:r w:rsidR="00B5071C">
        <w:rPr>
          <w:rFonts w:cs="Calibri"/>
          <w:sz w:val="24"/>
          <w:szCs w:val="24"/>
        </w:rPr>
        <w:t>0</w:t>
      </w:r>
      <w:r>
        <w:rPr>
          <w:rFonts w:cs="Calibri"/>
          <w:sz w:val="24"/>
          <w:szCs w:val="24"/>
        </w:rPr>
        <w:t>0 000,00 zł (słownie: sto tysięcy złotych 00/100), 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4321B66C" w14:textId="77777777" w:rsidR="00E542B3" w:rsidRDefault="00E542B3" w:rsidP="004A0034">
      <w:pPr>
        <w:spacing w:line="276" w:lineRule="auto"/>
        <w:ind w:left="425" w:hanging="425"/>
        <w:rPr>
          <w:rFonts w:cs="Calibri"/>
          <w:sz w:val="24"/>
          <w:szCs w:val="24"/>
        </w:rPr>
      </w:pPr>
      <w:r>
        <w:rPr>
          <w:rFonts w:cs="Calibri"/>
          <w:sz w:val="24"/>
          <w:szCs w:val="24"/>
        </w:rPr>
        <w:t xml:space="preserve">Wykonawca wykona zamówienia urządzeniami wymienionymi w Opisie urządzeń technicznych, stanowiących </w:t>
      </w:r>
      <w:r>
        <w:rPr>
          <w:rFonts w:cs="Calibri"/>
          <w:b/>
          <w:bCs/>
          <w:sz w:val="24"/>
          <w:szCs w:val="24"/>
        </w:rPr>
        <w:t>załącznik nr 4 do umowy</w:t>
      </w:r>
      <w:r>
        <w:rPr>
          <w:rFonts w:cs="Calibri"/>
          <w:sz w:val="24"/>
          <w:szCs w:val="24"/>
        </w:rPr>
        <w:t>.</w:t>
      </w:r>
    </w:p>
    <w:p w14:paraId="7F602100" w14:textId="77777777" w:rsidR="00E542B3" w:rsidRDefault="00E542B3" w:rsidP="004A0034">
      <w:pPr>
        <w:spacing w:line="276" w:lineRule="auto"/>
        <w:ind w:left="425" w:hanging="425"/>
        <w:rPr>
          <w:rFonts w:cs="Calibri"/>
          <w:sz w:val="24"/>
          <w:szCs w:val="24"/>
        </w:rPr>
      </w:pPr>
      <w:r>
        <w:rPr>
          <w:rFonts w:cs="Calibri"/>
          <w:sz w:val="24"/>
          <w:szCs w:val="24"/>
        </w:rPr>
        <w:t xml:space="preserve">Wykonawca zobowiązuje się zapewnić warunki bezpieczeństwa przy realizacji przedmiotu umowy i ponosi odpowiedzialność za ewentualne negatywne skutki oddziaływania na osoby postronne. </w:t>
      </w:r>
    </w:p>
    <w:p w14:paraId="25DF000D" w14:textId="77777777" w:rsidR="00E542B3" w:rsidRDefault="00E542B3" w:rsidP="004A0034">
      <w:pPr>
        <w:spacing w:line="276" w:lineRule="auto"/>
        <w:rPr>
          <w:rFonts w:cs="Calibri"/>
          <w:sz w:val="24"/>
          <w:szCs w:val="24"/>
        </w:rPr>
      </w:pPr>
      <w:r>
        <w:rPr>
          <w:rFonts w:cs="Calibri"/>
          <w:sz w:val="24"/>
          <w:szCs w:val="24"/>
        </w:rPr>
        <w:t>Wywóz i utylizacja wszelkich uzyskanych w trakcie realizacji zamówienia odpadów odbywa się na koszt Wykonawcy oraz zgodnie z aktualnie obowiązującymi przepisami prawa.</w:t>
      </w:r>
    </w:p>
    <w:p w14:paraId="7711C0B8" w14:textId="77777777" w:rsidR="00A73371" w:rsidRDefault="00A73371" w:rsidP="004A0034">
      <w:pPr>
        <w:spacing w:line="276" w:lineRule="auto"/>
        <w:rPr>
          <w:rFonts w:cs="Calibri"/>
          <w:sz w:val="24"/>
          <w:szCs w:val="24"/>
        </w:rPr>
      </w:pPr>
      <w:r>
        <w:rPr>
          <w:rFonts w:cs="Calibri"/>
          <w:sz w:val="24"/>
          <w:szCs w:val="24"/>
        </w:rPr>
        <w:t>Wykonawca zobowiązuje się do stosowania i przestrzegania norm prawa powszechnego i prawa miejscowego z zakresu ochrony środowiska.</w:t>
      </w:r>
    </w:p>
    <w:p w14:paraId="7F1B566A" w14:textId="77777777" w:rsidR="00A73371" w:rsidRDefault="00A73371" w:rsidP="004A0034">
      <w:pPr>
        <w:spacing w:line="276" w:lineRule="auto"/>
        <w:rPr>
          <w:rFonts w:cs="Calibri"/>
          <w:sz w:val="24"/>
          <w:szCs w:val="24"/>
        </w:rPr>
      </w:pPr>
      <w:r>
        <w:rPr>
          <w:rFonts w:cs="Calibri"/>
          <w:sz w:val="24"/>
          <w:szCs w:val="24"/>
        </w:rPr>
        <w:t>Zamawiający zastrzega sobie prawo przeprowadzenia kontroli w zakresie, o którym mowa w ustępie 1</w:t>
      </w:r>
      <w:r w:rsidR="00955130">
        <w:rPr>
          <w:rFonts w:cs="Calibri"/>
          <w:sz w:val="24"/>
          <w:szCs w:val="24"/>
        </w:rPr>
        <w:t>2</w:t>
      </w:r>
      <w:r>
        <w:rPr>
          <w:rFonts w:cs="Calibri"/>
          <w:sz w:val="24"/>
          <w:szCs w:val="24"/>
        </w:rPr>
        <w:t xml:space="preserve"> przy realizacji przedmiotu umowy.</w:t>
      </w:r>
    </w:p>
    <w:p w14:paraId="56CF1F36" w14:textId="77777777" w:rsidR="00A73371" w:rsidRDefault="00A73371" w:rsidP="004A0034">
      <w:pPr>
        <w:spacing w:line="276" w:lineRule="auto"/>
        <w:rPr>
          <w:rFonts w:cs="Calibri"/>
          <w:sz w:val="24"/>
          <w:szCs w:val="24"/>
        </w:rPr>
      </w:pPr>
      <w:r>
        <w:rPr>
          <w:rFonts w:cs="Calibri"/>
          <w:sz w:val="24"/>
          <w:szCs w:val="24"/>
        </w:rPr>
        <w:t xml:space="preserve">Naruszenie wymogu określonego w punkcie </w:t>
      </w:r>
      <w:r w:rsidR="0071283D">
        <w:rPr>
          <w:rFonts w:cs="Calibri"/>
          <w:sz w:val="24"/>
          <w:szCs w:val="24"/>
        </w:rPr>
        <w:t>1</w:t>
      </w:r>
      <w:r w:rsidR="00955130">
        <w:rPr>
          <w:rFonts w:cs="Calibri"/>
          <w:sz w:val="24"/>
          <w:szCs w:val="24"/>
        </w:rPr>
        <w:t>2</w:t>
      </w:r>
      <w:r>
        <w:rPr>
          <w:rFonts w:cs="Calibri"/>
          <w:sz w:val="24"/>
          <w:szCs w:val="24"/>
        </w:rPr>
        <w:t xml:space="preserve"> skutkować będzie obowiązkiem przywrócenia przez Wykonawcę stanu środowiska do stanu istniejącego przed rozpoczęciem realizacji przedmiotu umowy na koszt Wykonawcy</w:t>
      </w:r>
      <w:r w:rsidR="0073670D">
        <w:rPr>
          <w:rFonts w:cs="Calibri"/>
          <w:sz w:val="24"/>
          <w:szCs w:val="24"/>
        </w:rPr>
        <w:t xml:space="preserve"> oraz </w:t>
      </w:r>
      <w:r>
        <w:rPr>
          <w:rFonts w:cs="Calibri"/>
          <w:sz w:val="24"/>
          <w:szCs w:val="24"/>
        </w:rPr>
        <w:t xml:space="preserve">uprawnieniem Zamawiającego do odstąpienia od Umowy bez odszkodowania dla </w:t>
      </w:r>
      <w:r w:rsidR="0073670D">
        <w:rPr>
          <w:rFonts w:cs="Calibri"/>
          <w:sz w:val="24"/>
          <w:szCs w:val="24"/>
        </w:rPr>
        <w:t>Wykonawcy.</w:t>
      </w:r>
    </w:p>
    <w:p w14:paraId="62ED3A73" w14:textId="77777777" w:rsidR="00D77370" w:rsidRDefault="0073670D" w:rsidP="004A0034">
      <w:pPr>
        <w:spacing w:line="276" w:lineRule="auto"/>
        <w:rPr>
          <w:rFonts w:cs="Calibri"/>
          <w:sz w:val="24"/>
          <w:szCs w:val="24"/>
        </w:rPr>
      </w:pPr>
      <w:r>
        <w:rPr>
          <w:rFonts w:cs="Calibri"/>
          <w:sz w:val="24"/>
          <w:szCs w:val="24"/>
        </w:rPr>
        <w:t>Wykonawca będzie zobowiązany na żądanie Zamawiającego do przedstawienia dokumentów potwierdzających, że odpadami gospodarował podmiot uprawniony do tego na mocy obowiązujących przepisów prawa</w:t>
      </w:r>
      <w:r w:rsidR="003371A1">
        <w:rPr>
          <w:rFonts w:cs="Calibri"/>
          <w:sz w:val="24"/>
          <w:szCs w:val="24"/>
        </w:rPr>
        <w:t>,</w:t>
      </w:r>
      <w:r>
        <w:rPr>
          <w:rFonts w:cs="Calibri"/>
          <w:sz w:val="24"/>
          <w:szCs w:val="24"/>
        </w:rPr>
        <w:t xml:space="preserve"> np. karty potwierdzające zagospodarowanie odpadów  podlegających biodegradacji do </w:t>
      </w:r>
      <w:proofErr w:type="spellStart"/>
      <w:r>
        <w:rPr>
          <w:rFonts w:cs="Calibri"/>
          <w:sz w:val="24"/>
          <w:szCs w:val="24"/>
        </w:rPr>
        <w:t>biokompostowni</w:t>
      </w:r>
      <w:proofErr w:type="spellEnd"/>
      <w:r>
        <w:rPr>
          <w:rFonts w:cs="Calibri"/>
          <w:sz w:val="24"/>
          <w:szCs w:val="24"/>
        </w:rPr>
        <w:t xml:space="preserve">. </w:t>
      </w:r>
    </w:p>
    <w:p w14:paraId="41E833D4" w14:textId="438CFD67" w:rsidR="004C328D" w:rsidRDefault="004C328D" w:rsidP="004A0034">
      <w:pPr>
        <w:spacing w:line="276" w:lineRule="auto"/>
        <w:rPr>
          <w:rFonts w:cs="Calibri"/>
          <w:sz w:val="24"/>
          <w:szCs w:val="24"/>
        </w:rPr>
      </w:pPr>
      <w:r>
        <w:rPr>
          <w:rFonts w:cs="Calibri"/>
          <w:sz w:val="24"/>
          <w:szCs w:val="24"/>
        </w:rPr>
        <w:t>Wykonawca oświadcza, że będzie wykonywać usługę samochodem spełniającym normę</w:t>
      </w:r>
      <w:r w:rsidR="00F13E04">
        <w:rPr>
          <w:rFonts w:cs="Calibri"/>
          <w:sz w:val="24"/>
          <w:szCs w:val="24"/>
        </w:rPr>
        <w:t xml:space="preserve"> </w:t>
      </w:r>
      <w:r>
        <w:rPr>
          <w:rFonts w:cs="Calibri"/>
          <w:sz w:val="24"/>
          <w:szCs w:val="24"/>
        </w:rPr>
        <w:t xml:space="preserve">EURO …. </w:t>
      </w:r>
      <w:bookmarkStart w:id="2" w:name="_Hlk152143719"/>
      <w:r w:rsidR="00F13E04">
        <w:rPr>
          <w:rFonts w:cs="Calibri"/>
          <w:sz w:val="24"/>
          <w:szCs w:val="24"/>
        </w:rPr>
        <w:t>(</w:t>
      </w:r>
      <w:r w:rsidR="0084061E">
        <w:rPr>
          <w:rFonts w:cs="Calibri"/>
          <w:sz w:val="24"/>
          <w:szCs w:val="24"/>
        </w:rPr>
        <w:t>zgodnie z ofertą</w:t>
      </w:r>
      <w:r w:rsidR="00F13E04">
        <w:rPr>
          <w:rFonts w:cs="Calibri"/>
          <w:sz w:val="24"/>
          <w:szCs w:val="24"/>
        </w:rPr>
        <w:t>)</w:t>
      </w:r>
      <w:bookmarkEnd w:id="2"/>
      <w:r w:rsidR="0084061E">
        <w:rPr>
          <w:rFonts w:cs="Calibri"/>
          <w:sz w:val="24"/>
          <w:szCs w:val="24"/>
        </w:rPr>
        <w:t>.</w:t>
      </w:r>
    </w:p>
    <w:p w14:paraId="041934FF" w14:textId="77777777" w:rsidR="00EE075D" w:rsidRDefault="004D385B" w:rsidP="00871889">
      <w:pPr>
        <w:pStyle w:val="Nagwek1"/>
        <w:spacing w:line="276" w:lineRule="auto"/>
        <w:rPr>
          <w:sz w:val="24"/>
          <w:szCs w:val="24"/>
        </w:rPr>
      </w:pPr>
      <w:r>
        <w:rPr>
          <w:sz w:val="24"/>
          <w:szCs w:val="24"/>
        </w:rPr>
        <w:t>Terminy realizacji</w:t>
      </w:r>
    </w:p>
    <w:p w14:paraId="5612BA1B" w14:textId="231325B7" w:rsidR="004D385B" w:rsidRDefault="00092411" w:rsidP="00871889">
      <w:pPr>
        <w:numPr>
          <w:ilvl w:val="0"/>
          <w:numId w:val="4"/>
        </w:numPr>
        <w:spacing w:line="276" w:lineRule="auto"/>
        <w:rPr>
          <w:rFonts w:cs="Calibri"/>
          <w:b/>
          <w:sz w:val="24"/>
          <w:szCs w:val="24"/>
        </w:rPr>
      </w:pPr>
      <w:r>
        <w:rPr>
          <w:rFonts w:cs="Calibri"/>
          <w:sz w:val="24"/>
          <w:szCs w:val="24"/>
        </w:rPr>
        <w:t>Termin wykonania zamówienia: umowa zosta</w:t>
      </w:r>
      <w:r w:rsidR="002C21D0">
        <w:rPr>
          <w:rFonts w:cs="Calibri"/>
          <w:sz w:val="24"/>
          <w:szCs w:val="24"/>
        </w:rPr>
        <w:t>j</w:t>
      </w:r>
      <w:r>
        <w:rPr>
          <w:rFonts w:cs="Calibri"/>
          <w:sz w:val="24"/>
          <w:szCs w:val="24"/>
        </w:rPr>
        <w:t xml:space="preserve">e zawarta na czas </w:t>
      </w:r>
      <w:bookmarkStart w:id="3" w:name="_Hlk152143465"/>
      <w:r>
        <w:rPr>
          <w:rFonts w:cs="Calibri"/>
          <w:sz w:val="24"/>
          <w:szCs w:val="24"/>
        </w:rPr>
        <w:t xml:space="preserve">od dnia jej podpisania </w:t>
      </w:r>
      <w:r w:rsidR="00D92B43" w:rsidRPr="00D92B43">
        <w:rPr>
          <w:rFonts w:cs="Calibri"/>
          <w:b/>
          <w:bCs/>
          <w:sz w:val="24"/>
          <w:szCs w:val="24"/>
        </w:rPr>
        <w:t>do 31.12.2024 roku</w:t>
      </w:r>
      <w:r w:rsidR="005864B3" w:rsidRPr="00D92B43">
        <w:rPr>
          <w:rFonts w:cs="Calibri"/>
          <w:b/>
          <w:bCs/>
          <w:sz w:val="24"/>
          <w:szCs w:val="24"/>
        </w:rPr>
        <w:t>.</w:t>
      </w:r>
      <w:bookmarkEnd w:id="3"/>
    </w:p>
    <w:p w14:paraId="277A82BD" w14:textId="77777777" w:rsidR="005864B3" w:rsidRDefault="00EE075D" w:rsidP="00871889">
      <w:pPr>
        <w:numPr>
          <w:ilvl w:val="0"/>
          <w:numId w:val="4"/>
        </w:numPr>
        <w:spacing w:line="276" w:lineRule="auto"/>
        <w:rPr>
          <w:rFonts w:cs="Calibri"/>
          <w:b/>
          <w:sz w:val="24"/>
          <w:szCs w:val="24"/>
        </w:rPr>
      </w:pPr>
      <w:r>
        <w:rPr>
          <w:rFonts w:cs="Calibri"/>
          <w:sz w:val="24"/>
          <w:szCs w:val="24"/>
        </w:rPr>
        <w:lastRenderedPageBreak/>
        <w:t>Zamawiający przewiduje możliwość</w:t>
      </w:r>
      <w:r w:rsidR="005864B3">
        <w:rPr>
          <w:rFonts w:cs="Calibri"/>
          <w:sz w:val="24"/>
          <w:szCs w:val="24"/>
        </w:rPr>
        <w:t xml:space="preserve"> przedłużeni</w:t>
      </w:r>
      <w:r>
        <w:rPr>
          <w:rFonts w:cs="Calibri"/>
          <w:sz w:val="24"/>
          <w:szCs w:val="24"/>
        </w:rPr>
        <w:t>a</w:t>
      </w:r>
      <w:r w:rsidR="005864B3">
        <w:rPr>
          <w:rFonts w:cs="Calibri"/>
          <w:sz w:val="24"/>
          <w:szCs w:val="24"/>
        </w:rPr>
        <w:t xml:space="preserve"> trwania umowy o czas niezbędny do zrealizowania minimalnego gwarantowanego przez Zamawiającego zakresu zamówienia, o którym mowa w §1 ust. </w:t>
      </w:r>
      <w:r w:rsidR="00241CA8">
        <w:rPr>
          <w:rFonts w:cs="Calibri"/>
          <w:sz w:val="24"/>
          <w:szCs w:val="24"/>
        </w:rPr>
        <w:t>6</w:t>
      </w:r>
      <w:r w:rsidR="005864B3">
        <w:rPr>
          <w:rFonts w:cs="Calibri"/>
          <w:sz w:val="24"/>
          <w:szCs w:val="24"/>
        </w:rPr>
        <w:t xml:space="preserve"> umowy.</w:t>
      </w:r>
    </w:p>
    <w:p w14:paraId="21F659D7" w14:textId="77777777" w:rsidR="004D385B" w:rsidRDefault="004D385B" w:rsidP="00871889">
      <w:pPr>
        <w:pStyle w:val="Nagwek1"/>
        <w:spacing w:line="276" w:lineRule="auto"/>
        <w:rPr>
          <w:sz w:val="24"/>
          <w:szCs w:val="24"/>
        </w:rPr>
      </w:pPr>
      <w:r>
        <w:rPr>
          <w:sz w:val="24"/>
          <w:szCs w:val="24"/>
        </w:rPr>
        <w:t>Prawa Zamawiającego i obowiązki Wykonawcy związane z personelem Wykonawcy</w:t>
      </w:r>
    </w:p>
    <w:p w14:paraId="02E14408" w14:textId="77777777" w:rsidR="00577A16" w:rsidRDefault="00577A16" w:rsidP="00871889">
      <w:pPr>
        <w:numPr>
          <w:ilvl w:val="0"/>
          <w:numId w:val="3"/>
        </w:numPr>
        <w:spacing w:line="276" w:lineRule="auto"/>
        <w:rPr>
          <w:rFonts w:cs="Calibri"/>
          <w:sz w:val="24"/>
          <w:szCs w:val="24"/>
        </w:rPr>
      </w:pPr>
      <w:bookmarkStart w:id="4" w:name="_Hlk128391835"/>
      <w:r>
        <w:rPr>
          <w:rFonts w:cs="Calibri"/>
          <w:sz w:val="24"/>
          <w:szCs w:val="24"/>
        </w:rPr>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Kodeks pracy.</w:t>
      </w:r>
    </w:p>
    <w:p w14:paraId="16FB9FDB" w14:textId="77777777" w:rsidR="009B1F27" w:rsidRDefault="00577A16" w:rsidP="004A0034">
      <w:pPr>
        <w:numPr>
          <w:ilvl w:val="0"/>
          <w:numId w:val="3"/>
        </w:numPr>
        <w:spacing w:line="276" w:lineRule="auto"/>
        <w:ind w:left="357" w:hanging="357"/>
        <w:rPr>
          <w:rFonts w:cs="Calibri"/>
          <w:sz w:val="24"/>
          <w:szCs w:val="24"/>
        </w:rPr>
      </w:pPr>
      <w:r>
        <w:rPr>
          <w:rFonts w:cs="Calibri"/>
          <w:sz w:val="24"/>
          <w:szCs w:val="24"/>
        </w:rPr>
        <w:t xml:space="preserve">Rodzaj czynności niezbędnych do realizacji zamówienia, których dotyczą wymagania zatrudnienia na podstawie stosunku pracy przez Wykonawcę lub podwykonawcę osób wykonujących czynności w trakcie realizacji zamówienia: </w:t>
      </w:r>
      <w:r w:rsidR="00F96EBF">
        <w:rPr>
          <w:rFonts w:cs="Calibri"/>
          <w:sz w:val="24"/>
          <w:szCs w:val="24"/>
        </w:rPr>
        <w:t>osoby wykonujące usługę pielęgnacji i wycinania drzew oraz krzewów, a także kierowania pracami.</w:t>
      </w:r>
      <w:r w:rsidR="004D385B">
        <w:rPr>
          <w:rFonts w:cs="Calibri"/>
          <w:sz w:val="24"/>
          <w:szCs w:val="24"/>
        </w:rPr>
        <w:t xml:space="preserve"> </w:t>
      </w:r>
      <w:r w:rsidR="009B1F27">
        <w:rPr>
          <w:rFonts w:cs="Calibri"/>
          <w:sz w:val="24"/>
          <w:szCs w:val="24"/>
        </w:rPr>
        <w:t>Wykonawca powinien mieć na uwadze, iż obowiązek zatrudnienia na podstawie umowy o pracę kierownika prac zaistnieje wyłącznie w sytuacji wykonywania czynności polegających na „wykonywaniu pracy w sposób określony w art. 22 § 1 ustawy z dnia 26 czerwca 1974r. – Kodeks pracy”. Zgodnie z art. 22 § 1 Kodeksu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4E3049D6" w14:textId="77777777" w:rsidR="00EE075D" w:rsidRDefault="00EE075D" w:rsidP="004A0034">
      <w:pPr>
        <w:numPr>
          <w:ilvl w:val="0"/>
          <w:numId w:val="3"/>
        </w:numPr>
        <w:spacing w:line="276" w:lineRule="auto"/>
        <w:ind w:left="357" w:hanging="357"/>
        <w:rPr>
          <w:rFonts w:cs="Calibri"/>
          <w:sz w:val="24"/>
          <w:szCs w:val="24"/>
        </w:rPr>
      </w:pPr>
      <w:r>
        <w:rPr>
          <w:rFonts w:cs="Calibri"/>
          <w:sz w:val="24"/>
          <w:szCs w:val="24"/>
        </w:rPr>
        <w:t>Wykonawca jest zobowiązany zawrzeć w każdej umowie o podwykonawstwo zapisy zobowiązujące podwykonawców do zatrudnienia na podstawie umowy o pracę wszystkich osób, wykonujących czynności wskazane w ust.</w:t>
      </w:r>
      <w:r w:rsidR="004D385B">
        <w:rPr>
          <w:rFonts w:cs="Calibri"/>
          <w:sz w:val="24"/>
          <w:szCs w:val="24"/>
        </w:rPr>
        <w:t xml:space="preserve"> </w:t>
      </w:r>
      <w:r w:rsidR="00577A16">
        <w:rPr>
          <w:rFonts w:cs="Calibri"/>
          <w:sz w:val="24"/>
          <w:szCs w:val="24"/>
        </w:rPr>
        <w:t>2</w:t>
      </w:r>
      <w:r>
        <w:rPr>
          <w:rFonts w:cs="Calibri"/>
          <w:sz w:val="24"/>
          <w:szCs w:val="24"/>
        </w:rPr>
        <w:t>.</w:t>
      </w:r>
    </w:p>
    <w:p w14:paraId="2D8D66D8" w14:textId="77777777" w:rsidR="00EE075D" w:rsidRDefault="00EE075D" w:rsidP="004A0034">
      <w:pPr>
        <w:numPr>
          <w:ilvl w:val="0"/>
          <w:numId w:val="3"/>
        </w:numPr>
        <w:spacing w:line="276" w:lineRule="auto"/>
        <w:ind w:left="357" w:hanging="357"/>
        <w:rPr>
          <w:rFonts w:cs="Calibri"/>
          <w:sz w:val="24"/>
          <w:szCs w:val="24"/>
        </w:rPr>
      </w:pPr>
      <w:r>
        <w:rPr>
          <w:rFonts w:cs="Calibri"/>
          <w:sz w:val="24"/>
          <w:szCs w:val="24"/>
        </w:rPr>
        <w:t xml:space="preserve">Przed przystąpieniem do wykonywania </w:t>
      </w:r>
      <w:r w:rsidR="00B74DB3">
        <w:rPr>
          <w:rFonts w:cs="Calibri"/>
          <w:sz w:val="24"/>
          <w:szCs w:val="24"/>
        </w:rPr>
        <w:t>usługi</w:t>
      </w:r>
      <w:r>
        <w:rPr>
          <w:rFonts w:cs="Calibri"/>
          <w:sz w:val="24"/>
          <w:szCs w:val="24"/>
        </w:rPr>
        <w:t xml:space="preserve"> Wykonawca przedłoży Zamawiającemu wykaz osób, które będą realizowały Umowę wraz z oświadczeniem, że są one zatrudnione na podstawie umowy o pracę.</w:t>
      </w:r>
    </w:p>
    <w:p w14:paraId="24AF269D" w14:textId="77777777" w:rsidR="00EE075D" w:rsidRDefault="00EE075D" w:rsidP="00871889">
      <w:pPr>
        <w:numPr>
          <w:ilvl w:val="0"/>
          <w:numId w:val="3"/>
        </w:numPr>
        <w:spacing w:line="276" w:lineRule="auto"/>
        <w:rPr>
          <w:rFonts w:cs="Calibri"/>
          <w:sz w:val="24"/>
          <w:szCs w:val="24"/>
        </w:rPr>
      </w:pPr>
      <w:r>
        <w:rPr>
          <w:rFonts w:cs="Calibri"/>
          <w:sz w:val="24"/>
          <w:szCs w:val="24"/>
        </w:rPr>
        <w:t xml:space="preserve">Każdorazowa zmiana wykazu osób, o których mowa w </w:t>
      </w:r>
      <w:r w:rsidR="004D385B">
        <w:rPr>
          <w:rFonts w:cs="Calibri"/>
          <w:sz w:val="24"/>
          <w:szCs w:val="24"/>
        </w:rPr>
        <w:t>ust.</w:t>
      </w:r>
      <w:r>
        <w:rPr>
          <w:rFonts w:cs="Calibri"/>
          <w:sz w:val="24"/>
          <w:szCs w:val="24"/>
        </w:rPr>
        <w:t xml:space="preserve"> </w:t>
      </w:r>
      <w:r w:rsidR="004D385B">
        <w:rPr>
          <w:rFonts w:cs="Calibri"/>
          <w:sz w:val="24"/>
          <w:szCs w:val="24"/>
        </w:rPr>
        <w:t>4</w:t>
      </w:r>
      <w:r>
        <w:rPr>
          <w:rFonts w:cs="Calibri"/>
          <w:sz w:val="24"/>
          <w:szCs w:val="24"/>
        </w:rPr>
        <w:t xml:space="preserve">, nie wymaga aneksu do Umowy (Wykonawca przedstawia korektę listy osób wykonujących zamówienie do wiadomości Zamawiającego). </w:t>
      </w:r>
    </w:p>
    <w:p w14:paraId="6E692D13" w14:textId="77777777" w:rsidR="00EE075D" w:rsidRDefault="00EE075D" w:rsidP="00871889">
      <w:pPr>
        <w:numPr>
          <w:ilvl w:val="0"/>
          <w:numId w:val="3"/>
        </w:numPr>
        <w:spacing w:line="276" w:lineRule="auto"/>
        <w:rPr>
          <w:rFonts w:cs="Calibri"/>
          <w:sz w:val="24"/>
          <w:szCs w:val="24"/>
        </w:rPr>
      </w:pPr>
      <w:r>
        <w:rPr>
          <w:rFonts w:cs="Calibri"/>
          <w:sz w:val="24"/>
          <w:szCs w:val="24"/>
        </w:rPr>
        <w:t xml:space="preserve">Zamawiający zastrzega sobie prawo przeprowadzenia kontroli na miejscu wykonywania Umowy w celu zweryfikowania, czy osoby wykonujące czynności przy realizacji zamówienia są osobami wskazanymi przez Wykonawcę w wykazie, o którym mowa w ust. </w:t>
      </w:r>
      <w:r w:rsidR="00577A16">
        <w:rPr>
          <w:rFonts w:cs="Calibri"/>
          <w:sz w:val="24"/>
          <w:szCs w:val="24"/>
        </w:rPr>
        <w:t>4</w:t>
      </w:r>
      <w:r>
        <w:rPr>
          <w:rFonts w:cs="Calibri"/>
          <w:sz w:val="24"/>
          <w:szCs w:val="24"/>
        </w:rPr>
        <w:t xml:space="preserve">. Osoby oddelegowane przez Wykonawcę są obowiązane podać imię i nazwisko podczas kontroli przeprowadzanej przez Zamawiającego. W razie odmowy podania danych umożliwiających identyfikację osób wykonujących prace </w:t>
      </w:r>
      <w:r w:rsidR="00C3624E">
        <w:rPr>
          <w:rFonts w:cs="Calibri"/>
          <w:sz w:val="24"/>
          <w:szCs w:val="24"/>
        </w:rPr>
        <w:t>w zakresie czynności wskazanych w ust. 2 niniejszego paragrafu</w:t>
      </w:r>
      <w:r>
        <w:rPr>
          <w:rFonts w:cs="Calibri"/>
          <w:sz w:val="24"/>
          <w:szCs w:val="24"/>
        </w:rPr>
        <w:t xml:space="preserve"> Zamawiający wzywa kierownika </w:t>
      </w:r>
      <w:r w:rsidR="00C3624E">
        <w:rPr>
          <w:rFonts w:cs="Calibri"/>
          <w:sz w:val="24"/>
          <w:szCs w:val="24"/>
        </w:rPr>
        <w:t xml:space="preserve">prac  </w:t>
      </w:r>
      <w:r>
        <w:rPr>
          <w:rFonts w:cs="Calibri"/>
          <w:sz w:val="24"/>
          <w:szCs w:val="24"/>
        </w:rPr>
        <w:t xml:space="preserve">do wydania zakazu wykonywania przez te osoby prac do momentu wyjaśnienia podstawy ich zatrudnienia oraz wzywa Wykonawcę do  złożenia pisemnego oświadczenia wskazującego dane osób, które odmówiły podania imienia i nazwiska podczas kontroli Zamawiającego. </w:t>
      </w:r>
    </w:p>
    <w:p w14:paraId="53F31C26" w14:textId="77777777" w:rsidR="00EE075D" w:rsidRDefault="00EE075D" w:rsidP="00871889">
      <w:pPr>
        <w:numPr>
          <w:ilvl w:val="0"/>
          <w:numId w:val="3"/>
        </w:numPr>
        <w:spacing w:line="276" w:lineRule="auto"/>
        <w:rPr>
          <w:rFonts w:cs="Calibri"/>
          <w:sz w:val="24"/>
          <w:szCs w:val="24"/>
        </w:rPr>
      </w:pPr>
      <w:r>
        <w:rPr>
          <w:rFonts w:cs="Calibri"/>
          <w:sz w:val="24"/>
          <w:szCs w:val="24"/>
        </w:rPr>
        <w:lastRenderedPageBreak/>
        <w:t xml:space="preserve">Wykonawca jest zobowiązany nie później niż w ciągu 2 dni od dnia wezwania przez Zamawiającego przedstawić dowody zatrudnienia na umowę o pracę osób wskazanych w wykazie, o którym mowa w ust. </w:t>
      </w:r>
      <w:r w:rsidR="00577A16">
        <w:rPr>
          <w:rFonts w:cs="Calibri"/>
          <w:sz w:val="24"/>
          <w:szCs w:val="24"/>
        </w:rPr>
        <w:t xml:space="preserve">4 </w:t>
      </w:r>
      <w:r>
        <w:rPr>
          <w:rFonts w:cs="Calibri"/>
          <w:sz w:val="24"/>
          <w:szCs w:val="24"/>
        </w:rPr>
        <w:t xml:space="preserve">– jeżeli Zamawiający o to wystąpi. </w:t>
      </w:r>
    </w:p>
    <w:p w14:paraId="308BCD86" w14:textId="77777777" w:rsidR="00EE075D" w:rsidRDefault="00EE075D" w:rsidP="00871889">
      <w:pPr>
        <w:numPr>
          <w:ilvl w:val="0"/>
          <w:numId w:val="3"/>
        </w:numPr>
        <w:spacing w:line="276" w:lineRule="auto"/>
        <w:rPr>
          <w:rFonts w:cs="Calibri"/>
          <w:sz w:val="24"/>
          <w:szCs w:val="24"/>
        </w:rPr>
      </w:pPr>
      <w:r>
        <w:rPr>
          <w:rFonts w:cs="Calibri"/>
          <w:sz w:val="24"/>
          <w:szCs w:val="24"/>
        </w:rPr>
        <w:t>Dowodami w celu potwierdzenia spełnienia wymogu zatrudnienia na podstawie umowy o pracę przez Wykonawcę lub podwykonawcę osób wykonujących wskazane w ustępie 1 czynności w trakcie realizacji zamówienia mogą być:</w:t>
      </w:r>
    </w:p>
    <w:p w14:paraId="7E5860D9" w14:textId="77777777" w:rsidR="00EE075D" w:rsidRDefault="00EE075D" w:rsidP="00871889">
      <w:pPr>
        <w:numPr>
          <w:ilvl w:val="0"/>
          <w:numId w:val="5"/>
        </w:numPr>
        <w:spacing w:line="276" w:lineRule="auto"/>
        <w:rPr>
          <w:rFonts w:cs="Calibri"/>
          <w:sz w:val="24"/>
          <w:szCs w:val="24"/>
        </w:rPr>
      </w:pPr>
      <w:r>
        <w:rPr>
          <w:rFonts w:cs="Calibri"/>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F885680" w14:textId="77777777" w:rsidR="00EE075D" w:rsidRDefault="00EE075D" w:rsidP="00871889">
      <w:pPr>
        <w:numPr>
          <w:ilvl w:val="0"/>
          <w:numId w:val="5"/>
        </w:numPr>
        <w:spacing w:line="276" w:lineRule="auto"/>
        <w:rPr>
          <w:rFonts w:cs="Calibri"/>
          <w:sz w:val="24"/>
          <w:szCs w:val="24"/>
        </w:rPr>
      </w:pPr>
      <w:r>
        <w:rPr>
          <w:rFonts w:cs="Calibri"/>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RODO* (tj. w szczególności bez adresów, nr PESEL pracowników). Imię i nazwisko pracownika nie podlega </w:t>
      </w:r>
      <w:proofErr w:type="spellStart"/>
      <w:r>
        <w:rPr>
          <w:rFonts w:cs="Calibri"/>
          <w:sz w:val="24"/>
          <w:szCs w:val="24"/>
        </w:rPr>
        <w:t>anonimizacji</w:t>
      </w:r>
      <w:proofErr w:type="spellEnd"/>
      <w:r>
        <w:rPr>
          <w:rFonts w:cs="Calibri"/>
          <w:sz w:val="24"/>
          <w:szCs w:val="24"/>
        </w:rPr>
        <w:t>. Informacje takie jak: data zawarcia umowy, rodzaj umowy o pracę i wymiar etatu powinny być możliwe do zidentyfikowania;</w:t>
      </w:r>
    </w:p>
    <w:p w14:paraId="4C6B351B" w14:textId="77777777" w:rsidR="00EE075D" w:rsidRDefault="004D385B" w:rsidP="00871889">
      <w:pPr>
        <w:numPr>
          <w:ilvl w:val="0"/>
          <w:numId w:val="5"/>
        </w:numPr>
        <w:spacing w:line="276" w:lineRule="auto"/>
        <w:rPr>
          <w:rFonts w:cs="Calibri"/>
          <w:sz w:val="24"/>
          <w:szCs w:val="24"/>
        </w:rPr>
      </w:pPr>
      <w:r>
        <w:rPr>
          <w:rFonts w:cs="Calibri"/>
          <w:sz w:val="24"/>
          <w:szCs w:val="24"/>
        </w:rPr>
        <w:t>z</w:t>
      </w:r>
      <w:r w:rsidR="00EE075D">
        <w:rPr>
          <w:rFonts w:cs="Calibri"/>
          <w:sz w:val="24"/>
          <w:szCs w:val="24"/>
        </w:rPr>
        <w:t>aświadczenie właściwego oddziału ZUS, potwierdzające opłacanie przez Wykonawcę lub podwykonawcę składek na ubezpieczenia społeczne i zdrowotne z tytułu zatrudnienia na podstawie umów o pracę za ostatni okres rozliczeniowy (termin przedłożenia nie krótszy niż 7 dni);</w:t>
      </w:r>
    </w:p>
    <w:p w14:paraId="47E12706" w14:textId="77777777" w:rsidR="004D385B" w:rsidRDefault="00EE075D" w:rsidP="00871889">
      <w:pPr>
        <w:numPr>
          <w:ilvl w:val="0"/>
          <w:numId w:val="5"/>
        </w:numPr>
        <w:spacing w:line="276" w:lineRule="auto"/>
        <w:rPr>
          <w:rFonts w:cs="Calibri"/>
          <w:sz w:val="24"/>
          <w:szCs w:val="24"/>
        </w:rPr>
      </w:pPr>
      <w:r>
        <w:rPr>
          <w:rFonts w:cs="Calibri"/>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w:t>
      </w:r>
      <w:r w:rsidR="004D385B">
        <w:rPr>
          <w:rFonts w:cs="Calibri"/>
          <w:sz w:val="24"/>
          <w:szCs w:val="24"/>
        </w:rPr>
        <w:t>*</w:t>
      </w:r>
      <w:r>
        <w:rPr>
          <w:rFonts w:cs="Calibri"/>
          <w:sz w:val="24"/>
          <w:szCs w:val="24"/>
        </w:rPr>
        <w:t xml:space="preserve"> Imię i nazwisko pracownika nie podlega anonimizacji.</w:t>
      </w:r>
    </w:p>
    <w:p w14:paraId="23A2DF55" w14:textId="77777777" w:rsidR="004D385B" w:rsidRDefault="004D385B" w:rsidP="00871889">
      <w:pPr>
        <w:numPr>
          <w:ilvl w:val="0"/>
          <w:numId w:val="0"/>
        </w:numPr>
        <w:spacing w:line="276" w:lineRule="auto"/>
        <w:ind w:left="426" w:hanging="66"/>
        <w:rPr>
          <w:rFonts w:cs="Calibri"/>
          <w:sz w:val="24"/>
          <w:szCs w:val="24"/>
        </w:rPr>
      </w:pPr>
      <w:r>
        <w:rPr>
          <w:rFonts w:cs="Calibri"/>
          <w:sz w:val="24"/>
          <w:szCs w:val="24"/>
        </w:rPr>
        <w:t>* 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A5E84AA" w14:textId="77777777" w:rsidR="00EE075D" w:rsidRDefault="00EE075D" w:rsidP="00871889">
      <w:pPr>
        <w:numPr>
          <w:ilvl w:val="0"/>
          <w:numId w:val="3"/>
        </w:numPr>
        <w:spacing w:line="276" w:lineRule="auto"/>
        <w:rPr>
          <w:rFonts w:cs="Calibri"/>
          <w:sz w:val="24"/>
          <w:szCs w:val="24"/>
        </w:rPr>
      </w:pPr>
      <w:r>
        <w:rPr>
          <w:rFonts w:cs="Calibri"/>
          <w:sz w:val="24"/>
          <w:szCs w:val="24"/>
        </w:rPr>
        <w:t xml:space="preserve">W przypadku gdy dla wykonania obowiązków w trakcie realizacji zamówienia Wykonawca będzie zobowiązany do przekazania Zamawiającemu danych osobowych osób fizycznych uczestniczących w realizacji zamówienia zobowiązany jest do pozyskania tych danych w zgodzie z przepisami RODO i złożenia oświadczenia o następującej treści: „Oświadczam, że </w:t>
      </w:r>
      <w:r>
        <w:rPr>
          <w:rFonts w:cs="Calibri"/>
          <w:sz w:val="24"/>
          <w:szCs w:val="24"/>
        </w:rPr>
        <w:lastRenderedPageBreak/>
        <w:t>wypełniłem obowiązki informacyjne przewidziane w art. 13 lub art. 14 RODO wobec osób fizycznych, od których dane osobowe bezpośrednio lub pośrednio pozyskałem w celu wykonania obowiązków wynikających z Umowy”.</w:t>
      </w:r>
    </w:p>
    <w:p w14:paraId="57143DDB" w14:textId="77777777" w:rsidR="00EE075D" w:rsidRDefault="00EE075D" w:rsidP="00871889">
      <w:pPr>
        <w:numPr>
          <w:ilvl w:val="0"/>
          <w:numId w:val="3"/>
        </w:numPr>
        <w:spacing w:line="276" w:lineRule="auto"/>
        <w:rPr>
          <w:rFonts w:cs="Calibri"/>
          <w:sz w:val="24"/>
          <w:szCs w:val="24"/>
        </w:rPr>
      </w:pPr>
      <w:r>
        <w:rPr>
          <w:rFonts w:cs="Calibri"/>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1 czynności.</w:t>
      </w:r>
    </w:p>
    <w:p w14:paraId="3E95DB11" w14:textId="77777777" w:rsidR="00EE075D" w:rsidRDefault="00EE075D" w:rsidP="00871889">
      <w:pPr>
        <w:numPr>
          <w:ilvl w:val="0"/>
          <w:numId w:val="3"/>
        </w:numPr>
        <w:spacing w:line="276" w:lineRule="auto"/>
        <w:rPr>
          <w:rFonts w:cs="Calibri"/>
          <w:sz w:val="24"/>
          <w:szCs w:val="24"/>
        </w:rPr>
      </w:pPr>
      <w:r>
        <w:rPr>
          <w:rFonts w:cs="Calibri"/>
          <w:sz w:val="24"/>
          <w:szCs w:val="24"/>
        </w:rPr>
        <w:t>Zamawiający ma prawo monitorowania zatrudnienia na podstawie umów o pracę w trakcie realizacji zamówienia oraz ma możliwość naliczania kar umownych za niewywiązywanie się przez Wykonawcę z obowiązku zatrudnienia na podstawie umowy o pracę, jak również do odstąpienia od umowy na warunkach określonych w niniejszej umowie.</w:t>
      </w:r>
    </w:p>
    <w:p w14:paraId="1601F338" w14:textId="77777777" w:rsidR="00EE075D" w:rsidRDefault="00EE075D" w:rsidP="00871889">
      <w:pPr>
        <w:numPr>
          <w:ilvl w:val="0"/>
          <w:numId w:val="3"/>
        </w:numPr>
        <w:spacing w:line="276" w:lineRule="auto"/>
        <w:rPr>
          <w:rFonts w:cs="Calibri"/>
          <w:sz w:val="24"/>
          <w:szCs w:val="24"/>
        </w:rPr>
      </w:pPr>
      <w:r>
        <w:rPr>
          <w:rFonts w:cs="Calibri"/>
          <w:sz w:val="24"/>
          <w:szCs w:val="24"/>
        </w:rPr>
        <w:t>W przypadku uzasadnionych wątpliwości co do przestrzegania prawa pracy przez Wykonawcę lub podwykonawcę, Zamawiający może zwrócić się o wyjaśnienia w tym zakresie lub o przeprowadzenie kontroli przez Państwową Inspekcję Pracy.</w:t>
      </w:r>
    </w:p>
    <w:bookmarkEnd w:id="4"/>
    <w:p w14:paraId="63DC6F3A" w14:textId="77777777" w:rsidR="00092411" w:rsidRDefault="00092411" w:rsidP="00871889">
      <w:pPr>
        <w:pStyle w:val="Nagwek1"/>
        <w:spacing w:line="276" w:lineRule="auto"/>
        <w:rPr>
          <w:sz w:val="24"/>
          <w:szCs w:val="24"/>
        </w:rPr>
      </w:pPr>
      <w:r>
        <w:rPr>
          <w:sz w:val="24"/>
          <w:szCs w:val="24"/>
        </w:rPr>
        <w:t>Wartość p</w:t>
      </w:r>
      <w:r w:rsidR="001D39D6">
        <w:rPr>
          <w:sz w:val="24"/>
          <w:szCs w:val="24"/>
        </w:rPr>
        <w:t>rzedmiotu umowy</w:t>
      </w:r>
    </w:p>
    <w:p w14:paraId="1AA3F3A4" w14:textId="77777777" w:rsidR="004D385B" w:rsidRDefault="00EE075D" w:rsidP="00871889">
      <w:pPr>
        <w:numPr>
          <w:ilvl w:val="0"/>
          <w:numId w:val="6"/>
        </w:numPr>
        <w:spacing w:line="276" w:lineRule="auto"/>
        <w:rPr>
          <w:rFonts w:cs="Calibri"/>
          <w:sz w:val="24"/>
          <w:szCs w:val="24"/>
        </w:rPr>
      </w:pPr>
      <w:r>
        <w:rPr>
          <w:rFonts w:cs="Calibri"/>
          <w:sz w:val="24"/>
          <w:szCs w:val="24"/>
        </w:rPr>
        <w:t xml:space="preserve">Zamawiający zapłaci Wykonawcy </w:t>
      </w:r>
      <w:r w:rsidR="00C3624E">
        <w:rPr>
          <w:rFonts w:cs="Calibri"/>
          <w:sz w:val="24"/>
          <w:szCs w:val="24"/>
        </w:rPr>
        <w:t xml:space="preserve">wynagrodzenie </w:t>
      </w:r>
      <w:r>
        <w:rPr>
          <w:rFonts w:cs="Calibri"/>
          <w:sz w:val="24"/>
          <w:szCs w:val="24"/>
        </w:rPr>
        <w:t xml:space="preserve">za koszty </w:t>
      </w:r>
      <w:r w:rsidR="00C3624E">
        <w:rPr>
          <w:rFonts w:cs="Calibri"/>
          <w:sz w:val="24"/>
          <w:szCs w:val="24"/>
        </w:rPr>
        <w:t xml:space="preserve">zrealizowanych </w:t>
      </w:r>
      <w:r>
        <w:rPr>
          <w:rFonts w:cs="Calibri"/>
          <w:sz w:val="24"/>
          <w:szCs w:val="24"/>
        </w:rPr>
        <w:t xml:space="preserve">usług wymienionych w </w:t>
      </w:r>
      <w:r>
        <w:rPr>
          <w:rFonts w:cs="Calibri"/>
          <w:b/>
          <w:bCs/>
          <w:sz w:val="24"/>
          <w:szCs w:val="24"/>
        </w:rPr>
        <w:t>załączniku nr 1 do umowy</w:t>
      </w:r>
      <w:r>
        <w:rPr>
          <w:rFonts w:cs="Calibri"/>
          <w:sz w:val="24"/>
          <w:szCs w:val="24"/>
        </w:rPr>
        <w:t xml:space="preserve"> zgodnie z cenami jednostkowymi zaoferowanymi przez Wykonawcę w Formularzu ofertowym</w:t>
      </w:r>
      <w:r w:rsidR="00B2317D">
        <w:rPr>
          <w:rFonts w:cs="Calibri"/>
          <w:sz w:val="24"/>
          <w:szCs w:val="24"/>
        </w:rPr>
        <w:t xml:space="preserve"> w tabeli cen jednostkowych</w:t>
      </w:r>
      <w:r>
        <w:rPr>
          <w:rFonts w:cs="Calibri"/>
          <w:sz w:val="24"/>
          <w:szCs w:val="24"/>
        </w:rPr>
        <w:t xml:space="preserve"> </w:t>
      </w:r>
      <w:r w:rsidR="00B2317D">
        <w:rPr>
          <w:rFonts w:cs="Calibri"/>
          <w:sz w:val="24"/>
          <w:szCs w:val="24"/>
        </w:rPr>
        <w:t>(</w:t>
      </w:r>
      <w:r>
        <w:rPr>
          <w:rFonts w:cs="Calibri"/>
          <w:b/>
          <w:bCs/>
          <w:sz w:val="24"/>
          <w:szCs w:val="24"/>
        </w:rPr>
        <w:t>załącznik nr 2 do umowy</w:t>
      </w:r>
      <w:r w:rsidR="00B2317D">
        <w:rPr>
          <w:rFonts w:cs="Calibri"/>
          <w:sz w:val="24"/>
          <w:szCs w:val="24"/>
        </w:rPr>
        <w:t>)</w:t>
      </w:r>
      <w:r>
        <w:rPr>
          <w:rFonts w:cs="Calibri"/>
          <w:sz w:val="24"/>
          <w:szCs w:val="24"/>
        </w:rPr>
        <w:t>.</w:t>
      </w:r>
    </w:p>
    <w:p w14:paraId="1EC69FD0" w14:textId="77777777" w:rsidR="00A840B4" w:rsidRDefault="00C3624E" w:rsidP="00871889">
      <w:pPr>
        <w:numPr>
          <w:ilvl w:val="0"/>
          <w:numId w:val="6"/>
        </w:numPr>
        <w:spacing w:line="276" w:lineRule="auto"/>
        <w:rPr>
          <w:rFonts w:cs="Calibri"/>
          <w:sz w:val="24"/>
          <w:szCs w:val="24"/>
        </w:rPr>
      </w:pPr>
      <w:r>
        <w:rPr>
          <w:rFonts w:cs="Calibri"/>
          <w:sz w:val="24"/>
          <w:szCs w:val="24"/>
        </w:rPr>
        <w:t>Maksymalne w</w:t>
      </w:r>
      <w:r w:rsidR="00A840B4">
        <w:rPr>
          <w:rFonts w:cs="Calibri"/>
          <w:sz w:val="24"/>
          <w:szCs w:val="24"/>
        </w:rPr>
        <w:t>ynagrodzenie za wykonanie przedmiotu umowy wynosi: ………………….. zł netto, co daje kwotę …………….…………….. zł brutto (słownie:……………………………………………… …………)</w:t>
      </w:r>
      <w:r w:rsidR="00241CA8">
        <w:rPr>
          <w:rFonts w:cs="Calibri"/>
          <w:sz w:val="24"/>
          <w:szCs w:val="24"/>
        </w:rPr>
        <w:t xml:space="preserve">, </w:t>
      </w:r>
      <w:r w:rsidR="00A840B4">
        <w:rPr>
          <w:rFonts w:cs="Calibri"/>
          <w:sz w:val="24"/>
          <w:szCs w:val="24"/>
        </w:rPr>
        <w:t>w tym podatek VAT w kwocie…………………………… zł.</w:t>
      </w:r>
    </w:p>
    <w:p w14:paraId="44EDC21C" w14:textId="77777777" w:rsidR="00EE075D" w:rsidRPr="00DE191A" w:rsidRDefault="00EE075D" w:rsidP="00DE191A">
      <w:pPr>
        <w:numPr>
          <w:ilvl w:val="0"/>
          <w:numId w:val="6"/>
        </w:numPr>
        <w:spacing w:line="276" w:lineRule="auto"/>
        <w:rPr>
          <w:rFonts w:cs="Calibri"/>
          <w:sz w:val="24"/>
          <w:szCs w:val="24"/>
        </w:rPr>
      </w:pPr>
      <w:r w:rsidRPr="00DE191A">
        <w:rPr>
          <w:rFonts w:cs="Calibri"/>
          <w:sz w:val="24"/>
          <w:szCs w:val="24"/>
        </w:rPr>
        <w:t xml:space="preserve">Wykonawcy będzie przysługiwało wynagrodzenie jedynie za rzeczywiście wykonaną usługę. </w:t>
      </w:r>
    </w:p>
    <w:p w14:paraId="703C73F3" w14:textId="77777777" w:rsidR="00092411" w:rsidRDefault="00092411" w:rsidP="00871889">
      <w:pPr>
        <w:pStyle w:val="Nagwek1"/>
        <w:spacing w:line="276" w:lineRule="auto"/>
        <w:rPr>
          <w:sz w:val="24"/>
          <w:szCs w:val="24"/>
        </w:rPr>
      </w:pPr>
      <w:r>
        <w:rPr>
          <w:sz w:val="24"/>
          <w:szCs w:val="24"/>
        </w:rPr>
        <w:t>Zasady płatności</w:t>
      </w:r>
    </w:p>
    <w:p w14:paraId="5A3931EE" w14:textId="77777777" w:rsidR="00A840B4" w:rsidRDefault="00092411" w:rsidP="00871889">
      <w:pPr>
        <w:numPr>
          <w:ilvl w:val="0"/>
          <w:numId w:val="7"/>
        </w:numPr>
        <w:spacing w:line="276" w:lineRule="auto"/>
        <w:rPr>
          <w:rFonts w:cs="Calibri"/>
          <w:sz w:val="24"/>
          <w:szCs w:val="24"/>
        </w:rPr>
      </w:pPr>
      <w:r>
        <w:rPr>
          <w:rFonts w:cs="Calibri"/>
          <w:sz w:val="24"/>
          <w:szCs w:val="24"/>
        </w:rPr>
        <w:t xml:space="preserve">Strony postanawiają, że rozliczenie za </w:t>
      </w:r>
      <w:r w:rsidR="003417C8">
        <w:rPr>
          <w:rFonts w:cs="Calibri"/>
          <w:sz w:val="24"/>
          <w:szCs w:val="24"/>
        </w:rPr>
        <w:t xml:space="preserve">rzeczywiście </w:t>
      </w:r>
      <w:r>
        <w:rPr>
          <w:rFonts w:cs="Calibri"/>
          <w:sz w:val="24"/>
          <w:szCs w:val="24"/>
        </w:rPr>
        <w:t xml:space="preserve">wykonane </w:t>
      </w:r>
      <w:r w:rsidR="0041379E">
        <w:rPr>
          <w:rFonts w:cs="Calibri"/>
          <w:sz w:val="24"/>
          <w:szCs w:val="24"/>
        </w:rPr>
        <w:t>usługi</w:t>
      </w:r>
      <w:r w:rsidR="00350056">
        <w:rPr>
          <w:rFonts w:cs="Calibri"/>
          <w:sz w:val="24"/>
          <w:szCs w:val="24"/>
        </w:rPr>
        <w:t xml:space="preserve"> odbywać się będzie w </w:t>
      </w:r>
      <w:r w:rsidR="00C643DE">
        <w:rPr>
          <w:rFonts w:cs="Calibri"/>
          <w:sz w:val="24"/>
          <w:szCs w:val="24"/>
        </w:rPr>
        <w:t>częściach,</w:t>
      </w:r>
      <w:r w:rsidR="00A840B4">
        <w:rPr>
          <w:rFonts w:cs="Calibri"/>
          <w:sz w:val="24"/>
          <w:szCs w:val="24"/>
        </w:rPr>
        <w:t xml:space="preserve"> na podstawie </w:t>
      </w:r>
      <w:r w:rsidR="00C643DE">
        <w:rPr>
          <w:rFonts w:cs="Calibri"/>
          <w:sz w:val="24"/>
          <w:szCs w:val="24"/>
        </w:rPr>
        <w:t>protokołów odbioru</w:t>
      </w:r>
      <w:r w:rsidR="00893E6E">
        <w:rPr>
          <w:rFonts w:cs="Calibri"/>
          <w:sz w:val="24"/>
          <w:szCs w:val="24"/>
        </w:rPr>
        <w:t xml:space="preserve"> cząstkowego zlecenia</w:t>
      </w:r>
      <w:r w:rsidR="00C643DE">
        <w:rPr>
          <w:rFonts w:cs="Calibri"/>
          <w:sz w:val="24"/>
          <w:szCs w:val="24"/>
        </w:rPr>
        <w:t>, zatwierdzonych przez Zamawiającego</w:t>
      </w:r>
      <w:r w:rsidR="00A840B4">
        <w:rPr>
          <w:rFonts w:cs="Calibri"/>
          <w:sz w:val="24"/>
          <w:szCs w:val="24"/>
        </w:rPr>
        <w:t>,</w:t>
      </w:r>
      <w:r w:rsidR="00C643DE">
        <w:rPr>
          <w:rFonts w:cs="Calibri"/>
          <w:sz w:val="24"/>
          <w:szCs w:val="24"/>
        </w:rPr>
        <w:t xml:space="preserve"> każdorazowo po wykonaniu cząstkowego zlecenia. </w:t>
      </w:r>
      <w:r w:rsidR="00A840B4">
        <w:rPr>
          <w:rFonts w:cs="Calibri"/>
          <w:sz w:val="24"/>
          <w:szCs w:val="24"/>
        </w:rPr>
        <w:t xml:space="preserve"> </w:t>
      </w:r>
      <w:r w:rsidR="00C643DE">
        <w:rPr>
          <w:rFonts w:cs="Calibri"/>
          <w:sz w:val="24"/>
          <w:szCs w:val="24"/>
        </w:rPr>
        <w:t xml:space="preserve">Wzór protokołu odbioru </w:t>
      </w:r>
      <w:r w:rsidR="00893E6E">
        <w:rPr>
          <w:rFonts w:cs="Calibri"/>
          <w:sz w:val="24"/>
          <w:szCs w:val="24"/>
        </w:rPr>
        <w:t xml:space="preserve">cząstkowego zlecenia </w:t>
      </w:r>
      <w:r w:rsidR="00C643DE">
        <w:rPr>
          <w:rFonts w:cs="Calibri"/>
          <w:sz w:val="24"/>
          <w:szCs w:val="24"/>
        </w:rPr>
        <w:t xml:space="preserve">stanowi </w:t>
      </w:r>
      <w:r w:rsidR="00C643DE">
        <w:rPr>
          <w:rFonts w:cs="Calibri"/>
          <w:b/>
          <w:bCs/>
          <w:sz w:val="24"/>
          <w:szCs w:val="24"/>
        </w:rPr>
        <w:t>załącznik nr 3 do umowy</w:t>
      </w:r>
      <w:r w:rsidR="00C643DE">
        <w:rPr>
          <w:rFonts w:cs="Calibri"/>
          <w:sz w:val="24"/>
          <w:szCs w:val="24"/>
        </w:rPr>
        <w:t>.</w:t>
      </w:r>
    </w:p>
    <w:p w14:paraId="5F3D4CA7" w14:textId="77777777" w:rsidR="00B2317D" w:rsidRDefault="00B2317D" w:rsidP="00871889">
      <w:pPr>
        <w:numPr>
          <w:ilvl w:val="0"/>
          <w:numId w:val="7"/>
        </w:numPr>
        <w:spacing w:line="276" w:lineRule="auto"/>
        <w:rPr>
          <w:rFonts w:cs="Calibri"/>
          <w:sz w:val="24"/>
          <w:szCs w:val="24"/>
        </w:rPr>
      </w:pPr>
      <w:r>
        <w:rPr>
          <w:rFonts w:cs="Calibri"/>
          <w:sz w:val="24"/>
          <w:szCs w:val="24"/>
        </w:rPr>
        <w:t>Zamawiający dokona odbioru częściowego usług w terminie 5 dni roboczych od daty mailowego zgłoszenia przez Wykonawcę gotowości odbioru, w formie protokołu odbioru cząstkowego zlecenia podpisanego przez obie strony.</w:t>
      </w:r>
    </w:p>
    <w:p w14:paraId="4DB290AA" w14:textId="77777777" w:rsidR="00697D15" w:rsidRDefault="00697D15" w:rsidP="00871889">
      <w:pPr>
        <w:numPr>
          <w:ilvl w:val="0"/>
          <w:numId w:val="7"/>
        </w:numPr>
        <w:spacing w:line="276" w:lineRule="auto"/>
        <w:rPr>
          <w:rFonts w:cs="Calibri"/>
          <w:sz w:val="24"/>
          <w:szCs w:val="24"/>
        </w:rPr>
      </w:pPr>
      <w:r>
        <w:rPr>
          <w:rFonts w:cs="Calibri"/>
          <w:sz w:val="24"/>
          <w:szCs w:val="24"/>
        </w:rPr>
        <w:t xml:space="preserve">Faktura Wykonawcy będzie płatna w ciągu </w:t>
      </w:r>
      <w:r w:rsidR="00C643DE">
        <w:rPr>
          <w:rFonts w:cs="Calibri"/>
          <w:sz w:val="24"/>
          <w:szCs w:val="24"/>
        </w:rPr>
        <w:t>14</w:t>
      </w:r>
      <w:r>
        <w:rPr>
          <w:rFonts w:cs="Calibri"/>
          <w:sz w:val="24"/>
          <w:szCs w:val="24"/>
        </w:rPr>
        <w:t xml:space="preserve"> dni licząc od daty otrzymania faktury przez Zamawiającego.</w:t>
      </w:r>
    </w:p>
    <w:p w14:paraId="5664961C" w14:textId="7F813AC2" w:rsidR="00697D15" w:rsidRDefault="00697D15" w:rsidP="00871889">
      <w:pPr>
        <w:numPr>
          <w:ilvl w:val="0"/>
          <w:numId w:val="7"/>
        </w:numPr>
        <w:spacing w:line="276" w:lineRule="auto"/>
        <w:rPr>
          <w:rFonts w:cs="Calibri"/>
          <w:sz w:val="24"/>
          <w:szCs w:val="24"/>
        </w:rPr>
      </w:pPr>
      <w:r>
        <w:rPr>
          <w:rFonts w:cs="Calibri"/>
          <w:sz w:val="24"/>
          <w:szCs w:val="24"/>
        </w:rPr>
        <w:t xml:space="preserve">Płatności regulowane będą przelewem z konta Zamawiającego w Banku </w:t>
      </w:r>
      <w:proofErr w:type="spellStart"/>
      <w:r>
        <w:rPr>
          <w:rFonts w:cs="Calibri"/>
          <w:sz w:val="24"/>
          <w:szCs w:val="24"/>
        </w:rPr>
        <w:t>PeKaO</w:t>
      </w:r>
      <w:proofErr w:type="spellEnd"/>
      <w:r>
        <w:rPr>
          <w:rFonts w:cs="Calibri"/>
          <w:sz w:val="24"/>
          <w:szCs w:val="24"/>
        </w:rPr>
        <w:t xml:space="preserve">  S.A. nr </w:t>
      </w:r>
      <w:r w:rsidR="00C053FA">
        <w:rPr>
          <w:rFonts w:cs="Calibri"/>
          <w:sz w:val="24"/>
          <w:szCs w:val="24"/>
        </w:rPr>
        <w:br/>
      </w:r>
      <w:r>
        <w:rPr>
          <w:rFonts w:cs="Calibri"/>
          <w:sz w:val="24"/>
          <w:szCs w:val="24"/>
        </w:rPr>
        <w:t>39 1240 1747 1111 0000 1848 8975, na rachunek bankowy Wykonawcy wskazany na fakturze.</w:t>
      </w:r>
    </w:p>
    <w:p w14:paraId="6BDF8D88" w14:textId="1A90D6B5" w:rsidR="00697D15" w:rsidRDefault="00697D15" w:rsidP="00871889">
      <w:pPr>
        <w:numPr>
          <w:ilvl w:val="0"/>
          <w:numId w:val="7"/>
        </w:numPr>
        <w:spacing w:line="276" w:lineRule="auto"/>
        <w:rPr>
          <w:rFonts w:cs="Calibri"/>
          <w:sz w:val="24"/>
          <w:szCs w:val="24"/>
        </w:rPr>
      </w:pPr>
      <w:r>
        <w:rPr>
          <w:rFonts w:cs="Calibri"/>
          <w:sz w:val="24"/>
          <w:szCs w:val="24"/>
        </w:rPr>
        <w:t>Wykonawca oświadcza, że właściwym dla niego Urzędem Skarbowym jest………………………..</w:t>
      </w:r>
    </w:p>
    <w:p w14:paraId="7A4580AE" w14:textId="77777777" w:rsidR="00697D15" w:rsidRDefault="00697D15" w:rsidP="00871889">
      <w:pPr>
        <w:numPr>
          <w:ilvl w:val="0"/>
          <w:numId w:val="7"/>
        </w:numPr>
        <w:spacing w:line="276" w:lineRule="auto"/>
        <w:rPr>
          <w:rFonts w:cs="Calibri"/>
          <w:sz w:val="24"/>
          <w:szCs w:val="24"/>
        </w:rPr>
      </w:pPr>
      <w:r>
        <w:rPr>
          <w:rFonts w:cs="Calibri"/>
          <w:sz w:val="24"/>
          <w:szCs w:val="24"/>
        </w:rPr>
        <w:lastRenderedPageBreak/>
        <w:t>Wykonawca oświadcza, że rachunek bankowy o numerze …………………………………………, na który mają być zapłacone należności umowne jest rachunkiem firmowym i wymienionym na Białej liście podatników VAT, określanej dalej jako wykaz podmiotów.</w:t>
      </w:r>
    </w:p>
    <w:p w14:paraId="5766912A" w14:textId="77777777" w:rsidR="00697D15" w:rsidRDefault="00697D15" w:rsidP="00871889">
      <w:pPr>
        <w:numPr>
          <w:ilvl w:val="0"/>
          <w:numId w:val="7"/>
        </w:numPr>
        <w:spacing w:line="276" w:lineRule="auto"/>
        <w:rPr>
          <w:rFonts w:cs="Calibri"/>
          <w:sz w:val="24"/>
          <w:szCs w:val="24"/>
        </w:rPr>
      </w:pPr>
      <w:r>
        <w:rPr>
          <w:rFonts w:cs="Calibri"/>
          <w:sz w:val="24"/>
          <w:szCs w:val="24"/>
        </w:rPr>
        <w:t>Zamawiający dokona zapłaty za dostawy i usługi objęte umową z zastosowaniem mechanizmu podzielonej płatności na rachunek rozliczeniowy wskazany dla Wykonawcy w wykazie podmiotów prowadzonym zgodnie z art. 96b ustawy z dnia 11 marca 2004 r. o podatku od towarów i usług (Dz. U. z 20</w:t>
      </w:r>
      <w:r w:rsidR="003A5B6F">
        <w:rPr>
          <w:rFonts w:cs="Calibri"/>
          <w:sz w:val="24"/>
          <w:szCs w:val="24"/>
        </w:rPr>
        <w:t xml:space="preserve">20 </w:t>
      </w:r>
      <w:r>
        <w:rPr>
          <w:rFonts w:cs="Calibri"/>
          <w:sz w:val="24"/>
          <w:szCs w:val="24"/>
        </w:rPr>
        <w:t xml:space="preserve">r., poz. </w:t>
      </w:r>
      <w:r w:rsidR="003A5B6F">
        <w:rPr>
          <w:rFonts w:cs="Calibri"/>
          <w:sz w:val="24"/>
          <w:szCs w:val="24"/>
        </w:rPr>
        <w:t>106</w:t>
      </w:r>
      <w:r>
        <w:rPr>
          <w:rFonts w:cs="Calibri"/>
          <w:sz w:val="24"/>
          <w:szCs w:val="24"/>
        </w:rPr>
        <w:t xml:space="preserve"> z </w:t>
      </w:r>
      <w:proofErr w:type="spellStart"/>
      <w:r>
        <w:rPr>
          <w:rFonts w:cs="Calibri"/>
          <w:sz w:val="24"/>
          <w:szCs w:val="24"/>
        </w:rPr>
        <w:t>późn</w:t>
      </w:r>
      <w:proofErr w:type="spellEnd"/>
      <w:r>
        <w:rPr>
          <w:rFonts w:cs="Calibri"/>
          <w:sz w:val="24"/>
          <w:szCs w:val="24"/>
        </w:rPr>
        <w:t>. zm.), dalej jako ustawa o VAT.</w:t>
      </w:r>
    </w:p>
    <w:p w14:paraId="14DBDF23" w14:textId="77777777" w:rsidR="00697D15" w:rsidRDefault="00697D15" w:rsidP="00871889">
      <w:pPr>
        <w:numPr>
          <w:ilvl w:val="0"/>
          <w:numId w:val="7"/>
        </w:numPr>
        <w:spacing w:line="276" w:lineRule="auto"/>
        <w:rPr>
          <w:rFonts w:cs="Calibri"/>
          <w:sz w:val="24"/>
          <w:szCs w:val="24"/>
        </w:rPr>
      </w:pPr>
      <w:r>
        <w:rPr>
          <w:rFonts w:cs="Calibri"/>
          <w:sz w:val="24"/>
          <w:szCs w:val="24"/>
        </w:rPr>
        <w:t>Jeśli wskazany przez Wykonawcę numer rachunku bankowego nie będzie rachunkiem rozliczeniowym i nie zostanie umieszczony na białej liście podatników VAT, Zamawiający wstrzyma płatność do czasu przedłożenia przez Wykonawcę prawidłowego numeru rachunku bankowego, o czym Zamawiający poinformuje Wykonawcę.</w:t>
      </w:r>
    </w:p>
    <w:p w14:paraId="520C0440" w14:textId="77777777" w:rsidR="00697D15" w:rsidRDefault="00697D15" w:rsidP="00871889">
      <w:pPr>
        <w:numPr>
          <w:ilvl w:val="0"/>
          <w:numId w:val="7"/>
        </w:numPr>
        <w:spacing w:line="276" w:lineRule="auto"/>
        <w:rPr>
          <w:rFonts w:cs="Calibri"/>
          <w:sz w:val="24"/>
          <w:szCs w:val="24"/>
        </w:rPr>
      </w:pPr>
      <w:r>
        <w:rPr>
          <w:rFonts w:cs="Calibri"/>
          <w:sz w:val="24"/>
          <w:szCs w:val="24"/>
        </w:rPr>
        <w:t xml:space="preserve">Zamawiający nie ponosi odpowiedzialności za płatność po terminie określonym w ust. </w:t>
      </w:r>
      <w:r w:rsidR="003417C8">
        <w:rPr>
          <w:rFonts w:cs="Calibri"/>
          <w:sz w:val="24"/>
          <w:szCs w:val="24"/>
        </w:rPr>
        <w:t>2</w:t>
      </w:r>
      <w:r>
        <w:rPr>
          <w:rFonts w:cs="Calibri"/>
          <w:sz w:val="24"/>
          <w:szCs w:val="24"/>
        </w:rPr>
        <w:t xml:space="preserve"> spowodowaną brakiem możliwości dokonania płatności z zastosowaniem mechanizmu podzielonej płatności w szczególności brakiem rachunku rozliczeniowego Wykonawcy w wykazie podmiotów prowadzonym zgodnie z art. 96b ustawy o VAT.</w:t>
      </w:r>
    </w:p>
    <w:p w14:paraId="320BF07B" w14:textId="77777777" w:rsidR="00697D15" w:rsidRDefault="00697D15" w:rsidP="00871889">
      <w:pPr>
        <w:numPr>
          <w:ilvl w:val="0"/>
          <w:numId w:val="7"/>
        </w:numPr>
        <w:spacing w:line="276" w:lineRule="auto"/>
        <w:rPr>
          <w:rFonts w:cs="Calibri"/>
          <w:sz w:val="24"/>
          <w:szCs w:val="24"/>
        </w:rPr>
      </w:pPr>
      <w:r>
        <w:rPr>
          <w:rFonts w:cs="Calibri"/>
          <w:sz w:val="24"/>
          <w:szCs w:val="24"/>
        </w:rPr>
        <w:t xml:space="preserve">Jeśli Wykonawca chciałby wysłać fakturę ustrukturyzowaną Zamawiającemu, należy to zrobić na następujący numer PEF: 777-31-40-250. Wówczas termin płatności liczy się od dnia prawidłowo wystawionej i doręczonej faktury. </w:t>
      </w:r>
    </w:p>
    <w:p w14:paraId="0F156160" w14:textId="77777777" w:rsidR="00CF6644" w:rsidRDefault="00697D15" w:rsidP="00871889">
      <w:pPr>
        <w:numPr>
          <w:ilvl w:val="0"/>
          <w:numId w:val="7"/>
        </w:numPr>
        <w:spacing w:line="276" w:lineRule="auto"/>
        <w:rPr>
          <w:rFonts w:cs="Calibri"/>
          <w:sz w:val="24"/>
          <w:szCs w:val="24"/>
        </w:rPr>
      </w:pPr>
      <w:r>
        <w:rPr>
          <w:rFonts w:cs="Calibri"/>
          <w:sz w:val="24"/>
          <w:szCs w:val="24"/>
        </w:rPr>
        <w:t>Zamawiający wyraża zgodę na przesyłanie ustrukturyzowanych dokumentów elektronicznych, takich jak: faktura korygująca, nota księgowa.</w:t>
      </w:r>
    </w:p>
    <w:p w14:paraId="42454650" w14:textId="77777777" w:rsidR="00092411" w:rsidRDefault="00092411" w:rsidP="00871889">
      <w:pPr>
        <w:pStyle w:val="Nagwek1"/>
        <w:spacing w:line="276" w:lineRule="auto"/>
        <w:rPr>
          <w:sz w:val="24"/>
          <w:szCs w:val="24"/>
        </w:rPr>
      </w:pPr>
      <w:r>
        <w:rPr>
          <w:sz w:val="24"/>
          <w:szCs w:val="24"/>
        </w:rPr>
        <w:t xml:space="preserve">Podwykonawcy </w:t>
      </w:r>
    </w:p>
    <w:p w14:paraId="76A74BDE" w14:textId="77777777" w:rsidR="00E02DF8" w:rsidRDefault="00E02DF8" w:rsidP="00871889">
      <w:pPr>
        <w:numPr>
          <w:ilvl w:val="0"/>
          <w:numId w:val="8"/>
        </w:numPr>
        <w:spacing w:line="276" w:lineRule="auto"/>
        <w:rPr>
          <w:rFonts w:cs="Calibri"/>
          <w:sz w:val="24"/>
          <w:szCs w:val="24"/>
        </w:rPr>
      </w:pPr>
      <w:r>
        <w:rPr>
          <w:rFonts w:cs="Calibri"/>
          <w:sz w:val="24"/>
          <w:szCs w:val="24"/>
        </w:rPr>
        <w:t>Wykonawca może powierzyć, wykonanie części usług podwykonawcom pod warunkiem, że posiadają oni kwalifikacje do ich wykonania.</w:t>
      </w:r>
    </w:p>
    <w:p w14:paraId="0B167791" w14:textId="77777777" w:rsidR="00B361D5" w:rsidRDefault="00B361D5" w:rsidP="00871889">
      <w:pPr>
        <w:numPr>
          <w:ilvl w:val="0"/>
          <w:numId w:val="8"/>
        </w:numPr>
        <w:spacing w:line="276" w:lineRule="auto"/>
        <w:rPr>
          <w:rFonts w:cs="Calibri"/>
          <w:sz w:val="24"/>
          <w:szCs w:val="24"/>
        </w:rPr>
      </w:pPr>
      <w:r>
        <w:rPr>
          <w:rFonts w:cs="Calibri"/>
          <w:sz w:val="24"/>
          <w:szCs w:val="24"/>
        </w:rPr>
        <w:t xml:space="preserve">Wykonawca jest zobowiązany na każdorazowe żądanie Zamawiającego do przedstawienia kopii umowy z podwykonawcą potwierdzonej za zgodność z oryginałem. </w:t>
      </w:r>
    </w:p>
    <w:p w14:paraId="77F5A926" w14:textId="77777777" w:rsidR="004D385B" w:rsidRDefault="00B361D5" w:rsidP="00871889">
      <w:pPr>
        <w:numPr>
          <w:ilvl w:val="0"/>
          <w:numId w:val="8"/>
        </w:numPr>
        <w:spacing w:line="276" w:lineRule="auto"/>
        <w:rPr>
          <w:rFonts w:cs="Calibri"/>
          <w:sz w:val="24"/>
          <w:szCs w:val="24"/>
        </w:rPr>
      </w:pPr>
      <w:r>
        <w:rPr>
          <w:rFonts w:cs="Calibri"/>
          <w:sz w:val="24"/>
          <w:szCs w:val="24"/>
        </w:rPr>
        <w:t>Zgodnie z treścią art. 7 pkt 27 ustawy Prawo zamówień publicznych „umową o podwykonawstwo jest umowa w formie pisemnej o charakterze odpłatnym, zawarta między Wykonawcą a podwykonawcą, a w przypadku zamówienia na roboty budowlane także między podwykonawcą a dalszym podwykonawcą lub między dalszymi podwykonawcami” na mocy której zobowiązuje się wykonać część zamówienia.</w:t>
      </w:r>
    </w:p>
    <w:p w14:paraId="26670ED7" w14:textId="77777777" w:rsidR="00B361D5" w:rsidRDefault="00B361D5" w:rsidP="00871889">
      <w:pPr>
        <w:numPr>
          <w:ilvl w:val="0"/>
          <w:numId w:val="8"/>
        </w:numPr>
        <w:spacing w:line="276" w:lineRule="auto"/>
        <w:rPr>
          <w:rFonts w:cs="Calibri"/>
          <w:sz w:val="24"/>
          <w:szCs w:val="24"/>
        </w:rPr>
      </w:pPr>
      <w:r>
        <w:rPr>
          <w:rFonts w:cs="Calibri"/>
          <w:sz w:val="24"/>
          <w:szCs w:val="24"/>
        </w:rPr>
        <w:t xml:space="preserve">Zamawiający dopuszcza zlecenie części przedmiotu zamówienia następującym podwykonawcom (nazwa, adres): …………………………………………………, wskazanym przez Wykonawcę w Formularzu ofertowym stanowiącym </w:t>
      </w:r>
      <w:r>
        <w:rPr>
          <w:rFonts w:cs="Calibri"/>
          <w:b/>
          <w:bCs/>
          <w:sz w:val="24"/>
          <w:szCs w:val="24"/>
        </w:rPr>
        <w:t>załącznik nr 2 do umowy</w:t>
      </w:r>
      <w:r>
        <w:rPr>
          <w:rFonts w:cs="Calibri"/>
          <w:sz w:val="24"/>
          <w:szCs w:val="24"/>
        </w:rPr>
        <w:t xml:space="preserve"> w następującym zakresie:…………………………………………(zgodnie z zapisami oferty).</w:t>
      </w:r>
    </w:p>
    <w:p w14:paraId="5AB127A5" w14:textId="2FA5199E" w:rsidR="00B361D5" w:rsidRDefault="00B361D5" w:rsidP="00871889">
      <w:pPr>
        <w:numPr>
          <w:ilvl w:val="0"/>
          <w:numId w:val="8"/>
        </w:numPr>
        <w:spacing w:line="276" w:lineRule="auto"/>
        <w:rPr>
          <w:rFonts w:cs="Calibri"/>
          <w:sz w:val="24"/>
          <w:szCs w:val="24"/>
        </w:rPr>
      </w:pPr>
      <w:r>
        <w:rPr>
          <w:rFonts w:cs="Calibri"/>
          <w:sz w:val="24"/>
          <w:szCs w:val="24"/>
        </w:rPr>
        <w:t>Dane osób do kontaktu z podwykonawcą………………….………….……………</w:t>
      </w:r>
    </w:p>
    <w:p w14:paraId="594AC11A" w14:textId="77777777" w:rsidR="00B361D5" w:rsidRDefault="00B361D5" w:rsidP="00871889">
      <w:pPr>
        <w:numPr>
          <w:ilvl w:val="0"/>
          <w:numId w:val="8"/>
        </w:numPr>
        <w:spacing w:line="276" w:lineRule="auto"/>
        <w:rPr>
          <w:rFonts w:cs="Calibri"/>
          <w:sz w:val="24"/>
          <w:szCs w:val="24"/>
        </w:rPr>
      </w:pPr>
      <w:r>
        <w:rPr>
          <w:rFonts w:cs="Calibri"/>
          <w:sz w:val="24"/>
          <w:szCs w:val="24"/>
        </w:rPr>
        <w:t>Wykonawca zobowiązany będzie do zawiadomienia Zamawiającego o wszelkich zmianach wskazanych powyżej danych, w trakcie realizacji przedmiotu zamówienia oraz do przekazywania informacji na temat nowych podwykonawców, którym w późniejszym okresie zamierza powierzyć realizację zamówienia.</w:t>
      </w:r>
    </w:p>
    <w:p w14:paraId="23DEEC52" w14:textId="77777777" w:rsidR="00B361D5" w:rsidRDefault="00B361D5" w:rsidP="00871889">
      <w:pPr>
        <w:numPr>
          <w:ilvl w:val="0"/>
          <w:numId w:val="8"/>
        </w:numPr>
        <w:spacing w:line="276" w:lineRule="auto"/>
        <w:rPr>
          <w:rFonts w:cs="Calibri"/>
          <w:sz w:val="24"/>
          <w:szCs w:val="24"/>
        </w:rPr>
      </w:pPr>
      <w:r>
        <w:rPr>
          <w:rFonts w:cs="Calibri"/>
          <w:sz w:val="24"/>
          <w:szCs w:val="24"/>
        </w:rPr>
        <w:lastRenderedPageBreak/>
        <w:t>Zmiana podwykonawcy, zatrudnienie dodatkowego podwykonawcy lub zmiana zakresu prac powierzonych podwykonawcy jest dopuszczalna wyłącznie po uzyskaniu pisemnej zgody Zamawiającego.</w:t>
      </w:r>
    </w:p>
    <w:p w14:paraId="3A1CD284" w14:textId="77777777" w:rsidR="00092411" w:rsidRDefault="00092411" w:rsidP="00871889">
      <w:pPr>
        <w:numPr>
          <w:ilvl w:val="0"/>
          <w:numId w:val="8"/>
        </w:numPr>
        <w:spacing w:line="276" w:lineRule="auto"/>
        <w:rPr>
          <w:rFonts w:cs="Calibri"/>
          <w:sz w:val="24"/>
          <w:szCs w:val="24"/>
        </w:rPr>
      </w:pPr>
      <w:r>
        <w:rPr>
          <w:rFonts w:cs="Calibri"/>
          <w:sz w:val="24"/>
          <w:szCs w:val="24"/>
        </w:rPr>
        <w:t>W przypadku powierzenia wykonania części prac innym podmiotom, Wykonawca zobowiązuje się do koordynacji prac wykonywanych przez te podmioty</w:t>
      </w:r>
      <w:r w:rsidR="004F342E">
        <w:rPr>
          <w:rFonts w:cs="Calibri"/>
          <w:sz w:val="24"/>
          <w:szCs w:val="24"/>
        </w:rPr>
        <w:t xml:space="preserve"> </w:t>
      </w:r>
      <w:r>
        <w:rPr>
          <w:rFonts w:cs="Calibri"/>
          <w:sz w:val="24"/>
          <w:szCs w:val="24"/>
        </w:rPr>
        <w:t xml:space="preserve">i ponosi przed Zamawiającym odpowiedzialność za należyte wykonanie zadań stanowiących przedmiot zamówienia niniejszej Umowy oraz za dokonanie rozliczenia z tymi podmiotami oraz odpowiada za jakość i terminowość prac przez nich wykonanych, tak jak za działania własne. </w:t>
      </w:r>
    </w:p>
    <w:p w14:paraId="7EC4EBCA" w14:textId="77777777" w:rsidR="00092411" w:rsidRDefault="00092411" w:rsidP="00871889">
      <w:pPr>
        <w:numPr>
          <w:ilvl w:val="0"/>
          <w:numId w:val="8"/>
        </w:numPr>
        <w:spacing w:line="276" w:lineRule="auto"/>
        <w:rPr>
          <w:rFonts w:cs="Calibri"/>
          <w:sz w:val="24"/>
          <w:szCs w:val="24"/>
        </w:rPr>
      </w:pPr>
      <w:r>
        <w:rPr>
          <w:rFonts w:cs="Calibri"/>
          <w:sz w:val="24"/>
          <w:szCs w:val="24"/>
        </w:rPr>
        <w:t xml:space="preserve">Wykonawca ponosi odpowiedzialność za działania, uchybienia i zaniedbania swoich podwykonawców, tak jak gdyby były to działania, uchybienia lub zaniedbania samego Wykonawcy. </w:t>
      </w:r>
    </w:p>
    <w:p w14:paraId="63969C6B" w14:textId="77777777" w:rsidR="00092411" w:rsidRDefault="00092411" w:rsidP="00871889">
      <w:pPr>
        <w:numPr>
          <w:ilvl w:val="0"/>
          <w:numId w:val="8"/>
        </w:numPr>
        <w:spacing w:line="276" w:lineRule="auto"/>
        <w:rPr>
          <w:rFonts w:cs="Calibri"/>
          <w:sz w:val="24"/>
          <w:szCs w:val="24"/>
        </w:rPr>
      </w:pPr>
      <w:r>
        <w:rPr>
          <w:rFonts w:cs="Calibri"/>
          <w:sz w:val="24"/>
          <w:szCs w:val="24"/>
        </w:rPr>
        <w:t xml:space="preserve">Niewykonanie jakiejkolwiek części umowy przez podwykonawcę nie zwalnia Wykonawcy </w:t>
      </w:r>
      <w:r w:rsidR="00E62D09">
        <w:rPr>
          <w:rFonts w:cs="Calibri"/>
          <w:sz w:val="24"/>
          <w:szCs w:val="24"/>
        </w:rPr>
        <w:br/>
      </w:r>
      <w:r>
        <w:rPr>
          <w:rFonts w:cs="Calibri"/>
          <w:sz w:val="24"/>
          <w:szCs w:val="24"/>
        </w:rPr>
        <w:t xml:space="preserve">z jego zobowiązań wynikających z niniejszej umowy. </w:t>
      </w:r>
    </w:p>
    <w:p w14:paraId="23FB8E6A" w14:textId="77777777" w:rsidR="00092411" w:rsidRDefault="00092411" w:rsidP="00871889">
      <w:pPr>
        <w:numPr>
          <w:ilvl w:val="0"/>
          <w:numId w:val="8"/>
        </w:numPr>
        <w:spacing w:line="276" w:lineRule="auto"/>
        <w:rPr>
          <w:rFonts w:cs="Calibri"/>
          <w:sz w:val="24"/>
          <w:szCs w:val="24"/>
        </w:rPr>
      </w:pPr>
      <w:r>
        <w:rPr>
          <w:rFonts w:cs="Calibri"/>
          <w:sz w:val="24"/>
          <w:szCs w:val="24"/>
        </w:rPr>
        <w:t xml:space="preserve">W przypadku realizacji </w:t>
      </w:r>
      <w:r w:rsidR="00844370">
        <w:rPr>
          <w:rFonts w:cs="Calibri"/>
          <w:sz w:val="24"/>
          <w:szCs w:val="24"/>
        </w:rPr>
        <w:t xml:space="preserve">części </w:t>
      </w:r>
      <w:r>
        <w:rPr>
          <w:rFonts w:cs="Calibri"/>
          <w:sz w:val="24"/>
          <w:szCs w:val="24"/>
        </w:rPr>
        <w:t>przedmiotu umowy</w:t>
      </w:r>
      <w:r w:rsidR="00844370">
        <w:rPr>
          <w:rFonts w:cs="Calibri"/>
          <w:sz w:val="24"/>
          <w:szCs w:val="24"/>
        </w:rPr>
        <w:t>,</w:t>
      </w:r>
      <w:r>
        <w:rPr>
          <w:rFonts w:cs="Calibri"/>
          <w:sz w:val="24"/>
          <w:szCs w:val="24"/>
        </w:rPr>
        <w:t xml:space="preserve"> </w:t>
      </w:r>
      <w:r w:rsidR="00844370">
        <w:rPr>
          <w:rFonts w:cs="Calibri"/>
          <w:sz w:val="24"/>
          <w:szCs w:val="24"/>
        </w:rPr>
        <w:t>wskazane</w:t>
      </w:r>
      <w:r w:rsidR="00C3624E">
        <w:rPr>
          <w:rFonts w:cs="Calibri"/>
          <w:sz w:val="24"/>
          <w:szCs w:val="24"/>
        </w:rPr>
        <w:t>j</w:t>
      </w:r>
      <w:r w:rsidR="00844370">
        <w:rPr>
          <w:rFonts w:cs="Calibri"/>
          <w:sz w:val="24"/>
          <w:szCs w:val="24"/>
        </w:rPr>
        <w:t xml:space="preserve"> w </w:t>
      </w:r>
      <w:r w:rsidR="00C3624E">
        <w:rPr>
          <w:rFonts w:cs="Calibri"/>
          <w:sz w:val="24"/>
          <w:szCs w:val="24"/>
        </w:rPr>
        <w:t>z</w:t>
      </w:r>
      <w:r w:rsidR="00844370">
        <w:rPr>
          <w:rFonts w:cs="Calibri"/>
          <w:sz w:val="24"/>
          <w:szCs w:val="24"/>
        </w:rPr>
        <w:t>ałączniku nr</w:t>
      </w:r>
      <w:r w:rsidR="00C3624E">
        <w:rPr>
          <w:rFonts w:cs="Calibri"/>
          <w:sz w:val="24"/>
          <w:szCs w:val="24"/>
        </w:rPr>
        <w:t xml:space="preserve"> 2 do umowy</w:t>
      </w:r>
      <w:r w:rsidR="00844370">
        <w:rPr>
          <w:rFonts w:cs="Calibri"/>
          <w:sz w:val="24"/>
          <w:szCs w:val="24"/>
        </w:rPr>
        <w:t xml:space="preserve">, </w:t>
      </w:r>
      <w:r w:rsidR="0089351B">
        <w:rPr>
          <w:rFonts w:cs="Calibri"/>
          <w:sz w:val="24"/>
          <w:szCs w:val="24"/>
        </w:rPr>
        <w:br/>
      </w:r>
      <w:r>
        <w:rPr>
          <w:rFonts w:cs="Calibri"/>
          <w:sz w:val="24"/>
          <w:szCs w:val="24"/>
        </w:rPr>
        <w:t>z udziałem podwykonawców, wypłata wynagrodzenia Wykonawcy nastąpi po przedstawieniu pisemnych oświadczeń podwykonawców, że na dzień wystawienia faktury Wykonawca nie zalega z płatnościami wobec podwykonawców.</w:t>
      </w:r>
    </w:p>
    <w:p w14:paraId="04932E4F" w14:textId="56DFE73B" w:rsidR="006D1C3F" w:rsidRDefault="006D1C3F" w:rsidP="00871889">
      <w:pPr>
        <w:numPr>
          <w:ilvl w:val="0"/>
          <w:numId w:val="8"/>
        </w:numPr>
        <w:spacing w:line="276" w:lineRule="auto"/>
        <w:rPr>
          <w:rFonts w:cs="Calibri"/>
          <w:sz w:val="24"/>
          <w:szCs w:val="24"/>
        </w:rPr>
      </w:pPr>
      <w:r>
        <w:rPr>
          <w:rFonts w:cs="Calibri"/>
          <w:sz w:val="24"/>
          <w:szCs w:val="24"/>
        </w:rPr>
        <w:t>W przypadku nieprzedstawienia przez Wykonawcę dowodu zapłaty</w:t>
      </w:r>
      <w:r w:rsidR="004D385B">
        <w:rPr>
          <w:rFonts w:cs="Calibri"/>
          <w:sz w:val="24"/>
          <w:szCs w:val="24"/>
        </w:rPr>
        <w:t xml:space="preserve"> Podwyko</w:t>
      </w:r>
      <w:r w:rsidR="00085AC3">
        <w:rPr>
          <w:rFonts w:cs="Calibri"/>
          <w:sz w:val="24"/>
          <w:szCs w:val="24"/>
        </w:rPr>
        <w:t>n</w:t>
      </w:r>
      <w:r w:rsidR="004D385B">
        <w:rPr>
          <w:rFonts w:cs="Calibri"/>
          <w:sz w:val="24"/>
          <w:szCs w:val="24"/>
        </w:rPr>
        <w:t>awcy</w:t>
      </w:r>
      <w:r>
        <w:rPr>
          <w:rFonts w:cs="Calibri"/>
          <w:sz w:val="24"/>
          <w:szCs w:val="24"/>
        </w:rPr>
        <w:t xml:space="preserve"> Zamawiający wstrzymuje wypłatę należnego Wykonawcy wynagrodzenia, w części równej sumie kwot wynikających z nieprzedstawionych dowodów zapłaty. Wstrzymana część należnego wynagrodzenia zostanie uregulowana w terminie 30 dni kalendarzowych od daty uzupełnienia przez Wykonawcę brakujących dokumentów zapłaty.</w:t>
      </w:r>
    </w:p>
    <w:p w14:paraId="1D645036" w14:textId="77777777" w:rsidR="00305DD8" w:rsidRDefault="00305DD8" w:rsidP="00871889">
      <w:pPr>
        <w:pStyle w:val="Nagwek1"/>
        <w:spacing w:line="276" w:lineRule="auto"/>
        <w:rPr>
          <w:sz w:val="24"/>
          <w:szCs w:val="24"/>
        </w:rPr>
      </w:pPr>
      <w:r>
        <w:rPr>
          <w:sz w:val="24"/>
          <w:szCs w:val="24"/>
        </w:rPr>
        <w:t>Kary umowne</w:t>
      </w:r>
    </w:p>
    <w:p w14:paraId="2C65F458" w14:textId="77777777" w:rsidR="00E02DF8" w:rsidRDefault="00E02DF8" w:rsidP="00871889">
      <w:pPr>
        <w:numPr>
          <w:ilvl w:val="0"/>
          <w:numId w:val="9"/>
        </w:numPr>
        <w:spacing w:line="276" w:lineRule="auto"/>
        <w:rPr>
          <w:rFonts w:cs="Calibri"/>
          <w:sz w:val="24"/>
          <w:szCs w:val="24"/>
        </w:rPr>
      </w:pPr>
      <w:bookmarkStart w:id="5" w:name="_Hlk531083522"/>
      <w:r>
        <w:rPr>
          <w:rFonts w:cs="Calibri"/>
          <w:sz w:val="24"/>
          <w:szCs w:val="24"/>
        </w:rPr>
        <w:t>Strony ustalają, że obowiązującą między nimi formą odszkodowania będą kary umowne.</w:t>
      </w:r>
    </w:p>
    <w:p w14:paraId="5E5BADCE" w14:textId="77777777" w:rsidR="00E02DF8" w:rsidRDefault="00E02DF8" w:rsidP="00871889">
      <w:pPr>
        <w:numPr>
          <w:ilvl w:val="0"/>
          <w:numId w:val="9"/>
        </w:numPr>
        <w:spacing w:line="276" w:lineRule="auto"/>
        <w:rPr>
          <w:rFonts w:cs="Calibri"/>
          <w:sz w:val="24"/>
          <w:szCs w:val="24"/>
        </w:rPr>
      </w:pPr>
      <w:r>
        <w:rPr>
          <w:rFonts w:cs="Calibri"/>
          <w:sz w:val="24"/>
          <w:szCs w:val="24"/>
        </w:rPr>
        <w:t>Wykonawca płaci Zamawiającemu kary umowne:</w:t>
      </w:r>
    </w:p>
    <w:p w14:paraId="7E27AFDE" w14:textId="5980E254" w:rsidR="00E02DF8" w:rsidRPr="00FE53E3" w:rsidRDefault="00E02DF8" w:rsidP="00871889">
      <w:pPr>
        <w:pStyle w:val="Bezodstpw"/>
        <w:spacing w:line="276" w:lineRule="auto"/>
        <w:rPr>
          <w:rFonts w:cs="Calibri"/>
          <w:sz w:val="24"/>
          <w:szCs w:val="24"/>
        </w:rPr>
      </w:pPr>
      <w:r>
        <w:rPr>
          <w:rFonts w:cs="Calibri"/>
          <w:sz w:val="24"/>
          <w:szCs w:val="24"/>
        </w:rPr>
        <w:t xml:space="preserve">za odstąpienie od umowy z przyczyn zależnych od Wykonawcy w wysokości </w:t>
      </w:r>
      <w:r w:rsidR="002A1713">
        <w:rPr>
          <w:rFonts w:cs="Calibri"/>
          <w:sz w:val="24"/>
          <w:szCs w:val="24"/>
        </w:rPr>
        <w:t>10</w:t>
      </w:r>
      <w:r>
        <w:rPr>
          <w:rFonts w:cs="Calibri"/>
          <w:sz w:val="24"/>
          <w:szCs w:val="24"/>
        </w:rPr>
        <w:t xml:space="preserve">% ceny </w:t>
      </w:r>
      <w:r w:rsidRPr="00FE53E3">
        <w:rPr>
          <w:rFonts w:cs="Calibri"/>
          <w:sz w:val="24"/>
          <w:szCs w:val="24"/>
        </w:rPr>
        <w:t xml:space="preserve">umownej </w:t>
      </w:r>
      <w:r w:rsidR="00C3624E" w:rsidRPr="00FE53E3">
        <w:rPr>
          <w:rFonts w:cs="Calibri"/>
          <w:sz w:val="24"/>
          <w:szCs w:val="24"/>
        </w:rPr>
        <w:t>netto</w:t>
      </w:r>
      <w:r w:rsidRPr="00FE53E3">
        <w:rPr>
          <w:rFonts w:cs="Calibri"/>
          <w:sz w:val="24"/>
          <w:szCs w:val="24"/>
        </w:rPr>
        <w:t>, określonej w §</w:t>
      </w:r>
      <w:r w:rsidR="00C3624E" w:rsidRPr="00FE53E3">
        <w:rPr>
          <w:rFonts w:cs="Calibri"/>
          <w:sz w:val="24"/>
          <w:szCs w:val="24"/>
        </w:rPr>
        <w:t>4</w:t>
      </w:r>
      <w:r w:rsidRPr="00FE53E3">
        <w:rPr>
          <w:rFonts w:cs="Calibri"/>
          <w:sz w:val="24"/>
          <w:szCs w:val="24"/>
        </w:rPr>
        <w:t xml:space="preserve"> ust. </w:t>
      </w:r>
      <w:r w:rsidR="00C3624E" w:rsidRPr="00FE53E3">
        <w:rPr>
          <w:rFonts w:cs="Calibri"/>
          <w:sz w:val="24"/>
          <w:szCs w:val="24"/>
        </w:rPr>
        <w:t>2</w:t>
      </w:r>
      <w:r w:rsidRPr="00FE53E3">
        <w:rPr>
          <w:rFonts w:cs="Calibri"/>
          <w:sz w:val="24"/>
          <w:szCs w:val="24"/>
        </w:rPr>
        <w:t xml:space="preserve"> niniejszej umowy,</w:t>
      </w:r>
    </w:p>
    <w:p w14:paraId="435E58B8" w14:textId="4847E105" w:rsidR="009471A0" w:rsidRPr="00FE53E3" w:rsidRDefault="004A0034" w:rsidP="00871889">
      <w:pPr>
        <w:pStyle w:val="Bezodstpw"/>
        <w:spacing w:line="276" w:lineRule="auto"/>
        <w:rPr>
          <w:rFonts w:cs="Calibri"/>
          <w:sz w:val="24"/>
          <w:szCs w:val="24"/>
        </w:rPr>
      </w:pPr>
      <w:r w:rsidRPr="00FE53E3">
        <w:rPr>
          <w:rFonts w:cs="Calibri"/>
          <w:sz w:val="24"/>
          <w:szCs w:val="24"/>
        </w:rPr>
        <w:t xml:space="preserve">za </w:t>
      </w:r>
      <w:r w:rsidR="006F77E6" w:rsidRPr="00FE53E3">
        <w:rPr>
          <w:rFonts w:cs="Calibri"/>
          <w:sz w:val="24"/>
          <w:szCs w:val="24"/>
        </w:rPr>
        <w:t>nieusunięcie usterek wskazanych w protokole w terminie ustalonym przez Zamawiającego</w:t>
      </w:r>
      <w:r w:rsidRPr="00FE53E3">
        <w:rPr>
          <w:rFonts w:cs="Calibri"/>
          <w:sz w:val="24"/>
          <w:szCs w:val="24"/>
        </w:rPr>
        <w:t>, o którym mowa §1 ust. 1</w:t>
      </w:r>
      <w:r w:rsidR="00FE53E3" w:rsidRPr="00FE53E3">
        <w:rPr>
          <w:rFonts w:cs="Calibri"/>
          <w:sz w:val="24"/>
          <w:szCs w:val="24"/>
        </w:rPr>
        <w:t>4</w:t>
      </w:r>
      <w:r w:rsidRPr="00FE53E3">
        <w:rPr>
          <w:rFonts w:cs="Calibri"/>
          <w:sz w:val="24"/>
          <w:szCs w:val="24"/>
        </w:rPr>
        <w:t xml:space="preserve"> niniejszej umowy </w:t>
      </w:r>
      <w:r w:rsidR="006D4179" w:rsidRPr="00FE53E3">
        <w:rPr>
          <w:rFonts w:cs="Calibri"/>
          <w:sz w:val="24"/>
          <w:szCs w:val="24"/>
        </w:rPr>
        <w:t>1</w:t>
      </w:r>
      <w:r w:rsidR="00A172B0" w:rsidRPr="00FE53E3">
        <w:rPr>
          <w:rFonts w:cs="Calibri"/>
          <w:sz w:val="24"/>
          <w:szCs w:val="24"/>
        </w:rPr>
        <w:t>0</w:t>
      </w:r>
      <w:r w:rsidR="00860541" w:rsidRPr="00FE53E3">
        <w:rPr>
          <w:rFonts w:cs="Calibri"/>
          <w:sz w:val="24"/>
          <w:szCs w:val="24"/>
        </w:rPr>
        <w:t>0,00 zł za każd</w:t>
      </w:r>
      <w:r w:rsidRPr="00FE53E3">
        <w:rPr>
          <w:rFonts w:cs="Calibri"/>
          <w:sz w:val="24"/>
          <w:szCs w:val="24"/>
        </w:rPr>
        <w:t>y</w:t>
      </w:r>
      <w:r w:rsidR="00860541" w:rsidRPr="00FE53E3">
        <w:rPr>
          <w:rFonts w:cs="Calibri"/>
          <w:sz w:val="24"/>
          <w:szCs w:val="24"/>
        </w:rPr>
        <w:t xml:space="preserve"> </w:t>
      </w:r>
      <w:r w:rsidR="006F77E6" w:rsidRPr="00FE53E3">
        <w:rPr>
          <w:rFonts w:cs="Calibri"/>
          <w:sz w:val="24"/>
          <w:szCs w:val="24"/>
        </w:rPr>
        <w:t>dzień zwłoki</w:t>
      </w:r>
      <w:r w:rsidR="00860541" w:rsidRPr="00FE53E3">
        <w:rPr>
          <w:rFonts w:cs="Calibri"/>
          <w:sz w:val="24"/>
          <w:szCs w:val="24"/>
        </w:rPr>
        <w:t>,</w:t>
      </w:r>
    </w:p>
    <w:p w14:paraId="157E5D91" w14:textId="490F008C" w:rsidR="00067F8F" w:rsidRDefault="00067F8F" w:rsidP="00871889">
      <w:pPr>
        <w:pStyle w:val="Bezodstpw"/>
        <w:spacing w:line="276" w:lineRule="auto"/>
        <w:rPr>
          <w:rFonts w:cs="Calibri"/>
          <w:sz w:val="24"/>
          <w:szCs w:val="24"/>
        </w:rPr>
      </w:pPr>
      <w:r w:rsidRPr="00FE53E3">
        <w:rPr>
          <w:rFonts w:cs="Calibri"/>
          <w:sz w:val="24"/>
          <w:szCs w:val="24"/>
        </w:rPr>
        <w:t>nieprzedłożenia</w:t>
      </w:r>
      <w:r>
        <w:rPr>
          <w:rFonts w:cs="Calibri"/>
          <w:sz w:val="24"/>
          <w:szCs w:val="24"/>
        </w:rPr>
        <w:t xml:space="preserve"> w ciągu 7 dni od daty wystawienia polisy OC, o której mowa §1 ust. </w:t>
      </w:r>
      <w:r w:rsidR="004C328D">
        <w:rPr>
          <w:rFonts w:cs="Calibri"/>
          <w:sz w:val="24"/>
          <w:szCs w:val="24"/>
        </w:rPr>
        <w:t>9</w:t>
      </w:r>
      <w:r>
        <w:rPr>
          <w:rFonts w:cs="Calibri"/>
          <w:sz w:val="24"/>
          <w:szCs w:val="24"/>
        </w:rPr>
        <w:t xml:space="preserve"> niniejszej umowy, w wysokości  </w:t>
      </w:r>
      <w:r w:rsidR="00A172B0">
        <w:rPr>
          <w:rFonts w:cs="Calibri"/>
          <w:sz w:val="24"/>
          <w:szCs w:val="24"/>
        </w:rPr>
        <w:t>10</w:t>
      </w:r>
      <w:r>
        <w:rPr>
          <w:rFonts w:cs="Calibri"/>
          <w:sz w:val="24"/>
          <w:szCs w:val="24"/>
        </w:rPr>
        <w:t>0,00 zł za każdy dzień zwłoki</w:t>
      </w:r>
      <w:r w:rsidR="00C3102E">
        <w:rPr>
          <w:rFonts w:cs="Calibri"/>
          <w:sz w:val="24"/>
          <w:szCs w:val="24"/>
        </w:rPr>
        <w:t>,</w:t>
      </w:r>
    </w:p>
    <w:p w14:paraId="2BD84B89" w14:textId="6AA83498" w:rsidR="00F51BE9" w:rsidRDefault="00F51BE9" w:rsidP="00871889">
      <w:pPr>
        <w:pStyle w:val="Bezodstpw"/>
        <w:spacing w:line="276" w:lineRule="auto"/>
        <w:rPr>
          <w:rFonts w:cs="Calibri"/>
          <w:sz w:val="24"/>
          <w:szCs w:val="24"/>
        </w:rPr>
      </w:pPr>
      <w:r>
        <w:rPr>
          <w:rFonts w:cs="Calibri"/>
          <w:sz w:val="24"/>
          <w:szCs w:val="24"/>
        </w:rPr>
        <w:t>za brak zapłaty lub nieterminowej zapłaty wynagrodzenia należnego podwykonawcy lub dalszym podwykonawcom w wysokości 100 złotych za każdy dzień zwłoki</w:t>
      </w:r>
      <w:r w:rsidR="00C3102E">
        <w:rPr>
          <w:rFonts w:cs="Calibri"/>
          <w:sz w:val="24"/>
          <w:szCs w:val="24"/>
        </w:rPr>
        <w:t>,</w:t>
      </w:r>
    </w:p>
    <w:p w14:paraId="23D681AA" w14:textId="7E5D6870" w:rsidR="00574F82" w:rsidRDefault="00574F82" w:rsidP="00871889">
      <w:pPr>
        <w:pStyle w:val="Bezodstpw"/>
        <w:spacing w:line="276" w:lineRule="auto"/>
        <w:rPr>
          <w:rFonts w:cs="Calibri"/>
          <w:sz w:val="24"/>
          <w:szCs w:val="24"/>
        </w:rPr>
      </w:pPr>
      <w:r>
        <w:rPr>
          <w:rFonts w:cs="Calibri"/>
          <w:sz w:val="24"/>
          <w:szCs w:val="24"/>
        </w:rPr>
        <w:t>za brak usunięcia w terminie do 14 dni roboczych szkody powstałej w trakcie wykonywania robót (zniszczenie trawników, nawierzchni utwardzonych, ogrodzeń itp.) w wysokości 100 złotych za każdy dzień zwłoki</w:t>
      </w:r>
      <w:r w:rsidR="00C3102E">
        <w:rPr>
          <w:rFonts w:cs="Calibri"/>
          <w:sz w:val="24"/>
          <w:szCs w:val="24"/>
        </w:rPr>
        <w:t>,</w:t>
      </w:r>
    </w:p>
    <w:p w14:paraId="773927C1" w14:textId="26424767" w:rsidR="005A77FF" w:rsidRDefault="005A77FF" w:rsidP="00871889">
      <w:pPr>
        <w:pStyle w:val="Bezodstpw"/>
        <w:spacing w:line="276" w:lineRule="auto"/>
        <w:rPr>
          <w:rFonts w:cs="Calibri"/>
          <w:sz w:val="24"/>
          <w:szCs w:val="24"/>
        </w:rPr>
      </w:pPr>
      <w:r>
        <w:rPr>
          <w:rFonts w:cs="Calibri"/>
          <w:sz w:val="24"/>
          <w:szCs w:val="24"/>
        </w:rPr>
        <w:t>za niewywiązanie się z obowiązku zatrudnienia na podstawie umowy o pracę w okolicznościach wskazanych w § 3 umowy w wysokości 3 000 zł za każdy przypadek</w:t>
      </w:r>
      <w:r w:rsidR="00C3102E">
        <w:rPr>
          <w:rFonts w:cs="Calibri"/>
          <w:sz w:val="24"/>
          <w:szCs w:val="24"/>
        </w:rPr>
        <w:t>,</w:t>
      </w:r>
    </w:p>
    <w:p w14:paraId="66B6FE83" w14:textId="4D3B0C65" w:rsidR="004C328D" w:rsidRDefault="004C328D" w:rsidP="00871889">
      <w:pPr>
        <w:pStyle w:val="Bezodstpw"/>
        <w:spacing w:line="276" w:lineRule="auto"/>
        <w:rPr>
          <w:rFonts w:cs="Calibri"/>
          <w:sz w:val="24"/>
          <w:szCs w:val="24"/>
        </w:rPr>
      </w:pPr>
      <w:r>
        <w:rPr>
          <w:rFonts w:cs="Calibri"/>
          <w:sz w:val="24"/>
          <w:szCs w:val="24"/>
        </w:rPr>
        <w:lastRenderedPageBreak/>
        <w:t>za świadczenie usługi samochodem niespełniającym normy wskazanej w § 1 ust. 17 umowy</w:t>
      </w:r>
      <w:r w:rsidR="004D385B">
        <w:rPr>
          <w:rFonts w:cs="Calibri"/>
          <w:sz w:val="24"/>
          <w:szCs w:val="24"/>
        </w:rPr>
        <w:t xml:space="preserve"> </w:t>
      </w:r>
      <w:r>
        <w:rPr>
          <w:rFonts w:cs="Calibri"/>
          <w:sz w:val="24"/>
          <w:szCs w:val="24"/>
        </w:rPr>
        <w:t>1 000 za każdy stwierdzony przypadek</w:t>
      </w:r>
      <w:r w:rsidR="00C3102E">
        <w:rPr>
          <w:rFonts w:cs="Calibri"/>
          <w:sz w:val="24"/>
          <w:szCs w:val="24"/>
        </w:rPr>
        <w:t>,</w:t>
      </w:r>
    </w:p>
    <w:p w14:paraId="154EDAE8" w14:textId="373BCDC8" w:rsidR="0071283D" w:rsidRDefault="0071283D" w:rsidP="00871889">
      <w:pPr>
        <w:pStyle w:val="Bezodstpw"/>
        <w:spacing w:line="276" w:lineRule="auto"/>
        <w:rPr>
          <w:rFonts w:cs="Calibri"/>
          <w:sz w:val="24"/>
          <w:szCs w:val="24"/>
        </w:rPr>
      </w:pPr>
      <w:r>
        <w:rPr>
          <w:rFonts w:cs="Calibri"/>
          <w:sz w:val="24"/>
          <w:szCs w:val="24"/>
        </w:rPr>
        <w:t>za brak gospodarowania odpadami w sposób dopuszczalny aktualnie obowiązującymi przepisami prawa 5 000,00 złotych za każdy przypadek</w:t>
      </w:r>
      <w:r w:rsidR="00C3102E">
        <w:rPr>
          <w:rFonts w:cs="Calibri"/>
          <w:sz w:val="24"/>
          <w:szCs w:val="24"/>
        </w:rPr>
        <w:t>,</w:t>
      </w:r>
    </w:p>
    <w:p w14:paraId="6D6B6B11" w14:textId="620825A8" w:rsidR="00526433" w:rsidRDefault="00526433" w:rsidP="00871889">
      <w:pPr>
        <w:pStyle w:val="Bezodstpw"/>
        <w:spacing w:line="276" w:lineRule="auto"/>
        <w:rPr>
          <w:rFonts w:cs="Calibri"/>
          <w:sz w:val="24"/>
          <w:szCs w:val="24"/>
        </w:rPr>
      </w:pPr>
      <w:r w:rsidRPr="00526433">
        <w:rPr>
          <w:rFonts w:cs="Calibri"/>
          <w:sz w:val="24"/>
          <w:szCs w:val="24"/>
        </w:rPr>
        <w:t>za brak zmiany wynagrodzenia podwykonawcy zgodnie z wymogiem określonym w §8 ust. 22 w wysokości 5 000,00 złotych za każdy przypadek</w:t>
      </w:r>
      <w:r w:rsidR="00C3102E">
        <w:rPr>
          <w:rFonts w:cs="Calibri"/>
          <w:sz w:val="24"/>
          <w:szCs w:val="24"/>
        </w:rPr>
        <w:t>,</w:t>
      </w:r>
    </w:p>
    <w:p w14:paraId="0B7EF922" w14:textId="78409E5C" w:rsidR="00C3102E" w:rsidRDefault="00C3102E" w:rsidP="00871889">
      <w:pPr>
        <w:pStyle w:val="Bezodstpw"/>
        <w:spacing w:line="276" w:lineRule="auto"/>
        <w:rPr>
          <w:rFonts w:cs="Calibri"/>
          <w:sz w:val="24"/>
          <w:szCs w:val="24"/>
        </w:rPr>
      </w:pPr>
      <w:r>
        <w:rPr>
          <w:rFonts w:cs="Calibri"/>
          <w:sz w:val="24"/>
          <w:szCs w:val="24"/>
        </w:rPr>
        <w:t>za nieterminowe wykonanie zleceń cząstkowych 100 zł za każdy dzień zwłoki.</w:t>
      </w:r>
    </w:p>
    <w:p w14:paraId="220F4512" w14:textId="77777777" w:rsidR="00E02DF8" w:rsidRDefault="00E02DF8" w:rsidP="00871889">
      <w:pPr>
        <w:numPr>
          <w:ilvl w:val="0"/>
          <w:numId w:val="9"/>
        </w:numPr>
        <w:spacing w:line="276" w:lineRule="auto"/>
        <w:rPr>
          <w:rFonts w:cs="Calibri"/>
          <w:sz w:val="24"/>
          <w:szCs w:val="24"/>
        </w:rPr>
      </w:pPr>
      <w:r>
        <w:rPr>
          <w:rFonts w:cs="Calibri"/>
          <w:sz w:val="24"/>
          <w:szCs w:val="24"/>
        </w:rPr>
        <w:t xml:space="preserve">Wykonawca wyraża zgodę na zapłatę kar umownych wraz z odsetkami ustawowymi za zwłokę w drodze potrącenia przez Zamawiającego z przysługującego wynagrodzenia Wykonawcy. </w:t>
      </w:r>
    </w:p>
    <w:p w14:paraId="3ED977B1" w14:textId="77777777" w:rsidR="00E02DF8" w:rsidRDefault="00E02DF8" w:rsidP="00871889">
      <w:pPr>
        <w:numPr>
          <w:ilvl w:val="0"/>
          <w:numId w:val="9"/>
        </w:numPr>
        <w:spacing w:line="276" w:lineRule="auto"/>
        <w:rPr>
          <w:rFonts w:cs="Calibri"/>
          <w:sz w:val="24"/>
          <w:szCs w:val="24"/>
        </w:rPr>
      </w:pPr>
      <w:r>
        <w:rPr>
          <w:rFonts w:cs="Calibri"/>
          <w:sz w:val="24"/>
          <w:szCs w:val="24"/>
        </w:rPr>
        <w:t xml:space="preserve">Zastrzeżenie kar umownych nie wyłącza uprawnienia Zamawiającego do dochodzenia od Wykonawcy na zasadach ogólnych odszkodowania przewyższającego wysokość kar umownych. </w:t>
      </w:r>
    </w:p>
    <w:p w14:paraId="37D184F6" w14:textId="77777777" w:rsidR="00E02DF8" w:rsidRDefault="00E02DF8" w:rsidP="00871889">
      <w:pPr>
        <w:numPr>
          <w:ilvl w:val="0"/>
          <w:numId w:val="9"/>
        </w:numPr>
        <w:spacing w:line="276" w:lineRule="auto"/>
        <w:rPr>
          <w:rFonts w:cs="Calibri"/>
          <w:sz w:val="24"/>
          <w:szCs w:val="24"/>
        </w:rPr>
      </w:pPr>
      <w:r>
        <w:rPr>
          <w:rFonts w:cs="Calibri"/>
          <w:sz w:val="24"/>
          <w:szCs w:val="24"/>
        </w:rPr>
        <w:t xml:space="preserve">Jeżeli wysokość kar umownych, którymi Zamawiający obciążył Wykonawcę przekroczą wartość 20% całkowitego wynagrodzenia brutto Wykonawcy, o którym mowa w § </w:t>
      </w:r>
      <w:r w:rsidR="00860541">
        <w:rPr>
          <w:rFonts w:cs="Calibri"/>
          <w:sz w:val="24"/>
          <w:szCs w:val="24"/>
        </w:rPr>
        <w:t>4</w:t>
      </w:r>
      <w:r>
        <w:rPr>
          <w:rFonts w:cs="Calibri"/>
          <w:sz w:val="24"/>
          <w:szCs w:val="24"/>
        </w:rPr>
        <w:t xml:space="preserve"> ust. </w:t>
      </w:r>
      <w:r w:rsidR="00860541">
        <w:rPr>
          <w:rFonts w:cs="Calibri"/>
          <w:sz w:val="24"/>
          <w:szCs w:val="24"/>
        </w:rPr>
        <w:t>2</w:t>
      </w:r>
      <w:r>
        <w:rPr>
          <w:rFonts w:cs="Calibri"/>
          <w:sz w:val="24"/>
          <w:szCs w:val="24"/>
        </w:rPr>
        <w:t xml:space="preserve"> Umowy, Zamawiający będzie upoważniony do wypowiedzenia Umowy z winy Wykonawcy.</w:t>
      </w:r>
    </w:p>
    <w:p w14:paraId="7BE6AC07" w14:textId="77777777" w:rsidR="009119D9" w:rsidRDefault="009119D9" w:rsidP="00871889">
      <w:pPr>
        <w:numPr>
          <w:ilvl w:val="0"/>
          <w:numId w:val="9"/>
        </w:numPr>
        <w:spacing w:line="276" w:lineRule="auto"/>
        <w:rPr>
          <w:rFonts w:cs="Calibri"/>
          <w:sz w:val="24"/>
          <w:szCs w:val="24"/>
        </w:rPr>
      </w:pPr>
      <w:r>
        <w:rPr>
          <w:rFonts w:cs="Calibri"/>
          <w:sz w:val="24"/>
          <w:szCs w:val="24"/>
        </w:rPr>
        <w:t>Limit kar umownych, jakich może Zamawiający żądać Wykonawcy z tytułu nieterminowej realizacji zamówienia wynosi 20% wynagrodzenia netto określonego w § 4 ust. 2 Umowy.</w:t>
      </w:r>
    </w:p>
    <w:p w14:paraId="5B628080" w14:textId="77777777" w:rsidR="000461AF" w:rsidRDefault="000461AF" w:rsidP="00871889">
      <w:pPr>
        <w:numPr>
          <w:ilvl w:val="0"/>
          <w:numId w:val="9"/>
        </w:numPr>
        <w:spacing w:line="276" w:lineRule="auto"/>
        <w:rPr>
          <w:rFonts w:cs="Calibri"/>
          <w:sz w:val="24"/>
          <w:szCs w:val="24"/>
        </w:rPr>
      </w:pPr>
      <w:r>
        <w:rPr>
          <w:rFonts w:cs="Calibri"/>
          <w:sz w:val="24"/>
          <w:szCs w:val="24"/>
        </w:rPr>
        <w:t>Limit kar umownych, jakich mogą dochodzić Strony ze wszystkich tytułów przewidzianych w umowie wynosi 30% wynagrodzenia netto określonego w § 4 ust. 2 umowy.</w:t>
      </w:r>
    </w:p>
    <w:p w14:paraId="6CE8A75B" w14:textId="542C32F0" w:rsidR="003D423B" w:rsidRDefault="003D423B" w:rsidP="00871889">
      <w:pPr>
        <w:numPr>
          <w:ilvl w:val="0"/>
          <w:numId w:val="9"/>
        </w:numPr>
        <w:spacing w:line="276" w:lineRule="auto"/>
        <w:rPr>
          <w:rFonts w:cs="Calibri"/>
          <w:sz w:val="24"/>
          <w:szCs w:val="24"/>
        </w:rPr>
      </w:pPr>
      <w:r>
        <w:rPr>
          <w:rFonts w:cs="Calibri"/>
          <w:sz w:val="24"/>
          <w:szCs w:val="24"/>
        </w:rPr>
        <w:t xml:space="preserve">Za odstąpienie od umowy z przyczyn zawinionych przez Wykonawcę, zapłaci on Zamawiającemu karę umowną w wysokości </w:t>
      </w:r>
      <w:r w:rsidR="00C3102E">
        <w:rPr>
          <w:rFonts w:cs="Calibri"/>
          <w:sz w:val="24"/>
          <w:szCs w:val="24"/>
        </w:rPr>
        <w:t>5</w:t>
      </w:r>
      <w:r>
        <w:rPr>
          <w:rFonts w:cs="Calibri"/>
          <w:sz w:val="24"/>
          <w:szCs w:val="24"/>
        </w:rPr>
        <w:t xml:space="preserve">% wartości netto przedmiotu umowy oraz poniesie koszty związane z zabezpieczeniem placu budowy do chwili przejęcia przez Zamawiającego. </w:t>
      </w:r>
    </w:p>
    <w:p w14:paraId="34694DBD" w14:textId="77777777" w:rsidR="003D423B" w:rsidRDefault="003D423B" w:rsidP="00871889">
      <w:pPr>
        <w:numPr>
          <w:ilvl w:val="0"/>
          <w:numId w:val="9"/>
        </w:numPr>
        <w:spacing w:line="276" w:lineRule="auto"/>
        <w:rPr>
          <w:rFonts w:cs="Calibri"/>
          <w:sz w:val="24"/>
          <w:szCs w:val="24"/>
        </w:rPr>
      </w:pPr>
      <w:r>
        <w:rPr>
          <w:rFonts w:cs="Calibri"/>
          <w:sz w:val="24"/>
          <w:szCs w:val="24"/>
        </w:rPr>
        <w:t>Za odstąpienie od umowy z przyczyn zawinionych przez Zamawiającego zapłaci on Wykonawcy karę umowną w wysokości 10% wartości netto przedmiotu umowy.</w:t>
      </w:r>
    </w:p>
    <w:p w14:paraId="46D812EB" w14:textId="77777777" w:rsidR="009119D9" w:rsidRDefault="009119D9" w:rsidP="00871889">
      <w:pPr>
        <w:numPr>
          <w:ilvl w:val="0"/>
          <w:numId w:val="9"/>
        </w:numPr>
        <w:spacing w:line="276" w:lineRule="auto"/>
        <w:rPr>
          <w:rFonts w:cs="Calibri"/>
          <w:sz w:val="24"/>
          <w:szCs w:val="24"/>
        </w:rPr>
      </w:pPr>
      <w:r>
        <w:rPr>
          <w:rFonts w:cs="Calibri"/>
          <w:sz w:val="24"/>
          <w:szCs w:val="24"/>
        </w:rPr>
        <w:t>Niezależnie od kar umownych, Zamawiający może dochodzić odszkodowania w kwocie przewyższającej wysokość zastrzeżonych kar umownych, na zasadach ogólnych określonych przepisami Kodeksu cywilnego do pełnej wysokości poniesionej szkody.</w:t>
      </w:r>
    </w:p>
    <w:p w14:paraId="6A5A913E" w14:textId="77777777" w:rsidR="005A77FF" w:rsidRDefault="005A77FF" w:rsidP="00871889">
      <w:pPr>
        <w:numPr>
          <w:ilvl w:val="0"/>
          <w:numId w:val="9"/>
        </w:numPr>
        <w:spacing w:line="276" w:lineRule="auto"/>
        <w:rPr>
          <w:rFonts w:cs="Calibri"/>
          <w:sz w:val="24"/>
          <w:szCs w:val="24"/>
        </w:rPr>
      </w:pPr>
      <w:r>
        <w:rPr>
          <w:rFonts w:cs="Calibri"/>
          <w:sz w:val="24"/>
          <w:szCs w:val="24"/>
        </w:rPr>
        <w:t>Strony ustalają, iż naliczone kary zaokrąglą się w górę do pełnego złotego.</w:t>
      </w:r>
    </w:p>
    <w:bookmarkEnd w:id="5"/>
    <w:p w14:paraId="2F82E97E" w14:textId="77777777" w:rsidR="00D0174A" w:rsidRDefault="00D0174A" w:rsidP="00871889">
      <w:pPr>
        <w:pStyle w:val="Nagwek1"/>
        <w:spacing w:line="276" w:lineRule="auto"/>
        <w:rPr>
          <w:sz w:val="24"/>
          <w:szCs w:val="24"/>
        </w:rPr>
      </w:pPr>
      <w:r>
        <w:rPr>
          <w:sz w:val="24"/>
          <w:szCs w:val="24"/>
        </w:rPr>
        <w:t>Zmiany umowy</w:t>
      </w:r>
    </w:p>
    <w:p w14:paraId="4C4444D0" w14:textId="77777777" w:rsidR="00F96EBF" w:rsidRDefault="00F96EBF" w:rsidP="00871889">
      <w:pPr>
        <w:numPr>
          <w:ilvl w:val="0"/>
          <w:numId w:val="10"/>
        </w:numPr>
        <w:spacing w:line="276" w:lineRule="auto"/>
        <w:rPr>
          <w:rFonts w:cs="Calibri"/>
          <w:sz w:val="24"/>
          <w:szCs w:val="24"/>
        </w:rPr>
      </w:pPr>
      <w:bookmarkStart w:id="6" w:name="_Hlk57186852"/>
      <w:r>
        <w:rPr>
          <w:rFonts w:cs="Calibri"/>
          <w:sz w:val="24"/>
          <w:szCs w:val="24"/>
        </w:rPr>
        <w:t>Dopuszcza się możliwość zmian nieistotnych oraz zmian korzystnych dla Zamawiającego, których nie można było przewidzieć w chwili zawarcia umowy.</w:t>
      </w:r>
    </w:p>
    <w:p w14:paraId="7210C8AF" w14:textId="77777777" w:rsidR="00F96EBF" w:rsidRDefault="00F96EBF" w:rsidP="00871889">
      <w:pPr>
        <w:numPr>
          <w:ilvl w:val="0"/>
          <w:numId w:val="10"/>
        </w:numPr>
        <w:spacing w:line="276" w:lineRule="auto"/>
        <w:rPr>
          <w:rFonts w:cs="Calibri"/>
          <w:sz w:val="24"/>
          <w:szCs w:val="24"/>
        </w:rPr>
      </w:pPr>
      <w:bookmarkStart w:id="7" w:name="_Hlk128392117"/>
      <w:r>
        <w:rPr>
          <w:rFonts w:cs="Calibri"/>
          <w:sz w:val="24"/>
          <w:szCs w:val="24"/>
        </w:rPr>
        <w:t xml:space="preserve">Zamawiający przewiduje zmiany umowy w przypadku zmiany przepisów prawa w poniżej wskazanym zakresie: </w:t>
      </w:r>
    </w:p>
    <w:p w14:paraId="08EFDBB6" w14:textId="77777777" w:rsidR="00F96EBF" w:rsidRDefault="00F96EBF" w:rsidP="00871889">
      <w:pPr>
        <w:pStyle w:val="Bezodstpw"/>
        <w:numPr>
          <w:ilvl w:val="0"/>
          <w:numId w:val="11"/>
        </w:numPr>
        <w:spacing w:line="276" w:lineRule="auto"/>
        <w:rPr>
          <w:rFonts w:cs="Calibri"/>
          <w:sz w:val="24"/>
          <w:szCs w:val="24"/>
        </w:rPr>
      </w:pPr>
      <w:r>
        <w:rPr>
          <w:rFonts w:cs="Calibri"/>
          <w:sz w:val="24"/>
          <w:szCs w:val="24"/>
        </w:rPr>
        <w:t>stawki podatku od towarów i usług oraz podatku akcyzowego,</w:t>
      </w:r>
    </w:p>
    <w:p w14:paraId="74CC8B96" w14:textId="77777777" w:rsidR="00F96EBF" w:rsidRDefault="00F96EBF" w:rsidP="00871889">
      <w:pPr>
        <w:pStyle w:val="Bezodstpw"/>
        <w:numPr>
          <w:ilvl w:val="0"/>
          <w:numId w:val="11"/>
        </w:numPr>
        <w:spacing w:line="276" w:lineRule="auto"/>
        <w:rPr>
          <w:rFonts w:cs="Calibri"/>
          <w:sz w:val="24"/>
          <w:szCs w:val="24"/>
        </w:rPr>
      </w:pPr>
      <w:r>
        <w:rPr>
          <w:rFonts w:cs="Calibri"/>
          <w:sz w:val="24"/>
          <w:szCs w:val="24"/>
        </w:rPr>
        <w:t>wysokości minimalnego wynagrodzenia za pracę albo wysokości minimalnej stawki godzinowej, ustalonych na podstawie ustawy z dnia 10 października 2002 r. o minimalnym wynagrodzeniu za pracę,</w:t>
      </w:r>
    </w:p>
    <w:p w14:paraId="6613FBB7" w14:textId="77777777" w:rsidR="00F96EBF" w:rsidRDefault="00F96EBF" w:rsidP="00871889">
      <w:pPr>
        <w:pStyle w:val="Bezodstpw"/>
        <w:numPr>
          <w:ilvl w:val="0"/>
          <w:numId w:val="11"/>
        </w:numPr>
        <w:spacing w:line="276" w:lineRule="auto"/>
        <w:rPr>
          <w:rFonts w:cs="Calibri"/>
          <w:sz w:val="24"/>
          <w:szCs w:val="24"/>
        </w:rPr>
      </w:pPr>
      <w:r>
        <w:rPr>
          <w:rFonts w:cs="Calibri"/>
          <w:sz w:val="24"/>
          <w:szCs w:val="24"/>
        </w:rPr>
        <w:lastRenderedPageBreak/>
        <w:t xml:space="preserve">zasad podlegania ubezpieczeniom społecznym lub ubezpieczeniu zdrowotnemu lub wysokości stawki składki na ubezpieczenia społeczne lub ubezpieczenie zdrowotne, </w:t>
      </w:r>
    </w:p>
    <w:p w14:paraId="27AC8FFF" w14:textId="77777777" w:rsidR="00F96EBF" w:rsidRDefault="00F96EBF" w:rsidP="00871889">
      <w:pPr>
        <w:pStyle w:val="Bezodstpw"/>
        <w:numPr>
          <w:ilvl w:val="0"/>
          <w:numId w:val="11"/>
        </w:numPr>
        <w:spacing w:line="276" w:lineRule="auto"/>
        <w:rPr>
          <w:rFonts w:cs="Calibri"/>
          <w:sz w:val="24"/>
          <w:szCs w:val="24"/>
        </w:rPr>
      </w:pPr>
      <w:r>
        <w:rPr>
          <w:rFonts w:cs="Calibri"/>
          <w:sz w:val="24"/>
          <w:szCs w:val="24"/>
        </w:rPr>
        <w:tab/>
        <w:t>zasad gromadzenia i wysokości wpłat do pracowniczych planów kapitałowych, o których mowa w ustawie z dnia 4 października 2018 r. o pracowniczych planach kapitałowych.</w:t>
      </w:r>
    </w:p>
    <w:p w14:paraId="221CEE6C" w14:textId="77777777" w:rsidR="00F96EBF" w:rsidRDefault="00F96EBF" w:rsidP="00871889">
      <w:pPr>
        <w:numPr>
          <w:ilvl w:val="0"/>
          <w:numId w:val="0"/>
        </w:numPr>
        <w:spacing w:line="276" w:lineRule="auto"/>
        <w:ind w:left="360"/>
        <w:rPr>
          <w:rFonts w:cs="Calibri"/>
          <w:sz w:val="24"/>
          <w:szCs w:val="24"/>
        </w:rPr>
      </w:pPr>
      <w:r>
        <w:rPr>
          <w:rFonts w:cs="Calibri"/>
          <w:sz w:val="24"/>
          <w:szCs w:val="24"/>
        </w:rPr>
        <w:t>- jeżeli zmiany te będą miały wpływ na koszty wykonania zamówienia przez Wykonawcę, na zasadach wskazanych poniżej.</w:t>
      </w:r>
    </w:p>
    <w:bookmarkEnd w:id="7"/>
    <w:p w14:paraId="4AF37555" w14:textId="77777777" w:rsidR="00F96EBF" w:rsidRDefault="00F96EBF" w:rsidP="00871889">
      <w:pPr>
        <w:numPr>
          <w:ilvl w:val="0"/>
          <w:numId w:val="10"/>
        </w:numPr>
        <w:spacing w:line="276" w:lineRule="auto"/>
        <w:rPr>
          <w:rFonts w:cs="Calibri"/>
          <w:sz w:val="24"/>
          <w:szCs w:val="24"/>
        </w:rPr>
      </w:pPr>
      <w:r>
        <w:rPr>
          <w:rFonts w:cs="Calibri"/>
          <w:sz w:val="24"/>
          <w:szCs w:val="24"/>
        </w:rPr>
        <w:t xml:space="preserve">Zmiana wysokości wynagrodzenia należnego Wykonawcy w przypadku zaistnienia przesłanki, o której mowa w ust. 2 pkt 1) umowy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ust. 1  pkt 1), wartość wynagrodzenia netto nie zmieni się, a wartość wynagrodzenia brutto zostanie wyliczona na podstawie nowych przepisów. </w:t>
      </w:r>
    </w:p>
    <w:p w14:paraId="78E91E62" w14:textId="77777777" w:rsidR="00F96EBF" w:rsidRDefault="00F96EBF" w:rsidP="00871889">
      <w:pPr>
        <w:numPr>
          <w:ilvl w:val="0"/>
          <w:numId w:val="10"/>
        </w:numPr>
        <w:spacing w:line="276" w:lineRule="auto"/>
        <w:rPr>
          <w:rFonts w:cs="Calibri"/>
          <w:sz w:val="24"/>
          <w:szCs w:val="24"/>
        </w:rPr>
      </w:pPr>
      <w:r>
        <w:rPr>
          <w:rFonts w:cs="Calibri"/>
          <w:sz w:val="24"/>
          <w:szCs w:val="24"/>
        </w:rPr>
        <w:t>Zmiana wysokości wynagrodzenia w przypadku zaistnienia przesłanki, o której mowa w ust. 2 pkt 2), 3) lub 4) umowy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 zakresie zasad gromadzenia i wysokości wpłat do pracowniczych planów kapitałowych.</w:t>
      </w:r>
    </w:p>
    <w:p w14:paraId="223F9402" w14:textId="77777777" w:rsidR="00F96EBF" w:rsidRDefault="00F96EBF" w:rsidP="00871889">
      <w:pPr>
        <w:numPr>
          <w:ilvl w:val="0"/>
          <w:numId w:val="10"/>
        </w:numPr>
        <w:spacing w:line="276" w:lineRule="auto"/>
        <w:rPr>
          <w:rFonts w:cs="Calibri"/>
          <w:sz w:val="24"/>
          <w:szCs w:val="24"/>
        </w:rPr>
      </w:pPr>
      <w:r>
        <w:rPr>
          <w:rFonts w:cs="Calibri"/>
          <w:sz w:val="24"/>
          <w:szCs w:val="24"/>
        </w:rPr>
        <w:t xml:space="preserve">W przypadku zmiany, o której mowa w ust. 2 pkt 2) umowy wynagrodzenie Wykonawcy ulegnie zmianie o kwotę odpowiadającą wzrostowi kosztu Wykonawcy w związku ze zwiększeniem wysokości wynagrodzeń pracowników świadczących prace w ramach realizacji przedmiotu umowy do wysokości aktualnie obowiązującego minimalnego wynagrodzenia za pracę, od kwoty wzrostu minimalnego wynagrodzenia. Kwota odpowiadająca wzrostowi kosztu Wykonawcy będzie odnosić się wyłącznie do części wynagrodzenia pracowników świadczących prace, o których mowa w zdaniu poprzedzającym, odpowiadającej zakresowi, w jakim wykonują oni prace bezpośrednio związane z realizacją przedmiotu Umowy. </w:t>
      </w:r>
    </w:p>
    <w:p w14:paraId="7C1DD4AF" w14:textId="77777777" w:rsidR="00F96EBF" w:rsidRDefault="00F96EBF" w:rsidP="00871889">
      <w:pPr>
        <w:numPr>
          <w:ilvl w:val="0"/>
          <w:numId w:val="10"/>
        </w:numPr>
        <w:spacing w:line="276" w:lineRule="auto"/>
        <w:rPr>
          <w:rFonts w:cs="Calibri"/>
          <w:sz w:val="24"/>
          <w:szCs w:val="24"/>
        </w:rPr>
      </w:pPr>
      <w:r>
        <w:rPr>
          <w:rFonts w:cs="Calibri"/>
          <w:sz w:val="24"/>
          <w:szCs w:val="24"/>
        </w:rPr>
        <w:t xml:space="preserve">W przypadku zmiany, o której mowa w ust. 2 pkt 3) lub 4) umowy wynagrodzenie Wykonawcy ulegnie zmianie o kwotę odpowiadającą zmianie kosztu Wykonawcy ponoszonego w związku z wypłatą wynagrodzenia pracownikom świadczącym prace w ramach realizacji przedmiotu umowy. Kwota odpowiadająca zmianie kosztu Wykonawcy będzie odnosić się wyłącznie do części wynagrodzenia pracowników świadczących prace, o których mowa w zdaniu poprzedzającym, odpowiadającej zakresowi, w jakim wykonują oni prace bezpośrednio związane z realizacją przedmiotu Umowy. </w:t>
      </w:r>
    </w:p>
    <w:p w14:paraId="1F75341D" w14:textId="77777777" w:rsidR="00F96EBF" w:rsidRDefault="00F96EBF" w:rsidP="00871889">
      <w:pPr>
        <w:numPr>
          <w:ilvl w:val="0"/>
          <w:numId w:val="10"/>
        </w:numPr>
        <w:spacing w:line="276" w:lineRule="auto"/>
        <w:rPr>
          <w:rFonts w:cs="Calibri"/>
          <w:sz w:val="24"/>
          <w:szCs w:val="24"/>
        </w:rPr>
      </w:pPr>
      <w:r>
        <w:rPr>
          <w:rFonts w:cs="Calibri"/>
          <w:sz w:val="24"/>
          <w:szCs w:val="24"/>
        </w:rPr>
        <w:lastRenderedPageBreak/>
        <w:t xml:space="preserve">W celu zawarcia aneksu, w zakresie, o którym mowa w ust. 2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6E5CFDCC" w14:textId="77777777" w:rsidR="00F96EBF" w:rsidRDefault="00F96EBF" w:rsidP="00871889">
      <w:pPr>
        <w:numPr>
          <w:ilvl w:val="0"/>
          <w:numId w:val="10"/>
        </w:numPr>
        <w:spacing w:line="276" w:lineRule="auto"/>
        <w:rPr>
          <w:rFonts w:cs="Calibri"/>
          <w:sz w:val="24"/>
          <w:szCs w:val="24"/>
        </w:rPr>
      </w:pPr>
      <w:r>
        <w:rPr>
          <w:rFonts w:cs="Calibri"/>
          <w:sz w:val="24"/>
          <w:szCs w:val="24"/>
        </w:rPr>
        <w:t xml:space="preserve">W przypadku zmian, o których mowa w ust. 2 pkt 2), 3) lub 4), Wykonawca zobowiązany jest dołączyć do wniosku dokumenty, z których będzie wynikać, w jakim zakresie zmiany te mają wpływ na koszty wykonania umowy, w szczególności: </w:t>
      </w:r>
    </w:p>
    <w:p w14:paraId="00815CF8" w14:textId="77777777" w:rsidR="00F96EBF" w:rsidRDefault="00F96EBF" w:rsidP="00871889">
      <w:pPr>
        <w:numPr>
          <w:ilvl w:val="0"/>
          <w:numId w:val="12"/>
        </w:numPr>
        <w:spacing w:line="276" w:lineRule="auto"/>
        <w:rPr>
          <w:rFonts w:cs="Calibri"/>
          <w:sz w:val="24"/>
          <w:szCs w:val="24"/>
        </w:rPr>
      </w:pPr>
      <w:r>
        <w:rPr>
          <w:rFonts w:cs="Calibri"/>
          <w:sz w:val="24"/>
          <w:szCs w:val="24"/>
        </w:rPr>
        <w:t xml:space="preserve">pisemne zestawienie wynagrodzeń (zarówno przed jak i po zmianie) pracowników świadczących prace, wraz z określeniem zakresu (części etatu), w jakim wykonują oni prace bezpośrednio związane z realizacją przedmiotu umowy oraz części wynagrodzenia odpowiadającej temu zakresowi - w przypadku zmiany, o której mowa w ust. 2 pkt 2) umowy lub </w:t>
      </w:r>
    </w:p>
    <w:p w14:paraId="7DD85242" w14:textId="77777777" w:rsidR="00F96EBF" w:rsidRDefault="00F96EBF" w:rsidP="00871889">
      <w:pPr>
        <w:numPr>
          <w:ilvl w:val="0"/>
          <w:numId w:val="12"/>
        </w:numPr>
        <w:spacing w:line="276" w:lineRule="auto"/>
        <w:rPr>
          <w:rFonts w:cs="Calibri"/>
          <w:sz w:val="24"/>
          <w:szCs w:val="24"/>
        </w:rPr>
      </w:pPr>
      <w:r>
        <w:rPr>
          <w:rFonts w:cs="Calibri"/>
          <w:sz w:val="24"/>
          <w:szCs w:val="24"/>
        </w:rPr>
        <w:t>pisemne zestawienie wynagrodzeń (zarówno przed jak i po zmianie) pracowników świadczących prace,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2 pkt 3 umowy),</w:t>
      </w:r>
      <w:r w:rsidR="00557AAB">
        <w:rPr>
          <w:rFonts w:cs="Calibri"/>
          <w:sz w:val="24"/>
          <w:szCs w:val="24"/>
        </w:rPr>
        <w:t xml:space="preserve"> lub</w:t>
      </w:r>
    </w:p>
    <w:p w14:paraId="6ED8A8B5" w14:textId="77777777" w:rsidR="00F96EBF" w:rsidRDefault="00F96EBF" w:rsidP="00871889">
      <w:pPr>
        <w:numPr>
          <w:ilvl w:val="0"/>
          <w:numId w:val="12"/>
        </w:numPr>
        <w:spacing w:line="276" w:lineRule="auto"/>
        <w:rPr>
          <w:rFonts w:cs="Calibri"/>
          <w:sz w:val="24"/>
          <w:szCs w:val="24"/>
        </w:rPr>
      </w:pPr>
      <w:r>
        <w:rPr>
          <w:rFonts w:cs="Calibri"/>
          <w:sz w:val="24"/>
          <w:szCs w:val="24"/>
        </w:rPr>
        <w:t>pisemne zestawienie zmiany wysokości wpłat do pracowniczych planów kapitałowych dla pracowników świadczących prace, z określeniem zakresu (części etatu), w jakim wykonują oni prace bezpośrednio związane z realizacją przedmiotu Umowy oraz części wynagrodzenia odpowiadającej temu zakresowi – w przypadku zmiany, o której mowa w ust. 2 pkt 4) umowy.</w:t>
      </w:r>
    </w:p>
    <w:p w14:paraId="08CD215E" w14:textId="77777777" w:rsidR="00F96EBF" w:rsidRDefault="00F96EBF" w:rsidP="00871889">
      <w:pPr>
        <w:numPr>
          <w:ilvl w:val="0"/>
          <w:numId w:val="10"/>
        </w:numPr>
        <w:spacing w:line="276" w:lineRule="auto"/>
        <w:ind w:left="426" w:hanging="426"/>
        <w:rPr>
          <w:rFonts w:cs="Calibri"/>
          <w:sz w:val="24"/>
          <w:szCs w:val="24"/>
        </w:rPr>
      </w:pPr>
      <w:r>
        <w:rPr>
          <w:rFonts w:cs="Calibri"/>
          <w:sz w:val="24"/>
          <w:szCs w:val="24"/>
        </w:rPr>
        <w:t>Strona zainteresowana wprowadzeniem powyższych zmian w wynagrodzeniu zobowiązana jest wystąpić z wnioskiem do drugiej Strony w terminie do 60 dni od daty wejścia w życie przepisów dokonujących zmian wskazanych odpowiednio w ust. 1 powyżej. W terminie kolejnych 60 dni od daty otrzymania przez drugą Stronę wniosku, o którym mowa powyżej, Strony obowiązane są przeprowadzić negocjacje w celu ustalenia, czy i jaki wpływ mają te zmiany na koszty wykonania zamówienia (przedmiotu umowy) przez Wykonawcę, oraz określenia wysokości (wartości) ewentualnej zmiany wynagrodzenia Wykonawcy z tytułu realizacji umowy, oraz 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p w14:paraId="4085BF22" w14:textId="77777777" w:rsidR="00557AAB" w:rsidRDefault="00F96EBF" w:rsidP="00871889">
      <w:pPr>
        <w:numPr>
          <w:ilvl w:val="0"/>
          <w:numId w:val="10"/>
        </w:numPr>
        <w:spacing w:line="276" w:lineRule="auto"/>
        <w:ind w:left="426" w:hanging="426"/>
        <w:rPr>
          <w:rFonts w:cs="Calibri"/>
          <w:sz w:val="24"/>
          <w:szCs w:val="24"/>
        </w:rPr>
      </w:pPr>
      <w:r>
        <w:rPr>
          <w:rFonts w:cs="Calibri"/>
          <w:sz w:val="24"/>
          <w:szCs w:val="24"/>
        </w:rPr>
        <w:t xml:space="preserve">Zamawiający przewiduje możliwość wprowadzenia zmian w umowie w zakresie terminu jak i wartości zamówienia w przypadku okoliczności związanych z konfliktem zbrojnym na Ukrainie, mających wpływ na wykonanie zamówienia w szczególności wzrostu cen </w:t>
      </w:r>
      <w:r>
        <w:rPr>
          <w:rFonts w:cs="Calibri"/>
          <w:sz w:val="24"/>
          <w:szCs w:val="24"/>
        </w:rPr>
        <w:lastRenderedPageBreak/>
        <w:t>materiałów, dostępnością pracowników czy cenami paliw, po wcześniejszym udokumentowaniu takiego wpływu na przedmiotowe zadanie.</w:t>
      </w:r>
    </w:p>
    <w:p w14:paraId="660246BA" w14:textId="77777777" w:rsidR="00F96EBF" w:rsidRDefault="00F96EBF" w:rsidP="00871889">
      <w:pPr>
        <w:numPr>
          <w:ilvl w:val="0"/>
          <w:numId w:val="10"/>
        </w:numPr>
        <w:spacing w:line="276" w:lineRule="auto"/>
        <w:ind w:left="426" w:hanging="426"/>
        <w:rPr>
          <w:rFonts w:cs="Calibri"/>
          <w:sz w:val="24"/>
          <w:szCs w:val="24"/>
        </w:rPr>
      </w:pPr>
      <w:r>
        <w:rPr>
          <w:rFonts w:cs="Calibri"/>
          <w:sz w:val="24"/>
          <w:szCs w:val="24"/>
        </w:rPr>
        <w:t xml:space="preserve">W zakresie terminu realizacji umowy: </w:t>
      </w:r>
      <w:r w:rsidR="00D52015">
        <w:rPr>
          <w:rFonts w:cs="Calibri"/>
          <w:sz w:val="24"/>
          <w:szCs w:val="24"/>
        </w:rPr>
        <w:t>przewiduje się wydłużenie terminu realizacji umowy o czas niezbędny do zrealizowania minimalnego gwarantowanego przez Zamawiającego zakresu zamówienia, o którym mowa w §1 ust. 6 umowy</w:t>
      </w:r>
      <w:r>
        <w:rPr>
          <w:rFonts w:cs="Calibri"/>
          <w:sz w:val="24"/>
          <w:szCs w:val="24"/>
        </w:rPr>
        <w:t>.</w:t>
      </w:r>
    </w:p>
    <w:p w14:paraId="00604370" w14:textId="77777777" w:rsidR="00F96EBF" w:rsidRDefault="00F96EBF" w:rsidP="00871889">
      <w:pPr>
        <w:numPr>
          <w:ilvl w:val="0"/>
          <w:numId w:val="10"/>
        </w:numPr>
        <w:spacing w:line="276" w:lineRule="auto"/>
        <w:ind w:left="426" w:hanging="426"/>
        <w:rPr>
          <w:rFonts w:cs="Calibri"/>
          <w:sz w:val="24"/>
          <w:szCs w:val="24"/>
        </w:rPr>
      </w:pPr>
      <w:r>
        <w:rPr>
          <w:rFonts w:cs="Calibri"/>
          <w:sz w:val="24"/>
          <w:szCs w:val="24"/>
        </w:rPr>
        <w:t xml:space="preserve">Strony Umowy mogą wystąpić z wnioskiem o przeprowadzenie negocjacji w sprawie odpowiedniej zmiany wynagrodzenia należnego Wykonawcy w przypadku zmiany ceny kosztów związanych z realizacją zamówienia. </w:t>
      </w:r>
    </w:p>
    <w:p w14:paraId="0807C874" w14:textId="77777777" w:rsidR="00F96EBF" w:rsidRDefault="00F96EBF" w:rsidP="00871889">
      <w:pPr>
        <w:numPr>
          <w:ilvl w:val="0"/>
          <w:numId w:val="10"/>
        </w:numPr>
        <w:spacing w:line="276" w:lineRule="auto"/>
        <w:ind w:left="426" w:hanging="426"/>
        <w:rPr>
          <w:rFonts w:cs="Calibri"/>
          <w:sz w:val="24"/>
          <w:szCs w:val="24"/>
        </w:rPr>
      </w:pPr>
      <w:r>
        <w:rPr>
          <w:rFonts w:cs="Calibri"/>
          <w:sz w:val="24"/>
          <w:szCs w:val="24"/>
        </w:rPr>
        <w:t xml:space="preserve">Przez zmianę kosztów rozumie </w:t>
      </w:r>
      <w:r w:rsidR="00390DB2">
        <w:rPr>
          <w:rFonts w:cs="Calibri"/>
          <w:sz w:val="24"/>
          <w:szCs w:val="24"/>
        </w:rPr>
        <w:t>się</w:t>
      </w:r>
      <w:r>
        <w:rPr>
          <w:rFonts w:cs="Calibri"/>
          <w:sz w:val="24"/>
          <w:szCs w:val="24"/>
        </w:rPr>
        <w:t>̨ wzrost kosztów, jak i ich obniżenie względem kosztów przyjętych w celu ustalenia wynagrodzenia Wykonawcy zawartego w ofercie.</w:t>
      </w:r>
    </w:p>
    <w:p w14:paraId="2DA1B66D" w14:textId="77777777" w:rsidR="00F96EBF" w:rsidRDefault="00F96EBF" w:rsidP="00871889">
      <w:pPr>
        <w:numPr>
          <w:ilvl w:val="0"/>
          <w:numId w:val="10"/>
        </w:numPr>
        <w:spacing w:line="276" w:lineRule="auto"/>
        <w:ind w:left="426" w:hanging="426"/>
        <w:rPr>
          <w:rFonts w:cs="Calibri"/>
          <w:sz w:val="24"/>
          <w:szCs w:val="24"/>
        </w:rPr>
      </w:pPr>
      <w:bookmarkStart w:id="8" w:name="_Hlk128392290"/>
      <w:r>
        <w:rPr>
          <w:rFonts w:cs="Calibri"/>
          <w:sz w:val="24"/>
          <w:szCs w:val="24"/>
        </w:rPr>
        <w:t xml:space="preserve">Strony przewidują możliwość zmiany ceny za </w:t>
      </w:r>
      <w:r w:rsidR="00D52015">
        <w:rPr>
          <w:rFonts w:cs="Calibri"/>
          <w:sz w:val="24"/>
          <w:szCs w:val="24"/>
        </w:rPr>
        <w:t>transport</w:t>
      </w:r>
      <w:r>
        <w:rPr>
          <w:rFonts w:cs="Calibri"/>
          <w:sz w:val="24"/>
          <w:szCs w:val="24"/>
        </w:rPr>
        <w:t>, jeżeli w momencie wystawienia faktury, wysokość publikowanego przez Prezesa Głównego Urzędu Statystycznego „Wskaźnika cen towarów i usług konsumpcyjnych" - "</w:t>
      </w:r>
      <w:r w:rsidR="00390DB2">
        <w:rPr>
          <w:rFonts w:cs="Calibri"/>
          <w:sz w:val="24"/>
          <w:szCs w:val="24"/>
        </w:rPr>
        <w:t>Transport</w:t>
      </w:r>
      <w:r>
        <w:rPr>
          <w:rFonts w:cs="Calibri"/>
          <w:sz w:val="24"/>
          <w:szCs w:val="24"/>
        </w:rPr>
        <w:t>" ulegnie zmianie o co najmniej 5% w stosunku do wskaźnika z miesiąca w którym miało miejsce otwarcie ofert.</w:t>
      </w:r>
    </w:p>
    <w:bookmarkEnd w:id="8"/>
    <w:p w14:paraId="2FE042DD" w14:textId="77777777" w:rsidR="00F96EBF" w:rsidRDefault="00F96EBF" w:rsidP="00871889">
      <w:pPr>
        <w:numPr>
          <w:ilvl w:val="0"/>
          <w:numId w:val="10"/>
        </w:numPr>
        <w:spacing w:line="276" w:lineRule="auto"/>
        <w:ind w:left="426" w:hanging="426"/>
        <w:rPr>
          <w:rFonts w:cs="Calibri"/>
          <w:sz w:val="24"/>
          <w:szCs w:val="24"/>
        </w:rPr>
      </w:pPr>
      <w:r>
        <w:rPr>
          <w:rFonts w:cs="Calibri"/>
          <w:sz w:val="24"/>
          <w:szCs w:val="24"/>
        </w:rPr>
        <w:t>W przypadku gdyby wskaźnik, o którym mowa w ust. 1</w:t>
      </w:r>
      <w:r w:rsidR="00D52015">
        <w:rPr>
          <w:rFonts w:cs="Calibri"/>
          <w:sz w:val="24"/>
          <w:szCs w:val="24"/>
        </w:rPr>
        <w:t>4</w:t>
      </w:r>
      <w:r>
        <w:rPr>
          <w:rFonts w:cs="Calibri"/>
          <w:sz w:val="24"/>
          <w:szCs w:val="24"/>
        </w:rPr>
        <w:t>, przestał być dostępny, zastosowanie znajdzie inny, najbardziej zbliżony, wskaźnik publikowany przez Prezesa Głównego Urzędu Statystycznego.</w:t>
      </w:r>
    </w:p>
    <w:p w14:paraId="4971E99F" w14:textId="77777777" w:rsidR="00F96EBF" w:rsidRDefault="00F96EBF" w:rsidP="00871889">
      <w:pPr>
        <w:numPr>
          <w:ilvl w:val="0"/>
          <w:numId w:val="10"/>
        </w:numPr>
        <w:spacing w:line="276" w:lineRule="auto"/>
        <w:ind w:left="426" w:hanging="426"/>
        <w:rPr>
          <w:rFonts w:cs="Calibri"/>
          <w:sz w:val="24"/>
          <w:szCs w:val="24"/>
        </w:rPr>
      </w:pPr>
      <w:r>
        <w:rPr>
          <w:rFonts w:cs="Calibri"/>
          <w:sz w:val="24"/>
          <w:szCs w:val="24"/>
        </w:rPr>
        <w:t>Jednorazowa waloryzacja wynagrodzenia może nastąpić po upływie 6 miesięcy.</w:t>
      </w:r>
    </w:p>
    <w:p w14:paraId="321C45FA" w14:textId="77777777" w:rsidR="00F96EBF" w:rsidRDefault="00F96EBF" w:rsidP="00871889">
      <w:pPr>
        <w:numPr>
          <w:ilvl w:val="0"/>
          <w:numId w:val="10"/>
        </w:numPr>
        <w:spacing w:line="276" w:lineRule="auto"/>
        <w:ind w:left="426" w:hanging="426"/>
        <w:rPr>
          <w:rFonts w:cs="Calibri"/>
          <w:sz w:val="24"/>
          <w:szCs w:val="24"/>
        </w:rPr>
      </w:pPr>
      <w:r>
        <w:rPr>
          <w:rFonts w:cs="Calibri"/>
          <w:sz w:val="24"/>
          <w:szCs w:val="24"/>
        </w:rPr>
        <w:t xml:space="preserve">Waloryzacja nie będzie dotyczyła wynagrodzenia za usługi wykonane do dnia, w którym waloryzacja mogła być dokonana. </w:t>
      </w:r>
    </w:p>
    <w:p w14:paraId="01B55573" w14:textId="77777777" w:rsidR="00F96EBF" w:rsidRDefault="00F96EBF" w:rsidP="00871889">
      <w:pPr>
        <w:numPr>
          <w:ilvl w:val="0"/>
          <w:numId w:val="10"/>
        </w:numPr>
        <w:spacing w:line="276" w:lineRule="auto"/>
        <w:ind w:left="426" w:hanging="426"/>
        <w:rPr>
          <w:rFonts w:cs="Calibri"/>
          <w:sz w:val="24"/>
          <w:szCs w:val="24"/>
        </w:rPr>
      </w:pPr>
      <w:r>
        <w:rPr>
          <w:rFonts w:cs="Calibri"/>
          <w:sz w:val="24"/>
          <w:szCs w:val="24"/>
        </w:rPr>
        <w:t>Strona umowy żądająca zmiany wysokości wynagrodzenia należnego Wykonawcy, przedstawia drugiej Stronie odpowiednio uzasadniony wniosek, nie później niż w terminie 30 dni, w którym waloryzacja mogła być dokonana. Początkowym terminem waloryzacji będzie pierwszy dzień roboczy miesiąca, w którym waloryzacja mogła być dokonana.</w:t>
      </w:r>
    </w:p>
    <w:p w14:paraId="249BD726" w14:textId="77777777" w:rsidR="00F96EBF" w:rsidRDefault="00F96EBF" w:rsidP="00871889">
      <w:pPr>
        <w:numPr>
          <w:ilvl w:val="0"/>
          <w:numId w:val="10"/>
        </w:numPr>
        <w:spacing w:line="276" w:lineRule="auto"/>
        <w:ind w:left="426" w:hanging="426"/>
        <w:rPr>
          <w:rFonts w:cs="Calibri"/>
          <w:sz w:val="24"/>
          <w:szCs w:val="24"/>
        </w:rPr>
      </w:pPr>
      <w:r>
        <w:rPr>
          <w:rFonts w:cs="Calibri"/>
          <w:sz w:val="24"/>
          <w:szCs w:val="24"/>
        </w:rPr>
        <w:t xml:space="preserve">Strony mogą występować o przedłożenie w oznaczonym terminie dodatkowych informacji, wyjaśnień lub dokumentów, jeśli dane przekazane wraz z wnioskiem budzą wątpliwości Zamawiającego. Strony informują w formie pisemnej o braku podstaw do uwzględnienia wniosku w całości lub w części - wraz z uzasadnieniem tego stanowiska. </w:t>
      </w:r>
    </w:p>
    <w:p w14:paraId="09999365" w14:textId="77777777" w:rsidR="00F96EBF" w:rsidRDefault="00F96EBF" w:rsidP="00871889">
      <w:pPr>
        <w:numPr>
          <w:ilvl w:val="0"/>
          <w:numId w:val="10"/>
        </w:numPr>
        <w:spacing w:line="276" w:lineRule="auto"/>
        <w:ind w:left="426" w:hanging="426"/>
        <w:rPr>
          <w:rFonts w:cs="Calibri"/>
          <w:sz w:val="24"/>
          <w:szCs w:val="24"/>
        </w:rPr>
      </w:pPr>
      <w:r>
        <w:rPr>
          <w:rFonts w:cs="Calibri"/>
          <w:sz w:val="24"/>
          <w:szCs w:val="24"/>
        </w:rPr>
        <w:t xml:space="preserve">Na użytek waloryzacji Strony sporządzą protokół uzgodnień, w którym określą w szczególności: </w:t>
      </w:r>
    </w:p>
    <w:p w14:paraId="63B831DA" w14:textId="77777777" w:rsidR="00F96EBF" w:rsidRDefault="00F96EBF" w:rsidP="00871889">
      <w:pPr>
        <w:pStyle w:val="Bezodstpw"/>
        <w:numPr>
          <w:ilvl w:val="0"/>
          <w:numId w:val="13"/>
        </w:numPr>
        <w:spacing w:line="276" w:lineRule="auto"/>
        <w:ind w:left="1134" w:hanging="425"/>
        <w:rPr>
          <w:rFonts w:cs="Calibri"/>
          <w:sz w:val="24"/>
          <w:szCs w:val="24"/>
        </w:rPr>
      </w:pPr>
      <w:bookmarkStart w:id="9" w:name="_Hlk128392331"/>
      <w:r>
        <w:rPr>
          <w:rFonts w:cs="Calibri"/>
          <w:sz w:val="24"/>
          <w:szCs w:val="24"/>
        </w:rPr>
        <w:t xml:space="preserve">okres, za który dokonują waloryzacji; </w:t>
      </w:r>
    </w:p>
    <w:p w14:paraId="2C5D5FD3" w14:textId="77777777" w:rsidR="00F96EBF" w:rsidRDefault="00F96EBF" w:rsidP="00871889">
      <w:pPr>
        <w:pStyle w:val="Bezodstpw"/>
        <w:numPr>
          <w:ilvl w:val="0"/>
          <w:numId w:val="13"/>
        </w:numPr>
        <w:spacing w:line="276" w:lineRule="auto"/>
        <w:ind w:left="1134" w:hanging="425"/>
        <w:rPr>
          <w:rFonts w:cs="Calibri"/>
          <w:sz w:val="24"/>
          <w:szCs w:val="24"/>
        </w:rPr>
      </w:pPr>
      <w:r>
        <w:rPr>
          <w:rFonts w:cs="Calibri"/>
          <w:sz w:val="24"/>
          <w:szCs w:val="24"/>
        </w:rPr>
        <w:t xml:space="preserve">wartość wskaźnika waloryzacji; </w:t>
      </w:r>
    </w:p>
    <w:p w14:paraId="1531DD26" w14:textId="77777777" w:rsidR="00F96EBF" w:rsidRDefault="00F96EBF" w:rsidP="00871889">
      <w:pPr>
        <w:pStyle w:val="Bezodstpw"/>
        <w:numPr>
          <w:ilvl w:val="0"/>
          <w:numId w:val="13"/>
        </w:numPr>
        <w:spacing w:line="276" w:lineRule="auto"/>
        <w:ind w:left="1134" w:hanging="425"/>
        <w:rPr>
          <w:rFonts w:cs="Calibri"/>
          <w:sz w:val="24"/>
          <w:szCs w:val="24"/>
        </w:rPr>
      </w:pPr>
      <w:r>
        <w:rPr>
          <w:rFonts w:cs="Calibri"/>
          <w:sz w:val="24"/>
          <w:szCs w:val="24"/>
        </w:rPr>
        <w:t xml:space="preserve">wartość wynagrodzenia podlegającego waloryzacji; </w:t>
      </w:r>
    </w:p>
    <w:p w14:paraId="34FDB6D3" w14:textId="77777777" w:rsidR="00F96EBF" w:rsidRDefault="00F96EBF" w:rsidP="00871889">
      <w:pPr>
        <w:pStyle w:val="Bezodstpw"/>
        <w:numPr>
          <w:ilvl w:val="0"/>
          <w:numId w:val="13"/>
        </w:numPr>
        <w:spacing w:line="276" w:lineRule="auto"/>
        <w:ind w:left="1134" w:hanging="425"/>
        <w:rPr>
          <w:rFonts w:cs="Calibri"/>
          <w:sz w:val="24"/>
          <w:szCs w:val="24"/>
        </w:rPr>
      </w:pPr>
      <w:r>
        <w:rPr>
          <w:rFonts w:cs="Calibri"/>
          <w:sz w:val="24"/>
          <w:szCs w:val="24"/>
        </w:rPr>
        <w:t xml:space="preserve">wysokość wynagrodzenia przed i po waloryzacji; </w:t>
      </w:r>
    </w:p>
    <w:p w14:paraId="045B8317" w14:textId="77777777" w:rsidR="00F96EBF" w:rsidRDefault="00F96EBF" w:rsidP="00871889">
      <w:pPr>
        <w:pStyle w:val="Bezodstpw"/>
        <w:numPr>
          <w:ilvl w:val="0"/>
          <w:numId w:val="13"/>
        </w:numPr>
        <w:spacing w:line="276" w:lineRule="auto"/>
        <w:ind w:left="1134" w:hanging="425"/>
        <w:rPr>
          <w:rFonts w:cs="Calibri"/>
          <w:sz w:val="24"/>
          <w:szCs w:val="24"/>
        </w:rPr>
      </w:pPr>
      <w:r>
        <w:rPr>
          <w:rFonts w:cs="Calibri"/>
          <w:sz w:val="24"/>
          <w:szCs w:val="24"/>
        </w:rPr>
        <w:t xml:space="preserve">łączną wartość zmiany wynagrodzenia w wyniku waloryzacji. </w:t>
      </w:r>
    </w:p>
    <w:bookmarkEnd w:id="9"/>
    <w:p w14:paraId="45C0B2F1" w14:textId="77777777" w:rsidR="00390DB2" w:rsidRDefault="00F96EBF" w:rsidP="00871889">
      <w:pPr>
        <w:numPr>
          <w:ilvl w:val="0"/>
          <w:numId w:val="10"/>
        </w:numPr>
        <w:spacing w:line="276" w:lineRule="auto"/>
        <w:ind w:left="426" w:hanging="426"/>
        <w:rPr>
          <w:rFonts w:cs="Calibri"/>
          <w:sz w:val="24"/>
          <w:szCs w:val="24"/>
        </w:rPr>
      </w:pPr>
      <w:r>
        <w:rPr>
          <w:rFonts w:cs="Calibri"/>
          <w:sz w:val="24"/>
          <w:szCs w:val="24"/>
        </w:rPr>
        <w:t>Łączna wartość korekt wynikająca z waloryzacji nie przekroczy (+/-) 15% wynagrodzenia określonego w §</w:t>
      </w:r>
      <w:r w:rsidR="00D52015">
        <w:rPr>
          <w:rFonts w:cs="Calibri"/>
          <w:sz w:val="24"/>
          <w:szCs w:val="24"/>
        </w:rPr>
        <w:t>4</w:t>
      </w:r>
      <w:r>
        <w:rPr>
          <w:rFonts w:cs="Calibri"/>
          <w:sz w:val="24"/>
          <w:szCs w:val="24"/>
        </w:rPr>
        <w:t xml:space="preserve"> ust. 2 umowy.</w:t>
      </w:r>
    </w:p>
    <w:p w14:paraId="0C9D9A20" w14:textId="77777777" w:rsidR="00390DB2" w:rsidRDefault="00390DB2" w:rsidP="00871889">
      <w:pPr>
        <w:numPr>
          <w:ilvl w:val="0"/>
          <w:numId w:val="10"/>
        </w:numPr>
        <w:spacing w:line="276" w:lineRule="auto"/>
        <w:ind w:left="426" w:hanging="426"/>
        <w:rPr>
          <w:rFonts w:cs="Calibri"/>
          <w:sz w:val="24"/>
          <w:szCs w:val="24"/>
        </w:rPr>
      </w:pPr>
      <w:r>
        <w:rPr>
          <w:rFonts w:cs="Calibri"/>
          <w:sz w:val="24"/>
          <w:szCs w:val="24"/>
        </w:rPr>
        <w:t>Wykonawca, którego wynagrodzenie zostało zmienione zgodnie z ust. 14–21, zobowiązany jest do zmiany wynagrodzenia przysługującego podwykonawcy, z którym zawarł umowę, w zakresie odpowiadającym zmianom cen materiałów lub kosztów dotyczących zobowiązania podwykonawcy.</w:t>
      </w:r>
    </w:p>
    <w:p w14:paraId="152E778C" w14:textId="77777777" w:rsidR="00F96EBF" w:rsidRDefault="00F96EBF" w:rsidP="00871889">
      <w:pPr>
        <w:numPr>
          <w:ilvl w:val="0"/>
          <w:numId w:val="10"/>
        </w:numPr>
        <w:spacing w:line="276" w:lineRule="auto"/>
        <w:ind w:left="426" w:hanging="426"/>
        <w:rPr>
          <w:rFonts w:cs="Calibri"/>
          <w:sz w:val="24"/>
          <w:szCs w:val="24"/>
        </w:rPr>
      </w:pPr>
      <w:r>
        <w:rPr>
          <w:rFonts w:cs="Calibri"/>
          <w:sz w:val="24"/>
          <w:szCs w:val="24"/>
        </w:rPr>
        <w:lastRenderedPageBreak/>
        <w:t>Zmiany niniejszej umowy wymagają formy pisemnej w formie aneksu pod rygorem nieważności zmian. Formy pisemnej wymaga również odstąpienie, rozwiązanie i wypowiedzenie.</w:t>
      </w:r>
    </w:p>
    <w:bookmarkEnd w:id="6"/>
    <w:p w14:paraId="32ACF8FF" w14:textId="77777777" w:rsidR="00152ECC" w:rsidRDefault="00152ECC" w:rsidP="00871889">
      <w:pPr>
        <w:pStyle w:val="Nagwek1"/>
        <w:spacing w:line="276" w:lineRule="auto"/>
        <w:rPr>
          <w:sz w:val="24"/>
          <w:szCs w:val="24"/>
        </w:rPr>
      </w:pPr>
      <w:r>
        <w:rPr>
          <w:sz w:val="24"/>
          <w:szCs w:val="24"/>
        </w:rPr>
        <w:t>Odstąpienie i rozwiązanie umowy</w:t>
      </w:r>
    </w:p>
    <w:p w14:paraId="30D91EE3" w14:textId="77777777" w:rsidR="005A77FF" w:rsidRDefault="005A77FF" w:rsidP="00871889">
      <w:pPr>
        <w:numPr>
          <w:ilvl w:val="0"/>
          <w:numId w:val="14"/>
        </w:numPr>
        <w:spacing w:line="276" w:lineRule="auto"/>
        <w:ind w:left="426" w:hanging="426"/>
        <w:rPr>
          <w:rFonts w:cs="Calibri"/>
          <w:sz w:val="24"/>
          <w:szCs w:val="24"/>
        </w:rPr>
      </w:pPr>
      <w:r>
        <w:rPr>
          <w:rFonts w:cs="Calibri"/>
          <w:sz w:val="24"/>
          <w:szCs w:val="24"/>
        </w:rPr>
        <w:t>Zamawiającemu przysługuje prawo do odstąpienia od umowy jeżeli:</w:t>
      </w:r>
    </w:p>
    <w:p w14:paraId="1482B28D" w14:textId="77777777" w:rsidR="00086EAF" w:rsidRDefault="005A77FF" w:rsidP="00871889">
      <w:pPr>
        <w:pStyle w:val="Bezodstpw"/>
        <w:numPr>
          <w:ilvl w:val="0"/>
          <w:numId w:val="16"/>
        </w:numPr>
        <w:spacing w:line="276" w:lineRule="auto"/>
        <w:rPr>
          <w:rFonts w:cs="Calibri"/>
          <w:sz w:val="24"/>
          <w:szCs w:val="24"/>
        </w:rPr>
      </w:pPr>
      <w:r>
        <w:rPr>
          <w:rFonts w:cs="Calibri"/>
          <w:sz w:val="24"/>
          <w:szCs w:val="24"/>
        </w:rPr>
        <w:t xml:space="preserve">wystąpi istotna zmiana okoliczności powodująca, że wykonanie umowy nie leży w interesie </w:t>
      </w:r>
      <w:r w:rsidR="00086EAF">
        <w:rPr>
          <w:rFonts w:cs="Calibri"/>
          <w:sz w:val="24"/>
          <w:szCs w:val="24"/>
        </w:rPr>
        <w:t>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14:paraId="750874A8" w14:textId="77777777" w:rsidR="005A77FF" w:rsidRDefault="005A77FF" w:rsidP="00871889">
      <w:pPr>
        <w:pStyle w:val="Bezodstpw"/>
        <w:numPr>
          <w:ilvl w:val="0"/>
          <w:numId w:val="16"/>
        </w:numPr>
        <w:spacing w:line="276" w:lineRule="auto"/>
        <w:rPr>
          <w:rFonts w:cs="Calibri"/>
          <w:sz w:val="24"/>
          <w:szCs w:val="24"/>
        </w:rPr>
      </w:pPr>
      <w:r>
        <w:rPr>
          <w:rFonts w:cs="Calibri"/>
          <w:sz w:val="24"/>
          <w:szCs w:val="24"/>
        </w:rPr>
        <w:t>Wykonawca wykonuje przedmiot umowy w sposób wadliwy lub sprzeczny z umową i mimo wyznaczenia mu przez Zamawiającego na piśmie terminu do zmiany sposobu wykonania przedmiotu umowy dalej wykonuje go wadliwie.</w:t>
      </w:r>
    </w:p>
    <w:p w14:paraId="60703C07" w14:textId="77777777" w:rsidR="009D514C" w:rsidRDefault="005A77FF" w:rsidP="00871889">
      <w:pPr>
        <w:spacing w:line="276" w:lineRule="auto"/>
        <w:rPr>
          <w:rFonts w:cs="Calibri"/>
          <w:sz w:val="24"/>
          <w:szCs w:val="24"/>
        </w:rPr>
      </w:pPr>
      <w:r>
        <w:rPr>
          <w:rFonts w:cs="Calibri"/>
          <w:sz w:val="24"/>
          <w:szCs w:val="24"/>
        </w:rPr>
        <w:t>Odstąpienie od umowy powinno nastąpić w formie pisemnej pod rygorem nieważności takiego oświadczenia i powinno zawierać uzasadnienie w terminie 30 dni o dowiedzeniu się o okolicznościach uzasadniających odstąpienie.</w:t>
      </w:r>
    </w:p>
    <w:p w14:paraId="4CBBC111" w14:textId="77777777" w:rsidR="009D514C" w:rsidRDefault="009D514C" w:rsidP="00871889">
      <w:pPr>
        <w:spacing w:line="276" w:lineRule="auto"/>
        <w:rPr>
          <w:rFonts w:cs="Calibri"/>
          <w:sz w:val="24"/>
          <w:szCs w:val="24"/>
        </w:rPr>
      </w:pPr>
      <w:r>
        <w:rPr>
          <w:rFonts w:cs="Calibri"/>
          <w:sz w:val="24"/>
          <w:szCs w:val="24"/>
        </w:rPr>
        <w:t xml:space="preserve">W przypadku odstąpienia od umowy Strony obciążają następujące obowiązki szczegółowe: </w:t>
      </w:r>
    </w:p>
    <w:p w14:paraId="59EA91ED" w14:textId="77777777" w:rsidR="009D514C" w:rsidRDefault="009D514C" w:rsidP="00871889">
      <w:pPr>
        <w:pStyle w:val="Bezodstpw"/>
        <w:spacing w:line="276" w:lineRule="auto"/>
        <w:rPr>
          <w:rFonts w:cs="Calibri"/>
          <w:b/>
          <w:bCs/>
          <w:sz w:val="24"/>
          <w:szCs w:val="24"/>
        </w:rPr>
      </w:pPr>
      <w:r>
        <w:rPr>
          <w:rFonts w:cs="Calibri"/>
          <w:sz w:val="24"/>
          <w:szCs w:val="24"/>
        </w:rPr>
        <w:t>w terminie 7 dni od daty odstąpienia od umowy Wykonawca przy udziale Zamawiającego sporządzi szczegółowy protokół inwentaryzacji czynności w toku według stanu na dzień odstąpienia;</w:t>
      </w:r>
    </w:p>
    <w:p w14:paraId="16ED0864" w14:textId="77777777" w:rsidR="009D514C" w:rsidRDefault="009D514C" w:rsidP="00871889">
      <w:pPr>
        <w:pStyle w:val="Bezodstpw"/>
        <w:spacing w:line="276" w:lineRule="auto"/>
        <w:rPr>
          <w:rFonts w:cs="Calibri"/>
          <w:b/>
          <w:bCs/>
          <w:sz w:val="24"/>
          <w:szCs w:val="24"/>
        </w:rPr>
      </w:pPr>
      <w:r>
        <w:rPr>
          <w:rFonts w:cs="Calibri"/>
          <w:sz w:val="24"/>
          <w:szCs w:val="24"/>
        </w:rPr>
        <w:t xml:space="preserve">Wykonawca na swój koszt zabezpieczy przerwane czynności w zakresie niezbędnym dla zachowania warunków bezpieczeństwa, </w:t>
      </w:r>
    </w:p>
    <w:p w14:paraId="1E67AF42" w14:textId="77777777" w:rsidR="009D514C" w:rsidRDefault="009D514C" w:rsidP="00871889">
      <w:pPr>
        <w:pStyle w:val="Bezodstpw"/>
        <w:spacing w:line="276" w:lineRule="auto"/>
        <w:rPr>
          <w:rFonts w:cs="Calibri"/>
          <w:b/>
          <w:bCs/>
          <w:sz w:val="24"/>
          <w:szCs w:val="24"/>
        </w:rPr>
      </w:pPr>
      <w:r>
        <w:rPr>
          <w:rFonts w:cs="Calibri"/>
          <w:sz w:val="24"/>
          <w:szCs w:val="24"/>
        </w:rPr>
        <w:t>Wykonawca zgłosi do dokonania przez Zamawiającego odbiór czynności przerwanych oraz robót zabezpieczających, jeżeli odstąpienie od umowy nastąpiło z przyczyn, za które Wykonawca nie odpowiada;</w:t>
      </w:r>
    </w:p>
    <w:p w14:paraId="0ABB4308" w14:textId="77777777" w:rsidR="009D514C" w:rsidRDefault="009D514C" w:rsidP="00871889">
      <w:pPr>
        <w:pStyle w:val="Bezodstpw"/>
        <w:spacing w:line="276" w:lineRule="auto"/>
        <w:rPr>
          <w:rFonts w:cs="Calibri"/>
          <w:b/>
          <w:bCs/>
          <w:sz w:val="24"/>
          <w:szCs w:val="24"/>
        </w:rPr>
      </w:pPr>
      <w:r>
        <w:rPr>
          <w:rFonts w:cs="Calibri"/>
          <w:sz w:val="24"/>
          <w:szCs w:val="24"/>
        </w:rPr>
        <w:t>Wykonawca niezwłocznie usunie z terenu wykonywania umowy urządzenia zaplecza przez siebie dostarczonego lub wzniesionego;</w:t>
      </w:r>
    </w:p>
    <w:p w14:paraId="4D074B65" w14:textId="77777777" w:rsidR="009D514C" w:rsidRDefault="009D514C" w:rsidP="00871889">
      <w:pPr>
        <w:pStyle w:val="Bezodstpw"/>
        <w:spacing w:line="276" w:lineRule="auto"/>
        <w:rPr>
          <w:rFonts w:cs="Calibri"/>
          <w:b/>
          <w:bCs/>
          <w:sz w:val="24"/>
          <w:szCs w:val="24"/>
        </w:rPr>
      </w:pPr>
      <w:r>
        <w:rPr>
          <w:rFonts w:cs="Calibri"/>
          <w:sz w:val="24"/>
          <w:szCs w:val="24"/>
        </w:rPr>
        <w:t xml:space="preserve">Zamawiający w razie odstąpienia od umowy z przyczyn, za które Wykonawca nie odpowiada zobowiązany jest do: - dokonania odbioru czynności przerwanych oraz zapłaty wynagrodzenia za czynności, które zostały wykonane do dnia odstąpienia, - przejęcia od Wykonawcy pod swój dozór terenu </w:t>
      </w:r>
      <w:r w:rsidR="00152ECC">
        <w:rPr>
          <w:rFonts w:cs="Calibri"/>
          <w:sz w:val="24"/>
          <w:szCs w:val="24"/>
        </w:rPr>
        <w:t>wykonywania prac</w:t>
      </w:r>
      <w:r>
        <w:rPr>
          <w:rFonts w:cs="Calibri"/>
          <w:sz w:val="24"/>
          <w:szCs w:val="24"/>
        </w:rPr>
        <w:t>.</w:t>
      </w:r>
    </w:p>
    <w:p w14:paraId="2BE43217" w14:textId="77777777" w:rsidR="009D514C" w:rsidRDefault="009D514C" w:rsidP="00871889">
      <w:pPr>
        <w:spacing w:line="276" w:lineRule="auto"/>
        <w:rPr>
          <w:rFonts w:cs="Calibri"/>
          <w:sz w:val="24"/>
          <w:szCs w:val="24"/>
        </w:rPr>
      </w:pPr>
      <w:r>
        <w:rPr>
          <w:rFonts w:cs="Calibri"/>
          <w:sz w:val="24"/>
          <w:szCs w:val="24"/>
        </w:rPr>
        <w:t>Zamawiający może rozwiązać umowę z zachowaniem miesięcznego okresu wypowiedzenia. Okres wypowiedzenia kończy się z końcem miesiąca kalendarzowego</w:t>
      </w:r>
    </w:p>
    <w:p w14:paraId="6C62725F" w14:textId="77777777" w:rsidR="009D514C" w:rsidRDefault="009D514C" w:rsidP="00871889">
      <w:pPr>
        <w:spacing w:line="276" w:lineRule="auto"/>
        <w:rPr>
          <w:rFonts w:cs="Calibri"/>
          <w:sz w:val="24"/>
          <w:szCs w:val="24"/>
        </w:rPr>
      </w:pPr>
      <w:r>
        <w:rPr>
          <w:rFonts w:cs="Calibri"/>
          <w:sz w:val="24"/>
          <w:szCs w:val="24"/>
        </w:rPr>
        <w:t>Zamawiający zastrzega sobie prawo do rozwiązania umowy bez zachowania okresu wypowiedzenia po trzykrotnym stwierdzeniu (odnotowanym w protokole odbioru) nie wykonania czynności, o których mowa w §</w:t>
      </w:r>
      <w:r w:rsidR="00152ECC">
        <w:rPr>
          <w:rFonts w:cs="Calibri"/>
          <w:sz w:val="24"/>
          <w:szCs w:val="24"/>
        </w:rPr>
        <w:t xml:space="preserve"> 1 </w:t>
      </w:r>
      <w:r>
        <w:rPr>
          <w:rFonts w:cs="Calibri"/>
          <w:sz w:val="24"/>
          <w:szCs w:val="24"/>
        </w:rPr>
        <w:t>umowy, lub ich nieprawidłowego wykonania  przez Wykonawcę  w termin</w:t>
      </w:r>
      <w:r w:rsidR="00152ECC">
        <w:rPr>
          <w:rFonts w:cs="Calibri"/>
          <w:sz w:val="24"/>
          <w:szCs w:val="24"/>
        </w:rPr>
        <w:t>ach określonych w</w:t>
      </w:r>
      <w:r>
        <w:rPr>
          <w:rFonts w:cs="Calibri"/>
          <w:sz w:val="24"/>
          <w:szCs w:val="24"/>
        </w:rPr>
        <w:t xml:space="preserve"> umow</w:t>
      </w:r>
      <w:r w:rsidR="00152ECC">
        <w:rPr>
          <w:rFonts w:cs="Calibri"/>
          <w:sz w:val="24"/>
          <w:szCs w:val="24"/>
        </w:rPr>
        <w:t>ie</w:t>
      </w:r>
      <w:r>
        <w:rPr>
          <w:rFonts w:cs="Calibri"/>
          <w:sz w:val="24"/>
          <w:szCs w:val="24"/>
        </w:rPr>
        <w:t>.</w:t>
      </w:r>
    </w:p>
    <w:p w14:paraId="17CA946F" w14:textId="77777777" w:rsidR="00152ECC" w:rsidRDefault="00152ECC" w:rsidP="00871889">
      <w:pPr>
        <w:pStyle w:val="Nagwek1"/>
        <w:spacing w:line="276" w:lineRule="auto"/>
        <w:rPr>
          <w:sz w:val="24"/>
          <w:szCs w:val="24"/>
        </w:rPr>
      </w:pPr>
      <w:r>
        <w:rPr>
          <w:sz w:val="24"/>
          <w:szCs w:val="24"/>
        </w:rPr>
        <w:lastRenderedPageBreak/>
        <w:t>Dane osobowe</w:t>
      </w:r>
    </w:p>
    <w:p w14:paraId="51AD2BC8" w14:textId="77777777" w:rsidR="00557AAB" w:rsidRDefault="009D514C" w:rsidP="00871889">
      <w:pPr>
        <w:numPr>
          <w:ilvl w:val="0"/>
          <w:numId w:val="17"/>
        </w:numPr>
        <w:spacing w:line="276" w:lineRule="auto"/>
        <w:ind w:left="426" w:hanging="426"/>
        <w:rPr>
          <w:rFonts w:cs="Calibri"/>
          <w:sz w:val="24"/>
          <w:szCs w:val="24"/>
        </w:rPr>
      </w:pPr>
      <w:r>
        <w:rPr>
          <w:rFonts w:cs="Calibri"/>
          <w:sz w:val="24"/>
          <w:szCs w:val="24"/>
        </w:rPr>
        <w:t xml:space="preserve">Wykonawca oświadcza i potwierdza, że zapoznał się z treścią obowiązku informacyjnego drugiej Strony, który znajduje się na stronie </w:t>
      </w:r>
      <w:hyperlink r:id="rId8" w:history="1">
        <w:r>
          <w:rPr>
            <w:rStyle w:val="Hipercze"/>
            <w:rFonts w:cs="Calibri"/>
            <w:sz w:val="24"/>
            <w:szCs w:val="24"/>
          </w:rPr>
          <w:t>http://bip.komorniki.pl/komorniki/biuletyn-informacji-publicznej/ochrona-danych-osobowych.html</w:t>
        </w:r>
      </w:hyperlink>
      <w:r>
        <w:rPr>
          <w:rFonts w:cs="Calibri"/>
          <w:sz w:val="24"/>
          <w:szCs w:val="24"/>
        </w:rPr>
        <w:t>.</w:t>
      </w:r>
    </w:p>
    <w:p w14:paraId="7B75801A" w14:textId="77777777" w:rsidR="00557AAB" w:rsidRDefault="009D514C" w:rsidP="00871889">
      <w:pPr>
        <w:numPr>
          <w:ilvl w:val="0"/>
          <w:numId w:val="17"/>
        </w:numPr>
        <w:spacing w:line="276" w:lineRule="auto"/>
        <w:ind w:left="426" w:hanging="426"/>
        <w:rPr>
          <w:rFonts w:cs="Calibri"/>
          <w:sz w:val="24"/>
          <w:szCs w:val="24"/>
        </w:rPr>
      </w:pPr>
      <w:r>
        <w:rPr>
          <w:rFonts w:cs="Calibri"/>
          <w:sz w:val="24"/>
          <w:szCs w:val="24"/>
        </w:rPr>
        <w:t xml:space="preserve">Każda ze Stron oświadcza i potwierdza, że jest uprawniona do przekazania (udostępnienia) danych osobowych (w zakresie: imię, nazwisko, stanowisko, dane kontaktowe) swoich pracowników lub współpracowników, którzy zostali lub zostaną przez nią wyznaczeni do realizacji jej praw lub obowiązków związanych lub wynikających z niniejszej Umowy. </w:t>
      </w:r>
    </w:p>
    <w:p w14:paraId="65C06D97" w14:textId="77777777" w:rsidR="00F96EBF" w:rsidRDefault="009D514C" w:rsidP="00871889">
      <w:pPr>
        <w:numPr>
          <w:ilvl w:val="0"/>
          <w:numId w:val="17"/>
        </w:numPr>
        <w:spacing w:line="276" w:lineRule="auto"/>
        <w:ind w:left="426" w:hanging="426"/>
        <w:rPr>
          <w:rFonts w:cs="Calibri"/>
          <w:sz w:val="24"/>
          <w:szCs w:val="24"/>
        </w:rPr>
      </w:pPr>
      <w:r>
        <w:rPr>
          <w:rFonts w:cs="Calibri"/>
          <w:sz w:val="24"/>
          <w:szCs w:val="24"/>
        </w:rPr>
        <w:t>Wykonawca oświadcza i potwierdza, że osoby, o których mowa w ust. 2, zostały przez nią zapoznane z treścią obowiązku informacyjnego  drugiej Strony.</w:t>
      </w:r>
    </w:p>
    <w:p w14:paraId="22391558" w14:textId="77777777" w:rsidR="00152ECC" w:rsidRDefault="00152ECC" w:rsidP="00871889">
      <w:pPr>
        <w:pStyle w:val="Nagwek1"/>
        <w:spacing w:line="276" w:lineRule="auto"/>
        <w:rPr>
          <w:sz w:val="24"/>
          <w:szCs w:val="24"/>
        </w:rPr>
      </w:pPr>
      <w:r>
        <w:rPr>
          <w:sz w:val="24"/>
          <w:szCs w:val="24"/>
        </w:rPr>
        <w:t>Postanowienia końcowe</w:t>
      </w:r>
    </w:p>
    <w:p w14:paraId="02F4A27F" w14:textId="77777777" w:rsidR="009D514C" w:rsidRDefault="009D514C" w:rsidP="00871889">
      <w:pPr>
        <w:numPr>
          <w:ilvl w:val="0"/>
          <w:numId w:val="18"/>
        </w:numPr>
        <w:spacing w:line="276" w:lineRule="auto"/>
        <w:ind w:left="425" w:hanging="425"/>
        <w:rPr>
          <w:rFonts w:cs="Calibri"/>
          <w:sz w:val="24"/>
          <w:szCs w:val="24"/>
        </w:rPr>
      </w:pPr>
      <w:bookmarkStart w:id="10" w:name="_Hlk128392512"/>
      <w:r>
        <w:rPr>
          <w:rFonts w:cs="Calibri"/>
          <w:sz w:val="24"/>
          <w:szCs w:val="24"/>
        </w:rPr>
        <w:t>Strony zobowiązują się wzajemnie do zawiadamiania drugiej Strony o każdorazowej zmianie adresu wskazanego w niniejszej umowie. Doręczenie pod adres wskazany przez Stronę, w przypadku odesłania zwrotnego przez Wykonawcę przesyłki wysłanej na podany adres uważa się za skuteczne z  upływem siódmego dnia, licząc od dnia następującego po dniu wysłania, jeżeli przesyłka nie została podjęta przez adresata, bez względu na przyczynę niepodjęcia.</w:t>
      </w:r>
    </w:p>
    <w:p w14:paraId="7E0A8739" w14:textId="77777777" w:rsidR="009D514C" w:rsidRDefault="009D514C" w:rsidP="00871889">
      <w:pPr>
        <w:numPr>
          <w:ilvl w:val="0"/>
          <w:numId w:val="18"/>
        </w:numPr>
        <w:spacing w:line="276" w:lineRule="auto"/>
        <w:ind w:left="425" w:hanging="425"/>
        <w:rPr>
          <w:rFonts w:cs="Calibri"/>
          <w:sz w:val="24"/>
          <w:szCs w:val="24"/>
        </w:rPr>
      </w:pPr>
      <w:r>
        <w:rPr>
          <w:rFonts w:cs="Calibri"/>
          <w:sz w:val="24"/>
          <w:szCs w:val="24"/>
        </w:rPr>
        <w:t>Jakiekolwiek spory, mające związek z wykonywaniem umowy będą rozstrzygane przez sąd powszechny właściwy dla siedziby Zamawiającego.</w:t>
      </w:r>
    </w:p>
    <w:p w14:paraId="74F29289" w14:textId="77777777" w:rsidR="009D514C" w:rsidRDefault="009D514C" w:rsidP="00871889">
      <w:pPr>
        <w:numPr>
          <w:ilvl w:val="0"/>
          <w:numId w:val="18"/>
        </w:numPr>
        <w:spacing w:line="276" w:lineRule="auto"/>
        <w:ind w:left="425" w:hanging="425"/>
        <w:rPr>
          <w:rFonts w:cs="Calibri"/>
          <w:sz w:val="24"/>
          <w:szCs w:val="24"/>
        </w:rPr>
      </w:pPr>
      <w:r>
        <w:rPr>
          <w:rFonts w:cs="Calibri"/>
          <w:sz w:val="24"/>
          <w:szCs w:val="24"/>
        </w:rPr>
        <w:t>W sprawach nieuregulowanych niniejszą umową mają zastosowanie stosowne przepisy prawa polskiego, w szczególności przepisy ustawy kodeksu cywilnego.</w:t>
      </w:r>
    </w:p>
    <w:p w14:paraId="18EC9A37" w14:textId="77777777" w:rsidR="009D514C" w:rsidRDefault="009D514C" w:rsidP="00871889">
      <w:pPr>
        <w:numPr>
          <w:ilvl w:val="0"/>
          <w:numId w:val="18"/>
        </w:numPr>
        <w:spacing w:line="276" w:lineRule="auto"/>
        <w:ind w:left="425" w:hanging="425"/>
        <w:rPr>
          <w:rFonts w:cs="Calibri"/>
          <w:sz w:val="24"/>
          <w:szCs w:val="24"/>
        </w:rPr>
      </w:pPr>
      <w:r>
        <w:rPr>
          <w:rFonts w:cs="Calibri"/>
          <w:sz w:val="24"/>
          <w:szCs w:val="24"/>
        </w:rPr>
        <w:t>Cesja wierzytelności wynikająca z niniejszej umowy może zostać dokonana wyłącznie za zgodą  Zamawiającego.</w:t>
      </w:r>
    </w:p>
    <w:p w14:paraId="47E500FA" w14:textId="77777777" w:rsidR="009D514C" w:rsidRDefault="009D514C" w:rsidP="00871889">
      <w:pPr>
        <w:numPr>
          <w:ilvl w:val="0"/>
          <w:numId w:val="18"/>
        </w:numPr>
        <w:spacing w:line="276" w:lineRule="auto"/>
        <w:ind w:left="425" w:hanging="425"/>
        <w:rPr>
          <w:rFonts w:cs="Calibri"/>
          <w:sz w:val="24"/>
          <w:szCs w:val="24"/>
        </w:rPr>
      </w:pPr>
      <w:r>
        <w:rPr>
          <w:rFonts w:cs="Calibri"/>
          <w:sz w:val="24"/>
          <w:szCs w:val="24"/>
        </w:rPr>
        <w:t>Osoba upoważniona do kontaktów w zakresie wykonywania obowiązków umownych ze strony Wykonawcy: ………………………., tel. ………………………………., e-mail ……………………………..</w:t>
      </w:r>
    </w:p>
    <w:p w14:paraId="37635E39" w14:textId="77777777" w:rsidR="009D514C" w:rsidRDefault="009D514C" w:rsidP="00871889">
      <w:pPr>
        <w:numPr>
          <w:ilvl w:val="0"/>
          <w:numId w:val="18"/>
        </w:numPr>
        <w:spacing w:line="276" w:lineRule="auto"/>
        <w:ind w:left="425" w:hanging="425"/>
        <w:rPr>
          <w:rFonts w:cs="Calibri"/>
          <w:sz w:val="24"/>
          <w:szCs w:val="24"/>
        </w:rPr>
      </w:pPr>
      <w:r>
        <w:rPr>
          <w:rFonts w:cs="Calibri"/>
          <w:sz w:val="24"/>
          <w:szCs w:val="24"/>
        </w:rPr>
        <w:t>Osoba upoważniona do kontaktów w zakresie wykonywania obowiązków umownych ze strony Zamawiającego: ………………………., tel. ………………………………., e-mail ……………………………..</w:t>
      </w:r>
    </w:p>
    <w:p w14:paraId="7A227DA8" w14:textId="77777777" w:rsidR="00152ECC" w:rsidRDefault="00152ECC" w:rsidP="00871889">
      <w:pPr>
        <w:numPr>
          <w:ilvl w:val="0"/>
          <w:numId w:val="18"/>
        </w:numPr>
        <w:spacing w:line="276" w:lineRule="auto"/>
        <w:ind w:left="425" w:hanging="425"/>
        <w:rPr>
          <w:rFonts w:cs="Calibri"/>
          <w:sz w:val="24"/>
          <w:szCs w:val="24"/>
        </w:rPr>
      </w:pPr>
      <w:r>
        <w:rPr>
          <w:rFonts w:cs="Calibri"/>
          <w:sz w:val="24"/>
          <w:szCs w:val="24"/>
        </w:rPr>
        <w:t>Wszystkie załączniki do umowy stanowią jej integralną część.</w:t>
      </w:r>
    </w:p>
    <w:p w14:paraId="183B84C7" w14:textId="77777777" w:rsidR="00092411" w:rsidRDefault="00092411" w:rsidP="00871889">
      <w:pPr>
        <w:numPr>
          <w:ilvl w:val="0"/>
          <w:numId w:val="18"/>
        </w:numPr>
        <w:spacing w:line="276" w:lineRule="auto"/>
        <w:ind w:left="425" w:hanging="425"/>
        <w:rPr>
          <w:rFonts w:cs="Calibri"/>
          <w:sz w:val="24"/>
          <w:szCs w:val="24"/>
        </w:rPr>
      </w:pPr>
      <w:r>
        <w:rPr>
          <w:rFonts w:cs="Calibri"/>
          <w:sz w:val="24"/>
          <w:szCs w:val="24"/>
        </w:rPr>
        <w:t xml:space="preserve">Umowę niniejszą sporządzono w </w:t>
      </w:r>
      <w:r w:rsidR="00AB3135">
        <w:rPr>
          <w:rFonts w:cs="Calibri"/>
          <w:sz w:val="24"/>
          <w:szCs w:val="24"/>
        </w:rPr>
        <w:t>trzech</w:t>
      </w:r>
      <w:r>
        <w:rPr>
          <w:rFonts w:cs="Calibri"/>
          <w:sz w:val="24"/>
          <w:szCs w:val="24"/>
        </w:rPr>
        <w:t xml:space="preserve"> jednobrzmiących egzemplarzach, </w:t>
      </w:r>
      <w:r w:rsidR="00AB3135">
        <w:rPr>
          <w:rFonts w:cs="Calibri"/>
          <w:sz w:val="24"/>
          <w:szCs w:val="24"/>
        </w:rPr>
        <w:t>dwa dla Zamawiającego i jeden dla Wykonawcy.</w:t>
      </w:r>
    </w:p>
    <w:p w14:paraId="3E618BC0" w14:textId="77777777" w:rsidR="00A840B4" w:rsidRDefault="00557AAB" w:rsidP="00871889">
      <w:pPr>
        <w:pStyle w:val="Nagwek1"/>
        <w:numPr>
          <w:ilvl w:val="0"/>
          <w:numId w:val="0"/>
        </w:numPr>
        <w:spacing w:after="0" w:line="276" w:lineRule="auto"/>
        <w:jc w:val="both"/>
        <w:rPr>
          <w:sz w:val="24"/>
          <w:szCs w:val="24"/>
        </w:rPr>
      </w:pPr>
      <w:r>
        <w:rPr>
          <w:sz w:val="24"/>
          <w:szCs w:val="24"/>
        </w:rPr>
        <w:t>Załączniki do Umowy:</w:t>
      </w:r>
    </w:p>
    <w:p w14:paraId="3F3B2D33" w14:textId="77777777" w:rsidR="00A840B4" w:rsidRPr="00DE191A" w:rsidRDefault="00A840B4" w:rsidP="00871889">
      <w:pPr>
        <w:pStyle w:val="Tytu"/>
        <w:spacing w:line="276" w:lineRule="auto"/>
        <w:ind w:left="0"/>
        <w:rPr>
          <w:rFonts w:cs="Calibri"/>
        </w:rPr>
      </w:pPr>
      <w:r w:rsidRPr="00DE191A">
        <w:rPr>
          <w:rFonts w:cs="Calibri"/>
        </w:rPr>
        <w:t>Załącznik nr 1 – opis przedmiotu zamówienia</w:t>
      </w:r>
    </w:p>
    <w:p w14:paraId="5C41DF4F" w14:textId="77777777" w:rsidR="00A840B4" w:rsidRPr="00DE191A" w:rsidRDefault="00A840B4" w:rsidP="00871889">
      <w:pPr>
        <w:pStyle w:val="Tytu"/>
        <w:spacing w:line="276" w:lineRule="auto"/>
        <w:ind w:left="0"/>
        <w:rPr>
          <w:rFonts w:cs="Calibri"/>
        </w:rPr>
      </w:pPr>
      <w:r w:rsidRPr="00DE191A">
        <w:rPr>
          <w:rFonts w:cs="Calibri"/>
        </w:rPr>
        <w:t xml:space="preserve">Załącznik nr 2 – </w:t>
      </w:r>
      <w:r w:rsidR="00BE1655" w:rsidRPr="00DE191A">
        <w:rPr>
          <w:rFonts w:cs="Calibri"/>
        </w:rPr>
        <w:t>f</w:t>
      </w:r>
      <w:r w:rsidRPr="00DE191A">
        <w:rPr>
          <w:rFonts w:cs="Calibri"/>
        </w:rPr>
        <w:t>ormularz ofertowy</w:t>
      </w:r>
    </w:p>
    <w:p w14:paraId="6620B51C" w14:textId="77777777" w:rsidR="00A840B4" w:rsidRPr="00DE191A" w:rsidRDefault="00A840B4" w:rsidP="00871889">
      <w:pPr>
        <w:pStyle w:val="Tytu"/>
        <w:spacing w:line="276" w:lineRule="auto"/>
        <w:ind w:left="0"/>
        <w:rPr>
          <w:rFonts w:cs="Calibri"/>
        </w:rPr>
      </w:pPr>
      <w:r w:rsidRPr="00DE191A">
        <w:rPr>
          <w:rFonts w:cs="Calibri"/>
        </w:rPr>
        <w:t xml:space="preserve">Załącznik nr 3 – wzór </w:t>
      </w:r>
      <w:r w:rsidR="006D4179" w:rsidRPr="00DE191A">
        <w:rPr>
          <w:rFonts w:cs="Calibri"/>
        </w:rPr>
        <w:t>protokołu odbioru</w:t>
      </w:r>
    </w:p>
    <w:p w14:paraId="0FD0E418" w14:textId="77777777" w:rsidR="00E542B3" w:rsidRPr="00DE191A" w:rsidRDefault="00E542B3" w:rsidP="00871889">
      <w:pPr>
        <w:pStyle w:val="Tytu"/>
        <w:spacing w:line="276" w:lineRule="auto"/>
        <w:ind w:left="0"/>
        <w:rPr>
          <w:rFonts w:cs="Calibri"/>
        </w:rPr>
      </w:pPr>
      <w:r w:rsidRPr="00DE191A">
        <w:rPr>
          <w:rFonts w:cs="Calibri"/>
        </w:rPr>
        <w:t>Załącznik nr 4 – opis urządzeń technicznych</w:t>
      </w:r>
      <w:bookmarkEnd w:id="10"/>
    </w:p>
    <w:p w14:paraId="110B89E6" w14:textId="13E06A75" w:rsidR="00DE191A" w:rsidRPr="00DE191A" w:rsidRDefault="00DE191A" w:rsidP="00DE191A">
      <w:pPr>
        <w:numPr>
          <w:ilvl w:val="0"/>
          <w:numId w:val="0"/>
        </w:numPr>
        <w:ind w:left="426" w:hanging="426"/>
      </w:pPr>
    </w:p>
    <w:tbl>
      <w:tblPr>
        <w:tblW w:w="0" w:type="auto"/>
        <w:tblInd w:w="426" w:type="dxa"/>
        <w:tblLook w:val="04A0" w:firstRow="1" w:lastRow="0" w:firstColumn="1" w:lastColumn="0" w:noHBand="0" w:noVBand="1"/>
      </w:tblPr>
      <w:tblGrid>
        <w:gridCol w:w="4323"/>
        <w:gridCol w:w="4323"/>
      </w:tblGrid>
      <w:tr w:rsidR="00871889" w14:paraId="5AB5131C" w14:textId="77777777">
        <w:tc>
          <w:tcPr>
            <w:tcW w:w="4431" w:type="dxa"/>
            <w:shd w:val="clear" w:color="auto" w:fill="auto"/>
          </w:tcPr>
          <w:p w14:paraId="5BCB15EE" w14:textId="77777777" w:rsidR="00871889" w:rsidRDefault="00871889" w:rsidP="00871889">
            <w:pPr>
              <w:pStyle w:val="Tytu"/>
              <w:spacing w:before="1200" w:after="120" w:line="276" w:lineRule="auto"/>
              <w:ind w:left="0"/>
              <w:jc w:val="center"/>
              <w:rPr>
                <w:rFonts w:cs="Calibri"/>
                <w:sz w:val="24"/>
                <w:szCs w:val="24"/>
              </w:rPr>
            </w:pPr>
            <w:r>
              <w:rPr>
                <w:rFonts w:cs="Calibri"/>
                <w:sz w:val="24"/>
                <w:szCs w:val="24"/>
              </w:rPr>
              <w:lastRenderedPageBreak/>
              <w:t>_________________________</w:t>
            </w:r>
          </w:p>
        </w:tc>
        <w:tc>
          <w:tcPr>
            <w:tcW w:w="4431" w:type="dxa"/>
            <w:shd w:val="clear" w:color="auto" w:fill="auto"/>
          </w:tcPr>
          <w:p w14:paraId="1915218E" w14:textId="77777777" w:rsidR="00871889" w:rsidRDefault="00871889" w:rsidP="00871889">
            <w:pPr>
              <w:pStyle w:val="Tytu"/>
              <w:spacing w:before="1200" w:line="276" w:lineRule="auto"/>
              <w:ind w:left="0"/>
              <w:jc w:val="center"/>
              <w:rPr>
                <w:rFonts w:cs="Calibri"/>
                <w:sz w:val="24"/>
                <w:szCs w:val="24"/>
              </w:rPr>
            </w:pPr>
            <w:r>
              <w:rPr>
                <w:rFonts w:cs="Calibri"/>
                <w:sz w:val="24"/>
                <w:szCs w:val="24"/>
              </w:rPr>
              <w:t>_________________________</w:t>
            </w:r>
          </w:p>
        </w:tc>
      </w:tr>
      <w:tr w:rsidR="00871889" w14:paraId="594FAD43" w14:textId="77777777">
        <w:tc>
          <w:tcPr>
            <w:tcW w:w="4431" w:type="dxa"/>
            <w:shd w:val="clear" w:color="auto" w:fill="auto"/>
          </w:tcPr>
          <w:p w14:paraId="6FAB00CC" w14:textId="77777777" w:rsidR="00871889" w:rsidRDefault="00871889">
            <w:pPr>
              <w:pStyle w:val="Tytu"/>
              <w:spacing w:line="276" w:lineRule="auto"/>
              <w:ind w:left="0"/>
              <w:jc w:val="center"/>
              <w:rPr>
                <w:rFonts w:cs="Calibri"/>
                <w:sz w:val="24"/>
                <w:szCs w:val="24"/>
              </w:rPr>
            </w:pPr>
            <w:r>
              <w:rPr>
                <w:rFonts w:cs="Calibri"/>
                <w:sz w:val="24"/>
                <w:szCs w:val="24"/>
              </w:rPr>
              <w:t>Zamawiający:</w:t>
            </w:r>
          </w:p>
        </w:tc>
        <w:tc>
          <w:tcPr>
            <w:tcW w:w="4431" w:type="dxa"/>
            <w:shd w:val="clear" w:color="auto" w:fill="auto"/>
          </w:tcPr>
          <w:p w14:paraId="0E4A73F8" w14:textId="77777777" w:rsidR="00871889" w:rsidRDefault="00871889">
            <w:pPr>
              <w:pStyle w:val="Tytu"/>
              <w:spacing w:line="276" w:lineRule="auto"/>
              <w:ind w:left="0"/>
              <w:jc w:val="center"/>
              <w:rPr>
                <w:rFonts w:cs="Calibri"/>
                <w:sz w:val="24"/>
                <w:szCs w:val="24"/>
              </w:rPr>
            </w:pPr>
            <w:r>
              <w:rPr>
                <w:rFonts w:cs="Calibri"/>
                <w:sz w:val="24"/>
                <w:szCs w:val="24"/>
              </w:rPr>
              <w:t>Wykonawca:</w:t>
            </w:r>
          </w:p>
        </w:tc>
      </w:tr>
    </w:tbl>
    <w:p w14:paraId="60B6B7B5" w14:textId="77777777" w:rsidR="00871889" w:rsidRDefault="00871889" w:rsidP="00EB7DD8">
      <w:pPr>
        <w:numPr>
          <w:ilvl w:val="0"/>
          <w:numId w:val="0"/>
        </w:numPr>
        <w:ind w:left="426"/>
        <w:rPr>
          <w:rFonts w:cs="Calibri"/>
          <w:sz w:val="24"/>
          <w:szCs w:val="24"/>
        </w:rPr>
      </w:pPr>
    </w:p>
    <w:sectPr w:rsidR="00871889" w:rsidSect="004E73E9">
      <w:headerReference w:type="default" r:id="rId9"/>
      <w:footerReference w:type="even" r:id="rId10"/>
      <w:footerReference w:type="default" r:id="rId11"/>
      <w:headerReference w:type="firs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549FA" w14:textId="77777777" w:rsidR="004E73E9" w:rsidRDefault="004E73E9" w:rsidP="00557AAB">
      <w:r>
        <w:separator/>
      </w:r>
    </w:p>
  </w:endnote>
  <w:endnote w:type="continuationSeparator" w:id="0">
    <w:p w14:paraId="1472E76F" w14:textId="77777777" w:rsidR="004E73E9" w:rsidRDefault="004E73E9" w:rsidP="0055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954D" w14:textId="77777777" w:rsidR="00B067F0" w:rsidRDefault="00413B45" w:rsidP="00557AAB">
    <w:pPr>
      <w:rPr>
        <w:rStyle w:val="Numerstrony"/>
      </w:rPr>
    </w:pPr>
    <w:r>
      <w:rPr>
        <w:rStyle w:val="Numerstrony"/>
      </w:rPr>
      <w:fldChar w:fldCharType="begin"/>
    </w:r>
    <w:r>
      <w:rPr>
        <w:rStyle w:val="Numerstrony"/>
      </w:rPr>
      <w:instrText xml:space="preserve">PAGE  </w:instrText>
    </w:r>
    <w:r>
      <w:rPr>
        <w:rStyle w:val="Numerstrony"/>
      </w:rPr>
      <w:fldChar w:fldCharType="separate"/>
    </w:r>
    <w:r w:rsidR="00D52015">
      <w:rPr>
        <w:rStyle w:val="Numerstrony"/>
        <w:noProof/>
      </w:rPr>
      <w:t>3</w:t>
    </w:r>
    <w:r>
      <w:rPr>
        <w:rStyle w:val="Numerstrony"/>
      </w:rPr>
      <w:fldChar w:fldCharType="end"/>
    </w:r>
  </w:p>
  <w:p w14:paraId="731B9525" w14:textId="77777777" w:rsidR="00B067F0" w:rsidRDefault="00B067F0" w:rsidP="00557A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704D" w14:textId="77777777" w:rsidR="00406E50" w:rsidRDefault="00406E50" w:rsidP="00557AAB">
    <w:pPr>
      <w:pStyle w:val="Tytu"/>
    </w:pPr>
    <w:r>
      <w:fldChar w:fldCharType="begin"/>
    </w:r>
    <w:r>
      <w:instrText>PAGE   \* MERGEFORMAT</w:instrText>
    </w:r>
    <w:r>
      <w:fldChar w:fldCharType="separate"/>
    </w:r>
    <w:r w:rsidR="00312D1C" w:rsidRPr="00312D1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723EB" w14:textId="77777777" w:rsidR="004E73E9" w:rsidRDefault="004E73E9" w:rsidP="00557AAB">
      <w:r>
        <w:separator/>
      </w:r>
    </w:p>
  </w:footnote>
  <w:footnote w:type="continuationSeparator" w:id="0">
    <w:p w14:paraId="528FE141" w14:textId="77777777" w:rsidR="004E73E9" w:rsidRDefault="004E73E9" w:rsidP="00557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5B15" w14:textId="77777777" w:rsidR="00045AAE" w:rsidRDefault="00045AAE" w:rsidP="00045AAE">
    <w:pPr>
      <w:pStyle w:val="Nagwek"/>
      <w:numPr>
        <w:ilvl w:val="0"/>
        <w:numId w:val="0"/>
      </w:numPr>
      <w:ind w:left="426" w:hanging="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8D0B" w14:textId="610E7D85" w:rsidR="00D52015" w:rsidRPr="006E21A8" w:rsidRDefault="00D52015" w:rsidP="00045AAE">
    <w:pPr>
      <w:numPr>
        <w:ilvl w:val="0"/>
        <w:numId w:val="0"/>
      </w:numPr>
      <w:ind w:left="426"/>
      <w:jc w:val="center"/>
      <w:rPr>
        <w:i/>
        <w:iCs/>
      </w:rPr>
    </w:pPr>
    <w:r w:rsidRPr="006E21A8">
      <w:rPr>
        <w:i/>
        <w:iCs/>
      </w:rPr>
      <w:t>ZP.271.</w:t>
    </w:r>
    <w:r w:rsidR="003176DB">
      <w:rPr>
        <w:i/>
        <w:iCs/>
      </w:rPr>
      <w:t>1</w:t>
    </w:r>
    <w:r w:rsidRPr="006E21A8">
      <w:rPr>
        <w:i/>
        <w:iCs/>
      </w:rPr>
      <w:t>.202</w:t>
    </w:r>
    <w:r w:rsidR="003176DB">
      <w:rPr>
        <w:i/>
        <w:iCs/>
      </w:rPr>
      <w:t>4</w:t>
    </w:r>
    <w:r w:rsidRPr="006E21A8">
      <w:rPr>
        <w:i/>
        <w:iCs/>
      </w:rPr>
      <w:t xml:space="preserve"> - Utrzymanie terenów zielonych (wycinka drzew, pielęgnacja terenów zielonych)</w:t>
    </w:r>
  </w:p>
  <w:p w14:paraId="69C0CABE" w14:textId="0A1C4254" w:rsidR="00D52015" w:rsidRPr="006E21A8" w:rsidRDefault="00D52015" w:rsidP="00045AAE">
    <w:pPr>
      <w:numPr>
        <w:ilvl w:val="0"/>
        <w:numId w:val="0"/>
      </w:numPr>
      <w:ind w:left="426"/>
      <w:jc w:val="center"/>
      <w:rPr>
        <w:b/>
        <w:i/>
        <w:iCs/>
      </w:rPr>
    </w:pPr>
    <w:r w:rsidRPr="006E21A8">
      <w:rPr>
        <w:i/>
        <w:iCs/>
      </w:rPr>
      <w:t>na terenie Gminy Komorniki</w:t>
    </w:r>
    <w:r w:rsidR="00D92B43" w:rsidRPr="006E21A8">
      <w:rPr>
        <w:i/>
        <w:iCs/>
      </w:rPr>
      <w:t xml:space="preserve"> w 2024 roku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6C88"/>
    <w:multiLevelType w:val="hybridMultilevel"/>
    <w:tmpl w:val="819262AC"/>
    <w:lvl w:ilvl="0" w:tplc="E40C656C">
      <w:start w:val="1"/>
      <w:numFmt w:val="decimal"/>
      <w:pStyle w:val="Normalny"/>
      <w:lvlText w:val="%1."/>
      <w:lvlJc w:val="left"/>
      <w:pPr>
        <w:ind w:left="360" w:hanging="360"/>
      </w:pPr>
      <w:rPr>
        <w:b w:val="0"/>
        <w:bCs w:val="0"/>
      </w:rPr>
    </w:lvl>
    <w:lvl w:ilvl="1" w:tplc="0D501A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4A5444"/>
    <w:multiLevelType w:val="hybridMultilevel"/>
    <w:tmpl w:val="DA3AA526"/>
    <w:lvl w:ilvl="0" w:tplc="935CABF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E9F0049"/>
    <w:multiLevelType w:val="hybridMultilevel"/>
    <w:tmpl w:val="F462FDD4"/>
    <w:lvl w:ilvl="0" w:tplc="0415000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 w15:restartNumberingAfterBreak="0">
    <w:nsid w:val="1F57104D"/>
    <w:multiLevelType w:val="hybridMultilevel"/>
    <w:tmpl w:val="E4343706"/>
    <w:lvl w:ilvl="0" w:tplc="68E0B4F0">
      <w:start w:val="1"/>
      <w:numFmt w:val="decimal"/>
      <w:pStyle w:val="Bezodstpw"/>
      <w:lvlText w:val="%1)"/>
      <w:lvlJc w:val="left"/>
      <w:pPr>
        <w:ind w:left="720" w:hanging="360"/>
      </w:pPr>
      <w:rPr>
        <w:rFonts w:ascii="Calibri" w:eastAsia="Times New Roman" w:hAnsi="Calibri" w:cs="Times New Roman"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84E3591"/>
    <w:multiLevelType w:val="hybridMultilevel"/>
    <w:tmpl w:val="98CC3F18"/>
    <w:lvl w:ilvl="0" w:tplc="7D86F6EA">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E951EC"/>
    <w:multiLevelType w:val="hybridMultilevel"/>
    <w:tmpl w:val="A54CBEC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15:restartNumberingAfterBreak="0">
    <w:nsid w:val="3C6E11ED"/>
    <w:multiLevelType w:val="hybridMultilevel"/>
    <w:tmpl w:val="6ACEE40E"/>
    <w:lvl w:ilvl="0" w:tplc="869CA0F2">
      <w:start w:val="1"/>
      <w:numFmt w:val="decimal"/>
      <w:pStyle w:val="Nagwek1"/>
      <w:lvlText w:val="§ %1."/>
      <w:lvlJc w:val="left"/>
      <w:pPr>
        <w:ind w:left="390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C81154D"/>
    <w:multiLevelType w:val="hybridMultilevel"/>
    <w:tmpl w:val="A61C10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DB7471"/>
    <w:multiLevelType w:val="hybridMultilevel"/>
    <w:tmpl w:val="16B8CE54"/>
    <w:lvl w:ilvl="0" w:tplc="04150001">
      <w:start w:val="1"/>
      <w:numFmt w:val="bullet"/>
      <w:lvlText w:val=""/>
      <w:lvlJc w:val="left"/>
      <w:pPr>
        <w:ind w:left="360" w:hanging="360"/>
      </w:pPr>
      <w:rPr>
        <w:rFonts w:ascii="Symbol" w:hAnsi="Symbol" w:hint="default"/>
        <w:b w:val="0"/>
        <w:bCs w:val="0"/>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E455FCC"/>
    <w:multiLevelType w:val="hybridMultilevel"/>
    <w:tmpl w:val="56DA580C"/>
    <w:lvl w:ilvl="0" w:tplc="059476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939832294">
    <w:abstractNumId w:val="0"/>
  </w:num>
  <w:num w:numId="2" w16cid:durableId="842017302">
    <w:abstractNumId w:val="6"/>
  </w:num>
  <w:num w:numId="3" w16cid:durableId="2119056978">
    <w:abstractNumId w:val="0"/>
    <w:lvlOverride w:ilvl="0">
      <w:startOverride w:val="1"/>
    </w:lvlOverride>
  </w:num>
  <w:num w:numId="4" w16cid:durableId="324359531">
    <w:abstractNumId w:val="0"/>
    <w:lvlOverride w:ilvl="0">
      <w:startOverride w:val="1"/>
    </w:lvlOverride>
  </w:num>
  <w:num w:numId="5" w16cid:durableId="1669215970">
    <w:abstractNumId w:val="8"/>
  </w:num>
  <w:num w:numId="6" w16cid:durableId="189297904">
    <w:abstractNumId w:val="0"/>
    <w:lvlOverride w:ilvl="0">
      <w:startOverride w:val="1"/>
    </w:lvlOverride>
  </w:num>
  <w:num w:numId="7" w16cid:durableId="742990327">
    <w:abstractNumId w:val="0"/>
    <w:lvlOverride w:ilvl="0">
      <w:startOverride w:val="1"/>
    </w:lvlOverride>
  </w:num>
  <w:num w:numId="8" w16cid:durableId="1364402235">
    <w:abstractNumId w:val="0"/>
    <w:lvlOverride w:ilvl="0">
      <w:startOverride w:val="1"/>
    </w:lvlOverride>
  </w:num>
  <w:num w:numId="9" w16cid:durableId="2013796504">
    <w:abstractNumId w:val="0"/>
    <w:lvlOverride w:ilvl="0">
      <w:startOverride w:val="1"/>
    </w:lvlOverride>
  </w:num>
  <w:num w:numId="10" w16cid:durableId="1628702837">
    <w:abstractNumId w:val="0"/>
    <w:lvlOverride w:ilvl="0">
      <w:startOverride w:val="1"/>
    </w:lvlOverride>
  </w:num>
  <w:num w:numId="11" w16cid:durableId="1773747944">
    <w:abstractNumId w:val="4"/>
    <w:lvlOverride w:ilvl="0">
      <w:startOverride w:val="1"/>
    </w:lvlOverride>
  </w:num>
  <w:num w:numId="12" w16cid:durableId="1144395324">
    <w:abstractNumId w:val="1"/>
  </w:num>
  <w:num w:numId="13" w16cid:durableId="20909750">
    <w:abstractNumId w:val="4"/>
    <w:lvlOverride w:ilvl="0">
      <w:startOverride w:val="1"/>
    </w:lvlOverride>
  </w:num>
  <w:num w:numId="14" w16cid:durableId="272566006">
    <w:abstractNumId w:val="0"/>
    <w:lvlOverride w:ilvl="0">
      <w:startOverride w:val="1"/>
    </w:lvlOverride>
  </w:num>
  <w:num w:numId="15" w16cid:durableId="334958468">
    <w:abstractNumId w:val="3"/>
  </w:num>
  <w:num w:numId="16" w16cid:durableId="2107654715">
    <w:abstractNumId w:val="3"/>
    <w:lvlOverride w:ilvl="0">
      <w:startOverride w:val="1"/>
    </w:lvlOverride>
  </w:num>
  <w:num w:numId="17" w16cid:durableId="1232883238">
    <w:abstractNumId w:val="0"/>
    <w:lvlOverride w:ilvl="0">
      <w:startOverride w:val="1"/>
    </w:lvlOverride>
  </w:num>
  <w:num w:numId="18" w16cid:durableId="989750754">
    <w:abstractNumId w:val="0"/>
    <w:lvlOverride w:ilvl="0">
      <w:startOverride w:val="1"/>
    </w:lvlOverride>
  </w:num>
  <w:num w:numId="19" w16cid:durableId="1043555039">
    <w:abstractNumId w:val="5"/>
  </w:num>
  <w:num w:numId="20" w16cid:durableId="371734346">
    <w:abstractNumId w:val="2"/>
  </w:num>
  <w:num w:numId="21" w16cid:durableId="1429619541">
    <w:abstractNumId w:val="7"/>
  </w:num>
  <w:num w:numId="22" w16cid:durableId="619338856">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411"/>
    <w:rsid w:val="00011A1E"/>
    <w:rsid w:val="00045AAE"/>
    <w:rsid w:val="000461AF"/>
    <w:rsid w:val="00052A9E"/>
    <w:rsid w:val="00067F8F"/>
    <w:rsid w:val="000847D9"/>
    <w:rsid w:val="00085AC3"/>
    <w:rsid w:val="00086EAF"/>
    <w:rsid w:val="00087C89"/>
    <w:rsid w:val="00090E86"/>
    <w:rsid w:val="00092411"/>
    <w:rsid w:val="000D1640"/>
    <w:rsid w:val="000D5DDC"/>
    <w:rsid w:val="000E4554"/>
    <w:rsid w:val="000F08B0"/>
    <w:rsid w:val="00152ECC"/>
    <w:rsid w:val="001724D2"/>
    <w:rsid w:val="00197D13"/>
    <w:rsid w:val="001B3367"/>
    <w:rsid w:val="001C0E0A"/>
    <w:rsid w:val="001C11C2"/>
    <w:rsid w:val="001D39D6"/>
    <w:rsid w:val="001D4C4A"/>
    <w:rsid w:val="001D5038"/>
    <w:rsid w:val="001E532C"/>
    <w:rsid w:val="00202796"/>
    <w:rsid w:val="00241CA8"/>
    <w:rsid w:val="00252EAD"/>
    <w:rsid w:val="002A1713"/>
    <w:rsid w:val="002A53F4"/>
    <w:rsid w:val="002B2422"/>
    <w:rsid w:val="002C21D0"/>
    <w:rsid w:val="002E56AF"/>
    <w:rsid w:val="00304071"/>
    <w:rsid w:val="00305DD8"/>
    <w:rsid w:val="003111E6"/>
    <w:rsid w:val="00311C9C"/>
    <w:rsid w:val="00312D1C"/>
    <w:rsid w:val="003176DB"/>
    <w:rsid w:val="003371A1"/>
    <w:rsid w:val="003417C8"/>
    <w:rsid w:val="00350056"/>
    <w:rsid w:val="00360C5B"/>
    <w:rsid w:val="00362A7C"/>
    <w:rsid w:val="00390DB2"/>
    <w:rsid w:val="003A0BC8"/>
    <w:rsid w:val="003A5B6F"/>
    <w:rsid w:val="003B2267"/>
    <w:rsid w:val="003B2F80"/>
    <w:rsid w:val="003D423B"/>
    <w:rsid w:val="003F260F"/>
    <w:rsid w:val="003F7080"/>
    <w:rsid w:val="003F7237"/>
    <w:rsid w:val="00406E50"/>
    <w:rsid w:val="0041379E"/>
    <w:rsid w:val="00413B45"/>
    <w:rsid w:val="00425B7B"/>
    <w:rsid w:val="00425C0B"/>
    <w:rsid w:val="004530A2"/>
    <w:rsid w:val="00474B73"/>
    <w:rsid w:val="00496DE0"/>
    <w:rsid w:val="004A0034"/>
    <w:rsid w:val="004A63DD"/>
    <w:rsid w:val="004C328D"/>
    <w:rsid w:val="004D385B"/>
    <w:rsid w:val="004D4B50"/>
    <w:rsid w:val="004E73E9"/>
    <w:rsid w:val="004F342E"/>
    <w:rsid w:val="005173EB"/>
    <w:rsid w:val="00526433"/>
    <w:rsid w:val="00527A9A"/>
    <w:rsid w:val="00544F7B"/>
    <w:rsid w:val="0055259A"/>
    <w:rsid w:val="0055782A"/>
    <w:rsid w:val="00557AAB"/>
    <w:rsid w:val="0056474F"/>
    <w:rsid w:val="00574F82"/>
    <w:rsid w:val="00577A16"/>
    <w:rsid w:val="00581834"/>
    <w:rsid w:val="005864B3"/>
    <w:rsid w:val="005A37CC"/>
    <w:rsid w:val="005A77FF"/>
    <w:rsid w:val="005D2527"/>
    <w:rsid w:val="005E3767"/>
    <w:rsid w:val="0060609F"/>
    <w:rsid w:val="006267AB"/>
    <w:rsid w:val="006323FC"/>
    <w:rsid w:val="00634B7B"/>
    <w:rsid w:val="0064668B"/>
    <w:rsid w:val="006541CF"/>
    <w:rsid w:val="006826A9"/>
    <w:rsid w:val="00690357"/>
    <w:rsid w:val="00697D15"/>
    <w:rsid w:val="006B233F"/>
    <w:rsid w:val="006D1C3F"/>
    <w:rsid w:val="006D4179"/>
    <w:rsid w:val="006E21A8"/>
    <w:rsid w:val="006F4D7F"/>
    <w:rsid w:val="006F77E6"/>
    <w:rsid w:val="00702DE2"/>
    <w:rsid w:val="007047AC"/>
    <w:rsid w:val="0071283D"/>
    <w:rsid w:val="00721079"/>
    <w:rsid w:val="00732F01"/>
    <w:rsid w:val="0073670D"/>
    <w:rsid w:val="007763F4"/>
    <w:rsid w:val="00777A2F"/>
    <w:rsid w:val="007A0A4D"/>
    <w:rsid w:val="007B1047"/>
    <w:rsid w:val="007B1BFF"/>
    <w:rsid w:val="007D0CDD"/>
    <w:rsid w:val="007E2CF2"/>
    <w:rsid w:val="007E5B66"/>
    <w:rsid w:val="007F45FA"/>
    <w:rsid w:val="0081698D"/>
    <w:rsid w:val="008230A6"/>
    <w:rsid w:val="008234BB"/>
    <w:rsid w:val="008237C1"/>
    <w:rsid w:val="0084061E"/>
    <w:rsid w:val="00844370"/>
    <w:rsid w:val="00860541"/>
    <w:rsid w:val="00864696"/>
    <w:rsid w:val="00864D5F"/>
    <w:rsid w:val="00871889"/>
    <w:rsid w:val="0088689E"/>
    <w:rsid w:val="0089351B"/>
    <w:rsid w:val="00893E6E"/>
    <w:rsid w:val="008E7B66"/>
    <w:rsid w:val="0090739C"/>
    <w:rsid w:val="009119D9"/>
    <w:rsid w:val="00935D5D"/>
    <w:rsid w:val="00944CC4"/>
    <w:rsid w:val="009471A0"/>
    <w:rsid w:val="00955130"/>
    <w:rsid w:val="00993FED"/>
    <w:rsid w:val="00996AA5"/>
    <w:rsid w:val="009B1F27"/>
    <w:rsid w:val="009B4B6A"/>
    <w:rsid w:val="009C2D40"/>
    <w:rsid w:val="009C61D1"/>
    <w:rsid w:val="009D00D6"/>
    <w:rsid w:val="009D514C"/>
    <w:rsid w:val="009E61A9"/>
    <w:rsid w:val="009F1527"/>
    <w:rsid w:val="00A11D9D"/>
    <w:rsid w:val="00A172B0"/>
    <w:rsid w:val="00A2365C"/>
    <w:rsid w:val="00A4407D"/>
    <w:rsid w:val="00A5743A"/>
    <w:rsid w:val="00A62760"/>
    <w:rsid w:val="00A73371"/>
    <w:rsid w:val="00A840B4"/>
    <w:rsid w:val="00A943CE"/>
    <w:rsid w:val="00A95E6D"/>
    <w:rsid w:val="00AB3135"/>
    <w:rsid w:val="00AC747A"/>
    <w:rsid w:val="00AF4772"/>
    <w:rsid w:val="00B00C89"/>
    <w:rsid w:val="00B067F0"/>
    <w:rsid w:val="00B2317D"/>
    <w:rsid w:val="00B30CF6"/>
    <w:rsid w:val="00B361D5"/>
    <w:rsid w:val="00B419AB"/>
    <w:rsid w:val="00B5071C"/>
    <w:rsid w:val="00B74DB3"/>
    <w:rsid w:val="00B83FC1"/>
    <w:rsid w:val="00B865C6"/>
    <w:rsid w:val="00B94245"/>
    <w:rsid w:val="00B9537C"/>
    <w:rsid w:val="00B962B3"/>
    <w:rsid w:val="00B97ED6"/>
    <w:rsid w:val="00BA011F"/>
    <w:rsid w:val="00BA18E3"/>
    <w:rsid w:val="00BB6CC8"/>
    <w:rsid w:val="00BD31BC"/>
    <w:rsid w:val="00BD712F"/>
    <w:rsid w:val="00BE1655"/>
    <w:rsid w:val="00BE6E6B"/>
    <w:rsid w:val="00BF6188"/>
    <w:rsid w:val="00C03137"/>
    <w:rsid w:val="00C053FA"/>
    <w:rsid w:val="00C16992"/>
    <w:rsid w:val="00C3102E"/>
    <w:rsid w:val="00C3624E"/>
    <w:rsid w:val="00C42007"/>
    <w:rsid w:val="00C47CFE"/>
    <w:rsid w:val="00C561C3"/>
    <w:rsid w:val="00C643DE"/>
    <w:rsid w:val="00C72929"/>
    <w:rsid w:val="00CD2912"/>
    <w:rsid w:val="00CF17DA"/>
    <w:rsid w:val="00CF6644"/>
    <w:rsid w:val="00D0174A"/>
    <w:rsid w:val="00D23565"/>
    <w:rsid w:val="00D24F82"/>
    <w:rsid w:val="00D45C48"/>
    <w:rsid w:val="00D46499"/>
    <w:rsid w:val="00D511C2"/>
    <w:rsid w:val="00D52015"/>
    <w:rsid w:val="00D77370"/>
    <w:rsid w:val="00D92B43"/>
    <w:rsid w:val="00DA648F"/>
    <w:rsid w:val="00DC314E"/>
    <w:rsid w:val="00DE191A"/>
    <w:rsid w:val="00E0040E"/>
    <w:rsid w:val="00E00BFA"/>
    <w:rsid w:val="00E02DF8"/>
    <w:rsid w:val="00E16FB9"/>
    <w:rsid w:val="00E3274F"/>
    <w:rsid w:val="00E419C6"/>
    <w:rsid w:val="00E46F98"/>
    <w:rsid w:val="00E542B3"/>
    <w:rsid w:val="00E55575"/>
    <w:rsid w:val="00E6284C"/>
    <w:rsid w:val="00E62D09"/>
    <w:rsid w:val="00E719A4"/>
    <w:rsid w:val="00E94022"/>
    <w:rsid w:val="00EA09F6"/>
    <w:rsid w:val="00EB2BA6"/>
    <w:rsid w:val="00EB7DD8"/>
    <w:rsid w:val="00EC2C37"/>
    <w:rsid w:val="00EC3C24"/>
    <w:rsid w:val="00ED4BE3"/>
    <w:rsid w:val="00EE075D"/>
    <w:rsid w:val="00EE38B2"/>
    <w:rsid w:val="00F13E04"/>
    <w:rsid w:val="00F25665"/>
    <w:rsid w:val="00F4129E"/>
    <w:rsid w:val="00F504BA"/>
    <w:rsid w:val="00F51BE9"/>
    <w:rsid w:val="00F65A7C"/>
    <w:rsid w:val="00F674E8"/>
    <w:rsid w:val="00F92497"/>
    <w:rsid w:val="00F96EBF"/>
    <w:rsid w:val="00FA3D57"/>
    <w:rsid w:val="00FB55A1"/>
    <w:rsid w:val="00FB592F"/>
    <w:rsid w:val="00FC339A"/>
    <w:rsid w:val="00FC3663"/>
    <w:rsid w:val="00FD083F"/>
    <w:rsid w:val="00FE53E3"/>
    <w:rsid w:val="00FF0354"/>
    <w:rsid w:val="00FF79B3"/>
    <w:rsid w:val="00FF7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26099"/>
  <w15:chartTrackingRefBased/>
  <w15:docId w15:val="{63771382-EA85-492E-B9E9-094877D5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7AAB"/>
    <w:pPr>
      <w:numPr>
        <w:numId w:val="1"/>
      </w:numPr>
      <w:spacing w:line="23" w:lineRule="atLeast"/>
      <w:ind w:left="426" w:hanging="426"/>
      <w:jc w:val="both"/>
    </w:pPr>
    <w:rPr>
      <w:rFonts w:eastAsia="Times New Roman"/>
      <w:sz w:val="22"/>
      <w:szCs w:val="22"/>
    </w:rPr>
  </w:style>
  <w:style w:type="paragraph" w:styleId="Nagwek1">
    <w:name w:val="heading 1"/>
    <w:basedOn w:val="Normalny"/>
    <w:next w:val="Normalny"/>
    <w:link w:val="Nagwek1Znak"/>
    <w:uiPriority w:val="9"/>
    <w:qFormat/>
    <w:rsid w:val="00557AAB"/>
    <w:pPr>
      <w:keepNext/>
      <w:numPr>
        <w:numId w:val="2"/>
      </w:numPr>
      <w:spacing w:before="120" w:after="120"/>
      <w:ind w:left="0" w:hanging="11"/>
      <w:jc w:val="center"/>
      <w:outlineLvl w:val="0"/>
    </w:pPr>
    <w:rPr>
      <w:rFonts w:cs="Calibri"/>
      <w:b/>
      <w:bCs/>
      <w:kern w:val="32"/>
    </w:rPr>
  </w:style>
  <w:style w:type="paragraph" w:styleId="Nagwek3">
    <w:name w:val="heading 3"/>
    <w:basedOn w:val="Normalny"/>
    <w:next w:val="Normalny"/>
    <w:link w:val="Nagwek3Znak"/>
    <w:uiPriority w:val="9"/>
    <w:unhideWhenUsed/>
    <w:qFormat/>
    <w:rsid w:val="00D45C48"/>
    <w:pPr>
      <w:keepNext/>
      <w:spacing w:before="240" w:after="60" w:line="240" w:lineRule="auto"/>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092411"/>
    <w:pPr>
      <w:tabs>
        <w:tab w:val="center" w:pos="4536"/>
        <w:tab w:val="right" w:pos="9072"/>
      </w:tabs>
      <w:spacing w:line="240" w:lineRule="auto"/>
    </w:pPr>
    <w:rPr>
      <w:rFonts w:ascii="Times New Roman" w:hAnsi="Times New Roman"/>
      <w:sz w:val="24"/>
      <w:szCs w:val="24"/>
      <w:lang w:val="x-none" w:eastAsia="x-none"/>
    </w:rPr>
  </w:style>
  <w:style w:type="character" w:customStyle="1" w:styleId="StopkaZnak">
    <w:name w:val="Stopka Znak"/>
    <w:link w:val="Stopka"/>
    <w:uiPriority w:val="99"/>
    <w:rsid w:val="00092411"/>
    <w:rPr>
      <w:rFonts w:ascii="Times New Roman" w:eastAsia="Times New Roman" w:hAnsi="Times New Roman"/>
      <w:sz w:val="24"/>
      <w:szCs w:val="24"/>
      <w:lang w:val="x-none" w:eastAsia="x-none"/>
    </w:rPr>
  </w:style>
  <w:style w:type="character" w:styleId="Numerstrony">
    <w:name w:val="page number"/>
    <w:basedOn w:val="Domylnaczcionkaakapitu"/>
    <w:rsid w:val="00092411"/>
  </w:style>
  <w:style w:type="paragraph" w:styleId="Nagwek">
    <w:name w:val="header"/>
    <w:basedOn w:val="Normalny"/>
    <w:link w:val="NagwekZnak"/>
    <w:rsid w:val="00092411"/>
    <w:pPr>
      <w:tabs>
        <w:tab w:val="center" w:pos="4536"/>
        <w:tab w:val="right" w:pos="9072"/>
      </w:tabs>
      <w:spacing w:line="240" w:lineRule="auto"/>
    </w:pPr>
    <w:rPr>
      <w:rFonts w:ascii="Times New Roman" w:hAnsi="Times New Roman"/>
      <w:sz w:val="24"/>
      <w:szCs w:val="24"/>
      <w:lang w:val="x-none" w:eastAsia="x-none"/>
    </w:rPr>
  </w:style>
  <w:style w:type="character" w:customStyle="1" w:styleId="NagwekZnak">
    <w:name w:val="Nagłówek Znak"/>
    <w:link w:val="Nagwek"/>
    <w:rsid w:val="00092411"/>
    <w:rPr>
      <w:rFonts w:ascii="Times New Roman" w:eastAsia="Times New Roman" w:hAnsi="Times New Roman"/>
      <w:sz w:val="24"/>
      <w:szCs w:val="24"/>
      <w:lang w:val="x-none" w:eastAsia="x-none"/>
    </w:rPr>
  </w:style>
  <w:style w:type="paragraph" w:styleId="Akapitzlist">
    <w:name w:val="List Paragraph"/>
    <w:basedOn w:val="Normalny"/>
    <w:uiPriority w:val="34"/>
    <w:qFormat/>
    <w:rsid w:val="0041379E"/>
    <w:pPr>
      <w:ind w:left="720"/>
      <w:contextualSpacing/>
    </w:pPr>
  </w:style>
  <w:style w:type="character" w:styleId="Hipercze">
    <w:name w:val="Hyperlink"/>
    <w:uiPriority w:val="99"/>
    <w:unhideWhenUsed/>
    <w:rsid w:val="00EB2BA6"/>
    <w:rPr>
      <w:color w:val="0000FF"/>
      <w:u w:val="single"/>
    </w:rPr>
  </w:style>
  <w:style w:type="paragraph" w:styleId="Tekstdymka">
    <w:name w:val="Balloon Text"/>
    <w:basedOn w:val="Normalny"/>
    <w:link w:val="TekstdymkaZnak"/>
    <w:uiPriority w:val="99"/>
    <w:semiHidden/>
    <w:unhideWhenUsed/>
    <w:rsid w:val="001C0E0A"/>
    <w:pPr>
      <w:spacing w:line="240" w:lineRule="auto"/>
    </w:pPr>
    <w:rPr>
      <w:rFonts w:ascii="Segoe UI" w:hAnsi="Segoe UI" w:cs="Segoe UI"/>
      <w:sz w:val="18"/>
      <w:szCs w:val="18"/>
    </w:rPr>
  </w:style>
  <w:style w:type="character" w:customStyle="1" w:styleId="TekstdymkaZnak">
    <w:name w:val="Tekst dymka Znak"/>
    <w:link w:val="Tekstdymka"/>
    <w:uiPriority w:val="99"/>
    <w:semiHidden/>
    <w:rsid w:val="001C0E0A"/>
    <w:rPr>
      <w:rFonts w:ascii="Segoe UI" w:eastAsia="Times New Roman" w:hAnsi="Segoe UI" w:cs="Segoe UI"/>
      <w:sz w:val="18"/>
      <w:szCs w:val="18"/>
    </w:rPr>
  </w:style>
  <w:style w:type="paragraph" w:styleId="Tekstpodstawowy">
    <w:name w:val="Body Text"/>
    <w:basedOn w:val="Normalny"/>
    <w:link w:val="TekstpodstawowyZnak"/>
    <w:rsid w:val="00D45C48"/>
    <w:pPr>
      <w:spacing w:after="120" w:line="240" w:lineRule="auto"/>
    </w:pPr>
  </w:style>
  <w:style w:type="character" w:customStyle="1" w:styleId="TekstpodstawowyZnak">
    <w:name w:val="Tekst podstawowy Znak"/>
    <w:link w:val="Tekstpodstawowy"/>
    <w:rsid w:val="00D45C48"/>
    <w:rPr>
      <w:rFonts w:eastAsia="Times New Roman"/>
      <w:sz w:val="22"/>
      <w:szCs w:val="22"/>
    </w:rPr>
  </w:style>
  <w:style w:type="character" w:customStyle="1" w:styleId="Nagwek3Znak">
    <w:name w:val="Nagłówek 3 Znak"/>
    <w:link w:val="Nagwek3"/>
    <w:uiPriority w:val="9"/>
    <w:rsid w:val="00D45C48"/>
    <w:rPr>
      <w:rFonts w:ascii="Calibri Light" w:eastAsia="Times New Roman" w:hAnsi="Calibri Light"/>
      <w:b/>
      <w:bCs/>
      <w:sz w:val="26"/>
      <w:szCs w:val="26"/>
    </w:rPr>
  </w:style>
  <w:style w:type="character" w:styleId="Odwoaniedokomentarza">
    <w:name w:val="annotation reference"/>
    <w:uiPriority w:val="99"/>
    <w:semiHidden/>
    <w:unhideWhenUsed/>
    <w:rsid w:val="00350056"/>
    <w:rPr>
      <w:sz w:val="16"/>
      <w:szCs w:val="16"/>
    </w:rPr>
  </w:style>
  <w:style w:type="paragraph" w:styleId="Tekstkomentarza">
    <w:name w:val="annotation text"/>
    <w:basedOn w:val="Normalny"/>
    <w:link w:val="TekstkomentarzaZnak"/>
    <w:uiPriority w:val="99"/>
    <w:semiHidden/>
    <w:unhideWhenUsed/>
    <w:rsid w:val="00350056"/>
    <w:rPr>
      <w:sz w:val="20"/>
      <w:szCs w:val="20"/>
    </w:rPr>
  </w:style>
  <w:style w:type="character" w:customStyle="1" w:styleId="TekstkomentarzaZnak">
    <w:name w:val="Tekst komentarza Znak"/>
    <w:link w:val="Tekstkomentarza"/>
    <w:uiPriority w:val="99"/>
    <w:semiHidden/>
    <w:rsid w:val="00350056"/>
    <w:rPr>
      <w:rFonts w:eastAsia="Times New Roman"/>
    </w:rPr>
  </w:style>
  <w:style w:type="paragraph" w:styleId="Tematkomentarza">
    <w:name w:val="annotation subject"/>
    <w:basedOn w:val="Tekstkomentarza"/>
    <w:next w:val="Tekstkomentarza"/>
    <w:link w:val="TematkomentarzaZnak"/>
    <w:uiPriority w:val="99"/>
    <w:semiHidden/>
    <w:unhideWhenUsed/>
    <w:rsid w:val="00350056"/>
    <w:rPr>
      <w:b/>
      <w:bCs/>
    </w:rPr>
  </w:style>
  <w:style w:type="character" w:customStyle="1" w:styleId="TematkomentarzaZnak">
    <w:name w:val="Temat komentarza Znak"/>
    <w:link w:val="Tematkomentarza"/>
    <w:uiPriority w:val="99"/>
    <w:semiHidden/>
    <w:rsid w:val="00350056"/>
    <w:rPr>
      <w:rFonts w:eastAsia="Times New Roman"/>
      <w:b/>
      <w:bCs/>
    </w:rPr>
  </w:style>
  <w:style w:type="character" w:styleId="Nierozpoznanawzmianka">
    <w:name w:val="Unresolved Mention"/>
    <w:uiPriority w:val="99"/>
    <w:semiHidden/>
    <w:unhideWhenUsed/>
    <w:rsid w:val="005A77FF"/>
    <w:rPr>
      <w:color w:val="605E5C"/>
      <w:shd w:val="clear" w:color="auto" w:fill="E1DFDD"/>
    </w:rPr>
  </w:style>
  <w:style w:type="character" w:customStyle="1" w:styleId="Nagwek1Znak">
    <w:name w:val="Nagłówek 1 Znak"/>
    <w:link w:val="Nagwek1"/>
    <w:uiPriority w:val="9"/>
    <w:rsid w:val="00557AAB"/>
    <w:rPr>
      <w:rFonts w:eastAsia="Times New Roman" w:cs="Calibri"/>
      <w:b/>
      <w:bCs/>
      <w:kern w:val="32"/>
      <w:sz w:val="22"/>
      <w:szCs w:val="22"/>
    </w:rPr>
  </w:style>
  <w:style w:type="paragraph" w:styleId="Tytu">
    <w:name w:val="Title"/>
    <w:basedOn w:val="Normalny"/>
    <w:next w:val="Normalny"/>
    <w:link w:val="TytuZnak"/>
    <w:uiPriority w:val="10"/>
    <w:qFormat/>
    <w:rsid w:val="00D77370"/>
    <w:pPr>
      <w:numPr>
        <w:numId w:val="0"/>
      </w:numPr>
      <w:ind w:left="426"/>
    </w:pPr>
  </w:style>
  <w:style w:type="character" w:customStyle="1" w:styleId="TytuZnak">
    <w:name w:val="Tytuł Znak"/>
    <w:link w:val="Tytu"/>
    <w:uiPriority w:val="10"/>
    <w:rsid w:val="00D77370"/>
    <w:rPr>
      <w:rFonts w:eastAsia="Times New Roman"/>
      <w:sz w:val="22"/>
      <w:szCs w:val="22"/>
    </w:rPr>
  </w:style>
  <w:style w:type="paragraph" w:styleId="Bezodstpw">
    <w:name w:val="No Spacing"/>
    <w:basedOn w:val="Normalny"/>
    <w:uiPriority w:val="1"/>
    <w:qFormat/>
    <w:rsid w:val="004D385B"/>
    <w:pPr>
      <w:numPr>
        <w:numId w:val="15"/>
      </w:numPr>
    </w:pPr>
  </w:style>
  <w:style w:type="table" w:styleId="Tabela-Siatka">
    <w:name w:val="Table Grid"/>
    <w:basedOn w:val="Standardowy"/>
    <w:uiPriority w:val="59"/>
    <w:rsid w:val="00557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763F4"/>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06083">
      <w:bodyDiv w:val="1"/>
      <w:marLeft w:val="0"/>
      <w:marRight w:val="0"/>
      <w:marTop w:val="0"/>
      <w:marBottom w:val="0"/>
      <w:divBdr>
        <w:top w:val="none" w:sz="0" w:space="0" w:color="auto"/>
        <w:left w:val="none" w:sz="0" w:space="0" w:color="auto"/>
        <w:bottom w:val="none" w:sz="0" w:space="0" w:color="auto"/>
        <w:right w:val="none" w:sz="0" w:space="0" w:color="auto"/>
      </w:divBdr>
      <w:divsChild>
        <w:div w:id="922838424">
          <w:marLeft w:val="0"/>
          <w:marRight w:val="0"/>
          <w:marTop w:val="0"/>
          <w:marBottom w:val="0"/>
          <w:divBdr>
            <w:top w:val="none" w:sz="0" w:space="0" w:color="auto"/>
            <w:left w:val="none" w:sz="0" w:space="0" w:color="auto"/>
            <w:bottom w:val="none" w:sz="0" w:space="0" w:color="auto"/>
            <w:right w:val="none" w:sz="0" w:space="0" w:color="auto"/>
          </w:divBdr>
        </w:div>
        <w:div w:id="1145511121">
          <w:marLeft w:val="450"/>
          <w:marRight w:val="0"/>
          <w:marTop w:val="0"/>
          <w:marBottom w:val="0"/>
          <w:divBdr>
            <w:top w:val="none" w:sz="0" w:space="0" w:color="auto"/>
            <w:left w:val="none" w:sz="0" w:space="0" w:color="auto"/>
            <w:bottom w:val="none" w:sz="0" w:space="0" w:color="auto"/>
            <w:right w:val="none" w:sz="0" w:space="0" w:color="auto"/>
          </w:divBdr>
          <w:divsChild>
            <w:div w:id="628365432">
              <w:marLeft w:val="0"/>
              <w:marRight w:val="0"/>
              <w:marTop w:val="0"/>
              <w:marBottom w:val="0"/>
              <w:divBdr>
                <w:top w:val="none" w:sz="0" w:space="0" w:color="auto"/>
                <w:left w:val="none" w:sz="0" w:space="0" w:color="auto"/>
                <w:bottom w:val="none" w:sz="0" w:space="0" w:color="auto"/>
                <w:right w:val="none" w:sz="0" w:space="0" w:color="auto"/>
              </w:divBdr>
            </w:div>
            <w:div w:id="1047535421">
              <w:marLeft w:val="450"/>
              <w:marRight w:val="0"/>
              <w:marTop w:val="0"/>
              <w:marBottom w:val="0"/>
              <w:divBdr>
                <w:top w:val="none" w:sz="0" w:space="0" w:color="auto"/>
                <w:left w:val="none" w:sz="0" w:space="0" w:color="auto"/>
                <w:bottom w:val="none" w:sz="0" w:space="0" w:color="auto"/>
                <w:right w:val="none" w:sz="0" w:space="0" w:color="auto"/>
              </w:divBdr>
            </w:div>
            <w:div w:id="1110664478">
              <w:marLeft w:val="450"/>
              <w:marRight w:val="0"/>
              <w:marTop w:val="0"/>
              <w:marBottom w:val="0"/>
              <w:divBdr>
                <w:top w:val="none" w:sz="0" w:space="0" w:color="auto"/>
                <w:left w:val="none" w:sz="0" w:space="0" w:color="auto"/>
                <w:bottom w:val="none" w:sz="0" w:space="0" w:color="auto"/>
                <w:right w:val="none" w:sz="0" w:space="0" w:color="auto"/>
              </w:divBdr>
            </w:div>
            <w:div w:id="18533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komorniki.pl/komorniki/biuletyn-informacji-publicznej/ochrona-danych-osobowych.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1D539-AF3F-4BAF-80BD-7F944FC60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5375</Words>
  <Characters>32250</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załącznik nr 10a do SWZ - projektowane postanowienia umowy - część I</vt:lpstr>
    </vt:vector>
  </TitlesOfParts>
  <Company/>
  <LinksUpToDate>false</LinksUpToDate>
  <CharactersWithSpaces>37550</CharactersWithSpaces>
  <SharedDoc>false</SharedDoc>
  <HLinks>
    <vt:vector size="6" baseType="variant">
      <vt:variant>
        <vt:i4>8126511</vt:i4>
      </vt:variant>
      <vt:variant>
        <vt:i4>0</vt:i4>
      </vt:variant>
      <vt:variant>
        <vt:i4>0</vt:i4>
      </vt:variant>
      <vt:variant>
        <vt:i4>5</vt:i4>
      </vt:variant>
      <vt:variant>
        <vt:lpwstr>http://bip.komorniki.pl/komorniki/biuletyn-informacji-publicznej/ochrona-danych-osobowych.html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10a do SWZ - projektowane postanowienia umowy - część I</dc:title>
  <dc:subject/>
  <dc:creator>Agnieszka Skrzypczak</dc:creator>
  <cp:keywords/>
  <cp:lastModifiedBy>Agnieszka Skrzypczak</cp:lastModifiedBy>
  <cp:revision>2</cp:revision>
  <cp:lastPrinted>2022-01-25T11:05:00Z</cp:lastPrinted>
  <dcterms:created xsi:type="dcterms:W3CDTF">2024-01-16T12:13:00Z</dcterms:created>
  <dcterms:modified xsi:type="dcterms:W3CDTF">2024-01-16T12:13:00Z</dcterms:modified>
</cp:coreProperties>
</file>