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4D8A7119" w:rsidR="00ED1704" w:rsidRPr="003268C5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 xml:space="preserve">Poznań, dnia </w:t>
      </w:r>
      <w:r w:rsidR="00506FDA" w:rsidRPr="003268C5">
        <w:rPr>
          <w:rFonts w:asciiTheme="minorHAnsi" w:hAnsiTheme="minorHAnsi" w:cstheme="minorHAnsi"/>
          <w:color w:val="000000"/>
        </w:rPr>
        <w:t>31</w:t>
      </w:r>
      <w:r w:rsidR="000E5381" w:rsidRPr="003268C5">
        <w:rPr>
          <w:rFonts w:asciiTheme="minorHAnsi" w:hAnsiTheme="minorHAnsi" w:cstheme="minorHAnsi"/>
          <w:color w:val="000000"/>
        </w:rPr>
        <w:t xml:space="preserve"> lipca</w:t>
      </w:r>
      <w:r w:rsidRPr="003268C5">
        <w:rPr>
          <w:rFonts w:asciiTheme="minorHAnsi" w:hAnsiTheme="minorHAnsi" w:cstheme="minorHAnsi"/>
          <w:color w:val="000000"/>
        </w:rPr>
        <w:t xml:space="preserve"> 2023</w:t>
      </w:r>
      <w:r w:rsidR="000E5381" w:rsidRPr="003268C5">
        <w:rPr>
          <w:rFonts w:asciiTheme="minorHAnsi" w:hAnsiTheme="minorHAnsi" w:cstheme="minorHAnsi"/>
          <w:color w:val="000000"/>
        </w:rPr>
        <w:t xml:space="preserve"> </w:t>
      </w:r>
      <w:r w:rsidRPr="003268C5">
        <w:rPr>
          <w:rFonts w:asciiTheme="minorHAnsi" w:hAnsiTheme="minorHAnsi" w:cstheme="minorHAnsi"/>
          <w:color w:val="000000"/>
        </w:rPr>
        <w:t>r.</w:t>
      </w:r>
    </w:p>
    <w:p w14:paraId="1B0134E2" w14:textId="1AFAE308" w:rsidR="00A05232" w:rsidRPr="003268C5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3268C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 xml:space="preserve">           </w:t>
      </w:r>
      <w:r w:rsidRPr="003268C5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3268C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3268C5">
        <w:rPr>
          <w:rFonts w:asciiTheme="minorHAnsi" w:hAnsiTheme="minorHAnsi" w:cstheme="minorHAnsi"/>
          <w:b/>
          <w:bCs/>
          <w:color w:val="000000"/>
        </w:rPr>
        <w:t>a</w:t>
      </w:r>
      <w:r w:rsidRPr="003268C5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3268C5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02EBE4D4" w:rsidR="00545263" w:rsidRPr="003268C5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>CUW-SAZ.4440.</w:t>
      </w:r>
      <w:r w:rsidR="000E5381" w:rsidRPr="003268C5">
        <w:rPr>
          <w:rFonts w:asciiTheme="minorHAnsi" w:hAnsiTheme="minorHAnsi" w:cstheme="minorHAnsi"/>
          <w:color w:val="000000"/>
        </w:rPr>
        <w:t>32</w:t>
      </w:r>
      <w:r w:rsidRPr="003268C5">
        <w:rPr>
          <w:rFonts w:asciiTheme="minorHAnsi" w:hAnsiTheme="minorHAnsi" w:cstheme="minorHAnsi"/>
          <w:color w:val="000000"/>
        </w:rPr>
        <w:t>.2023</w:t>
      </w:r>
    </w:p>
    <w:p w14:paraId="7CB9B926" w14:textId="7BCE3D4E" w:rsidR="00DE1831" w:rsidRPr="003268C5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268C5">
        <w:rPr>
          <w:rFonts w:asciiTheme="minorHAnsi" w:hAnsiTheme="minorHAnsi" w:cstheme="minorHAnsi"/>
          <w:b/>
          <w:bCs/>
        </w:rPr>
        <w:t>Odpowiedzi na pytania</w:t>
      </w:r>
      <w:r w:rsidR="00DD7FD1" w:rsidRPr="003268C5">
        <w:rPr>
          <w:rFonts w:asciiTheme="minorHAnsi" w:hAnsiTheme="minorHAnsi" w:cstheme="minorHAnsi"/>
          <w:b/>
          <w:bCs/>
        </w:rPr>
        <w:t xml:space="preserve">- </w:t>
      </w:r>
      <w:r w:rsidRPr="003268C5">
        <w:rPr>
          <w:rFonts w:asciiTheme="minorHAnsi" w:hAnsiTheme="minorHAnsi" w:cstheme="minorHAnsi"/>
          <w:b/>
          <w:bCs/>
        </w:rPr>
        <w:t>Modyfikacja specyfikacji</w:t>
      </w:r>
    </w:p>
    <w:p w14:paraId="703E1F80" w14:textId="1ED43BE3" w:rsidR="00ED1704" w:rsidRPr="003268C5" w:rsidRDefault="00545263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Informuję, że do postępowania na </w:t>
      </w:r>
      <w:bookmarkStart w:id="0" w:name="_Hlk135128375"/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dostawę</w:t>
      </w:r>
      <w:r w:rsidR="005D6897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samochodu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bookmarkEnd w:id="0"/>
      <w:r w:rsidR="00DD7FD1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 windą elektrohydrauliczną dla Domu Pomocy Społecznej im. bł. E. Bojanowskiego,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wpłynęły pytania.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P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oniżej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załączam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ich treść wraz z odpowiedziami</w:t>
      </w:r>
      <w:r w:rsidR="00ED1704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2216F5A1" w14:textId="77777777" w:rsidR="001E7489" w:rsidRPr="003268C5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Pytanie nr 1:</w:t>
      </w:r>
    </w:p>
    <w:p w14:paraId="0895A177" w14:textId="1B77C72D" w:rsidR="00276BB1" w:rsidRPr="003268C5" w:rsidRDefault="000E5381" w:rsidP="00276BB1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3268C5">
        <w:rPr>
          <w:rFonts w:asciiTheme="minorHAnsi" w:hAnsiTheme="minorHAnsi" w:cstheme="minorHAnsi"/>
          <w:lang w:eastAsia="pl-PL" w:bidi="ar-SA"/>
        </w:rPr>
        <w:t>Czy Zamawiający dopuści pojazd z napędem na tylną oś?</w:t>
      </w:r>
    </w:p>
    <w:p w14:paraId="3984D315" w14:textId="32A54004" w:rsidR="001E7489" w:rsidRPr="003268C5" w:rsidRDefault="001E7489" w:rsidP="00276BB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Odpowiedź:</w:t>
      </w:r>
    </w:p>
    <w:p w14:paraId="4DF4A2B1" w14:textId="4D1FAE18" w:rsidR="00276BB1" w:rsidRPr="003268C5" w:rsidRDefault="00276BB1" w:rsidP="00785D2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na </w:t>
      </w:r>
      <w:r w:rsidR="000E5381" w:rsidRPr="003268C5">
        <w:rPr>
          <w:rFonts w:asciiTheme="minorHAnsi" w:hAnsiTheme="minorHAnsi" w:cstheme="minorHAnsi"/>
          <w:szCs w:val="24"/>
          <w:lang w:eastAsia="pl-PL" w:bidi="ar-SA"/>
        </w:rPr>
        <w:t>pojazd z napędem na tylną oś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550B0216" w14:textId="355FC550" w:rsidR="00276BB1" w:rsidRPr="003268C5" w:rsidRDefault="00276BB1" w:rsidP="00276BB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</w:t>
      </w:r>
      <w:r w:rsidR="00DD7FD1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SWZ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DD7FD1"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postępowaniu na dostawę samochodu </w:t>
      </w:r>
      <w:r w:rsidR="000E5381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z windą elektrohydrauliczną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p w14:paraId="225BE1A2" w14:textId="7424E9D0" w:rsidR="00276BB1" w:rsidRPr="003268C5" w:rsidRDefault="00276BB1" w:rsidP="00276BB1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do umowy - Opis Przedmiotu Zamówienia w punkcie </w:t>
      </w:r>
      <w:r w:rsidR="000E5381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5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3453"/>
        <w:gridCol w:w="5098"/>
      </w:tblGrid>
      <w:tr w:rsidR="00276BB1" w:rsidRPr="003268C5" w14:paraId="2390B512" w14:textId="77777777" w:rsidTr="00DD7FD1">
        <w:tc>
          <w:tcPr>
            <w:tcW w:w="511" w:type="dxa"/>
          </w:tcPr>
          <w:p w14:paraId="49634317" w14:textId="77777777" w:rsidR="00276BB1" w:rsidRPr="003268C5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53" w:type="dxa"/>
          </w:tcPr>
          <w:p w14:paraId="0011A080" w14:textId="77777777" w:rsidR="00276BB1" w:rsidRPr="003268C5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5098" w:type="dxa"/>
          </w:tcPr>
          <w:p w14:paraId="3F470B7E" w14:textId="77777777" w:rsidR="00276BB1" w:rsidRPr="003268C5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0E5381" w:rsidRPr="003268C5" w14:paraId="2C74A2F9" w14:textId="77777777" w:rsidTr="00DD7FD1">
        <w:tc>
          <w:tcPr>
            <w:tcW w:w="511" w:type="dxa"/>
            <w:vAlign w:val="center"/>
          </w:tcPr>
          <w:p w14:paraId="017F41EB" w14:textId="5F87021A" w:rsidR="000E5381" w:rsidRPr="003268C5" w:rsidRDefault="000E5381" w:rsidP="000E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53" w:type="dxa"/>
            <w:vAlign w:val="center"/>
          </w:tcPr>
          <w:p w14:paraId="0A1087B3" w14:textId="36A927B0" w:rsidR="000E5381" w:rsidRPr="003268C5" w:rsidRDefault="000E5381" w:rsidP="000E5381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3268C5">
              <w:rPr>
                <w:rFonts w:asciiTheme="minorHAnsi" w:hAnsiTheme="minorHAnsi" w:cstheme="minorHAnsi"/>
              </w:rPr>
              <w:t>Układ napędowy</w:t>
            </w:r>
          </w:p>
        </w:tc>
        <w:tc>
          <w:tcPr>
            <w:tcW w:w="5098" w:type="dxa"/>
            <w:vAlign w:val="center"/>
          </w:tcPr>
          <w:p w14:paraId="3732A1C4" w14:textId="7ED07C9D" w:rsidR="000E5381" w:rsidRPr="003268C5" w:rsidRDefault="000E5381" w:rsidP="000E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 xml:space="preserve">na dwa koła (przednie), cztery koła lub </w:t>
            </w:r>
            <w:r w:rsidRPr="003268C5">
              <w:rPr>
                <w:rFonts w:asciiTheme="minorHAnsi" w:hAnsiTheme="minorHAnsi" w:cstheme="minorHAnsi"/>
                <w:b/>
                <w:bCs/>
                <w:i/>
                <w:iCs/>
              </w:rPr>
              <w:t>na tylną oś</w:t>
            </w:r>
          </w:p>
        </w:tc>
      </w:tr>
    </w:tbl>
    <w:p w14:paraId="5F3BFBF2" w14:textId="77777777" w:rsidR="00DE1831" w:rsidRPr="003268C5" w:rsidRDefault="00DE1831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34FA238C" w14:textId="77777777" w:rsidR="001E7489" w:rsidRPr="003268C5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Pytanie nr 2:</w:t>
      </w:r>
    </w:p>
    <w:p w14:paraId="2C0FD16F" w14:textId="2C10B94A" w:rsidR="00D41A1F" w:rsidRPr="003268C5" w:rsidRDefault="000E5381" w:rsidP="000E5381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lang w:eastAsia="pl-PL" w:bidi="ar-SA"/>
        </w:rPr>
        <w:t>Czy Zamawiający dopuści pojazd o pojemności silnika 1950</w:t>
      </w:r>
      <w:r w:rsidR="00DD7FD1" w:rsidRPr="003268C5">
        <w:rPr>
          <w:rFonts w:asciiTheme="minorHAnsi" w:hAnsiTheme="minorHAnsi" w:cstheme="minorHAnsi"/>
          <w:szCs w:val="24"/>
          <w:lang w:eastAsia="pl-PL" w:bidi="ar-SA"/>
        </w:rPr>
        <w:t>ccm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?</w:t>
      </w:r>
    </w:p>
    <w:p w14:paraId="5B54A2B9" w14:textId="25F1106C" w:rsidR="001E7489" w:rsidRPr="003268C5" w:rsidRDefault="001E7489" w:rsidP="0080612A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3C1B3948" w14:textId="3FDE183A" w:rsidR="002861FD" w:rsidRPr="003268C5" w:rsidRDefault="002861FD" w:rsidP="00785D2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 w:rsidR="001C4583">
        <w:rPr>
          <w:rFonts w:asciiTheme="minorHAnsi" w:hAnsiTheme="minorHAnsi" w:cstheme="minorHAnsi"/>
          <w:szCs w:val="24"/>
          <w:lang w:eastAsia="pl-PL" w:bidi="ar-SA"/>
        </w:rPr>
        <w:t xml:space="preserve">na </w:t>
      </w:r>
      <w:r w:rsidR="000E5381" w:rsidRPr="003268C5">
        <w:rPr>
          <w:rFonts w:asciiTheme="minorHAnsi" w:hAnsiTheme="minorHAnsi" w:cstheme="minorHAnsi"/>
          <w:szCs w:val="24"/>
          <w:lang w:eastAsia="pl-PL" w:bidi="ar-SA"/>
        </w:rPr>
        <w:t>pojazd o pojemności silnika 1950</w:t>
      </w:r>
      <w:r w:rsidR="00DD7FD1" w:rsidRPr="003268C5">
        <w:rPr>
          <w:rFonts w:asciiTheme="minorHAnsi" w:hAnsiTheme="minorHAnsi" w:cstheme="minorHAnsi"/>
          <w:szCs w:val="24"/>
          <w:lang w:eastAsia="pl-PL" w:bidi="ar-SA"/>
        </w:rPr>
        <w:t xml:space="preserve"> ccm</w:t>
      </w:r>
      <w:r w:rsidR="00276BB1" w:rsidRPr="003268C5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01FC2454" w14:textId="6027B4AB" w:rsidR="001E7489" w:rsidRPr="003268C5" w:rsidRDefault="001E7489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</w:t>
      </w:r>
      <w:r w:rsidR="00DD7FD1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SWZ</w:t>
      </w:r>
      <w:r w:rsidR="00DD7FD1"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postępowaniu na dostawę </w:t>
      </w:r>
      <w:r w:rsidR="005D6897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samochodu </w:t>
      </w:r>
      <w:r w:rsidR="00DD7FD1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z windą elektrohydrauliczną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p w14:paraId="410A572C" w14:textId="0757A7BD" w:rsidR="001E7489" w:rsidRPr="003268C5" w:rsidRDefault="00DD7FD1" w:rsidP="001E7489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Załącznik nr 1 do umowy - Opis Przedmiotu Zamówienia w punkcie 6 otrzymuje brzmienie</w:t>
      </w:r>
      <w:r w:rsidR="001E7489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5721"/>
        <w:gridCol w:w="2830"/>
      </w:tblGrid>
      <w:tr w:rsidR="00DD7FD1" w:rsidRPr="003268C5" w14:paraId="7B107B88" w14:textId="77777777" w:rsidTr="004F4964">
        <w:tc>
          <w:tcPr>
            <w:tcW w:w="511" w:type="dxa"/>
          </w:tcPr>
          <w:p w14:paraId="5E7EB682" w14:textId="77777777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721" w:type="dxa"/>
          </w:tcPr>
          <w:p w14:paraId="3E2C722B" w14:textId="77777777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2830" w:type="dxa"/>
          </w:tcPr>
          <w:p w14:paraId="4A24A666" w14:textId="77777777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DD7FD1" w:rsidRPr="003268C5" w14:paraId="6A841333" w14:textId="77777777" w:rsidTr="004F4964">
        <w:tc>
          <w:tcPr>
            <w:tcW w:w="511" w:type="dxa"/>
            <w:vAlign w:val="center"/>
          </w:tcPr>
          <w:p w14:paraId="42600080" w14:textId="06B3A7E3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721" w:type="dxa"/>
            <w:vAlign w:val="center"/>
          </w:tcPr>
          <w:p w14:paraId="77FFFE25" w14:textId="6AA761A2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3268C5">
              <w:rPr>
                <w:rFonts w:asciiTheme="minorHAnsi" w:hAnsiTheme="minorHAnsi" w:cstheme="minorHAnsi"/>
              </w:rPr>
              <w:t xml:space="preserve">Pojemność silnika min </w:t>
            </w:r>
            <w:r w:rsidRPr="003268C5">
              <w:rPr>
                <w:rFonts w:asciiTheme="minorHAnsi" w:hAnsiTheme="minorHAnsi" w:cstheme="minorHAnsi"/>
                <w:b/>
                <w:bCs/>
                <w:i/>
                <w:iCs/>
              </w:rPr>
              <w:t>1950 ccm</w:t>
            </w:r>
          </w:p>
        </w:tc>
        <w:tc>
          <w:tcPr>
            <w:tcW w:w="2830" w:type="dxa"/>
            <w:vAlign w:val="center"/>
          </w:tcPr>
          <w:p w14:paraId="32C5D4DE" w14:textId="4D4908FB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>tak</w:t>
            </w:r>
          </w:p>
        </w:tc>
      </w:tr>
    </w:tbl>
    <w:p w14:paraId="6A57B771" w14:textId="77777777" w:rsidR="00DD7FD1" w:rsidRPr="003268C5" w:rsidRDefault="00DD7FD1" w:rsidP="00DD7FD1">
      <w:pPr>
        <w:spacing w:after="0" w:line="276" w:lineRule="auto"/>
        <w:ind w:left="66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451479C4" w14:textId="43532615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Pytanie nr </w:t>
      </w:r>
      <w:r>
        <w:rPr>
          <w:rFonts w:asciiTheme="minorHAnsi" w:hAnsiTheme="minorHAnsi" w:cstheme="minorHAnsi"/>
          <w:szCs w:val="24"/>
          <w:u w:val="single"/>
          <w:lang w:eastAsia="pl-PL" w:bidi="ar-SA"/>
        </w:rPr>
        <w:t>3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3D90359C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</w:rPr>
        <w:t>Czy zamawiający dopuści pojazd o maksymalnym momencie obrotowy wynoszącym 340 Nm?</w:t>
      </w:r>
    </w:p>
    <w:p w14:paraId="6065809B" w14:textId="77777777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31039978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 na pojazd o </w:t>
      </w:r>
      <w:r>
        <w:rPr>
          <w:rFonts w:asciiTheme="minorHAnsi" w:hAnsiTheme="minorHAnsi" w:cstheme="minorHAnsi"/>
          <w:szCs w:val="24"/>
          <w:lang w:eastAsia="pl-PL" w:bidi="ar-SA"/>
        </w:rPr>
        <w:t>maksymalnym momencie obrotowym 340 Nm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72235E4B" w14:textId="77777777" w:rsidR="00A52F63" w:rsidRPr="003268C5" w:rsidRDefault="00A52F63" w:rsidP="00A52F63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SWZ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  <w:t>w postępowaniu na dostawę samochodu z windą elektrohydrauliczną:</w:t>
      </w:r>
    </w:p>
    <w:p w14:paraId="51E54AF2" w14:textId="77777777" w:rsidR="00A52F63" w:rsidRPr="003268C5" w:rsidRDefault="00A52F63" w:rsidP="00A52F63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do umowy - Opis Przedmiotu Zamówienia w punkcie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7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5721"/>
        <w:gridCol w:w="2830"/>
      </w:tblGrid>
      <w:tr w:rsidR="00A52F63" w:rsidRPr="003268C5" w14:paraId="400AAAEC" w14:textId="77777777" w:rsidTr="00E25087">
        <w:tc>
          <w:tcPr>
            <w:tcW w:w="511" w:type="dxa"/>
          </w:tcPr>
          <w:p w14:paraId="64790EBD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721" w:type="dxa"/>
          </w:tcPr>
          <w:p w14:paraId="133746EC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2830" w:type="dxa"/>
          </w:tcPr>
          <w:p w14:paraId="4AA8928B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A52F63" w:rsidRPr="003268C5" w14:paraId="5C8E8F99" w14:textId="77777777" w:rsidTr="00E25087">
        <w:tc>
          <w:tcPr>
            <w:tcW w:w="511" w:type="dxa"/>
            <w:vAlign w:val="center"/>
          </w:tcPr>
          <w:p w14:paraId="744C040F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721" w:type="dxa"/>
            <w:vAlign w:val="center"/>
          </w:tcPr>
          <w:p w14:paraId="2344BBF8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Moc silnika: Min. 130 Km, min. 340 Nm</w:t>
            </w:r>
          </w:p>
        </w:tc>
        <w:tc>
          <w:tcPr>
            <w:tcW w:w="2830" w:type="dxa"/>
            <w:vAlign w:val="center"/>
          </w:tcPr>
          <w:p w14:paraId="1EEBF123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</w:tbl>
    <w:p w14:paraId="0A7E7A72" w14:textId="77777777" w:rsidR="00A52F63" w:rsidRPr="00A52F63" w:rsidRDefault="00A52F63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1A4CF49C" w14:textId="77777777" w:rsidR="00A52F63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</w:p>
    <w:p w14:paraId="54C97A92" w14:textId="77777777" w:rsidR="00A52F63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</w:p>
    <w:p w14:paraId="01BE89E7" w14:textId="1550B8AD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lastRenderedPageBreak/>
        <w:t xml:space="preserve">Pytanie nr </w:t>
      </w:r>
      <w:r>
        <w:rPr>
          <w:rFonts w:asciiTheme="minorHAnsi" w:hAnsiTheme="minorHAnsi" w:cstheme="minorHAnsi"/>
          <w:szCs w:val="24"/>
          <w:u w:val="single"/>
          <w:lang w:eastAsia="pl-PL" w:bidi="ar-SA"/>
        </w:rPr>
        <w:t>4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05BD23E2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</w:rPr>
        <w:t>Czy zamawiający dopuści pojazd z nieskładanymi pojedynczymi siedzeniami w przestrzeni pasażerskiej, z możliwością łatwego demontażu?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</w:t>
      </w:r>
    </w:p>
    <w:p w14:paraId="44165B16" w14:textId="77777777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28B13E7D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 na pojazd </w:t>
      </w:r>
      <w:r w:rsidRPr="003268C5">
        <w:rPr>
          <w:rFonts w:asciiTheme="minorHAnsi" w:hAnsiTheme="minorHAnsi" w:cstheme="minorHAnsi"/>
          <w:szCs w:val="24"/>
        </w:rPr>
        <w:t>z nieskładanymi pojedynczymi siedzeniami w przestrzeni pasażerskiej, z możliwością łatwego demontażu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32B7145B" w14:textId="77777777" w:rsidR="00A52F63" w:rsidRPr="003268C5" w:rsidRDefault="00A52F63" w:rsidP="00A52F63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SWZ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  <w:t>w postępowaniu na dostawę samochodu z windą elektrohydrauliczną:</w:t>
      </w:r>
    </w:p>
    <w:p w14:paraId="3494C3D2" w14:textId="77777777" w:rsidR="00A52F63" w:rsidRPr="003268C5" w:rsidRDefault="00A52F63" w:rsidP="00A52F63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do umowy - Opis Przedmiotu Zamówienia w punkcie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31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4020"/>
        <w:gridCol w:w="4531"/>
      </w:tblGrid>
      <w:tr w:rsidR="00A52F63" w:rsidRPr="003268C5" w14:paraId="09A323DE" w14:textId="77777777" w:rsidTr="00E25087">
        <w:tc>
          <w:tcPr>
            <w:tcW w:w="511" w:type="dxa"/>
          </w:tcPr>
          <w:p w14:paraId="4A29242F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020" w:type="dxa"/>
          </w:tcPr>
          <w:p w14:paraId="275DF133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4531" w:type="dxa"/>
          </w:tcPr>
          <w:p w14:paraId="59FAE800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A52F63" w:rsidRPr="003268C5" w14:paraId="50273B85" w14:textId="77777777" w:rsidTr="00E25087">
        <w:tc>
          <w:tcPr>
            <w:tcW w:w="511" w:type="dxa"/>
            <w:vAlign w:val="center"/>
          </w:tcPr>
          <w:p w14:paraId="52A3A349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020" w:type="dxa"/>
            <w:vAlign w:val="center"/>
          </w:tcPr>
          <w:p w14:paraId="6ABC04BA" w14:textId="77777777" w:rsidR="00A52F63" w:rsidRPr="00F8077A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077A">
              <w:rPr>
                <w:rFonts w:asciiTheme="minorHAnsi" w:hAnsiTheme="minorHAnsi" w:cstheme="minorHAnsi"/>
              </w:rPr>
              <w:t>3 miejsca dla pasażerów w II i III rzędzie siedzeń w układzie 2+1. Siedzenia składane oraz łatwo</w:t>
            </w:r>
          </w:p>
          <w:p w14:paraId="4A0E5246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8077A">
              <w:rPr>
                <w:rFonts w:asciiTheme="minorHAnsi" w:hAnsiTheme="minorHAnsi" w:cstheme="minorHAnsi"/>
              </w:rPr>
              <w:t>demontowalne</w:t>
            </w:r>
          </w:p>
        </w:tc>
        <w:tc>
          <w:tcPr>
            <w:tcW w:w="4531" w:type="dxa"/>
            <w:vAlign w:val="center"/>
          </w:tcPr>
          <w:p w14:paraId="22772731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Tak/ </w:t>
            </w:r>
            <w:r w:rsidRPr="00F8077A">
              <w:rPr>
                <w:rFonts w:asciiTheme="minorHAnsi" w:hAnsiTheme="minorHAnsi" w:cstheme="minorHAnsi"/>
                <w:i/>
                <w:iCs/>
              </w:rPr>
              <w:t>dopuszczone zostaną również nieskładane pojedyncze siedzenia w przestrzeni pasażerskiej, z możliwością łatwego demontażu</w:t>
            </w:r>
          </w:p>
        </w:tc>
      </w:tr>
    </w:tbl>
    <w:p w14:paraId="0C234A6A" w14:textId="77777777" w:rsidR="00A52F63" w:rsidRPr="003268C5" w:rsidRDefault="00A52F63" w:rsidP="00A52F63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p w14:paraId="40EA89F7" w14:textId="7706B5C2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Pytanie nr </w:t>
      </w:r>
      <w:r>
        <w:rPr>
          <w:rFonts w:asciiTheme="minorHAnsi" w:hAnsiTheme="minorHAnsi" w:cstheme="minorHAnsi"/>
          <w:szCs w:val="24"/>
          <w:u w:val="single"/>
          <w:lang w:eastAsia="pl-PL" w:bidi="ar-SA"/>
        </w:rPr>
        <w:t>5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00BBB12F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</w:rPr>
        <w:t>Czy Zamawiający dopuści samochód z podłokietnikami w 2 rzędzie siedzeń bez podłokietników w III rzędzie?</w:t>
      </w:r>
    </w:p>
    <w:p w14:paraId="3B89137E" w14:textId="77777777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14BDA431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 na pojazd </w:t>
      </w:r>
      <w:r w:rsidRPr="003268C5">
        <w:rPr>
          <w:rFonts w:asciiTheme="minorHAnsi" w:hAnsiTheme="minorHAnsi" w:cstheme="minorHAnsi"/>
          <w:szCs w:val="24"/>
        </w:rPr>
        <w:t>z podłokietnikami w 2 rzędzie siedzeń bez podłokietników w III rzędzie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4A509B74" w14:textId="77777777" w:rsidR="00A52F63" w:rsidRPr="003268C5" w:rsidRDefault="00A52F63" w:rsidP="00A52F63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SWZ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  <w:t>w postępowaniu na dostawę samochodu z windą elektrohydrauliczną:</w:t>
      </w:r>
    </w:p>
    <w:p w14:paraId="11689F10" w14:textId="77777777" w:rsidR="00A52F63" w:rsidRPr="003268C5" w:rsidRDefault="00A52F63" w:rsidP="00A52F63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do umowy - Opis Przedmiotu Zamówienia w punkcie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32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3028"/>
        <w:gridCol w:w="5523"/>
      </w:tblGrid>
      <w:tr w:rsidR="00A52F63" w:rsidRPr="003268C5" w14:paraId="3BDD1961" w14:textId="77777777" w:rsidTr="00E25087">
        <w:tc>
          <w:tcPr>
            <w:tcW w:w="511" w:type="dxa"/>
          </w:tcPr>
          <w:p w14:paraId="75AAEE31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028" w:type="dxa"/>
          </w:tcPr>
          <w:p w14:paraId="3980D5A6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5523" w:type="dxa"/>
          </w:tcPr>
          <w:p w14:paraId="1E9100EC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A52F63" w:rsidRPr="003268C5" w14:paraId="15F7C902" w14:textId="77777777" w:rsidTr="00E25087">
        <w:tc>
          <w:tcPr>
            <w:tcW w:w="511" w:type="dxa"/>
            <w:vAlign w:val="center"/>
          </w:tcPr>
          <w:p w14:paraId="2C236832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028" w:type="dxa"/>
            <w:vAlign w:val="center"/>
          </w:tcPr>
          <w:p w14:paraId="6561045A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F8077A">
              <w:rPr>
                <w:rFonts w:asciiTheme="minorHAnsi" w:hAnsiTheme="minorHAnsi" w:cstheme="minorHAnsi"/>
              </w:rPr>
              <w:t>Podłokietniki w II i III rzędzie</w:t>
            </w:r>
          </w:p>
        </w:tc>
        <w:tc>
          <w:tcPr>
            <w:tcW w:w="5523" w:type="dxa"/>
            <w:vAlign w:val="center"/>
          </w:tcPr>
          <w:p w14:paraId="55F0E7C1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Tak/ </w:t>
            </w:r>
            <w:r w:rsidRPr="00F8077A">
              <w:rPr>
                <w:rFonts w:asciiTheme="minorHAnsi" w:hAnsiTheme="minorHAnsi" w:cstheme="minorHAnsi"/>
                <w:i/>
                <w:iCs/>
              </w:rPr>
              <w:t xml:space="preserve"> dopuszczone zostaną również </w:t>
            </w:r>
            <w:r w:rsidRPr="00F8077A">
              <w:rPr>
                <w:rFonts w:asciiTheme="minorHAnsi" w:hAnsiTheme="minorHAnsi" w:cstheme="minorHAnsi"/>
                <w:i/>
                <w:iCs/>
                <w:lang w:eastAsia="pl-PL" w:bidi="ar-SA"/>
              </w:rPr>
              <w:t xml:space="preserve"> </w:t>
            </w:r>
            <w:r w:rsidRPr="00F8077A">
              <w:rPr>
                <w:rFonts w:asciiTheme="minorHAnsi" w:hAnsiTheme="minorHAnsi" w:cstheme="minorHAnsi"/>
                <w:i/>
                <w:iCs/>
              </w:rPr>
              <w:t>podłokietniki w II rzędzie siedzeń bez podłokietników w III rzędzie</w:t>
            </w:r>
          </w:p>
        </w:tc>
      </w:tr>
    </w:tbl>
    <w:p w14:paraId="036F75BF" w14:textId="77777777" w:rsidR="00A52F63" w:rsidRPr="00A52F63" w:rsidRDefault="00A52F63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3F964247" w14:textId="27A8E4C8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Pytanie nr </w:t>
      </w:r>
      <w:r>
        <w:rPr>
          <w:rFonts w:asciiTheme="minorHAnsi" w:hAnsiTheme="minorHAnsi" w:cstheme="minorHAnsi"/>
          <w:szCs w:val="24"/>
          <w:u w:val="single"/>
          <w:lang w:eastAsia="pl-PL" w:bidi="ar-SA"/>
        </w:rPr>
        <w:t>6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02796DBF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</w:rPr>
        <w:t>Co Zamawiający rozumie przez elektrycznie sterowane zabezpieczenie drzwi przesuwnych?</w:t>
      </w:r>
    </w:p>
    <w:p w14:paraId="0773E499" w14:textId="77777777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04157B82" w14:textId="77777777" w:rsidR="00A52F63" w:rsidRDefault="00A52F63" w:rsidP="00A52F63">
      <w:pPr>
        <w:pStyle w:val="Textbody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C4583">
        <w:rPr>
          <w:rFonts w:asciiTheme="minorHAnsi" w:hAnsiTheme="minorHAnsi" w:cstheme="minorHAnsi"/>
        </w:rPr>
        <w:t xml:space="preserve">Zamawiający </w:t>
      </w:r>
      <w:r w:rsidRPr="003268C5">
        <w:rPr>
          <w:rFonts w:asciiTheme="minorHAnsi" w:hAnsiTheme="minorHAnsi" w:cstheme="minorHAnsi"/>
        </w:rPr>
        <w:t xml:space="preserve">przez elektrycznie sterowane zabezpieczenie drzwi przesuwnych rozumie </w:t>
      </w:r>
      <w:r w:rsidRPr="003268C5">
        <w:rPr>
          <w:rFonts w:asciiTheme="minorHAnsi" w:hAnsiTheme="minorHAnsi" w:cstheme="minorHAnsi"/>
          <w:b/>
          <w:bCs/>
        </w:rPr>
        <w:t>możliwość zablokowania od wewnątrz otwarcia drzwi podczas jazdy samochodu.</w:t>
      </w:r>
    </w:p>
    <w:p w14:paraId="472FDDFE" w14:textId="77777777" w:rsidR="00A52F63" w:rsidRPr="003268C5" w:rsidRDefault="00A52F63" w:rsidP="00A52F63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do umowy - Opis Przedmiotu Zamówienia w punkcie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53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5721"/>
        <w:gridCol w:w="2830"/>
      </w:tblGrid>
      <w:tr w:rsidR="00A52F63" w:rsidRPr="003268C5" w14:paraId="3893CA71" w14:textId="77777777" w:rsidTr="00E25087">
        <w:tc>
          <w:tcPr>
            <w:tcW w:w="511" w:type="dxa"/>
          </w:tcPr>
          <w:p w14:paraId="12643790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721" w:type="dxa"/>
          </w:tcPr>
          <w:p w14:paraId="29B45D8A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2830" w:type="dxa"/>
          </w:tcPr>
          <w:p w14:paraId="077542E4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A52F63" w:rsidRPr="003268C5" w14:paraId="0393A51E" w14:textId="77777777" w:rsidTr="00E25087">
        <w:tc>
          <w:tcPr>
            <w:tcW w:w="511" w:type="dxa"/>
            <w:vAlign w:val="center"/>
          </w:tcPr>
          <w:p w14:paraId="18CA31F0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5721" w:type="dxa"/>
            <w:vAlign w:val="center"/>
          </w:tcPr>
          <w:p w14:paraId="1FEA7258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52F63">
              <w:rPr>
                <w:rFonts w:asciiTheme="minorHAnsi" w:hAnsiTheme="minorHAnsi" w:cstheme="minorHAnsi"/>
              </w:rPr>
              <w:t>Elektrycznie sterowane zabezpieczenie drzwi przesuwnych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A52F63">
              <w:rPr>
                <w:rFonts w:asciiTheme="minorHAnsi" w:hAnsiTheme="minorHAnsi" w:cstheme="minorHAnsi"/>
                <w:i/>
                <w:iCs/>
              </w:rPr>
              <w:t>( możliwość zablokowania od wewnątrz otwarcia drzwi podczas jazdy samochodu)</w:t>
            </w:r>
          </w:p>
        </w:tc>
        <w:tc>
          <w:tcPr>
            <w:tcW w:w="2830" w:type="dxa"/>
            <w:vAlign w:val="center"/>
          </w:tcPr>
          <w:p w14:paraId="00316F9E" w14:textId="77777777" w:rsidR="00A52F63" w:rsidRPr="003268C5" w:rsidRDefault="00A52F63" w:rsidP="00E2508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</w:tbl>
    <w:p w14:paraId="0854FDB8" w14:textId="77777777" w:rsidR="00A52F63" w:rsidRDefault="00A52F63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</w:p>
    <w:p w14:paraId="45C42755" w14:textId="41878D50" w:rsidR="00DD7FD1" w:rsidRPr="003268C5" w:rsidRDefault="00DD7FD1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lastRenderedPageBreak/>
        <w:t xml:space="preserve">Pytanie nr </w:t>
      </w:r>
      <w:r w:rsidR="00A52F63">
        <w:rPr>
          <w:rFonts w:asciiTheme="minorHAnsi" w:hAnsiTheme="minorHAnsi" w:cstheme="minorHAnsi"/>
          <w:szCs w:val="24"/>
          <w:u w:val="single"/>
          <w:lang w:eastAsia="pl-PL" w:bidi="ar-SA"/>
        </w:rPr>
        <w:t>7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1125CC5C" w14:textId="44F969CF" w:rsidR="00DD7FD1" w:rsidRPr="003268C5" w:rsidRDefault="00DD7FD1" w:rsidP="00DD7FD1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lang w:eastAsia="pl-PL" w:bidi="ar-SA"/>
        </w:rPr>
        <w:t>Czy Zamawiający dopuści DMC pojazdu do 3500 kg?</w:t>
      </w:r>
    </w:p>
    <w:p w14:paraId="721DAF26" w14:textId="77777777" w:rsidR="00DD7FD1" w:rsidRPr="003268C5" w:rsidRDefault="00DD7FD1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77D53AD0" w14:textId="5F7EC14D" w:rsidR="00DD7FD1" w:rsidRPr="003268C5" w:rsidRDefault="00DD7FD1" w:rsidP="00DD7FD1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 na pojazd o DMC do 3500 kg.</w:t>
      </w:r>
    </w:p>
    <w:p w14:paraId="4A3E4110" w14:textId="7EF4D4CC" w:rsidR="00DD7FD1" w:rsidRPr="003268C5" w:rsidRDefault="00DD7FD1" w:rsidP="00DD7FD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SWZ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  <w:t>w postępowaniu na dostawę samochodu z windą elektrohydrauliczną:</w:t>
      </w:r>
    </w:p>
    <w:p w14:paraId="5152D442" w14:textId="3212DA4A" w:rsidR="00DD7FD1" w:rsidRPr="003268C5" w:rsidRDefault="00DD7FD1" w:rsidP="00DD7FD1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Załącznik nr 1 do umowy - Opis Przedmiotu Zamówienia w punkcie 58 otrzymuje brzmienie: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5721"/>
        <w:gridCol w:w="2830"/>
      </w:tblGrid>
      <w:tr w:rsidR="00DD7FD1" w:rsidRPr="003268C5" w14:paraId="05C64A96" w14:textId="77777777" w:rsidTr="004F4964">
        <w:tc>
          <w:tcPr>
            <w:tcW w:w="511" w:type="dxa"/>
          </w:tcPr>
          <w:p w14:paraId="71A5D2D2" w14:textId="77777777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721" w:type="dxa"/>
          </w:tcPr>
          <w:p w14:paraId="0195C33F" w14:textId="77777777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2830" w:type="dxa"/>
          </w:tcPr>
          <w:p w14:paraId="696FEC3A" w14:textId="77777777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DD7FD1" w:rsidRPr="003268C5" w14:paraId="04C11A07" w14:textId="77777777" w:rsidTr="004F4964">
        <w:tc>
          <w:tcPr>
            <w:tcW w:w="511" w:type="dxa"/>
            <w:vAlign w:val="center"/>
          </w:tcPr>
          <w:p w14:paraId="23280F72" w14:textId="1FFDBE24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5721" w:type="dxa"/>
            <w:vAlign w:val="center"/>
          </w:tcPr>
          <w:p w14:paraId="52E54FAC" w14:textId="0BE03F7C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3268C5">
              <w:rPr>
                <w:rFonts w:asciiTheme="minorHAnsi" w:hAnsiTheme="minorHAnsi" w:cstheme="minorHAnsi"/>
              </w:rPr>
              <w:t>Dopuszczalna masa całkowita</w:t>
            </w:r>
          </w:p>
        </w:tc>
        <w:tc>
          <w:tcPr>
            <w:tcW w:w="2830" w:type="dxa"/>
            <w:vAlign w:val="center"/>
          </w:tcPr>
          <w:p w14:paraId="422E495C" w14:textId="1BB2430C" w:rsidR="00DD7FD1" w:rsidRPr="003268C5" w:rsidRDefault="00DD7FD1" w:rsidP="004F496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>Do 3500 kg</w:t>
            </w:r>
          </w:p>
        </w:tc>
      </w:tr>
    </w:tbl>
    <w:p w14:paraId="7F103C94" w14:textId="77777777" w:rsidR="00DD7FD1" w:rsidRPr="003268C5" w:rsidRDefault="00DD7FD1" w:rsidP="00DD7FD1">
      <w:pPr>
        <w:spacing w:after="0" w:line="276" w:lineRule="auto"/>
        <w:ind w:left="66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5CB8FACF" w14:textId="34F25C60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Pytanie nr </w:t>
      </w:r>
      <w:r>
        <w:rPr>
          <w:rFonts w:asciiTheme="minorHAnsi" w:hAnsiTheme="minorHAnsi" w:cstheme="minorHAnsi"/>
          <w:szCs w:val="24"/>
          <w:u w:val="single"/>
          <w:lang w:eastAsia="pl-PL" w:bidi="ar-SA"/>
        </w:rPr>
        <w:t>8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3F7ABBE7" w14:textId="77777777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</w:rPr>
        <w:t>Czy Zamawiający dopuści montaż wózków w miejsce składanych foteli III rzędu siedzeń?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</w:t>
      </w:r>
    </w:p>
    <w:p w14:paraId="62876B8D" w14:textId="77777777" w:rsidR="00A52F63" w:rsidRPr="003268C5" w:rsidRDefault="00A52F63" w:rsidP="00A52F63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0035E9E0" w14:textId="7B84E2FE" w:rsidR="00A52F63" w:rsidRPr="003268C5" w:rsidRDefault="00A52F63" w:rsidP="00A52F63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 </w:t>
      </w:r>
      <w:r w:rsidR="001C4583">
        <w:rPr>
          <w:rFonts w:asciiTheme="minorHAnsi" w:hAnsiTheme="minorHAnsi" w:cstheme="minorHAnsi"/>
          <w:szCs w:val="24"/>
          <w:lang w:eastAsia="pl-PL" w:bidi="ar-SA"/>
        </w:rPr>
        <w:t xml:space="preserve">na </w:t>
      </w:r>
      <w:r w:rsidRPr="003268C5">
        <w:rPr>
          <w:rFonts w:asciiTheme="minorHAnsi" w:hAnsiTheme="minorHAnsi" w:cstheme="minorHAnsi"/>
          <w:szCs w:val="24"/>
        </w:rPr>
        <w:t>montaż wózków w miejsce składanych foteli III rzędu siedzeń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2F59EE33" w14:textId="77777777" w:rsidR="00A52F63" w:rsidRPr="003268C5" w:rsidRDefault="00A52F63" w:rsidP="00A52F63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SWZ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  <w:t>w postępowaniu na dostawę samochodu z windą elektrohydrauliczną:</w:t>
      </w:r>
    </w:p>
    <w:p w14:paraId="2813DA5F" w14:textId="77777777" w:rsidR="00A52F63" w:rsidRDefault="00A52F63" w:rsidP="00A52F63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do umowy - Opis Przedmiotu Zamówienia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– dodana zostaje specyfikacja i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otrzymuje brzmienie:</w:t>
      </w:r>
    </w:p>
    <w:p w14:paraId="1CAD2716" w14:textId="77777777" w:rsidR="00A52F63" w:rsidRPr="003268C5" w:rsidRDefault="00A52F63" w:rsidP="00A52F63">
      <w:pPr>
        <w:pStyle w:val="Akapitzlist"/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bookmarkStart w:id="1" w:name="_Hlk141699282"/>
      <w:r>
        <w:rPr>
          <w:rFonts w:asciiTheme="minorHAnsi" w:eastAsiaTheme="minorHAnsi" w:hAnsiTheme="minorHAnsi" w:cstheme="minorHAnsi"/>
          <w:kern w:val="0"/>
          <w:lang w:eastAsia="en-US" w:bidi="ar-SA"/>
        </w:rPr>
        <w:t>„</w:t>
      </w:r>
      <w:r>
        <w:rPr>
          <w:rFonts w:asciiTheme="minorHAnsi" w:hAnsiTheme="minorHAnsi" w:cstheme="minorHAnsi"/>
        </w:rPr>
        <w:t>D</w:t>
      </w:r>
      <w:r w:rsidRPr="003268C5">
        <w:rPr>
          <w:rFonts w:asciiTheme="minorHAnsi" w:hAnsiTheme="minorHAnsi" w:cstheme="minorHAnsi"/>
        </w:rPr>
        <w:t>opu</w:t>
      </w:r>
      <w:r>
        <w:rPr>
          <w:rFonts w:asciiTheme="minorHAnsi" w:hAnsiTheme="minorHAnsi" w:cstheme="minorHAnsi"/>
        </w:rPr>
        <w:t>szczony zostanie</w:t>
      </w:r>
      <w:r w:rsidRPr="003268C5">
        <w:rPr>
          <w:rFonts w:asciiTheme="minorHAnsi" w:hAnsiTheme="minorHAnsi" w:cstheme="minorHAnsi"/>
        </w:rPr>
        <w:t xml:space="preserve"> montaż wózków w miejsce składanych foteli III rzędu siedzeń</w:t>
      </w:r>
      <w:r>
        <w:rPr>
          <w:rFonts w:asciiTheme="minorHAnsi" w:hAnsiTheme="minorHAnsi" w:cstheme="minorHAnsi"/>
        </w:rPr>
        <w:t>.”</w:t>
      </w:r>
    </w:p>
    <w:bookmarkEnd w:id="1"/>
    <w:p w14:paraId="37C6B275" w14:textId="77777777" w:rsidR="00A52F63" w:rsidRPr="003268C5" w:rsidRDefault="00A52F63" w:rsidP="00545263">
      <w:pPr>
        <w:pStyle w:val="Textbody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40006E9F" w14:textId="1FB8CDDC" w:rsidR="003957AB" w:rsidRPr="003268C5" w:rsidRDefault="003957AB" w:rsidP="003957AB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Pytanie nr </w:t>
      </w:r>
      <w:r w:rsidR="00A52F63">
        <w:rPr>
          <w:rFonts w:asciiTheme="minorHAnsi" w:hAnsiTheme="minorHAnsi" w:cstheme="minorHAnsi"/>
          <w:szCs w:val="24"/>
          <w:u w:val="single"/>
          <w:lang w:eastAsia="pl-PL" w:bidi="ar-SA"/>
        </w:rPr>
        <w:t>9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6BA0B0DC" w14:textId="23A6A78C" w:rsidR="003957AB" w:rsidRPr="003268C5" w:rsidRDefault="003957AB" w:rsidP="003957AB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</w:rPr>
        <w:t>Czy Zamawiający wyrazi zgodę na wykreślenie ze wzoru umowy wymagania dostarczenia karty pojazdu wraz z samochodem? Prośbę motywujemy zmianą przepisów obowiązującą od 4 września 2022 roku w związku z art. 1 pkt 17 ustawy z dnia 14 sierpnia 2020 r. o zmianie ustawy - Prawo o ruchu drogowym oraz niektórych innych ustaw (Dz.U. poz. 1517) zostają uchylone przepisu dotyczące karty pojazdu, co jest jednoznaczne z końcem obowiązku wystawienia takich kart przez producenta lub importera pojazdu.</w:t>
      </w:r>
    </w:p>
    <w:p w14:paraId="0EADE5BB" w14:textId="77777777" w:rsidR="003957AB" w:rsidRPr="003268C5" w:rsidRDefault="003957AB" w:rsidP="003957AB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4052E983" w14:textId="7C384EA3" w:rsidR="003957AB" w:rsidRPr="003268C5" w:rsidRDefault="003957AB" w:rsidP="003957AB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 </w:t>
      </w:r>
      <w:r w:rsidR="003268C5" w:rsidRPr="003268C5">
        <w:rPr>
          <w:rFonts w:asciiTheme="minorHAnsi" w:hAnsiTheme="minorHAnsi" w:cstheme="minorHAnsi"/>
          <w:szCs w:val="24"/>
        </w:rPr>
        <w:t>na wykreślenie ze wzoru umowy wymagania dostarczenia karty pojazdu wraz z samochodem</w:t>
      </w:r>
      <w:r w:rsidR="003268C5">
        <w:rPr>
          <w:rFonts w:asciiTheme="minorHAnsi" w:hAnsiTheme="minorHAnsi" w:cstheme="minorHAnsi"/>
          <w:szCs w:val="24"/>
        </w:rPr>
        <w:t>, gdy zaoferowane auto zgodnie z prawem nie będzie posiadało tego dokumentu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>.</w:t>
      </w:r>
      <w:r w:rsidR="003268C5">
        <w:rPr>
          <w:rFonts w:asciiTheme="minorHAnsi" w:hAnsiTheme="minorHAnsi" w:cstheme="minorHAnsi"/>
          <w:szCs w:val="24"/>
          <w:lang w:eastAsia="pl-PL" w:bidi="ar-SA"/>
        </w:rPr>
        <w:t xml:space="preserve"> W umowie pojawia się zapis „je</w:t>
      </w:r>
      <w:r w:rsidR="008D6576">
        <w:rPr>
          <w:rFonts w:asciiTheme="minorHAnsi" w:hAnsiTheme="minorHAnsi" w:cstheme="minorHAnsi"/>
          <w:szCs w:val="24"/>
          <w:lang w:eastAsia="pl-PL" w:bidi="ar-SA"/>
        </w:rPr>
        <w:t>że</w:t>
      </w:r>
      <w:r w:rsidR="003268C5">
        <w:rPr>
          <w:rFonts w:asciiTheme="minorHAnsi" w:hAnsiTheme="minorHAnsi" w:cstheme="minorHAnsi"/>
          <w:szCs w:val="24"/>
          <w:lang w:eastAsia="pl-PL" w:bidi="ar-SA"/>
        </w:rPr>
        <w:t>li dotyczy”- ze względu na zmiany w prawie dot. kart pojazdu.</w:t>
      </w:r>
    </w:p>
    <w:p w14:paraId="1627714D" w14:textId="77777777" w:rsidR="003957AB" w:rsidRPr="003268C5" w:rsidRDefault="003957AB" w:rsidP="003957AB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</w:p>
    <w:p w14:paraId="542461E5" w14:textId="666B66D1" w:rsidR="003957AB" w:rsidRPr="003268C5" w:rsidRDefault="003957AB" w:rsidP="003957AB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Pytanie nr </w:t>
      </w:r>
      <w:r w:rsidR="00A52F63">
        <w:rPr>
          <w:rFonts w:asciiTheme="minorHAnsi" w:hAnsiTheme="minorHAnsi" w:cstheme="minorHAnsi"/>
          <w:szCs w:val="24"/>
          <w:u w:val="single"/>
          <w:lang w:eastAsia="pl-PL" w:bidi="ar-SA"/>
        </w:rPr>
        <w:t>10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097EFB34" w14:textId="4EA34647" w:rsidR="003957AB" w:rsidRPr="003268C5" w:rsidRDefault="003957AB" w:rsidP="003957AB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>Czy mając na uwadze zapis zawarty we wzorze umowy w § 3 ust. 5, Zamawiający wyrazi zgodę na modyfikacje zapisu dotyczącego kary umownej na następujący:</w:t>
      </w:r>
      <w:r w:rsidR="003268C5">
        <w:rPr>
          <w:rFonts w:asciiTheme="minorHAnsi" w:hAnsiTheme="minorHAnsi" w:cstheme="minorHAnsi"/>
        </w:rPr>
        <w:t xml:space="preserve"> </w:t>
      </w:r>
      <w:r w:rsidRPr="003268C5">
        <w:rPr>
          <w:rFonts w:asciiTheme="minorHAnsi" w:hAnsiTheme="minorHAnsi" w:cstheme="minorHAnsi"/>
        </w:rPr>
        <w:t>"0,1 % ceny brutto określonej w § 4 ust.1 za każdy rozpoczęty dzień zwłoki w wykonaniu naprawy gwarancyjnej".</w:t>
      </w:r>
    </w:p>
    <w:p w14:paraId="6777AA38" w14:textId="77777777" w:rsidR="003957AB" w:rsidRPr="003268C5" w:rsidRDefault="003957AB" w:rsidP="003957AB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 xml:space="preserve">Pozostawienie zapisu w obecnym brzemieniu może budzić wiele kontrowersji przy wykonaniu napraw gwarancyjnych w zakresie określenia konkretnej godziny rozpoczęcia naprawy. mając </w:t>
      </w:r>
      <w:r w:rsidRPr="003268C5">
        <w:rPr>
          <w:rFonts w:asciiTheme="minorHAnsi" w:hAnsiTheme="minorHAnsi" w:cstheme="minorHAnsi"/>
        </w:rPr>
        <w:lastRenderedPageBreak/>
        <w:t>na uwadze również obsługę klientów indywidualnych problematycznym będzie określenie konkretnej godziny rozpoczęcia naprawy.</w:t>
      </w:r>
    </w:p>
    <w:p w14:paraId="46864F2A" w14:textId="77777777" w:rsidR="003957AB" w:rsidRPr="003268C5" w:rsidRDefault="003957AB" w:rsidP="003957AB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2997DD58" w14:textId="00D9EE32" w:rsidR="003957AB" w:rsidRPr="003268C5" w:rsidRDefault="003957AB" w:rsidP="003957AB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 </w:t>
      </w:r>
      <w:r w:rsidR="003268C5">
        <w:rPr>
          <w:rFonts w:asciiTheme="minorHAnsi" w:hAnsiTheme="minorHAnsi" w:cstheme="minorHAnsi"/>
          <w:szCs w:val="24"/>
          <w:lang w:eastAsia="pl-PL" w:bidi="ar-SA"/>
        </w:rPr>
        <w:t>na modyfikację zapisu w</w:t>
      </w:r>
      <w:r w:rsidR="003268C5" w:rsidRPr="003268C5">
        <w:rPr>
          <w:rFonts w:asciiTheme="minorHAnsi" w:hAnsiTheme="minorHAnsi" w:cstheme="minorHAnsi"/>
          <w:szCs w:val="24"/>
        </w:rPr>
        <w:t xml:space="preserve"> § </w:t>
      </w:r>
      <w:r w:rsidR="008D6576">
        <w:rPr>
          <w:rFonts w:asciiTheme="minorHAnsi" w:hAnsiTheme="minorHAnsi" w:cstheme="minorHAnsi"/>
          <w:szCs w:val="24"/>
        </w:rPr>
        <w:t>7</w:t>
      </w:r>
      <w:r w:rsidR="003268C5" w:rsidRPr="003268C5">
        <w:rPr>
          <w:rFonts w:asciiTheme="minorHAnsi" w:hAnsiTheme="minorHAnsi" w:cstheme="minorHAnsi"/>
          <w:szCs w:val="24"/>
        </w:rPr>
        <w:t xml:space="preserve"> ust. </w:t>
      </w:r>
      <w:r w:rsidR="008D6576">
        <w:rPr>
          <w:rFonts w:asciiTheme="minorHAnsi" w:hAnsiTheme="minorHAnsi" w:cstheme="minorHAnsi"/>
          <w:szCs w:val="24"/>
        </w:rPr>
        <w:t>1 pkt 2</w:t>
      </w:r>
      <w:r w:rsidR="003268C5">
        <w:rPr>
          <w:rFonts w:asciiTheme="minorHAnsi" w:hAnsiTheme="minorHAnsi" w:cstheme="minorHAnsi"/>
          <w:szCs w:val="24"/>
        </w:rPr>
        <w:t xml:space="preserve"> umowy.</w:t>
      </w:r>
    </w:p>
    <w:p w14:paraId="42133FB4" w14:textId="77777777" w:rsidR="003957AB" w:rsidRPr="003268C5" w:rsidRDefault="003957AB" w:rsidP="003957AB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SWZ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br/>
        <w:t>w postępowaniu na dostawę samochodu z windą elektrohydrauliczną:</w:t>
      </w:r>
    </w:p>
    <w:p w14:paraId="777FA1D9" w14:textId="37AB0E9C" w:rsidR="003957AB" w:rsidRPr="003268C5" w:rsidRDefault="003957AB" w:rsidP="003957AB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</w:t>
      </w:r>
      <w:r w:rsidR="003268C5">
        <w:rPr>
          <w:rFonts w:asciiTheme="minorHAnsi" w:eastAsiaTheme="minorHAnsi" w:hAnsiTheme="minorHAnsi" w:cstheme="minorHAnsi"/>
          <w:kern w:val="0"/>
          <w:lang w:eastAsia="en-US" w:bidi="ar-SA"/>
        </w:rPr>
        <w:t>1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268C5">
        <w:rPr>
          <w:rFonts w:asciiTheme="minorHAnsi" w:eastAsiaTheme="minorHAnsi" w:hAnsiTheme="minorHAnsi" w:cstheme="minorHAnsi"/>
          <w:kern w:val="0"/>
          <w:lang w:eastAsia="en-US" w:bidi="ar-SA"/>
        </w:rPr>
        <w:t>–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268C5">
        <w:rPr>
          <w:rFonts w:asciiTheme="minorHAnsi" w:eastAsiaTheme="minorHAnsi" w:hAnsiTheme="minorHAnsi" w:cstheme="minorHAnsi"/>
          <w:kern w:val="0"/>
          <w:lang w:eastAsia="en-US" w:bidi="ar-SA"/>
        </w:rPr>
        <w:t>Wzór u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mow</w:t>
      </w:r>
      <w:r w:rsidR="003268C5">
        <w:rPr>
          <w:rFonts w:asciiTheme="minorHAnsi" w:eastAsiaTheme="minorHAnsi" w:hAnsiTheme="minorHAnsi" w:cstheme="minorHAnsi"/>
          <w:kern w:val="0"/>
          <w:lang w:eastAsia="en-US" w:bidi="ar-SA"/>
        </w:rPr>
        <w:t>y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- </w:t>
      </w:r>
      <w:r w:rsidR="008D6576" w:rsidRPr="003268C5">
        <w:rPr>
          <w:rFonts w:asciiTheme="minorHAnsi" w:hAnsiTheme="minorHAnsi" w:cstheme="minorHAnsi"/>
        </w:rPr>
        <w:t xml:space="preserve">§ </w:t>
      </w:r>
      <w:r w:rsidR="008D6576">
        <w:rPr>
          <w:rFonts w:asciiTheme="minorHAnsi" w:hAnsiTheme="minorHAnsi" w:cstheme="minorHAnsi"/>
        </w:rPr>
        <w:t>7</w:t>
      </w:r>
      <w:r w:rsidR="008D6576" w:rsidRPr="003268C5">
        <w:rPr>
          <w:rFonts w:asciiTheme="minorHAnsi" w:hAnsiTheme="minorHAnsi" w:cstheme="minorHAnsi"/>
        </w:rPr>
        <w:t xml:space="preserve"> ust. </w:t>
      </w:r>
      <w:r w:rsidR="008D6576">
        <w:rPr>
          <w:rFonts w:asciiTheme="minorHAnsi" w:hAnsiTheme="minorHAnsi" w:cstheme="minorHAnsi"/>
        </w:rPr>
        <w:t xml:space="preserve">1 pkt 2 </w:t>
      </w:r>
      <w:r w:rsidR="00EB2EA7">
        <w:rPr>
          <w:rFonts w:asciiTheme="minorHAnsi" w:hAnsiTheme="minorHAnsi" w:cstheme="minorHAnsi"/>
        </w:rPr>
        <w:t xml:space="preserve">otrzymuje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brzmienie:</w:t>
      </w:r>
    </w:p>
    <w:p w14:paraId="4BDC0E7B" w14:textId="45114B39" w:rsidR="003957AB" w:rsidRPr="003268C5" w:rsidRDefault="003268C5" w:rsidP="003957AB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>"0,1 % ceny brutto określonej w § 4 ust.1 za każdy rozpoczęty dzień zwłoki w wykonaniu</w:t>
      </w:r>
      <w:r w:rsidR="00EB2EA7">
        <w:rPr>
          <w:rFonts w:asciiTheme="minorHAnsi" w:hAnsiTheme="minorHAnsi" w:cstheme="minorHAnsi"/>
        </w:rPr>
        <w:t xml:space="preserve"> </w:t>
      </w:r>
      <w:r w:rsidRPr="003268C5">
        <w:rPr>
          <w:rFonts w:asciiTheme="minorHAnsi" w:hAnsiTheme="minorHAnsi" w:cstheme="minorHAnsi"/>
        </w:rPr>
        <w:t>naprawy gwarancyjnej".</w:t>
      </w:r>
    </w:p>
    <w:p w14:paraId="542934D0" w14:textId="67A81E06" w:rsidR="003957AB" w:rsidRPr="003268C5" w:rsidRDefault="003957AB" w:rsidP="003957AB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Pytanie nr </w:t>
      </w:r>
      <w:r w:rsidR="00A52F63">
        <w:rPr>
          <w:rFonts w:asciiTheme="minorHAnsi" w:hAnsiTheme="minorHAnsi" w:cstheme="minorHAnsi"/>
          <w:szCs w:val="24"/>
          <w:u w:val="single"/>
          <w:lang w:eastAsia="pl-PL" w:bidi="ar-SA"/>
        </w:rPr>
        <w:t>11</w:t>
      </w: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:</w:t>
      </w:r>
    </w:p>
    <w:p w14:paraId="4BDBECD9" w14:textId="68D1AF9F" w:rsidR="003957AB" w:rsidRPr="003268C5" w:rsidRDefault="003957AB" w:rsidP="003957AB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szCs w:val="24"/>
        </w:rPr>
        <w:t>Jeśli wykonawca nie posiada pojazdu zastępczego na czas naprawy gwarancyjnej, czy zamawiający dopuści wykonawcę, który pokryje koszty wynajęcia takiego auta przez zamawiającego?</w:t>
      </w:r>
    </w:p>
    <w:p w14:paraId="4F1A2024" w14:textId="77777777" w:rsidR="003957AB" w:rsidRPr="003268C5" w:rsidRDefault="003957AB" w:rsidP="003957AB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3268C5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6B6CABF0" w14:textId="53CB305C" w:rsidR="003957AB" w:rsidRPr="0036677E" w:rsidRDefault="003957AB" w:rsidP="0036677E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3268C5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3268C5">
        <w:rPr>
          <w:rFonts w:asciiTheme="minorHAnsi" w:hAnsiTheme="minorHAnsi" w:cstheme="minorHAnsi"/>
          <w:szCs w:val="24"/>
          <w:lang w:eastAsia="pl-PL" w:bidi="ar-SA"/>
        </w:rPr>
        <w:t xml:space="preserve"> na</w:t>
      </w:r>
      <w:r w:rsidR="003268C5"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 w:rsidR="009E43B9">
        <w:rPr>
          <w:rFonts w:asciiTheme="minorHAnsi" w:hAnsiTheme="minorHAnsi" w:cstheme="minorHAnsi"/>
          <w:szCs w:val="24"/>
          <w:lang w:eastAsia="pl-PL" w:bidi="ar-SA"/>
        </w:rPr>
        <w:t>podstawienie przez Wykonawcę samochodu zastępczego- wynajętego</w:t>
      </w:r>
      <w:r w:rsidR="001C4583">
        <w:rPr>
          <w:rFonts w:asciiTheme="minorHAnsi" w:hAnsiTheme="minorHAnsi" w:cstheme="minorHAnsi"/>
          <w:szCs w:val="24"/>
          <w:lang w:eastAsia="pl-PL" w:bidi="ar-SA"/>
        </w:rPr>
        <w:t xml:space="preserve"> przez Wykonawcę</w:t>
      </w:r>
      <w:r w:rsidR="009E43B9">
        <w:rPr>
          <w:rFonts w:asciiTheme="minorHAnsi" w:hAnsiTheme="minorHAnsi" w:cstheme="minorHAnsi"/>
          <w:szCs w:val="24"/>
          <w:lang w:eastAsia="pl-PL" w:bidi="ar-SA"/>
        </w:rPr>
        <w:t xml:space="preserve">, </w:t>
      </w:r>
      <w:r w:rsidR="0036677E"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 w:rsidR="009E43B9">
        <w:rPr>
          <w:rFonts w:asciiTheme="minorHAnsi" w:hAnsiTheme="minorHAnsi" w:cstheme="minorHAnsi"/>
          <w:szCs w:val="24"/>
          <w:lang w:eastAsia="pl-PL" w:bidi="ar-SA"/>
        </w:rPr>
        <w:t xml:space="preserve">za </w:t>
      </w:r>
      <w:r w:rsidR="009E43B9" w:rsidRPr="0036677E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którego wszelkie koszty pokryje </w:t>
      </w:r>
      <w:r w:rsidR="001C4583">
        <w:rPr>
          <w:rFonts w:asciiTheme="minorHAnsi" w:hAnsiTheme="minorHAnsi" w:cstheme="minorHAnsi"/>
          <w:szCs w:val="24"/>
          <w:u w:val="single"/>
          <w:lang w:eastAsia="pl-PL" w:bidi="ar-SA"/>
        </w:rPr>
        <w:t xml:space="preserve">bezpośrednio </w:t>
      </w:r>
      <w:r w:rsidR="009E43B9" w:rsidRPr="0036677E">
        <w:rPr>
          <w:rFonts w:asciiTheme="minorHAnsi" w:hAnsiTheme="minorHAnsi" w:cstheme="minorHAnsi"/>
          <w:szCs w:val="24"/>
          <w:u w:val="single"/>
          <w:lang w:eastAsia="pl-PL" w:bidi="ar-SA"/>
        </w:rPr>
        <w:t>Wykonawca</w:t>
      </w:r>
      <w:r w:rsidR="009E43B9">
        <w:rPr>
          <w:rFonts w:asciiTheme="minorHAnsi" w:hAnsiTheme="minorHAnsi" w:cstheme="minorHAnsi"/>
          <w:szCs w:val="24"/>
          <w:lang w:eastAsia="pl-PL" w:bidi="ar-SA"/>
        </w:rPr>
        <w:t>. Podstawienie samochodu musi odbyć się zgodnie z terminem wskazanym w Formularzu ofertowym- kryterium oceny ofert.</w:t>
      </w:r>
      <w:r w:rsidR="0036677E"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 w:rsidRPr="003268C5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Mając powyższe na uwadze, działając zgodnie z art. 286 ust. 1 modyfikuję treść SWZ w postępowaniu na dostawę samochodu z windą elektrohydrauliczną:</w:t>
      </w:r>
    </w:p>
    <w:p w14:paraId="30D6D07E" w14:textId="112ED242" w:rsidR="00A52F63" w:rsidRPr="0036677E" w:rsidRDefault="00F8077A" w:rsidP="003957AB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6677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– Wzór umowy - </w:t>
      </w:r>
      <w:r w:rsidRPr="0036677E">
        <w:rPr>
          <w:rFonts w:asciiTheme="minorHAnsi" w:hAnsiTheme="minorHAnsi" w:cstheme="minorHAnsi"/>
        </w:rPr>
        <w:t xml:space="preserve">§ </w:t>
      </w:r>
      <w:r w:rsidR="00EB2EA7" w:rsidRPr="0036677E">
        <w:rPr>
          <w:rFonts w:asciiTheme="minorHAnsi" w:hAnsiTheme="minorHAnsi" w:cstheme="minorHAnsi"/>
        </w:rPr>
        <w:t>3</w:t>
      </w:r>
      <w:r w:rsidRPr="0036677E">
        <w:rPr>
          <w:rFonts w:asciiTheme="minorHAnsi" w:hAnsiTheme="minorHAnsi" w:cstheme="minorHAnsi"/>
        </w:rPr>
        <w:t xml:space="preserve"> ust. </w:t>
      </w:r>
      <w:r w:rsidR="00EB2EA7" w:rsidRPr="0036677E">
        <w:rPr>
          <w:rFonts w:asciiTheme="minorHAnsi" w:hAnsiTheme="minorHAnsi" w:cstheme="minorHAnsi"/>
        </w:rPr>
        <w:t>6 otrzymuje</w:t>
      </w:r>
      <w:r w:rsidRPr="0036677E">
        <w:rPr>
          <w:rFonts w:asciiTheme="minorHAnsi" w:hAnsiTheme="minorHAnsi" w:cstheme="minorHAnsi"/>
        </w:rPr>
        <w:t xml:space="preserve"> </w:t>
      </w:r>
      <w:r w:rsidRPr="0036677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brzmienie:</w:t>
      </w:r>
    </w:p>
    <w:p w14:paraId="6E8DF030" w14:textId="1E01F421" w:rsidR="00EB2EA7" w:rsidRPr="00EB2EA7" w:rsidRDefault="00EB2EA7" w:rsidP="00EB2EA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EB2EA7">
        <w:rPr>
          <w:rFonts w:asciiTheme="minorHAnsi" w:hAnsiTheme="minorHAnsi" w:cstheme="minorHAnsi"/>
        </w:rPr>
        <w:t>Na czas naprawy gwarancyjnej, Wykonawca zapewnia Zamawiającemu samochód zastępczy. Pojazd zastępczy nie musi posiadać parametrów i wyposażenia opisanego</w:t>
      </w:r>
      <w:r w:rsidRPr="00EB2EA7">
        <w:rPr>
          <w:rFonts w:asciiTheme="minorHAnsi" w:hAnsiTheme="minorHAnsi" w:cstheme="minorHAnsi"/>
        </w:rPr>
        <w:br/>
        <w:t xml:space="preserve"> w § 1 ust.1. i podstawiony musi zostać w ciągu…………………….. dni kalendarzowych po zdaniu samochodu do naprawy (</w:t>
      </w:r>
      <w:r w:rsidRPr="00EB2EA7">
        <w:rPr>
          <w:rFonts w:asciiTheme="minorHAnsi" w:hAnsiTheme="minorHAnsi" w:cstheme="minorHAnsi"/>
          <w:i/>
          <w:iCs/>
        </w:rPr>
        <w:t>zgodnie z kryterium oceny ofert wybranym przez Wykonawcę).</w:t>
      </w:r>
      <w:r>
        <w:rPr>
          <w:rFonts w:asciiTheme="minorHAnsi" w:hAnsiTheme="minorHAnsi" w:cstheme="minorHAnsi"/>
          <w:i/>
          <w:iCs/>
        </w:rPr>
        <w:t xml:space="preserve"> </w:t>
      </w:r>
      <w:bookmarkStart w:id="2" w:name="_Hlk141701068"/>
      <w:r>
        <w:rPr>
          <w:rFonts w:asciiTheme="minorHAnsi" w:hAnsiTheme="minorHAnsi" w:cstheme="minorHAnsi"/>
        </w:rPr>
        <w:t xml:space="preserve">W sytuacji gdy Wykonawca </w:t>
      </w:r>
      <w:r w:rsidRPr="003268C5">
        <w:rPr>
          <w:rFonts w:asciiTheme="minorHAnsi" w:hAnsiTheme="minorHAnsi" w:cstheme="minorHAnsi"/>
        </w:rPr>
        <w:t xml:space="preserve">nie posiada pojazdu zastępczego </w:t>
      </w:r>
      <w:r>
        <w:rPr>
          <w:rFonts w:asciiTheme="minorHAnsi" w:hAnsiTheme="minorHAnsi" w:cstheme="minorHAnsi"/>
        </w:rPr>
        <w:t>na</w:t>
      </w:r>
      <w:r w:rsidRPr="003268C5">
        <w:rPr>
          <w:rFonts w:asciiTheme="minorHAnsi" w:hAnsiTheme="minorHAnsi" w:cstheme="minorHAnsi"/>
        </w:rPr>
        <w:t xml:space="preserve"> czas naprawy gwarancyjnej</w:t>
      </w:r>
      <w:r>
        <w:rPr>
          <w:rFonts w:asciiTheme="minorHAnsi" w:hAnsiTheme="minorHAnsi" w:cstheme="minorHAnsi"/>
        </w:rPr>
        <w:t xml:space="preserve"> we własnej flocie,</w:t>
      </w:r>
      <w:r w:rsidRPr="003268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dopuści podstawienie samochodu wynajętego</w:t>
      </w:r>
      <w:r w:rsidR="009E43B9">
        <w:rPr>
          <w:rFonts w:asciiTheme="minorHAnsi" w:hAnsiTheme="minorHAnsi" w:cstheme="minorHAnsi"/>
        </w:rPr>
        <w:t xml:space="preserve"> przez Wykonawcę</w:t>
      </w:r>
      <w:r>
        <w:rPr>
          <w:rFonts w:asciiTheme="minorHAnsi" w:hAnsiTheme="minorHAnsi" w:cstheme="minorHAnsi"/>
        </w:rPr>
        <w:t>, za</w:t>
      </w:r>
      <w:r w:rsidRPr="003268C5">
        <w:rPr>
          <w:rFonts w:asciiTheme="minorHAnsi" w:hAnsiTheme="minorHAnsi" w:cstheme="minorHAnsi"/>
        </w:rPr>
        <w:t xml:space="preserve"> który </w:t>
      </w:r>
      <w:r>
        <w:rPr>
          <w:rFonts w:asciiTheme="minorHAnsi" w:hAnsiTheme="minorHAnsi" w:cstheme="minorHAnsi"/>
        </w:rPr>
        <w:t xml:space="preserve">Wykonawca </w:t>
      </w:r>
      <w:r w:rsidR="001C4583">
        <w:rPr>
          <w:rFonts w:asciiTheme="minorHAnsi" w:hAnsiTheme="minorHAnsi" w:cstheme="minorHAnsi"/>
        </w:rPr>
        <w:t xml:space="preserve">bezpośrednio </w:t>
      </w:r>
      <w:r w:rsidRPr="003268C5">
        <w:rPr>
          <w:rFonts w:asciiTheme="minorHAnsi" w:hAnsiTheme="minorHAnsi" w:cstheme="minorHAnsi"/>
        </w:rPr>
        <w:t xml:space="preserve">pokryje </w:t>
      </w:r>
      <w:r>
        <w:rPr>
          <w:rFonts w:asciiTheme="minorHAnsi" w:hAnsiTheme="minorHAnsi" w:cstheme="minorHAnsi"/>
        </w:rPr>
        <w:t xml:space="preserve">wszelkie </w:t>
      </w:r>
      <w:r w:rsidRPr="003268C5">
        <w:rPr>
          <w:rFonts w:asciiTheme="minorHAnsi" w:hAnsiTheme="minorHAnsi" w:cstheme="minorHAnsi"/>
        </w:rPr>
        <w:t>koszty</w:t>
      </w:r>
      <w:r>
        <w:rPr>
          <w:rFonts w:asciiTheme="minorHAnsi" w:hAnsiTheme="minorHAnsi" w:cstheme="minorHAnsi"/>
        </w:rPr>
        <w:t>.</w:t>
      </w:r>
      <w:bookmarkEnd w:id="2"/>
    </w:p>
    <w:p w14:paraId="00D5F79C" w14:textId="77777777" w:rsidR="0036677E" w:rsidRDefault="0036677E" w:rsidP="00506FD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8E61AC3" w14:textId="18EAC00A" w:rsidR="00506FDA" w:rsidRPr="003268C5" w:rsidRDefault="00506FDA" w:rsidP="00506FD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>Informuję, że działając zgodnie z art. 286 ust. 1 ww. ustawy modyfikuję treść specyfikacji warunków zamówienia w następujący sposób:</w:t>
      </w:r>
    </w:p>
    <w:p w14:paraId="6E9D7C23" w14:textId="77777777" w:rsidR="00506FDA" w:rsidRPr="003268C5" w:rsidRDefault="00506FDA" w:rsidP="00506F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XIII.1. SWZ Termin związania ofertą – zdanie pierwsze otrzymuje  brzmienie:  </w:t>
      </w:r>
    </w:p>
    <w:p w14:paraId="2AB03317" w14:textId="5524698B" w:rsidR="00506FDA" w:rsidRPr="003268C5" w:rsidRDefault="00506FDA" w:rsidP="00506FD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 xml:space="preserve">Wykonawca jest związany ofertą od dnia upływu terminu składania ofert do dnia </w:t>
      </w:r>
      <w:r w:rsidR="0036677E">
        <w:rPr>
          <w:rFonts w:asciiTheme="minorHAnsi" w:hAnsiTheme="minorHAnsi" w:cstheme="minorHAnsi"/>
        </w:rPr>
        <w:br/>
      </w:r>
      <w:r w:rsidRPr="003268C5">
        <w:rPr>
          <w:rFonts w:asciiTheme="minorHAnsi" w:hAnsiTheme="minorHAnsi" w:cstheme="minorHAnsi"/>
          <w:b/>
          <w:bCs/>
        </w:rPr>
        <w:t xml:space="preserve">7 września 2023 r., </w:t>
      </w:r>
      <w:r w:rsidRPr="003268C5">
        <w:rPr>
          <w:rFonts w:asciiTheme="minorHAnsi" w:hAnsiTheme="minorHAnsi" w:cstheme="minorHAnsi"/>
        </w:rPr>
        <w:t>przy czym pierwszym dniem terminu związania ofertą jest dzień, w którym upływa termin składania ofert.</w:t>
      </w:r>
    </w:p>
    <w:p w14:paraId="44A4D43E" w14:textId="77777777" w:rsidR="00506FDA" w:rsidRPr="003268C5" w:rsidRDefault="00506FDA" w:rsidP="00506F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 SWZ Sposób oraz termin składania ofert – zdanie drugie otrzymuje brzmienie: </w:t>
      </w:r>
    </w:p>
    <w:p w14:paraId="026F3508" w14:textId="77777777" w:rsidR="00506FDA" w:rsidRPr="003268C5" w:rsidRDefault="00506FDA" w:rsidP="00506FDA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 xml:space="preserve">Ofertę wraz z wymaganymi załącznikami należy złożyć w terminie do dnia </w:t>
      </w:r>
    </w:p>
    <w:p w14:paraId="7F521399" w14:textId="0273D8EA" w:rsidR="00506FDA" w:rsidRPr="003268C5" w:rsidRDefault="00506FDA" w:rsidP="00506FDA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  <w:r w:rsidRPr="003268C5">
        <w:rPr>
          <w:rFonts w:asciiTheme="minorHAnsi" w:hAnsiTheme="minorHAnsi" w:cstheme="minorHAnsi"/>
          <w:b/>
          <w:bCs/>
        </w:rPr>
        <w:t>09 sierpnia 2023</w:t>
      </w:r>
      <w:r w:rsidRPr="003268C5">
        <w:rPr>
          <w:rFonts w:asciiTheme="minorHAnsi" w:hAnsiTheme="minorHAnsi" w:cstheme="minorHAnsi"/>
          <w:b/>
        </w:rPr>
        <w:t xml:space="preserve"> r., do godz. 09:00.</w:t>
      </w:r>
    </w:p>
    <w:p w14:paraId="0AC6CE6C" w14:textId="77777777" w:rsidR="00506FDA" w:rsidRPr="003268C5" w:rsidRDefault="00506FDA" w:rsidP="00506F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XVI SWZ Termin otwarcia ofert – zdanie pierwsze otrzymuje brzmienie: </w:t>
      </w:r>
    </w:p>
    <w:p w14:paraId="2829E6A9" w14:textId="22802AB1" w:rsidR="00506FDA" w:rsidRPr="00A52F63" w:rsidRDefault="00506FDA" w:rsidP="00A52F63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268C5">
        <w:rPr>
          <w:rFonts w:asciiTheme="minorHAnsi" w:hAnsiTheme="minorHAnsi" w:cstheme="minorHAnsi"/>
        </w:rPr>
        <w:lastRenderedPageBreak/>
        <w:t xml:space="preserve">Otwarcie ofert nastąpi w dniu </w:t>
      </w:r>
      <w:r w:rsidRPr="003268C5">
        <w:rPr>
          <w:rFonts w:asciiTheme="minorHAnsi" w:hAnsiTheme="minorHAnsi" w:cstheme="minorHAnsi"/>
          <w:b/>
          <w:bCs/>
        </w:rPr>
        <w:t>09 sierpnia 2023 r., o godzinie 09:15</w:t>
      </w:r>
      <w:r w:rsidRPr="003268C5">
        <w:rPr>
          <w:rFonts w:asciiTheme="minorHAnsi" w:hAnsiTheme="minorHAnsi" w:cstheme="minorHAnsi"/>
          <w:b/>
        </w:rPr>
        <w:t>.</w:t>
      </w:r>
    </w:p>
    <w:p w14:paraId="7AEA5FFA" w14:textId="203B90AC" w:rsidR="00545263" w:rsidRPr="003268C5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0C710591" w14:textId="77777777" w:rsidR="00545263" w:rsidRPr="003268C5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p w14:paraId="66EF3602" w14:textId="77777777" w:rsidR="00545263" w:rsidRPr="003268C5" w:rsidRDefault="00545263" w:rsidP="00A52F6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3268C5" w14:paraId="21992A3D" w14:textId="77777777" w:rsidTr="00726555">
        <w:tc>
          <w:tcPr>
            <w:tcW w:w="4395" w:type="dxa"/>
          </w:tcPr>
          <w:p w14:paraId="01F7DC9F" w14:textId="77777777" w:rsidR="00545263" w:rsidRPr="003268C5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249F7336" w:rsidR="00545263" w:rsidRPr="003268C5" w:rsidRDefault="000E5381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hAnsiTheme="minorHAnsi" w:cstheme="minorHAnsi"/>
                <w:b/>
                <w:bCs/>
              </w:rPr>
              <w:t>Katarzyna Kruk-Choniawko</w:t>
            </w:r>
          </w:p>
          <w:p w14:paraId="10F6B6A1" w14:textId="3CD78587" w:rsidR="00545263" w:rsidRPr="003268C5" w:rsidRDefault="000E5381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 xml:space="preserve">Z-ca </w:t>
            </w:r>
            <w:r w:rsidR="00545263" w:rsidRPr="003268C5">
              <w:rPr>
                <w:rFonts w:asciiTheme="minorHAnsi" w:hAnsiTheme="minorHAnsi" w:cstheme="minorHAnsi"/>
              </w:rPr>
              <w:t>D</w:t>
            </w:r>
            <w:r w:rsidR="00545263" w:rsidRPr="003268C5">
              <w:rPr>
                <w:rFonts w:asciiTheme="minorHAnsi" w:eastAsia="Calibri" w:hAnsiTheme="minorHAnsi" w:cstheme="minorHAnsi"/>
                <w:bCs/>
              </w:rPr>
              <w:t>yrektor</w:t>
            </w:r>
            <w:r w:rsidRPr="003268C5">
              <w:rPr>
                <w:rFonts w:asciiTheme="minorHAnsi" w:eastAsia="Calibri" w:hAnsiTheme="minorHAnsi" w:cstheme="minorHAnsi"/>
                <w:bCs/>
              </w:rPr>
              <w:t>a</w:t>
            </w:r>
          </w:p>
          <w:p w14:paraId="63C90285" w14:textId="77777777" w:rsidR="00545263" w:rsidRPr="003268C5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3268C5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4BC85EB4" w14:textId="0F0B8468" w:rsidR="003268C5" w:rsidRPr="003268C5" w:rsidRDefault="003268C5" w:rsidP="003268C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003268C5" w:rsidRPr="003268C5" w:rsidSect="00785D28">
      <w:pgSz w:w="11906" w:h="16838"/>
      <w:pgMar w:top="127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C33F" w14:textId="77777777" w:rsidR="00C51E4F" w:rsidRDefault="00C51E4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E81D197" w14:textId="77777777" w:rsidR="00C51E4F" w:rsidRDefault="00C51E4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F5A3" w14:textId="77777777" w:rsidR="00C51E4F" w:rsidRDefault="00C51E4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1C4171A" w14:textId="77777777" w:rsidR="00C51E4F" w:rsidRDefault="00C51E4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1"/>
  </w:num>
  <w:num w:numId="2" w16cid:durableId="435515342">
    <w:abstractNumId w:val="0"/>
  </w:num>
  <w:num w:numId="3" w16cid:durableId="2055305970">
    <w:abstractNumId w:val="2"/>
  </w:num>
  <w:num w:numId="4" w16cid:durableId="975842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E5381"/>
    <w:rsid w:val="0018351F"/>
    <w:rsid w:val="001C4583"/>
    <w:rsid w:val="001E7489"/>
    <w:rsid w:val="002048D8"/>
    <w:rsid w:val="00276BB1"/>
    <w:rsid w:val="002861FD"/>
    <w:rsid w:val="00305664"/>
    <w:rsid w:val="003268C5"/>
    <w:rsid w:val="0036677E"/>
    <w:rsid w:val="00375E43"/>
    <w:rsid w:val="003957AB"/>
    <w:rsid w:val="003F5E40"/>
    <w:rsid w:val="0041179B"/>
    <w:rsid w:val="00495AEB"/>
    <w:rsid w:val="004A6A14"/>
    <w:rsid w:val="00506FDA"/>
    <w:rsid w:val="00545263"/>
    <w:rsid w:val="005D6897"/>
    <w:rsid w:val="006C01A2"/>
    <w:rsid w:val="00785D28"/>
    <w:rsid w:val="007B2F35"/>
    <w:rsid w:val="0080612A"/>
    <w:rsid w:val="00882FB1"/>
    <w:rsid w:val="008914CB"/>
    <w:rsid w:val="008D6576"/>
    <w:rsid w:val="008E2A7B"/>
    <w:rsid w:val="0098223C"/>
    <w:rsid w:val="009E43B9"/>
    <w:rsid w:val="00A05232"/>
    <w:rsid w:val="00A52F63"/>
    <w:rsid w:val="00A553B9"/>
    <w:rsid w:val="00B427D5"/>
    <w:rsid w:val="00C51E4F"/>
    <w:rsid w:val="00D06A18"/>
    <w:rsid w:val="00D41A1F"/>
    <w:rsid w:val="00DD7FD1"/>
    <w:rsid w:val="00DE1831"/>
    <w:rsid w:val="00DF3632"/>
    <w:rsid w:val="00E66095"/>
    <w:rsid w:val="00EB2EA7"/>
    <w:rsid w:val="00EC0EAD"/>
    <w:rsid w:val="00ED1704"/>
    <w:rsid w:val="00F46FBD"/>
    <w:rsid w:val="00F6463E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KKruk-Choniawko</cp:lastModifiedBy>
  <cp:revision>7</cp:revision>
  <cp:lastPrinted>2023-07-31T10:52:00Z</cp:lastPrinted>
  <dcterms:created xsi:type="dcterms:W3CDTF">2023-07-27T06:22:00Z</dcterms:created>
  <dcterms:modified xsi:type="dcterms:W3CDTF">2023-07-31T11:25:00Z</dcterms:modified>
</cp:coreProperties>
</file>