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88A8B" w14:textId="733ED019" w:rsidR="00996665" w:rsidRPr="00403DCF" w:rsidRDefault="00403DCF" w:rsidP="00403DCF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403DCF">
        <w:rPr>
          <w:rFonts w:asciiTheme="minorHAnsi" w:hAnsiTheme="minorHAnsi" w:cstheme="minorHAnsi"/>
          <w:b/>
          <w:sz w:val="24"/>
          <w:szCs w:val="24"/>
        </w:rPr>
        <w:t>Parametry techniczne przedmiotu zamówienia (przedmiotowy środek dowodowy)</w:t>
      </w:r>
    </w:p>
    <w:p w14:paraId="2F681E92" w14:textId="77777777" w:rsidR="00403DCF" w:rsidRDefault="00403DCF" w:rsidP="00403DCF">
      <w:pPr>
        <w:numPr>
          <w:ilvl w:val="1"/>
          <w:numId w:val="14"/>
        </w:numPr>
        <w:spacing w:line="360" w:lineRule="auto"/>
        <w:ind w:right="-648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Wykonawca ma obowiązek podać w kolumnie nr 2 wszystkie wymagane parametry oraz podać nazwę i typ oferowanych systemów i podzespołów, wyposażenia </w:t>
      </w:r>
    </w:p>
    <w:p w14:paraId="48699318" w14:textId="77777777" w:rsidR="00403DCF" w:rsidRDefault="00403DCF" w:rsidP="00403DCF">
      <w:pPr>
        <w:numPr>
          <w:ilvl w:val="1"/>
          <w:numId w:val="14"/>
        </w:numPr>
        <w:spacing w:line="360" w:lineRule="auto"/>
        <w:ind w:right="-8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przypadku, gdy zamawiający określił wymagane parametry techniczne sprzętu poprzez podanie ich zakresu – górnej lub dolnej granicy przedziału wartości, w którym powinny się one mieścić, wykonawca będzie zobowiązany do określenia oferowanego parametru poprzez podanie konkretnych wartości.</w:t>
      </w:r>
    </w:p>
    <w:p w14:paraId="153CD836" w14:textId="77777777" w:rsidR="00403DCF" w:rsidRDefault="00403DCF" w:rsidP="00403DCF">
      <w:pPr>
        <w:numPr>
          <w:ilvl w:val="1"/>
          <w:numId w:val="14"/>
        </w:numPr>
        <w:spacing w:line="360" w:lineRule="auto"/>
        <w:ind w:right="-8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Zaleca się, aby Wykonawca nie określał oferowanych parametrów słowem "TAK" lub innym ogólnym stwierdzeniem.</w:t>
      </w:r>
    </w:p>
    <w:p w14:paraId="69DCBBB2" w14:textId="77777777" w:rsidR="00403DCF" w:rsidRPr="00403DCF" w:rsidRDefault="00403DCF" w:rsidP="00403DCF">
      <w:pPr>
        <w:spacing w:line="360" w:lineRule="auto"/>
        <w:ind w:left="1080" w:right="-83"/>
        <w:rPr>
          <w:rFonts w:asciiTheme="minorHAnsi" w:hAnsiTheme="minorHAnsi" w:cstheme="minorHAnsi"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4607"/>
      </w:tblGrid>
      <w:tr w:rsidR="00996665" w:rsidRPr="00B44919" w14:paraId="445B86E8" w14:textId="77777777" w:rsidTr="00206A11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69B1222D" w14:textId="77777777" w:rsidR="00996665" w:rsidRPr="00CB7B3F" w:rsidRDefault="00996665" w:rsidP="00D0504E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CB7B3F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Minimalne wymagane parametry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1953F144" w14:textId="516BF373" w:rsidR="00E0439E" w:rsidRPr="00403DCF" w:rsidRDefault="00996665" w:rsidP="00403DCF">
            <w:pPr>
              <w:pStyle w:val="Nagwek5"/>
              <w:suppressAutoHyphens/>
              <w:snapToGrid w:val="0"/>
              <w:spacing w:before="0"/>
              <w:ind w:left="7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sz w:val="22"/>
                <w:szCs w:val="22"/>
              </w:rPr>
            </w:pPr>
            <w:r w:rsidRPr="00CB7B3F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Oferowane parametry, modele/typy</w:t>
            </w:r>
          </w:p>
        </w:tc>
      </w:tr>
      <w:tr w:rsidR="00996665" w:rsidRPr="00B44919" w14:paraId="49BF3C4D" w14:textId="77777777" w:rsidTr="00996665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6535DE2" w14:textId="77777777" w:rsidR="00996665" w:rsidRPr="00B44919" w:rsidRDefault="00996665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1.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47455449" w14:textId="77777777" w:rsidR="00996665" w:rsidRPr="00B44919" w:rsidRDefault="00996665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  <w:t>2.</w:t>
            </w:r>
          </w:p>
        </w:tc>
      </w:tr>
      <w:tr w:rsidR="006811A4" w:rsidRPr="00B44919" w14:paraId="071E2289" w14:textId="77777777" w:rsidTr="004429CB">
        <w:trPr>
          <w:trHeight w:val="66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48793043" w14:textId="018DA2F5" w:rsidR="006811A4" w:rsidRPr="004429CB" w:rsidRDefault="004429CB" w:rsidP="00D0504E">
            <w:pPr>
              <w:pStyle w:val="Bezodstpw1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4429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BIOREAKTOR DO PROWADZENIA PROCES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Ó</w:t>
            </w:r>
            <w:r w:rsidRPr="004429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 TECHNOLOGICZNYCH Z OPRZYRZ</w:t>
            </w:r>
            <w:r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Ą</w:t>
            </w:r>
            <w:r w:rsidRPr="004429CB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DOWANIEM</w:t>
            </w:r>
          </w:p>
        </w:tc>
        <w:tc>
          <w:tcPr>
            <w:tcW w:w="4607" w:type="dxa"/>
            <w:shd w:val="clear" w:color="auto" w:fill="FFFFFF" w:themeFill="background1"/>
            <w:vAlign w:val="center"/>
          </w:tcPr>
          <w:p w14:paraId="6C3D4F75" w14:textId="77777777" w:rsidR="006811A4" w:rsidRPr="00B44919" w:rsidRDefault="006811A4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i/>
                <w:sz w:val="16"/>
                <w:szCs w:val="16"/>
                <w:lang w:eastAsia="en-US"/>
              </w:rPr>
            </w:pPr>
          </w:p>
        </w:tc>
      </w:tr>
      <w:tr w:rsidR="00996665" w:rsidRPr="00B44919" w14:paraId="56492A14" w14:textId="77777777" w:rsidTr="00575E10">
        <w:trPr>
          <w:trHeight w:val="1125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3AB0311" w14:textId="60F24E6F" w:rsidR="00E31DCC" w:rsidRPr="00912634" w:rsidRDefault="00F7396A" w:rsidP="00267C1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Parametry z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biornik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a:</w:t>
            </w:r>
          </w:p>
          <w:p w14:paraId="6551DD41" w14:textId="28946FFE" w:rsidR="008F2291" w:rsidRPr="00912634" w:rsidRDefault="00965D3F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K</w:t>
            </w:r>
            <w:r w:rsidR="008F2291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ształ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t zbiornika </w:t>
            </w:r>
            <w:r w:rsidR="008F2291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walcowy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,</w:t>
            </w:r>
            <w:r w:rsidR="008F2291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pionowy,</w:t>
            </w:r>
          </w:p>
          <w:p w14:paraId="145ACD49" w14:textId="3B2CCF08" w:rsidR="00F7396A" w:rsidRPr="00912634" w:rsidRDefault="00E31DCC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o pojemności roboczej</w:t>
            </w:r>
            <w:r w:rsidR="00F7396A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/ użytkowej 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3000 l</w:t>
            </w:r>
            <w:r w:rsidR="00F7396A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(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dopuszczalna odchyłka ±  </w:t>
            </w:r>
            <w:r w:rsidR="00383405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5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% od wymaganej pojemności użytkowej),</w:t>
            </w:r>
          </w:p>
          <w:p w14:paraId="4F5D2020" w14:textId="3B46623D" w:rsidR="00E31DCC" w:rsidRPr="00912634" w:rsidRDefault="00383405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zbiornik </w:t>
            </w:r>
            <w:r w:rsidR="00F7396A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wy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konany ze stali nierdzewnej</w:t>
            </w:r>
            <w:r w:rsidR="001F665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</w:t>
            </w:r>
            <w:r w:rsidR="001F665E" w:rsidRPr="00912634">
              <w:rPr>
                <w:rFonts w:asciiTheme="minorHAnsi" w:hAnsiTheme="minorHAnsi" w:cstheme="minorHAnsi"/>
                <w:sz w:val="22"/>
                <w:szCs w:val="22"/>
              </w:rPr>
              <w:t>austenitycznej chromowo – niklowej, dopuszczonej do kontaktu żywnością</w:t>
            </w:r>
            <w:r w:rsidR="001F665E" w:rsidRPr="00912634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>.</w:t>
            </w:r>
          </w:p>
          <w:p w14:paraId="39596C20" w14:textId="2D7D9727" w:rsidR="008F2291" w:rsidRPr="00912634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cylinder i dennice wykonane z blachy o powierzchni gładkiej , matowej, obrobionej cieplnie (2B) grubości 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minimum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3 mm,</w:t>
            </w:r>
          </w:p>
          <w:p w14:paraId="2CB59DE6" w14:textId="33BADF27" w:rsidR="008F2291" w:rsidRPr="00912634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cylinder i dennica dolna osłonięte izolacją z pianki </w:t>
            </w:r>
            <w:proofErr w:type="spellStart"/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armaflex</w:t>
            </w:r>
            <w:proofErr w:type="spellEnd"/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o grubości 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minimum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19 mm,</w:t>
            </w:r>
          </w:p>
          <w:p w14:paraId="230FAA4B" w14:textId="145508F4" w:rsidR="008F2291" w:rsidRPr="00912634" w:rsidRDefault="008F2291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spoiny wewnętrzne i zewnętrzne zbiornika wyrównane, wyszlifowane do rodzinnego 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materiału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, </w:t>
            </w:r>
            <w:proofErr w:type="spellStart"/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zapolorowane</w:t>
            </w:r>
            <w:proofErr w:type="spellEnd"/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, 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chropowatość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powierzchni 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nie gorsz</w:t>
            </w:r>
            <w:r w:rsidR="00383405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ej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niż</w:t>
            </w:r>
            <w:r w:rsidR="001E218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2B</w:t>
            </w:r>
          </w:p>
          <w:p w14:paraId="002E131F" w14:textId="16633D74" w:rsidR="00E31DCC" w:rsidRPr="00912634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zbiornik z </w:t>
            </w:r>
            <w:r w:rsidR="008F2291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płaszczem chłodzącym 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w części cylindrycznej 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zasilanym glikolem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</w:t>
            </w:r>
            <w:r w:rsidR="00E31DCC" w:rsidRPr="00912634">
              <w:rPr>
                <w:rFonts w:asciiTheme="minorHAnsi" w:eastAsia="DejaVuSans" w:hAnsiTheme="minorHAnsi" w:cstheme="minorHAnsi"/>
                <w:b/>
                <w:sz w:val="22"/>
                <w:szCs w:val="22"/>
                <w:u w:val="single"/>
              </w:rPr>
              <w:t xml:space="preserve">lub </w:t>
            </w:r>
            <w:r w:rsidR="00E31DCC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wodą lodową, </w:t>
            </w:r>
          </w:p>
          <w:p w14:paraId="78395B50" w14:textId="3F101811" w:rsidR="001E218E" w:rsidRPr="00912634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ciśnienie robocze 0 bar,</w:t>
            </w:r>
          </w:p>
          <w:p w14:paraId="677824C2" w14:textId="3BC08DBA" w:rsidR="006247AA" w:rsidRPr="00912634" w:rsidRDefault="006247AA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zbiornik osadzony na 4 nogach z możliwością regulacji wysokości,</w:t>
            </w:r>
          </w:p>
          <w:p w14:paraId="1A991504" w14:textId="5B05E6DD" w:rsidR="001E218E" w:rsidRPr="00912634" w:rsidRDefault="001E218E" w:rsidP="00267C1A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wymiary</w:t>
            </w:r>
            <w:r w:rsidR="00F96346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zbiornika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:</w:t>
            </w:r>
          </w:p>
          <w:p w14:paraId="4C99723A" w14:textId="57232096" w:rsidR="001E218E" w:rsidRPr="00912634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lastRenderedPageBreak/>
              <w:t>średnica wewnętrzna: 1450 mm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(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dopuszczalna odchyłka ±  </w:t>
            </w:r>
            <w:r w:rsidR="006247AA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5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% od wymaganej średnicy wewnętrznej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),</w:t>
            </w:r>
          </w:p>
          <w:p w14:paraId="46DE1BB1" w14:textId="71D9BB82" w:rsidR="00EE531E" w:rsidRPr="00912634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średnica 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zewnętrzna</w:t>
            </w: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16000 mm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(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dopuszczalna odchyłka ±  </w:t>
            </w:r>
            <w:r w:rsidR="006247AA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5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% od wymaganej średnicy zewnętrznej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),</w:t>
            </w:r>
          </w:p>
          <w:p w14:paraId="423AFAFB" w14:textId="02806FAA" w:rsidR="007F1DEE" w:rsidRPr="00912634" w:rsidRDefault="001E218E" w:rsidP="00267C1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wysokość całkowita: 3000mm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 xml:space="preserve"> 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dopuszczalna odchyłka ±  </w:t>
            </w:r>
            <w:r w:rsidR="006247AA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5</w:t>
            </w:r>
            <w:r w:rsidR="00EE531E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 xml:space="preserve"> % od wymaganej  wysokoś</w:t>
            </w:r>
            <w:r w:rsidR="00965D3F" w:rsidRPr="00912634">
              <w:rPr>
                <w:rFonts w:asciiTheme="minorHAnsi" w:eastAsia="DejaVuSans" w:hAnsiTheme="minorHAnsi" w:cstheme="minorHAnsi"/>
                <w:sz w:val="22"/>
                <w:szCs w:val="22"/>
                <w:u w:val="single"/>
              </w:rPr>
              <w:t>ci)</w:t>
            </w:r>
          </w:p>
          <w:p w14:paraId="1A8E5D1D" w14:textId="6D3A5CED" w:rsidR="007F1DEE" w:rsidRPr="00912634" w:rsidRDefault="007F1DEE" w:rsidP="00267C1A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eastAsia="DejaVuSans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eastAsia="DejaVuSans" w:hAnsiTheme="minorHAnsi" w:cstheme="minorHAnsi"/>
                <w:sz w:val="22"/>
                <w:szCs w:val="22"/>
              </w:rPr>
              <w:t>Wyposażenie zbiornika:</w:t>
            </w:r>
          </w:p>
          <w:p w14:paraId="32609774" w14:textId="1A413D71" w:rsidR="00E31DCC" w:rsidRPr="00912634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zawór </w:t>
            </w:r>
            <w:r w:rsidR="007F1DEE" w:rsidRPr="00912634">
              <w:rPr>
                <w:rFonts w:asciiTheme="minorHAnsi" w:hAnsiTheme="minorHAnsi" w:cstheme="minorHAnsi"/>
                <w:sz w:val="22"/>
                <w:szCs w:val="22"/>
              </w:rPr>
              <w:t>oddechowy,</w:t>
            </w:r>
          </w:p>
          <w:p w14:paraId="02B0DCCD" w14:textId="1C773BEA" w:rsidR="007F1DEE" w:rsidRPr="00912634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7F1DEE" w:rsidRPr="00912634">
              <w:rPr>
                <w:rFonts w:asciiTheme="minorHAnsi" w:hAnsiTheme="minorHAnsi" w:cstheme="minorHAnsi"/>
                <w:sz w:val="22"/>
                <w:szCs w:val="22"/>
              </w:rPr>
              <w:t>dennicy górnej: właz  okrągły, bezcieniowy otwierany do wewnątrz ,</w:t>
            </w:r>
          </w:p>
          <w:p w14:paraId="7031F9E9" w14:textId="47B73C11" w:rsidR="00840C61" w:rsidRPr="00912634" w:rsidRDefault="00840C61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W dennicy dolnej 2 dysze napowietrzające,</w:t>
            </w:r>
          </w:p>
          <w:p w14:paraId="01F8A7CF" w14:textId="77777777" w:rsidR="00840C61" w:rsidRPr="00912634" w:rsidRDefault="002621A9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C44A93" w:rsidRPr="00912634">
              <w:rPr>
                <w:rFonts w:asciiTheme="minorHAnsi" w:hAnsiTheme="minorHAnsi" w:cstheme="minorHAnsi"/>
                <w:sz w:val="22"/>
                <w:szCs w:val="22"/>
              </w:rPr>
              <w:t>części cylindrycznej</w:t>
            </w:r>
            <w:r w:rsidR="00840C61" w:rsidRPr="0091263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5F6A67FD" w14:textId="48EE8FE6" w:rsidR="007F1DEE" w:rsidRPr="00912634" w:rsidRDefault="00C44A93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właz owalny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7DCE9B7" w14:textId="35F391AB" w:rsidR="00840C61" w:rsidRPr="00912634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zawór pobierczy,</w:t>
            </w:r>
          </w:p>
          <w:p w14:paraId="10FED944" w14:textId="651D9633" w:rsidR="00840C61" w:rsidRPr="00912634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termometr </w:t>
            </w:r>
            <w:r w:rsidRPr="00912634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co najmniej</w:t>
            </w: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PT 100,</w:t>
            </w:r>
          </w:p>
          <w:p w14:paraId="03135628" w14:textId="3B181EAF" w:rsidR="00840C61" w:rsidRPr="00912634" w:rsidRDefault="00840C61" w:rsidP="00267C1A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płynowskaz,</w:t>
            </w:r>
          </w:p>
          <w:p w14:paraId="414641DB" w14:textId="1E3B3DF4" w:rsidR="00C3534C" w:rsidRPr="00912634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>ieszadło łopatkowe profilowane z motoreduktorem,</w:t>
            </w:r>
          </w:p>
          <w:p w14:paraId="3CEB9A3D" w14:textId="57819086" w:rsidR="00C3534C" w:rsidRPr="00912634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>łowica myjącą statyczna DN32,</w:t>
            </w:r>
          </w:p>
          <w:p w14:paraId="3033D89D" w14:textId="24E86C54" w:rsidR="00C3534C" w:rsidRPr="00912634" w:rsidRDefault="00E61168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>ura CIP DN32 zakończona gwintem DN32,</w:t>
            </w:r>
          </w:p>
          <w:p w14:paraId="4579CEEE" w14:textId="77777777" w:rsidR="006247AA" w:rsidRPr="00912634" w:rsidRDefault="00E61168" w:rsidP="00667F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króciec 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>odbioru- rura zakończona zaworem klapowym DN65</w:t>
            </w:r>
            <w:r w:rsidR="006247AA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58627FBE" w14:textId="168122D2" w:rsidR="006247AA" w:rsidRPr="00912634" w:rsidRDefault="00E61168" w:rsidP="00667F2D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system </w:t>
            </w:r>
            <w:r w:rsidR="00840C61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sterowania temperaturą wewnątrz zbiornika-  </w:t>
            </w:r>
            <w:r w:rsidR="00C3534C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Sterownik programowalny </w:t>
            </w:r>
            <w:r w:rsidR="006247AA" w:rsidRPr="00912634">
              <w:rPr>
                <w:rFonts w:asciiTheme="minorHAnsi" w:hAnsiTheme="minorHAnsi" w:cstheme="minorHAnsi"/>
                <w:sz w:val="22"/>
                <w:szCs w:val="22"/>
              </w:rPr>
              <w:t>zapewniający temperaturę zadaną w zbiorniku z dokładnością do +/- 1 st. C,</w:t>
            </w:r>
            <w:r w:rsidR="008A04B6">
              <w:rPr>
                <w:rFonts w:asciiTheme="minorHAnsi" w:hAnsiTheme="minorHAnsi" w:cstheme="minorHAnsi"/>
                <w:sz w:val="22"/>
                <w:szCs w:val="22"/>
              </w:rPr>
              <w:t xml:space="preserve"> ustawienia sterownika w języku polskim.</w:t>
            </w:r>
          </w:p>
          <w:p w14:paraId="440E9B35" w14:textId="435848A2" w:rsidR="00C3534C" w:rsidRPr="006C48E0" w:rsidRDefault="00C3534C" w:rsidP="00267C1A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Kolektor termiczny do sterowania procesem grzania i chłodzenia wyposażony w 3  grzałki</w:t>
            </w:r>
            <w:r w:rsidR="00F93D56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o mocy </w:t>
            </w:r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6 kW</w:t>
            </w:r>
            <w:r w:rsidR="00F93D56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każda ( 3 x 6 kW</w:t>
            </w:r>
            <w:r w:rsidR="006C48E0">
              <w:rPr>
                <w:rFonts w:asciiTheme="minorHAnsi" w:hAnsiTheme="minorHAnsi" w:cstheme="minorHAnsi"/>
                <w:sz w:val="22"/>
                <w:szCs w:val="22"/>
              </w:rPr>
              <w:t xml:space="preserve"> =18 kW</w:t>
            </w:r>
            <w:r w:rsidR="00F93D56" w:rsidRPr="00912634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6247AA"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="006247AA" w:rsidRPr="006C48E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dopuszczalna odchyłka </w:t>
            </w:r>
            <w:r w:rsidR="006C48E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±</w:t>
            </w:r>
            <w:r w:rsidR="006247AA" w:rsidRPr="006C48E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10%</w:t>
            </w:r>
            <w:r w:rsidR="006C48E0" w:rsidRPr="006C48E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od 18 kW)</w:t>
            </w:r>
            <w:r w:rsidR="006C48E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,</w:t>
            </w:r>
          </w:p>
          <w:p w14:paraId="5BB9F56B" w14:textId="77777777" w:rsidR="00F93D56" w:rsidRPr="00E550DE" w:rsidRDefault="00F93D56" w:rsidP="004443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2634">
              <w:rPr>
                <w:rFonts w:asciiTheme="minorHAnsi" w:hAnsiTheme="minorHAnsi" w:cstheme="minorHAnsi"/>
                <w:sz w:val="22"/>
                <w:szCs w:val="22"/>
              </w:rPr>
              <w:t>Chiller</w:t>
            </w:r>
            <w:proofErr w:type="spellEnd"/>
            <w:r w:rsidRPr="00912634">
              <w:rPr>
                <w:rFonts w:asciiTheme="minorHAnsi" w:hAnsiTheme="minorHAnsi" w:cstheme="minorHAnsi"/>
                <w:sz w:val="22"/>
                <w:szCs w:val="22"/>
              </w:rPr>
              <w:t xml:space="preserve"> (wytwornica chłodu) w obiegu zamkniętym  z układem wymiany ciepła ( wymiennik płytkowy lutowany)</w:t>
            </w:r>
            <w:r w:rsidR="00DE525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E525C" w:rsidRPr="00E550DE">
              <w:rPr>
                <w:rFonts w:asciiTheme="minorHAnsi" w:hAnsiTheme="minorHAnsi" w:cstheme="minorHAnsi"/>
                <w:sz w:val="22"/>
                <w:szCs w:val="22"/>
              </w:rPr>
              <w:t>o mocy</w:t>
            </w:r>
            <w:r w:rsidR="00B163D1" w:rsidRPr="00E550DE">
              <w:rPr>
                <w:rFonts w:asciiTheme="minorHAnsi" w:hAnsiTheme="minorHAnsi" w:cstheme="minorHAnsi"/>
                <w:sz w:val="22"/>
                <w:szCs w:val="22"/>
              </w:rPr>
              <w:t xml:space="preserve"> 5,5 kW </w:t>
            </w:r>
            <w:r w:rsidR="00B163D1" w:rsidRPr="00E550DE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(dopuszczalna odchyłka od mocy  ± 10%</w:t>
            </w:r>
            <w:r w:rsidR="00B163D1" w:rsidRPr="00E550DE">
              <w:rPr>
                <w:rFonts w:asciiTheme="minorHAnsi" w:hAnsiTheme="minorHAnsi" w:cstheme="minorHAnsi"/>
                <w:sz w:val="22"/>
                <w:szCs w:val="22"/>
              </w:rPr>
              <w:t>),</w:t>
            </w:r>
            <w:r w:rsidR="00DE525C" w:rsidRPr="00E550D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550DE">
              <w:rPr>
                <w:rFonts w:asciiTheme="minorHAnsi" w:hAnsiTheme="minorHAnsi" w:cstheme="minorHAnsi"/>
                <w:sz w:val="22"/>
                <w:szCs w:val="22"/>
              </w:rPr>
              <w:t xml:space="preserve"> pompa cyrkulacyjna</w:t>
            </w:r>
          </w:p>
          <w:p w14:paraId="036E8037" w14:textId="24692602" w:rsidR="003E53F9" w:rsidRPr="00912634" w:rsidRDefault="003E53F9" w:rsidP="004443E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E550DE">
              <w:rPr>
                <w:rFonts w:asciiTheme="minorHAnsi" w:hAnsiTheme="minorHAnsi" w:cstheme="minorHAnsi"/>
                <w:sz w:val="22"/>
                <w:szCs w:val="22"/>
              </w:rPr>
              <w:t>Układ chłodzenia/grzania bez konieczności zmiany medium grzewczego</w:t>
            </w:r>
          </w:p>
        </w:tc>
        <w:tc>
          <w:tcPr>
            <w:tcW w:w="4607" w:type="dxa"/>
            <w:tcBorders>
              <w:bottom w:val="single" w:sz="12" w:space="0" w:color="auto"/>
            </w:tcBorders>
          </w:tcPr>
          <w:p w14:paraId="41398251" w14:textId="77777777" w:rsidR="009B07CF" w:rsidRPr="00B44919" w:rsidRDefault="009B07CF" w:rsidP="00D0504E">
            <w:pPr>
              <w:pStyle w:val="HTML-wstpniesformatowany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rPr>
                <w:rFonts w:asciiTheme="minorHAnsi" w:hAnsiTheme="minorHAnsi" w:cstheme="minorHAnsi"/>
              </w:rPr>
            </w:pPr>
          </w:p>
        </w:tc>
      </w:tr>
      <w:tr w:rsidR="00996665" w:rsidRPr="00B44919" w14:paraId="315D4C3E" w14:textId="77777777" w:rsidTr="00575E10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4FE01423" w14:textId="77777777" w:rsidR="00996665" w:rsidRPr="00357D02" w:rsidRDefault="00996665" w:rsidP="00D0504E">
            <w:pPr>
              <w:pStyle w:val="Bezodstpw1"/>
              <w:jc w:val="right"/>
              <w:rPr>
                <w:rFonts w:asciiTheme="minorHAnsi" w:hAnsiTheme="minorHAnsi" w:cstheme="minorHAnsi"/>
                <w:lang w:eastAsia="en-US"/>
              </w:rPr>
            </w:pPr>
            <w:r w:rsidRPr="005A5BDD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Oferowany producent (firma),  typ-model</w:t>
            </w:r>
          </w:p>
        </w:tc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62715882" w14:textId="77777777" w:rsidR="00996665" w:rsidRPr="00B44919" w:rsidRDefault="00996665" w:rsidP="00D0504E">
            <w:pPr>
              <w:pStyle w:val="Bezodstpw1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996665" w:rsidRPr="00B44919" w14:paraId="5DF092B3" w14:textId="77777777" w:rsidTr="00996665">
        <w:trPr>
          <w:trHeight w:val="228"/>
        </w:trPr>
        <w:tc>
          <w:tcPr>
            <w:tcW w:w="4607" w:type="dxa"/>
            <w:vAlign w:val="center"/>
          </w:tcPr>
          <w:p w14:paraId="6342B845" w14:textId="77777777" w:rsidR="00996665" w:rsidRPr="00B44919" w:rsidRDefault="00996665" w:rsidP="00D0504E">
            <w:pPr>
              <w:pStyle w:val="Bezodstpw1"/>
              <w:jc w:val="right"/>
              <w:rPr>
                <w:rFonts w:asciiTheme="minorHAnsi" w:hAnsiTheme="minorHAnsi" w:cstheme="minorHAnsi"/>
                <w:b/>
                <w:lang w:eastAsia="en-US"/>
              </w:rPr>
            </w:pPr>
            <w:r w:rsidRPr="00B44919">
              <w:rPr>
                <w:rFonts w:asciiTheme="minorHAnsi" w:hAnsiTheme="minorHAnsi" w:cstheme="minorHAnsi"/>
                <w:b/>
                <w:lang w:eastAsia="en-US"/>
              </w:rPr>
              <w:t>Ilość szt./zestaw</w:t>
            </w:r>
          </w:p>
        </w:tc>
        <w:tc>
          <w:tcPr>
            <w:tcW w:w="4607" w:type="dxa"/>
            <w:vAlign w:val="center"/>
          </w:tcPr>
          <w:p w14:paraId="11A40F6D" w14:textId="77777777" w:rsidR="00996665" w:rsidRPr="00B44919" w:rsidRDefault="00996665" w:rsidP="00D0504E">
            <w:pPr>
              <w:pStyle w:val="Bezodstpw1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>
              <w:rPr>
                <w:rFonts w:asciiTheme="minorHAnsi" w:hAnsiTheme="minorHAnsi" w:cstheme="minorHAnsi"/>
                <w:b/>
                <w:lang w:eastAsia="en-US"/>
              </w:rPr>
              <w:t>Szt.1.</w:t>
            </w:r>
          </w:p>
        </w:tc>
      </w:tr>
    </w:tbl>
    <w:p w14:paraId="0405B5AE" w14:textId="77777777" w:rsidR="00965D3F" w:rsidRDefault="00965D3F" w:rsidP="00D0504E">
      <w:pPr>
        <w:pStyle w:val="Bezodstpw"/>
        <w:rPr>
          <w:rFonts w:ascii="Times New Roman" w:hAnsi="Times New Roman"/>
          <w:sz w:val="24"/>
          <w:szCs w:val="24"/>
        </w:rPr>
      </w:pPr>
    </w:p>
    <w:sectPr w:rsidR="00965D3F" w:rsidSect="005323F8">
      <w:headerReference w:type="default" r:id="rId8"/>
      <w:footerReference w:type="default" r:id="rId9"/>
      <w:pgSz w:w="11906" w:h="16838"/>
      <w:pgMar w:top="2410" w:right="1418" w:bottom="709" w:left="1418" w:header="709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8FE4C" w14:textId="77777777" w:rsidR="0005047E" w:rsidRDefault="0005047E" w:rsidP="000333B3">
      <w:r>
        <w:separator/>
      </w:r>
    </w:p>
  </w:endnote>
  <w:endnote w:type="continuationSeparator" w:id="0">
    <w:p w14:paraId="693D3CB4" w14:textId="77777777" w:rsidR="0005047E" w:rsidRDefault="0005047E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4BD8E" w14:textId="6887BE5F" w:rsidR="00575E10" w:rsidRPr="00741E0C" w:rsidRDefault="00575E10" w:rsidP="001D1994">
    <w:pPr>
      <w:pStyle w:val="Nagwek"/>
      <w:ind w:left="993"/>
      <w:rPr>
        <w:color w:val="007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166A5" w14:textId="77777777" w:rsidR="0005047E" w:rsidRDefault="0005047E" w:rsidP="000333B3">
      <w:r>
        <w:separator/>
      </w:r>
    </w:p>
  </w:footnote>
  <w:footnote w:type="continuationSeparator" w:id="0">
    <w:p w14:paraId="67FE72B9" w14:textId="77777777" w:rsidR="0005047E" w:rsidRDefault="0005047E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C2163" w14:textId="53B77A5A" w:rsidR="00575E10" w:rsidRPr="003F0126" w:rsidRDefault="00403DCF" w:rsidP="00403DCF">
    <w:pPr>
      <w:rPr>
        <w:rFonts w:ascii="Garamond" w:hAnsi="Garamond"/>
        <w:b/>
        <w:color w:val="005696"/>
        <w:sz w:val="22"/>
        <w:szCs w:val="22"/>
      </w:rPr>
    </w:pPr>
    <w:r w:rsidRPr="00403DCF">
      <w:rPr>
        <w:rFonts w:ascii="Calibri" w:hAnsi="Calibri"/>
        <w:b/>
        <w:i/>
        <w:iCs/>
        <w:noProof/>
        <w:color w:val="000000"/>
        <w:spacing w:val="-1"/>
        <w:kern w:val="1"/>
        <w:sz w:val="14"/>
        <w:szCs w:val="14"/>
      </w:rPr>
      <w:drawing>
        <wp:anchor distT="0" distB="0" distL="114300" distR="114300" simplePos="0" relativeHeight="251659264" behindDoc="0" locked="0" layoutInCell="1" allowOverlap="1" wp14:anchorId="40DDB38D" wp14:editId="143DEE6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62B3AB8" w14:textId="77777777" w:rsidR="00403DCF" w:rsidRDefault="00403DCF" w:rsidP="00403DCF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</w:p>
  <w:p w14:paraId="743E67AD" w14:textId="77777777" w:rsidR="00403DCF" w:rsidRDefault="00403DCF" w:rsidP="00403DCF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</w:p>
  <w:p w14:paraId="6E103EF9" w14:textId="737896CF" w:rsidR="00403DCF" w:rsidRPr="00403DCF" w:rsidRDefault="00403DCF" w:rsidP="00403DCF">
    <w:pPr>
      <w:shd w:val="clear" w:color="auto" w:fill="FFFFFF"/>
      <w:tabs>
        <w:tab w:val="left" w:pos="5490"/>
      </w:tabs>
      <w:suppressAutoHyphens/>
      <w:rPr>
        <w:rFonts w:ascii="Calibri" w:hAnsi="Calibri"/>
        <w:b/>
        <w:iCs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 xml:space="preserve">Zał. nr </w:t>
    </w:r>
    <w:r>
      <w:rPr>
        <w:rFonts w:ascii="Calibri" w:hAnsi="Calibri"/>
        <w:b/>
        <w:iCs/>
        <w:color w:val="000000"/>
        <w:spacing w:val="-1"/>
        <w:kern w:val="1"/>
        <w:lang w:eastAsia="ar-SA"/>
      </w:rPr>
      <w:t>2.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1 do SWZ</w:t>
    </w: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ab/>
    </w:r>
  </w:p>
  <w:p w14:paraId="004CD64A" w14:textId="76296176" w:rsidR="00403DCF" w:rsidRPr="00403DCF" w:rsidRDefault="00403DCF" w:rsidP="00403DCF">
    <w:pPr>
      <w:shd w:val="clear" w:color="auto" w:fill="FFFFFF"/>
      <w:suppressAutoHyphens/>
      <w:rPr>
        <w:rFonts w:ascii="Calibri" w:hAnsi="Calibri" w:cs="Arial Black"/>
        <w:b/>
        <w:color w:val="000000"/>
        <w:spacing w:val="-1"/>
        <w:kern w:val="1"/>
        <w:lang w:eastAsia="ar-SA"/>
      </w:rPr>
    </w:pPr>
    <w:r w:rsidRPr="00403DCF">
      <w:rPr>
        <w:rFonts w:ascii="Calibri" w:hAnsi="Calibri"/>
        <w:b/>
        <w:iCs/>
        <w:color w:val="000000"/>
        <w:spacing w:val="-1"/>
        <w:kern w:val="1"/>
        <w:lang w:eastAsia="ar-SA"/>
      </w:rPr>
      <w:t>Nr referencyjny postępowania: DZiK-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DZP.2921.</w:t>
    </w:r>
    <w:r w:rsidR="00DF4697"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93</w:t>
    </w:r>
    <w:r w:rsidRPr="00DF4697">
      <w:rPr>
        <w:rFonts w:ascii="Calibri" w:hAnsi="Calibri"/>
        <w:b/>
        <w:iCs/>
        <w:color w:val="000000"/>
        <w:spacing w:val="-1"/>
        <w:kern w:val="1"/>
        <w:lang w:eastAsia="ar-SA"/>
      </w:rPr>
      <w:t>.2024</w:t>
    </w:r>
  </w:p>
  <w:p w14:paraId="1902041B" w14:textId="77777777" w:rsidR="00575E10" w:rsidRPr="003F0126" w:rsidRDefault="00575E10" w:rsidP="003F0126">
    <w:pPr>
      <w:ind w:left="993"/>
      <w:rPr>
        <w:rFonts w:ascii="Garamond" w:hAnsi="Garamond"/>
        <w:color w:val="0056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4F5F"/>
    <w:multiLevelType w:val="hybridMultilevel"/>
    <w:tmpl w:val="5B0C6E92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193262"/>
    <w:multiLevelType w:val="hybridMultilevel"/>
    <w:tmpl w:val="3752D3E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3D7D52"/>
    <w:multiLevelType w:val="hybridMultilevel"/>
    <w:tmpl w:val="06869C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D2004"/>
    <w:multiLevelType w:val="hybridMultilevel"/>
    <w:tmpl w:val="B7806220"/>
    <w:lvl w:ilvl="0" w:tplc="04150011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2A3BF9"/>
    <w:multiLevelType w:val="hybridMultilevel"/>
    <w:tmpl w:val="8812B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92012F"/>
    <w:multiLevelType w:val="hybridMultilevel"/>
    <w:tmpl w:val="956E1376"/>
    <w:lvl w:ilvl="0" w:tplc="F1F4D0B4">
      <w:start w:val="1"/>
      <w:numFmt w:val="decimal"/>
      <w:lvlText w:val="%1)"/>
      <w:lvlJc w:val="left"/>
      <w:pPr>
        <w:ind w:left="360" w:hanging="360"/>
      </w:pPr>
      <w:rPr>
        <w:rFonts w:asciiTheme="minorHAnsi" w:eastAsia="DejaVuSans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A032BC"/>
    <w:multiLevelType w:val="hybridMultilevel"/>
    <w:tmpl w:val="191A47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795A70"/>
    <w:multiLevelType w:val="hybridMultilevel"/>
    <w:tmpl w:val="EA38EB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A54BB"/>
    <w:multiLevelType w:val="hybridMultilevel"/>
    <w:tmpl w:val="830E49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00785"/>
    <w:multiLevelType w:val="hybridMultilevel"/>
    <w:tmpl w:val="3696968A"/>
    <w:lvl w:ilvl="0" w:tplc="86862D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A473EBC"/>
    <w:multiLevelType w:val="hybridMultilevel"/>
    <w:tmpl w:val="ED7A14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0280C"/>
    <w:multiLevelType w:val="hybridMultilevel"/>
    <w:tmpl w:val="A90EFEAE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ABE6212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i w:val="0"/>
        <w:iCs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2"/>
  </w:num>
  <w:num w:numId="8">
    <w:abstractNumId w:val="10"/>
  </w:num>
  <w:num w:numId="9">
    <w:abstractNumId w:val="1"/>
  </w:num>
  <w:num w:numId="10">
    <w:abstractNumId w:val="9"/>
  </w:num>
  <w:num w:numId="11">
    <w:abstractNumId w:val="4"/>
  </w:num>
  <w:num w:numId="12">
    <w:abstractNumId w:val="11"/>
  </w:num>
  <w:num w:numId="13">
    <w:abstractNumId w:val="8"/>
  </w:num>
  <w:num w:numId="14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AEA"/>
    <w:rsid w:val="000224F9"/>
    <w:rsid w:val="00024A55"/>
    <w:rsid w:val="00030E9A"/>
    <w:rsid w:val="000333B3"/>
    <w:rsid w:val="00043A80"/>
    <w:rsid w:val="00045E63"/>
    <w:rsid w:val="0005047E"/>
    <w:rsid w:val="000520F9"/>
    <w:rsid w:val="00052901"/>
    <w:rsid w:val="00056BD4"/>
    <w:rsid w:val="00060C71"/>
    <w:rsid w:val="00064261"/>
    <w:rsid w:val="000711A7"/>
    <w:rsid w:val="00081DA4"/>
    <w:rsid w:val="00086FAC"/>
    <w:rsid w:val="00087F33"/>
    <w:rsid w:val="00090B69"/>
    <w:rsid w:val="00093F93"/>
    <w:rsid w:val="000A1F7D"/>
    <w:rsid w:val="000B39A6"/>
    <w:rsid w:val="000B48D2"/>
    <w:rsid w:val="000C0623"/>
    <w:rsid w:val="000C4BE8"/>
    <w:rsid w:val="000D3B19"/>
    <w:rsid w:val="000E0C6F"/>
    <w:rsid w:val="000E2997"/>
    <w:rsid w:val="000E42AB"/>
    <w:rsid w:val="000E6426"/>
    <w:rsid w:val="000F443C"/>
    <w:rsid w:val="000F652B"/>
    <w:rsid w:val="00106C0C"/>
    <w:rsid w:val="00106CAD"/>
    <w:rsid w:val="00113AA6"/>
    <w:rsid w:val="00115F6C"/>
    <w:rsid w:val="00117021"/>
    <w:rsid w:val="00123DB7"/>
    <w:rsid w:val="00124F4B"/>
    <w:rsid w:val="00130B33"/>
    <w:rsid w:val="001323D7"/>
    <w:rsid w:val="00140646"/>
    <w:rsid w:val="001516F8"/>
    <w:rsid w:val="001564D0"/>
    <w:rsid w:val="00161EA9"/>
    <w:rsid w:val="001625AC"/>
    <w:rsid w:val="001626B5"/>
    <w:rsid w:val="001639CD"/>
    <w:rsid w:val="00166A95"/>
    <w:rsid w:val="001706DB"/>
    <w:rsid w:val="00174238"/>
    <w:rsid w:val="001767FE"/>
    <w:rsid w:val="001916DA"/>
    <w:rsid w:val="0019625C"/>
    <w:rsid w:val="0019735E"/>
    <w:rsid w:val="001A3B77"/>
    <w:rsid w:val="001A3E33"/>
    <w:rsid w:val="001C71F9"/>
    <w:rsid w:val="001D0F3F"/>
    <w:rsid w:val="001D1994"/>
    <w:rsid w:val="001D3898"/>
    <w:rsid w:val="001D3977"/>
    <w:rsid w:val="001D44B1"/>
    <w:rsid w:val="001D4E6C"/>
    <w:rsid w:val="001E1FF8"/>
    <w:rsid w:val="001E218E"/>
    <w:rsid w:val="001E7CF8"/>
    <w:rsid w:val="001F2A6C"/>
    <w:rsid w:val="001F5D85"/>
    <w:rsid w:val="001F665E"/>
    <w:rsid w:val="00201766"/>
    <w:rsid w:val="00201D97"/>
    <w:rsid w:val="00201FC1"/>
    <w:rsid w:val="00202F7A"/>
    <w:rsid w:val="00206A11"/>
    <w:rsid w:val="00210404"/>
    <w:rsid w:val="002213D9"/>
    <w:rsid w:val="0022545A"/>
    <w:rsid w:val="0023231C"/>
    <w:rsid w:val="0023324F"/>
    <w:rsid w:val="002402DC"/>
    <w:rsid w:val="002410A3"/>
    <w:rsid w:val="00243E43"/>
    <w:rsid w:val="00244067"/>
    <w:rsid w:val="00247E9C"/>
    <w:rsid w:val="002621A9"/>
    <w:rsid w:val="00267C1A"/>
    <w:rsid w:val="00272E38"/>
    <w:rsid w:val="00280168"/>
    <w:rsid w:val="00283E50"/>
    <w:rsid w:val="00284A73"/>
    <w:rsid w:val="00284F63"/>
    <w:rsid w:val="00290E82"/>
    <w:rsid w:val="00292583"/>
    <w:rsid w:val="00292E6B"/>
    <w:rsid w:val="002A05D4"/>
    <w:rsid w:val="002B403F"/>
    <w:rsid w:val="002B49C3"/>
    <w:rsid w:val="002B6589"/>
    <w:rsid w:val="002C2B68"/>
    <w:rsid w:val="002D4D35"/>
    <w:rsid w:val="002E08E9"/>
    <w:rsid w:val="002E3583"/>
    <w:rsid w:val="002F4807"/>
    <w:rsid w:val="002F6C0B"/>
    <w:rsid w:val="003069B7"/>
    <w:rsid w:val="003119AA"/>
    <w:rsid w:val="003131B4"/>
    <w:rsid w:val="00315650"/>
    <w:rsid w:val="00326641"/>
    <w:rsid w:val="003333BF"/>
    <w:rsid w:val="003440AD"/>
    <w:rsid w:val="00346496"/>
    <w:rsid w:val="00360E7E"/>
    <w:rsid w:val="003658B8"/>
    <w:rsid w:val="0036688E"/>
    <w:rsid w:val="00383405"/>
    <w:rsid w:val="00383843"/>
    <w:rsid w:val="00394AC6"/>
    <w:rsid w:val="0039663F"/>
    <w:rsid w:val="003A07CC"/>
    <w:rsid w:val="003A2D5E"/>
    <w:rsid w:val="003C73F9"/>
    <w:rsid w:val="003D157C"/>
    <w:rsid w:val="003D1EB7"/>
    <w:rsid w:val="003D3E61"/>
    <w:rsid w:val="003E02E1"/>
    <w:rsid w:val="003E0D8C"/>
    <w:rsid w:val="003E42CA"/>
    <w:rsid w:val="003E53F9"/>
    <w:rsid w:val="003F0126"/>
    <w:rsid w:val="003F07B6"/>
    <w:rsid w:val="004018F1"/>
    <w:rsid w:val="00403657"/>
    <w:rsid w:val="00403DCF"/>
    <w:rsid w:val="00404036"/>
    <w:rsid w:val="00406FD7"/>
    <w:rsid w:val="004126FF"/>
    <w:rsid w:val="004140D0"/>
    <w:rsid w:val="004152F1"/>
    <w:rsid w:val="00425A1A"/>
    <w:rsid w:val="004410E3"/>
    <w:rsid w:val="004429CB"/>
    <w:rsid w:val="004443EE"/>
    <w:rsid w:val="00450C7D"/>
    <w:rsid w:val="0045344C"/>
    <w:rsid w:val="00454A79"/>
    <w:rsid w:val="00456A3E"/>
    <w:rsid w:val="00460044"/>
    <w:rsid w:val="004837D3"/>
    <w:rsid w:val="004853E0"/>
    <w:rsid w:val="004926D6"/>
    <w:rsid w:val="004B60B0"/>
    <w:rsid w:val="004C7DAD"/>
    <w:rsid w:val="004D18F6"/>
    <w:rsid w:val="004D1C49"/>
    <w:rsid w:val="004D4CA3"/>
    <w:rsid w:val="004E6BA1"/>
    <w:rsid w:val="004F1ED4"/>
    <w:rsid w:val="004F485A"/>
    <w:rsid w:val="004F5626"/>
    <w:rsid w:val="0050434E"/>
    <w:rsid w:val="00512D3E"/>
    <w:rsid w:val="005155E2"/>
    <w:rsid w:val="00516640"/>
    <w:rsid w:val="00521430"/>
    <w:rsid w:val="0052475E"/>
    <w:rsid w:val="0053037D"/>
    <w:rsid w:val="005323F8"/>
    <w:rsid w:val="0053799B"/>
    <w:rsid w:val="00552A5C"/>
    <w:rsid w:val="00553487"/>
    <w:rsid w:val="005538EE"/>
    <w:rsid w:val="00566970"/>
    <w:rsid w:val="00572BD7"/>
    <w:rsid w:val="00575E10"/>
    <w:rsid w:val="00577D6A"/>
    <w:rsid w:val="00584F3C"/>
    <w:rsid w:val="00587D1E"/>
    <w:rsid w:val="005A40F4"/>
    <w:rsid w:val="005A4FDA"/>
    <w:rsid w:val="005B1355"/>
    <w:rsid w:val="005B3012"/>
    <w:rsid w:val="005C433F"/>
    <w:rsid w:val="005D059D"/>
    <w:rsid w:val="005D26CC"/>
    <w:rsid w:val="005D55F3"/>
    <w:rsid w:val="005E02C0"/>
    <w:rsid w:val="005E6F6E"/>
    <w:rsid w:val="005F3A9C"/>
    <w:rsid w:val="00600A61"/>
    <w:rsid w:val="00601C9D"/>
    <w:rsid w:val="00602D39"/>
    <w:rsid w:val="00604F8B"/>
    <w:rsid w:val="006247AA"/>
    <w:rsid w:val="00627BC4"/>
    <w:rsid w:val="006324A1"/>
    <w:rsid w:val="006331B0"/>
    <w:rsid w:val="006447F1"/>
    <w:rsid w:val="00651B7A"/>
    <w:rsid w:val="0065436B"/>
    <w:rsid w:val="00660D8A"/>
    <w:rsid w:val="00662569"/>
    <w:rsid w:val="00663F1A"/>
    <w:rsid w:val="00677F3E"/>
    <w:rsid w:val="006811A4"/>
    <w:rsid w:val="00686027"/>
    <w:rsid w:val="00686528"/>
    <w:rsid w:val="00691ED8"/>
    <w:rsid w:val="006A2951"/>
    <w:rsid w:val="006A679D"/>
    <w:rsid w:val="006B6006"/>
    <w:rsid w:val="006B6785"/>
    <w:rsid w:val="006C48E0"/>
    <w:rsid w:val="006D0648"/>
    <w:rsid w:val="006D1833"/>
    <w:rsid w:val="006E2213"/>
    <w:rsid w:val="006F01B1"/>
    <w:rsid w:val="006F3E89"/>
    <w:rsid w:val="006F4C3D"/>
    <w:rsid w:val="006F6816"/>
    <w:rsid w:val="007067DB"/>
    <w:rsid w:val="0071602A"/>
    <w:rsid w:val="00723AEE"/>
    <w:rsid w:val="00723FDB"/>
    <w:rsid w:val="00727D1A"/>
    <w:rsid w:val="007304FE"/>
    <w:rsid w:val="00731B9D"/>
    <w:rsid w:val="0073392F"/>
    <w:rsid w:val="00736D78"/>
    <w:rsid w:val="00741E0C"/>
    <w:rsid w:val="00741E4B"/>
    <w:rsid w:val="00742EB5"/>
    <w:rsid w:val="007538B1"/>
    <w:rsid w:val="00753922"/>
    <w:rsid w:val="0076489A"/>
    <w:rsid w:val="007665D6"/>
    <w:rsid w:val="00770679"/>
    <w:rsid w:val="00774B17"/>
    <w:rsid w:val="00775B40"/>
    <w:rsid w:val="00790DE9"/>
    <w:rsid w:val="00791E6D"/>
    <w:rsid w:val="0079439F"/>
    <w:rsid w:val="007952BC"/>
    <w:rsid w:val="007A01D1"/>
    <w:rsid w:val="007A2C55"/>
    <w:rsid w:val="007A59FB"/>
    <w:rsid w:val="007A776B"/>
    <w:rsid w:val="007A7C2D"/>
    <w:rsid w:val="007B704D"/>
    <w:rsid w:val="007C5E20"/>
    <w:rsid w:val="007C77A9"/>
    <w:rsid w:val="007E2C67"/>
    <w:rsid w:val="007E3307"/>
    <w:rsid w:val="007F1DEE"/>
    <w:rsid w:val="00813551"/>
    <w:rsid w:val="00814A57"/>
    <w:rsid w:val="0081636D"/>
    <w:rsid w:val="0082102B"/>
    <w:rsid w:val="0082337E"/>
    <w:rsid w:val="00823645"/>
    <w:rsid w:val="00833485"/>
    <w:rsid w:val="008355E1"/>
    <w:rsid w:val="00840C61"/>
    <w:rsid w:val="008530EA"/>
    <w:rsid w:val="00856767"/>
    <w:rsid w:val="0086305C"/>
    <w:rsid w:val="0087403E"/>
    <w:rsid w:val="008752B7"/>
    <w:rsid w:val="008760D2"/>
    <w:rsid w:val="00877046"/>
    <w:rsid w:val="00881755"/>
    <w:rsid w:val="0088490E"/>
    <w:rsid w:val="008859F2"/>
    <w:rsid w:val="00885AEB"/>
    <w:rsid w:val="00893501"/>
    <w:rsid w:val="00894289"/>
    <w:rsid w:val="00896DBC"/>
    <w:rsid w:val="008A04B6"/>
    <w:rsid w:val="008B6A61"/>
    <w:rsid w:val="008C339C"/>
    <w:rsid w:val="008E164A"/>
    <w:rsid w:val="008E3611"/>
    <w:rsid w:val="008E3DD5"/>
    <w:rsid w:val="008F2291"/>
    <w:rsid w:val="008F338E"/>
    <w:rsid w:val="008F4521"/>
    <w:rsid w:val="008F5D14"/>
    <w:rsid w:val="009002C5"/>
    <w:rsid w:val="00906754"/>
    <w:rsid w:val="00912634"/>
    <w:rsid w:val="00912FFF"/>
    <w:rsid w:val="00921EF3"/>
    <w:rsid w:val="00923635"/>
    <w:rsid w:val="0093072C"/>
    <w:rsid w:val="00933F9A"/>
    <w:rsid w:val="00941025"/>
    <w:rsid w:val="00942617"/>
    <w:rsid w:val="009463B4"/>
    <w:rsid w:val="00954428"/>
    <w:rsid w:val="0096301E"/>
    <w:rsid w:val="00965D3F"/>
    <w:rsid w:val="00966897"/>
    <w:rsid w:val="00973E92"/>
    <w:rsid w:val="0097664B"/>
    <w:rsid w:val="00976FF1"/>
    <w:rsid w:val="00996665"/>
    <w:rsid w:val="009A6CA2"/>
    <w:rsid w:val="009A711C"/>
    <w:rsid w:val="009B07CF"/>
    <w:rsid w:val="009B46A3"/>
    <w:rsid w:val="009C3F78"/>
    <w:rsid w:val="009D6EFE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124E3"/>
    <w:rsid w:val="00A25FDC"/>
    <w:rsid w:val="00A30194"/>
    <w:rsid w:val="00A31F1E"/>
    <w:rsid w:val="00A3208B"/>
    <w:rsid w:val="00A32868"/>
    <w:rsid w:val="00A34CA3"/>
    <w:rsid w:val="00A37560"/>
    <w:rsid w:val="00A41291"/>
    <w:rsid w:val="00A459D2"/>
    <w:rsid w:val="00A47319"/>
    <w:rsid w:val="00A475A6"/>
    <w:rsid w:val="00A53B5D"/>
    <w:rsid w:val="00A66979"/>
    <w:rsid w:val="00A702F3"/>
    <w:rsid w:val="00A73901"/>
    <w:rsid w:val="00A92B3C"/>
    <w:rsid w:val="00AA1931"/>
    <w:rsid w:val="00AA3117"/>
    <w:rsid w:val="00AB7428"/>
    <w:rsid w:val="00AC6433"/>
    <w:rsid w:val="00AE7D4A"/>
    <w:rsid w:val="00AF1C2C"/>
    <w:rsid w:val="00AF2062"/>
    <w:rsid w:val="00AF5C90"/>
    <w:rsid w:val="00AF5F04"/>
    <w:rsid w:val="00AF612A"/>
    <w:rsid w:val="00AF7F1B"/>
    <w:rsid w:val="00B0136A"/>
    <w:rsid w:val="00B04DFE"/>
    <w:rsid w:val="00B05D07"/>
    <w:rsid w:val="00B05D1D"/>
    <w:rsid w:val="00B13A78"/>
    <w:rsid w:val="00B15C16"/>
    <w:rsid w:val="00B163D1"/>
    <w:rsid w:val="00B1737A"/>
    <w:rsid w:val="00B24F41"/>
    <w:rsid w:val="00B26798"/>
    <w:rsid w:val="00B27DE2"/>
    <w:rsid w:val="00B34E49"/>
    <w:rsid w:val="00B475EA"/>
    <w:rsid w:val="00B50B0D"/>
    <w:rsid w:val="00B52A7F"/>
    <w:rsid w:val="00B55649"/>
    <w:rsid w:val="00B56903"/>
    <w:rsid w:val="00B6112C"/>
    <w:rsid w:val="00B72E7A"/>
    <w:rsid w:val="00B90C47"/>
    <w:rsid w:val="00B96EDF"/>
    <w:rsid w:val="00BB30F1"/>
    <w:rsid w:val="00BE1B5D"/>
    <w:rsid w:val="00BE256F"/>
    <w:rsid w:val="00BE443F"/>
    <w:rsid w:val="00C06B25"/>
    <w:rsid w:val="00C13AD5"/>
    <w:rsid w:val="00C33360"/>
    <w:rsid w:val="00C3534C"/>
    <w:rsid w:val="00C42552"/>
    <w:rsid w:val="00C44A93"/>
    <w:rsid w:val="00C4556C"/>
    <w:rsid w:val="00C47C9E"/>
    <w:rsid w:val="00C56D06"/>
    <w:rsid w:val="00C6441C"/>
    <w:rsid w:val="00C651B6"/>
    <w:rsid w:val="00C80BF5"/>
    <w:rsid w:val="00C81FF3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F0992"/>
    <w:rsid w:val="00CF189D"/>
    <w:rsid w:val="00D006B6"/>
    <w:rsid w:val="00D03A14"/>
    <w:rsid w:val="00D0504E"/>
    <w:rsid w:val="00D05C0C"/>
    <w:rsid w:val="00D136DF"/>
    <w:rsid w:val="00D2460F"/>
    <w:rsid w:val="00D27333"/>
    <w:rsid w:val="00D27DC4"/>
    <w:rsid w:val="00D3087E"/>
    <w:rsid w:val="00D3434D"/>
    <w:rsid w:val="00D35410"/>
    <w:rsid w:val="00D37DCB"/>
    <w:rsid w:val="00D643B7"/>
    <w:rsid w:val="00D67554"/>
    <w:rsid w:val="00D818DF"/>
    <w:rsid w:val="00D83107"/>
    <w:rsid w:val="00D85C32"/>
    <w:rsid w:val="00D87DD4"/>
    <w:rsid w:val="00D92CFE"/>
    <w:rsid w:val="00D93165"/>
    <w:rsid w:val="00D95856"/>
    <w:rsid w:val="00DA01E8"/>
    <w:rsid w:val="00DA585E"/>
    <w:rsid w:val="00DC4F80"/>
    <w:rsid w:val="00DD61E6"/>
    <w:rsid w:val="00DD7083"/>
    <w:rsid w:val="00DD77EE"/>
    <w:rsid w:val="00DE1FAE"/>
    <w:rsid w:val="00DE525C"/>
    <w:rsid w:val="00DE5561"/>
    <w:rsid w:val="00DE5A11"/>
    <w:rsid w:val="00DE7A6A"/>
    <w:rsid w:val="00DF0DE6"/>
    <w:rsid w:val="00DF4697"/>
    <w:rsid w:val="00DF5503"/>
    <w:rsid w:val="00DF6B26"/>
    <w:rsid w:val="00E01267"/>
    <w:rsid w:val="00E0439E"/>
    <w:rsid w:val="00E23F1F"/>
    <w:rsid w:val="00E31C33"/>
    <w:rsid w:val="00E31DCC"/>
    <w:rsid w:val="00E37C2D"/>
    <w:rsid w:val="00E4176C"/>
    <w:rsid w:val="00E4495A"/>
    <w:rsid w:val="00E454F0"/>
    <w:rsid w:val="00E550DE"/>
    <w:rsid w:val="00E56D30"/>
    <w:rsid w:val="00E61168"/>
    <w:rsid w:val="00E617CD"/>
    <w:rsid w:val="00E77589"/>
    <w:rsid w:val="00E81F51"/>
    <w:rsid w:val="00E85DAD"/>
    <w:rsid w:val="00EA1C63"/>
    <w:rsid w:val="00EB6FFB"/>
    <w:rsid w:val="00EB7D56"/>
    <w:rsid w:val="00ED1AEA"/>
    <w:rsid w:val="00ED68C2"/>
    <w:rsid w:val="00EE2179"/>
    <w:rsid w:val="00EE531E"/>
    <w:rsid w:val="00EE6641"/>
    <w:rsid w:val="00EE777D"/>
    <w:rsid w:val="00EF0206"/>
    <w:rsid w:val="00EF1E84"/>
    <w:rsid w:val="00EF7768"/>
    <w:rsid w:val="00F0287A"/>
    <w:rsid w:val="00F138C6"/>
    <w:rsid w:val="00F164DB"/>
    <w:rsid w:val="00F1730C"/>
    <w:rsid w:val="00F17844"/>
    <w:rsid w:val="00F33EE0"/>
    <w:rsid w:val="00F4217D"/>
    <w:rsid w:val="00F43015"/>
    <w:rsid w:val="00F644A6"/>
    <w:rsid w:val="00F67DAF"/>
    <w:rsid w:val="00F71000"/>
    <w:rsid w:val="00F7396A"/>
    <w:rsid w:val="00F80E6D"/>
    <w:rsid w:val="00F82678"/>
    <w:rsid w:val="00F872B5"/>
    <w:rsid w:val="00F92704"/>
    <w:rsid w:val="00F93D56"/>
    <w:rsid w:val="00F96346"/>
    <w:rsid w:val="00F975D4"/>
    <w:rsid w:val="00FA0975"/>
    <w:rsid w:val="00FA1824"/>
    <w:rsid w:val="00FA3AB8"/>
    <w:rsid w:val="00FA4AF0"/>
    <w:rsid w:val="00FB27C3"/>
    <w:rsid w:val="00FB5CD5"/>
    <w:rsid w:val="00FC057F"/>
    <w:rsid w:val="00FC17D6"/>
    <w:rsid w:val="00FC4C3F"/>
    <w:rsid w:val="00FC7879"/>
    <w:rsid w:val="00FD275E"/>
    <w:rsid w:val="00FD7405"/>
    <w:rsid w:val="00FE127B"/>
    <w:rsid w:val="00FE2169"/>
    <w:rsid w:val="00FE54E0"/>
    <w:rsid w:val="00FE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914BF85"/>
  <w15:docId w15:val="{EA55D3E5-FC66-42E0-AEF3-22CEF9813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21753-EBFE-4A69-AF0F-C4F810E5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inż. Janina Gronek</dc:creator>
  <cp:lastModifiedBy>mgr Korbaś Karolina</cp:lastModifiedBy>
  <cp:revision>3</cp:revision>
  <cp:lastPrinted>2024-11-04T08:51:00Z</cp:lastPrinted>
  <dcterms:created xsi:type="dcterms:W3CDTF">2024-11-04T13:58:00Z</dcterms:created>
  <dcterms:modified xsi:type="dcterms:W3CDTF">2024-11-05T10:32:00Z</dcterms:modified>
</cp:coreProperties>
</file>