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4D7873" w14:textId="3B65E9E8" w:rsidR="00C77AE8" w:rsidRPr="006F05CE" w:rsidRDefault="007762CF" w:rsidP="006F05CE">
      <w:pPr>
        <w:pStyle w:val="NormalnyWeb"/>
        <w:spacing w:before="0" w:beforeAutospacing="0" w:after="0" w:afterAutospacing="0" w:line="360" w:lineRule="auto"/>
        <w:ind w:right="52"/>
        <w:jc w:val="both"/>
        <w:rPr>
          <w:rFonts w:asciiTheme="minorHAnsi" w:eastAsia="Calibri" w:hAnsiTheme="minorHAnsi" w:cstheme="minorHAnsi"/>
          <w:sz w:val="20"/>
          <w:szCs w:val="20"/>
          <w:lang w:bidi="en-US"/>
        </w:rPr>
      </w:pPr>
      <w:r w:rsidRPr="00F61CD0">
        <w:rPr>
          <w:rFonts w:ascii="Fira Sans Condensed SemiBold" w:hAnsi="Fira Sans Condensed SemiBold" w:cs="Arial"/>
          <w:color w:val="020203"/>
          <w:sz w:val="20"/>
          <w:szCs w:val="20"/>
        </w:rPr>
        <w:t> </w:t>
      </w:r>
      <w:r w:rsidR="00C77AE8" w:rsidRPr="006F05CE">
        <w:rPr>
          <w:rFonts w:asciiTheme="minorHAnsi" w:eastAsia="Calibri" w:hAnsiTheme="minorHAnsi" w:cstheme="minorHAnsi"/>
          <w:sz w:val="20"/>
          <w:szCs w:val="20"/>
          <w:lang w:bidi="en-US"/>
        </w:rPr>
        <w:t xml:space="preserve">Nr sprawy </w:t>
      </w:r>
      <w:r w:rsidR="00C77AE8" w:rsidRPr="006F05CE">
        <w:rPr>
          <w:rFonts w:asciiTheme="minorHAnsi" w:eastAsia="Calibri" w:hAnsiTheme="minorHAnsi" w:cstheme="minorHAnsi"/>
          <w:sz w:val="20"/>
          <w:szCs w:val="20"/>
        </w:rPr>
        <w:t>D25M/251/N/</w:t>
      </w:r>
      <w:r w:rsidR="00957F90" w:rsidRPr="006F05CE">
        <w:rPr>
          <w:rFonts w:asciiTheme="minorHAnsi" w:eastAsia="Calibri" w:hAnsiTheme="minorHAnsi" w:cstheme="minorHAnsi"/>
          <w:sz w:val="20"/>
          <w:szCs w:val="20"/>
        </w:rPr>
        <w:t>34-59</w:t>
      </w:r>
      <w:r w:rsidR="00C77AE8" w:rsidRPr="006F05CE">
        <w:rPr>
          <w:rFonts w:asciiTheme="minorHAnsi" w:eastAsia="Calibri" w:hAnsiTheme="minorHAnsi" w:cstheme="minorHAnsi"/>
          <w:sz w:val="20"/>
          <w:szCs w:val="20"/>
        </w:rPr>
        <w:t>rj/22</w:t>
      </w:r>
    </w:p>
    <w:p w14:paraId="0012AE38" w14:textId="5C3A6A9B" w:rsidR="00C77AE8" w:rsidRPr="00F61CD0" w:rsidRDefault="00C77AE8" w:rsidP="00DF7110">
      <w:pPr>
        <w:spacing w:after="200" w:line="276" w:lineRule="auto"/>
        <w:contextualSpacing/>
        <w:jc w:val="right"/>
        <w:rPr>
          <w:rFonts w:eastAsia="Calibri" w:cstheme="minorHAnsi"/>
          <w:sz w:val="20"/>
          <w:szCs w:val="20"/>
        </w:rPr>
      </w:pPr>
      <w:r w:rsidRPr="00F61CD0">
        <w:rPr>
          <w:rFonts w:eastAsia="Calibri" w:cstheme="minorHAnsi"/>
          <w:sz w:val="20"/>
          <w:szCs w:val="20"/>
        </w:rPr>
        <w:t xml:space="preserve">Gdynia, dnia </w:t>
      </w:r>
      <w:r w:rsidR="002D0EB9">
        <w:rPr>
          <w:rFonts w:eastAsia="Calibri" w:cstheme="minorHAnsi"/>
          <w:sz w:val="20"/>
          <w:szCs w:val="20"/>
        </w:rPr>
        <w:t>26.10.2022</w:t>
      </w:r>
    </w:p>
    <w:p w14:paraId="3FC1D30E" w14:textId="77777777" w:rsidR="00C77AE8" w:rsidRPr="00F61CD0" w:rsidRDefault="00C77AE8" w:rsidP="00DF7110">
      <w:pPr>
        <w:ind w:left="5760"/>
        <w:contextualSpacing/>
        <w:jc w:val="right"/>
        <w:rPr>
          <w:rFonts w:cstheme="minorHAnsi"/>
          <w:b/>
          <w:sz w:val="20"/>
          <w:szCs w:val="20"/>
          <w:lang w:bidi="en-US"/>
        </w:rPr>
      </w:pPr>
      <w:r w:rsidRPr="00F61CD0">
        <w:rPr>
          <w:rFonts w:cstheme="minorHAnsi"/>
          <w:b/>
          <w:sz w:val="20"/>
          <w:szCs w:val="20"/>
          <w:lang w:bidi="en-US"/>
        </w:rPr>
        <w:t>Wykonawcy biorący</w:t>
      </w:r>
    </w:p>
    <w:p w14:paraId="09CA9EF3" w14:textId="77777777" w:rsidR="00C77AE8" w:rsidRPr="00F61CD0" w:rsidRDefault="00C77AE8" w:rsidP="00DF7110">
      <w:pPr>
        <w:ind w:left="5760"/>
        <w:contextualSpacing/>
        <w:jc w:val="right"/>
        <w:rPr>
          <w:rFonts w:cstheme="minorHAnsi"/>
          <w:b/>
          <w:sz w:val="20"/>
          <w:szCs w:val="20"/>
          <w:lang w:bidi="en-US"/>
        </w:rPr>
      </w:pPr>
      <w:r w:rsidRPr="00F61CD0">
        <w:rPr>
          <w:rFonts w:cstheme="minorHAnsi"/>
          <w:b/>
          <w:sz w:val="20"/>
          <w:szCs w:val="20"/>
          <w:lang w:bidi="en-US"/>
        </w:rPr>
        <w:t>udział w postępowaniu</w:t>
      </w:r>
    </w:p>
    <w:p w14:paraId="6ECC17A1" w14:textId="77777777" w:rsidR="00DF5029" w:rsidRPr="00F61CD0" w:rsidRDefault="00C77AE8" w:rsidP="003B10DF">
      <w:pPr>
        <w:jc w:val="both"/>
        <w:rPr>
          <w:rFonts w:eastAsia="Times New Roman" w:cstheme="minorHAnsi"/>
          <w:b/>
          <w:sz w:val="20"/>
          <w:szCs w:val="20"/>
          <w:lang w:eastAsia="pl-PL"/>
        </w:rPr>
      </w:pPr>
      <w:r w:rsidRPr="00F61CD0">
        <w:rPr>
          <w:rFonts w:cstheme="minorHAnsi"/>
          <w:sz w:val="20"/>
          <w:szCs w:val="20"/>
          <w:lang w:bidi="en-US"/>
        </w:rPr>
        <w:t>Dotyczy postępowania o udzie</w:t>
      </w:r>
      <w:r w:rsidR="00957F90" w:rsidRPr="00F61CD0">
        <w:rPr>
          <w:rFonts w:cstheme="minorHAnsi"/>
          <w:sz w:val="20"/>
          <w:szCs w:val="20"/>
          <w:lang w:bidi="en-US"/>
        </w:rPr>
        <w:t>lenie zamówienia publicznego na:</w:t>
      </w:r>
      <w:r w:rsidR="003B10DF" w:rsidRPr="00F61CD0">
        <w:rPr>
          <w:rFonts w:cstheme="minorHAnsi"/>
          <w:b/>
          <w:bCs/>
          <w:sz w:val="20"/>
          <w:szCs w:val="20"/>
        </w:rPr>
        <w:t xml:space="preserve"> „Dostawę sprzętu medycznego na potrzeby Pracowni Hemodynamiki”</w:t>
      </w:r>
    </w:p>
    <w:p w14:paraId="26B362D1" w14:textId="77777777" w:rsidR="0044774E" w:rsidRPr="00F61CD0" w:rsidRDefault="0044774E" w:rsidP="0044774E">
      <w:pPr>
        <w:jc w:val="both"/>
        <w:rPr>
          <w:rFonts w:cstheme="minorHAnsi"/>
          <w:sz w:val="20"/>
          <w:szCs w:val="20"/>
          <w:lang w:bidi="en-US"/>
        </w:rPr>
      </w:pPr>
      <w:r w:rsidRPr="00F61CD0">
        <w:rPr>
          <w:rFonts w:cstheme="minorHAnsi"/>
          <w:sz w:val="20"/>
          <w:szCs w:val="20"/>
          <w:lang w:bidi="en-US"/>
        </w:rPr>
        <w:t>Szpitale Pomorskie Sp. z o. o. (dalej Zamawiający), na podstawie art. 135 ust. 2 oraz 137 ust. 1 ustawy</w:t>
      </w:r>
      <w:r w:rsidRPr="00F61CD0">
        <w:rPr>
          <w:rFonts w:cstheme="minorHAnsi"/>
          <w:sz w:val="20"/>
          <w:szCs w:val="20"/>
          <w:lang w:eastAsia="ar-SA"/>
        </w:rPr>
        <w:t xml:space="preserve"> z dnia 11 września 2019 r. Prawo zamówień publicznych (t. j. Dz. U. z 2021 r. poz. 1129 z </w:t>
      </w:r>
      <w:proofErr w:type="spellStart"/>
      <w:r w:rsidRPr="00F61CD0">
        <w:rPr>
          <w:rFonts w:cstheme="minorHAnsi"/>
          <w:sz w:val="20"/>
          <w:szCs w:val="20"/>
          <w:lang w:eastAsia="ar-SA"/>
        </w:rPr>
        <w:t>późn</w:t>
      </w:r>
      <w:proofErr w:type="spellEnd"/>
      <w:r w:rsidRPr="00F61CD0">
        <w:rPr>
          <w:rFonts w:cstheme="minorHAnsi"/>
          <w:sz w:val="20"/>
          <w:szCs w:val="20"/>
          <w:lang w:eastAsia="ar-SA"/>
        </w:rPr>
        <w:t>. zm.)</w:t>
      </w:r>
      <w:r w:rsidRPr="00F61CD0">
        <w:rPr>
          <w:rFonts w:cstheme="minorHAnsi"/>
          <w:sz w:val="20"/>
          <w:szCs w:val="20"/>
          <w:lang w:bidi="en-US"/>
        </w:rPr>
        <w:t xml:space="preserve"> udziela następujących odpowiedzi na pytania Wykonawców:</w:t>
      </w:r>
    </w:p>
    <w:p w14:paraId="49CDE5C2" w14:textId="22A869B4" w:rsidR="00C1262F" w:rsidRPr="00781EA6" w:rsidRDefault="00C1262F" w:rsidP="00C1262F">
      <w:pPr>
        <w:jc w:val="both"/>
        <w:rPr>
          <w:color w:val="000000"/>
          <w:sz w:val="20"/>
          <w:szCs w:val="20"/>
        </w:rPr>
      </w:pPr>
      <w:r w:rsidRPr="00781EA6">
        <w:rPr>
          <w:rFonts w:cstheme="minorHAnsi"/>
          <w:b/>
          <w:sz w:val="20"/>
          <w:szCs w:val="20"/>
        </w:rPr>
        <w:t>Pytanie</w:t>
      </w:r>
      <w:r w:rsidRPr="00781EA6">
        <w:rPr>
          <w:color w:val="000000"/>
          <w:sz w:val="20"/>
          <w:szCs w:val="20"/>
        </w:rPr>
        <w:t xml:space="preserve"> </w:t>
      </w:r>
      <w:r w:rsidRPr="00742C88">
        <w:rPr>
          <w:b/>
          <w:color w:val="000000"/>
          <w:sz w:val="20"/>
          <w:szCs w:val="20"/>
        </w:rPr>
        <w:t>1</w:t>
      </w:r>
      <w:r w:rsidRPr="00781EA6">
        <w:rPr>
          <w:color w:val="000000"/>
          <w:sz w:val="20"/>
          <w:szCs w:val="20"/>
        </w:rPr>
        <w:t xml:space="preserve"> </w:t>
      </w:r>
      <w:r w:rsidR="000A027A">
        <w:rPr>
          <w:color w:val="000000"/>
          <w:sz w:val="20"/>
          <w:szCs w:val="20"/>
        </w:rPr>
        <w:t>Zadanie</w:t>
      </w:r>
      <w:r w:rsidRPr="00781EA6">
        <w:rPr>
          <w:color w:val="000000"/>
          <w:sz w:val="20"/>
          <w:szCs w:val="20"/>
        </w:rPr>
        <w:t xml:space="preserve"> nr 2: </w:t>
      </w:r>
      <w:r w:rsidRPr="00781EA6">
        <w:rPr>
          <w:sz w:val="20"/>
          <w:szCs w:val="20"/>
        </w:rPr>
        <w:t xml:space="preserve">Sondy do ultrasonografii wewnątrznaczyniowej wraz z użyczeniem urządzenia do ich obsługi. </w:t>
      </w:r>
      <w:r w:rsidRPr="00781EA6">
        <w:rPr>
          <w:color w:val="000000"/>
          <w:sz w:val="20"/>
          <w:szCs w:val="20"/>
        </w:rPr>
        <w:t>Czy Zamawiający w zadaniu nr 2 wyrazi zgodę na udostępnienie na czas obowiązywania umowy sprawnego technicznie urządzenia do ultrasonografii wewnątrznaczyniowej, które obecnie znajduje się na wyposażeniu szpitala?</w:t>
      </w:r>
    </w:p>
    <w:p w14:paraId="4096760C" w14:textId="6659B002" w:rsidR="00C1262F" w:rsidRDefault="00C1262F" w:rsidP="007B727B">
      <w:pPr>
        <w:spacing w:after="200" w:line="276" w:lineRule="auto"/>
        <w:jc w:val="both"/>
        <w:rPr>
          <w:rFonts w:cstheme="minorHAnsi"/>
          <w:b/>
          <w:sz w:val="20"/>
          <w:szCs w:val="20"/>
        </w:rPr>
      </w:pPr>
      <w:r w:rsidRPr="00F61CD0">
        <w:rPr>
          <w:rFonts w:cstheme="minorHAnsi"/>
          <w:color w:val="FF0000"/>
          <w:sz w:val="20"/>
          <w:szCs w:val="20"/>
        </w:rPr>
        <w:t>Odpowiedź:</w:t>
      </w:r>
      <w:r w:rsidR="009C420C">
        <w:rPr>
          <w:rFonts w:cstheme="minorHAnsi"/>
          <w:color w:val="FF0000"/>
          <w:sz w:val="20"/>
          <w:szCs w:val="20"/>
        </w:rPr>
        <w:t xml:space="preserve"> Zamawiający wyraża zgodę. </w:t>
      </w:r>
      <w:bookmarkStart w:id="0" w:name="_GoBack"/>
      <w:bookmarkEnd w:id="0"/>
    </w:p>
    <w:p w14:paraId="4AE2B1FC" w14:textId="0788DDDE" w:rsidR="007B727B" w:rsidRPr="00F61CD0" w:rsidRDefault="007B727B" w:rsidP="007B727B">
      <w:pPr>
        <w:spacing w:after="200" w:line="276" w:lineRule="auto"/>
        <w:jc w:val="both"/>
        <w:rPr>
          <w:rFonts w:cstheme="minorHAnsi"/>
          <w:color w:val="202124"/>
          <w:sz w:val="20"/>
          <w:szCs w:val="20"/>
          <w:shd w:val="clear" w:color="auto" w:fill="FFFFFF"/>
        </w:rPr>
      </w:pPr>
      <w:r w:rsidRPr="00F61CD0">
        <w:rPr>
          <w:rFonts w:cstheme="minorHAnsi"/>
          <w:b/>
          <w:sz w:val="20"/>
          <w:szCs w:val="20"/>
        </w:rPr>
        <w:t xml:space="preserve">Pytanie </w:t>
      </w:r>
      <w:r w:rsidR="00725BA2">
        <w:rPr>
          <w:rFonts w:cstheme="minorHAnsi"/>
          <w:b/>
          <w:sz w:val="20"/>
          <w:szCs w:val="20"/>
        </w:rPr>
        <w:t>2</w:t>
      </w:r>
      <w:r w:rsidRPr="00F61CD0">
        <w:rPr>
          <w:rFonts w:cstheme="minorHAnsi"/>
          <w:b/>
          <w:sz w:val="20"/>
          <w:szCs w:val="20"/>
        </w:rPr>
        <w:t>:</w:t>
      </w:r>
      <w:r w:rsidRPr="00F61CD0">
        <w:rPr>
          <w:rFonts w:cstheme="minorHAnsi"/>
          <w:sz w:val="20"/>
          <w:szCs w:val="20"/>
        </w:rPr>
        <w:t xml:space="preserve"> Zadanie nr 5. </w:t>
      </w:r>
      <w:r w:rsidRPr="00F61CD0">
        <w:rPr>
          <w:rFonts w:cstheme="minorHAnsi"/>
          <w:color w:val="202124"/>
          <w:sz w:val="20"/>
          <w:szCs w:val="20"/>
          <w:shd w:val="clear" w:color="auto" w:fill="FFFFFF"/>
        </w:rPr>
        <w:t xml:space="preserve">Zwracam się do Zamawiającego o dopuszczenie prowadników hydrofilnych </w:t>
      </w:r>
      <w:r w:rsidRPr="00F61CD0">
        <w:rPr>
          <w:rFonts w:cstheme="minorHAnsi"/>
          <w:color w:val="202124"/>
          <w:sz w:val="20"/>
          <w:szCs w:val="20"/>
          <w:shd w:val="clear" w:color="auto" w:fill="FFFFFF"/>
        </w:rPr>
        <w:br/>
        <w:t>o standardowej sztywności. Proponowane prowadniki były stosowane w pracowni podczas umowy. Wszystkie pozostałe warunki SIWZ spełnione.</w:t>
      </w:r>
    </w:p>
    <w:p w14:paraId="75D2E404" w14:textId="77777777" w:rsidR="007B727B" w:rsidRPr="00F61CD0" w:rsidRDefault="007B727B" w:rsidP="007B727B">
      <w:pPr>
        <w:spacing w:after="200" w:line="276" w:lineRule="auto"/>
        <w:jc w:val="both"/>
        <w:rPr>
          <w:rFonts w:cstheme="minorHAnsi"/>
          <w:color w:val="FF0000"/>
          <w:sz w:val="20"/>
          <w:szCs w:val="20"/>
        </w:rPr>
      </w:pPr>
      <w:r w:rsidRPr="00F61CD0">
        <w:rPr>
          <w:rFonts w:cstheme="minorHAnsi"/>
          <w:color w:val="FF0000"/>
          <w:sz w:val="20"/>
          <w:szCs w:val="20"/>
        </w:rPr>
        <w:t xml:space="preserve">Odpowiedź: </w:t>
      </w:r>
      <w:r>
        <w:rPr>
          <w:rFonts w:cstheme="minorHAnsi"/>
          <w:color w:val="FF0000"/>
          <w:sz w:val="20"/>
          <w:szCs w:val="20"/>
        </w:rPr>
        <w:t xml:space="preserve">Zamawiający wyraża zgodę. </w:t>
      </w:r>
    </w:p>
    <w:p w14:paraId="368254A1" w14:textId="26053C5E" w:rsidR="007B727B" w:rsidRPr="00F61CD0" w:rsidRDefault="007B727B" w:rsidP="007B727B">
      <w:pPr>
        <w:widowControl w:val="0"/>
        <w:pBdr>
          <w:top w:val="nil"/>
          <w:left w:val="nil"/>
          <w:bottom w:val="nil"/>
          <w:right w:val="nil"/>
          <w:between w:val="nil"/>
        </w:pBdr>
        <w:rPr>
          <w:rFonts w:cstheme="minorHAnsi"/>
          <w:color w:val="202124"/>
          <w:sz w:val="20"/>
          <w:szCs w:val="20"/>
          <w:shd w:val="clear" w:color="auto" w:fill="FFFFFF"/>
        </w:rPr>
      </w:pPr>
      <w:r w:rsidRPr="00F61CD0">
        <w:rPr>
          <w:rFonts w:cstheme="minorHAnsi"/>
          <w:b/>
          <w:sz w:val="20"/>
          <w:szCs w:val="20"/>
        </w:rPr>
        <w:t xml:space="preserve">Pytanie </w:t>
      </w:r>
      <w:r w:rsidR="00725BA2">
        <w:rPr>
          <w:rFonts w:cstheme="minorHAnsi"/>
          <w:b/>
          <w:sz w:val="20"/>
          <w:szCs w:val="20"/>
        </w:rPr>
        <w:t>3</w:t>
      </w:r>
      <w:r w:rsidRPr="00F61CD0">
        <w:rPr>
          <w:rFonts w:cstheme="minorHAnsi"/>
          <w:b/>
          <w:sz w:val="20"/>
          <w:szCs w:val="20"/>
        </w:rPr>
        <w:t>:</w:t>
      </w:r>
      <w:r w:rsidRPr="00F61CD0">
        <w:rPr>
          <w:rFonts w:cstheme="minorHAnsi"/>
          <w:sz w:val="20"/>
          <w:szCs w:val="20"/>
        </w:rPr>
        <w:t xml:space="preserve"> Zadanie nr 6.</w:t>
      </w:r>
    </w:p>
    <w:p w14:paraId="40F582F9" w14:textId="77777777" w:rsidR="007B727B" w:rsidRPr="00F61CD0" w:rsidRDefault="007B727B" w:rsidP="007B727B">
      <w:pPr>
        <w:widowControl w:val="0"/>
        <w:pBdr>
          <w:top w:val="nil"/>
          <w:left w:val="nil"/>
          <w:bottom w:val="nil"/>
          <w:right w:val="nil"/>
          <w:between w:val="nil"/>
        </w:pBdr>
        <w:rPr>
          <w:rFonts w:cstheme="minorHAnsi"/>
          <w:color w:val="202124"/>
          <w:sz w:val="20"/>
          <w:szCs w:val="20"/>
          <w:shd w:val="clear" w:color="auto" w:fill="FFFFFF"/>
        </w:rPr>
      </w:pPr>
      <w:r w:rsidRPr="00F61CD0">
        <w:rPr>
          <w:rFonts w:cstheme="minorHAnsi"/>
          <w:color w:val="202124"/>
          <w:sz w:val="20"/>
          <w:szCs w:val="20"/>
          <w:shd w:val="clear" w:color="auto" w:fill="FFFFFF"/>
        </w:rPr>
        <w:t xml:space="preserve">Zwracam się do Zamawiającego o dopuszczenie </w:t>
      </w:r>
      <w:proofErr w:type="spellStart"/>
      <w:r w:rsidRPr="00F61CD0">
        <w:rPr>
          <w:rFonts w:cstheme="minorHAnsi"/>
          <w:color w:val="202124"/>
          <w:sz w:val="20"/>
          <w:szCs w:val="20"/>
          <w:shd w:val="clear" w:color="auto" w:fill="FFFFFF"/>
        </w:rPr>
        <w:t>introducerów</w:t>
      </w:r>
      <w:proofErr w:type="spellEnd"/>
      <w:r w:rsidRPr="00F61CD0">
        <w:rPr>
          <w:rFonts w:cstheme="minorHAnsi"/>
          <w:color w:val="202124"/>
          <w:sz w:val="20"/>
          <w:szCs w:val="20"/>
          <w:shd w:val="clear" w:color="auto" w:fill="FFFFFF"/>
        </w:rPr>
        <w:t xml:space="preserve"> o następujących parametrach:</w:t>
      </w:r>
    </w:p>
    <w:p w14:paraId="25AE662C" w14:textId="77777777" w:rsidR="007B727B" w:rsidRPr="00F61CD0" w:rsidRDefault="007B727B" w:rsidP="007B727B">
      <w:pPr>
        <w:widowControl w:val="0"/>
        <w:pBdr>
          <w:top w:val="nil"/>
          <w:left w:val="nil"/>
          <w:bottom w:val="nil"/>
          <w:right w:val="nil"/>
          <w:between w:val="nil"/>
        </w:pBdr>
        <w:rPr>
          <w:rFonts w:cstheme="minorHAnsi"/>
          <w:color w:val="202124"/>
          <w:sz w:val="20"/>
          <w:szCs w:val="20"/>
          <w:shd w:val="clear" w:color="auto" w:fill="FFFFFF"/>
        </w:rPr>
      </w:pPr>
      <w:proofErr w:type="spellStart"/>
      <w:r w:rsidRPr="00F61CD0">
        <w:rPr>
          <w:rFonts w:cstheme="minorHAnsi"/>
          <w:color w:val="202124"/>
          <w:sz w:val="20"/>
          <w:szCs w:val="20"/>
          <w:shd w:val="clear" w:color="auto" w:fill="FFFFFF"/>
        </w:rPr>
        <w:t>Introducery</w:t>
      </w:r>
      <w:proofErr w:type="spellEnd"/>
      <w:r w:rsidRPr="00F61CD0">
        <w:rPr>
          <w:rFonts w:cstheme="minorHAnsi"/>
          <w:color w:val="202124"/>
          <w:sz w:val="20"/>
          <w:szCs w:val="20"/>
          <w:shd w:val="clear" w:color="auto" w:fill="FFFFFF"/>
        </w:rPr>
        <w:t xml:space="preserve"> do tętnicy promieniowej</w:t>
      </w:r>
    </w:p>
    <w:p w14:paraId="2E92660D" w14:textId="77777777" w:rsidR="007B727B" w:rsidRPr="00F61CD0" w:rsidRDefault="007B727B" w:rsidP="007B727B">
      <w:pPr>
        <w:widowControl w:val="0"/>
        <w:pBdr>
          <w:top w:val="nil"/>
          <w:left w:val="nil"/>
          <w:bottom w:val="nil"/>
          <w:right w:val="nil"/>
          <w:between w:val="nil"/>
        </w:pBdr>
        <w:rPr>
          <w:rFonts w:cstheme="minorHAnsi"/>
          <w:color w:val="202124"/>
          <w:sz w:val="20"/>
          <w:szCs w:val="20"/>
          <w:shd w:val="clear" w:color="auto" w:fill="FFFFFF"/>
        </w:rPr>
      </w:pPr>
      <w:r w:rsidRPr="00F61CD0">
        <w:rPr>
          <w:rFonts w:cstheme="minorHAnsi"/>
          <w:color w:val="202124"/>
          <w:sz w:val="20"/>
          <w:szCs w:val="20"/>
          <w:shd w:val="clear" w:color="auto" w:fill="FFFFFF"/>
        </w:rPr>
        <w:t>- materiał koszulki PTFE</w:t>
      </w:r>
    </w:p>
    <w:p w14:paraId="4161BFD0" w14:textId="77777777" w:rsidR="007B727B" w:rsidRPr="00F61CD0" w:rsidRDefault="007B727B" w:rsidP="007B727B">
      <w:pPr>
        <w:widowControl w:val="0"/>
        <w:pBdr>
          <w:top w:val="nil"/>
          <w:left w:val="nil"/>
          <w:bottom w:val="nil"/>
          <w:right w:val="nil"/>
          <w:between w:val="nil"/>
        </w:pBdr>
        <w:rPr>
          <w:rFonts w:cstheme="minorHAnsi"/>
          <w:color w:val="202124"/>
          <w:sz w:val="20"/>
          <w:szCs w:val="20"/>
          <w:shd w:val="clear" w:color="auto" w:fill="FFFFFF"/>
        </w:rPr>
      </w:pPr>
      <w:r w:rsidRPr="00F61CD0">
        <w:rPr>
          <w:rFonts w:cstheme="minorHAnsi"/>
          <w:color w:val="202124"/>
          <w:sz w:val="20"/>
          <w:szCs w:val="20"/>
          <w:shd w:val="clear" w:color="auto" w:fill="FFFFFF"/>
        </w:rPr>
        <w:t>- dostępne 4, 5, 6 F</w:t>
      </w:r>
    </w:p>
    <w:p w14:paraId="5E086627" w14:textId="77777777" w:rsidR="007B727B" w:rsidRPr="00F61CD0" w:rsidRDefault="007B727B" w:rsidP="007B727B">
      <w:pPr>
        <w:widowControl w:val="0"/>
        <w:pBdr>
          <w:top w:val="nil"/>
          <w:left w:val="nil"/>
          <w:bottom w:val="nil"/>
          <w:right w:val="nil"/>
          <w:between w:val="nil"/>
        </w:pBdr>
        <w:rPr>
          <w:rFonts w:cstheme="minorHAnsi"/>
          <w:color w:val="202124"/>
          <w:sz w:val="20"/>
          <w:szCs w:val="20"/>
          <w:shd w:val="clear" w:color="auto" w:fill="FFFFFF"/>
        </w:rPr>
      </w:pPr>
      <w:r w:rsidRPr="00F61CD0">
        <w:rPr>
          <w:rFonts w:cstheme="minorHAnsi"/>
          <w:color w:val="202124"/>
          <w:sz w:val="20"/>
          <w:szCs w:val="20"/>
          <w:shd w:val="clear" w:color="auto" w:fill="FFFFFF"/>
        </w:rPr>
        <w:t>- długość 7 cm i 11 cm</w:t>
      </w:r>
    </w:p>
    <w:p w14:paraId="0343CCF9" w14:textId="77777777" w:rsidR="007B727B" w:rsidRPr="00F61CD0" w:rsidRDefault="007B727B" w:rsidP="007B727B">
      <w:pPr>
        <w:widowControl w:val="0"/>
        <w:pBdr>
          <w:top w:val="nil"/>
          <w:left w:val="nil"/>
          <w:bottom w:val="nil"/>
          <w:right w:val="nil"/>
          <w:between w:val="nil"/>
        </w:pBdr>
        <w:rPr>
          <w:rFonts w:cstheme="minorHAnsi"/>
          <w:color w:val="202124"/>
          <w:sz w:val="20"/>
          <w:szCs w:val="20"/>
          <w:shd w:val="clear" w:color="auto" w:fill="FFFFFF"/>
        </w:rPr>
      </w:pPr>
      <w:r w:rsidRPr="00F61CD0">
        <w:rPr>
          <w:rFonts w:cstheme="minorHAnsi"/>
          <w:color w:val="202124"/>
          <w:sz w:val="20"/>
          <w:szCs w:val="20"/>
          <w:shd w:val="clear" w:color="auto" w:fill="FFFFFF"/>
        </w:rPr>
        <w:t xml:space="preserve">- </w:t>
      </w:r>
      <w:r w:rsidRPr="00F61CD0">
        <w:rPr>
          <w:rFonts w:cstheme="minorHAnsi"/>
          <w:color w:val="000000"/>
          <w:sz w:val="20"/>
          <w:szCs w:val="20"/>
        </w:rPr>
        <w:t>Rozszerzadło naczyniowe wyprofilowane atraumatycznie ,wykonane z polipropylenu</w:t>
      </w:r>
    </w:p>
    <w:p w14:paraId="5B1B2806" w14:textId="77777777" w:rsidR="007B727B" w:rsidRPr="00F61CD0" w:rsidRDefault="007B727B" w:rsidP="007B727B">
      <w:pPr>
        <w:widowControl w:val="0"/>
        <w:pBdr>
          <w:top w:val="nil"/>
          <w:left w:val="nil"/>
          <w:bottom w:val="nil"/>
          <w:right w:val="nil"/>
          <w:between w:val="nil"/>
        </w:pBdr>
        <w:rPr>
          <w:rFonts w:cstheme="minorHAnsi"/>
          <w:color w:val="202124"/>
          <w:sz w:val="20"/>
          <w:szCs w:val="20"/>
          <w:shd w:val="clear" w:color="auto" w:fill="FFFFFF"/>
        </w:rPr>
      </w:pPr>
      <w:r w:rsidRPr="00F61CD0">
        <w:rPr>
          <w:rFonts w:cstheme="minorHAnsi"/>
          <w:color w:val="202124"/>
          <w:sz w:val="20"/>
          <w:szCs w:val="20"/>
          <w:shd w:val="clear" w:color="auto" w:fill="FFFFFF"/>
        </w:rPr>
        <w:t>- metalowy prowadnik o długości 45 cm o średnicy 0,018’’ i 0,021’’</w:t>
      </w:r>
    </w:p>
    <w:p w14:paraId="3BDB5788" w14:textId="77777777" w:rsidR="007B727B" w:rsidRPr="00F61CD0" w:rsidRDefault="007B727B" w:rsidP="007B727B">
      <w:pPr>
        <w:widowControl w:val="0"/>
        <w:pBdr>
          <w:top w:val="nil"/>
          <w:left w:val="nil"/>
          <w:bottom w:val="nil"/>
          <w:right w:val="nil"/>
          <w:between w:val="nil"/>
        </w:pBdr>
        <w:rPr>
          <w:rFonts w:cstheme="minorHAnsi"/>
          <w:color w:val="202124"/>
          <w:sz w:val="20"/>
          <w:szCs w:val="20"/>
          <w:shd w:val="clear" w:color="auto" w:fill="FFFFFF"/>
        </w:rPr>
      </w:pPr>
      <w:r w:rsidRPr="00F61CD0">
        <w:rPr>
          <w:rFonts w:cstheme="minorHAnsi"/>
          <w:color w:val="202124"/>
          <w:sz w:val="20"/>
          <w:szCs w:val="20"/>
          <w:shd w:val="clear" w:color="auto" w:fill="FFFFFF"/>
        </w:rPr>
        <w:t>- igła w zestawie 20 i 21 G , możliwość otrzymania dodatkowej igły cienkościennej poza zestawem</w:t>
      </w:r>
    </w:p>
    <w:p w14:paraId="68B9D5B8" w14:textId="77777777" w:rsidR="007B727B" w:rsidRPr="00F61CD0" w:rsidRDefault="007B727B" w:rsidP="007B727B">
      <w:pPr>
        <w:widowControl w:val="0"/>
        <w:pBdr>
          <w:top w:val="nil"/>
          <w:left w:val="nil"/>
          <w:bottom w:val="nil"/>
          <w:right w:val="nil"/>
          <w:between w:val="nil"/>
        </w:pBdr>
        <w:rPr>
          <w:rFonts w:cstheme="minorHAnsi"/>
          <w:color w:val="202124"/>
          <w:sz w:val="20"/>
          <w:szCs w:val="20"/>
          <w:shd w:val="clear" w:color="auto" w:fill="FFFFFF"/>
        </w:rPr>
      </w:pPr>
      <w:r w:rsidRPr="00F61CD0">
        <w:rPr>
          <w:rFonts w:cstheme="minorHAnsi"/>
          <w:color w:val="202124"/>
          <w:sz w:val="20"/>
          <w:szCs w:val="20"/>
          <w:shd w:val="clear" w:color="auto" w:fill="FFFFFF"/>
        </w:rPr>
        <w:t>- koszulka pokryta substancją ułatwiającą przejście</w:t>
      </w:r>
    </w:p>
    <w:p w14:paraId="3C48E177" w14:textId="77777777" w:rsidR="007B727B" w:rsidRPr="00F61CD0" w:rsidRDefault="007B727B" w:rsidP="007B727B">
      <w:pPr>
        <w:widowControl w:val="0"/>
        <w:pBdr>
          <w:top w:val="nil"/>
          <w:left w:val="nil"/>
          <w:bottom w:val="nil"/>
          <w:right w:val="nil"/>
          <w:between w:val="nil"/>
        </w:pBdr>
        <w:rPr>
          <w:rFonts w:cstheme="minorHAnsi"/>
          <w:color w:val="000000"/>
          <w:sz w:val="20"/>
          <w:szCs w:val="20"/>
        </w:rPr>
      </w:pPr>
      <w:r w:rsidRPr="00F61CD0">
        <w:rPr>
          <w:rFonts w:cstheme="minorHAnsi"/>
          <w:color w:val="202124"/>
          <w:sz w:val="20"/>
          <w:szCs w:val="20"/>
          <w:shd w:val="clear" w:color="auto" w:fill="FFFFFF"/>
        </w:rPr>
        <w:t xml:space="preserve">- </w:t>
      </w:r>
      <w:r w:rsidRPr="00F61CD0">
        <w:rPr>
          <w:rFonts w:cstheme="minorHAnsi"/>
          <w:color w:val="000000"/>
          <w:sz w:val="20"/>
          <w:szCs w:val="20"/>
        </w:rPr>
        <w:t xml:space="preserve">Bezproblemowe wprowadzanie i usuwanie </w:t>
      </w:r>
      <w:proofErr w:type="spellStart"/>
      <w:r w:rsidRPr="00F61CD0">
        <w:rPr>
          <w:rFonts w:cstheme="minorHAnsi"/>
          <w:color w:val="000000"/>
          <w:sz w:val="20"/>
          <w:szCs w:val="20"/>
        </w:rPr>
        <w:t>introducera</w:t>
      </w:r>
      <w:proofErr w:type="spellEnd"/>
      <w:r w:rsidRPr="00F61CD0">
        <w:rPr>
          <w:rFonts w:cstheme="minorHAnsi"/>
          <w:color w:val="000000"/>
          <w:sz w:val="20"/>
          <w:szCs w:val="20"/>
        </w:rPr>
        <w:t xml:space="preserve"> z tętnicy promieniowej</w:t>
      </w:r>
    </w:p>
    <w:p w14:paraId="52FE621A" w14:textId="77777777" w:rsidR="007B727B" w:rsidRPr="00F61CD0" w:rsidRDefault="007B727B" w:rsidP="007B727B">
      <w:pPr>
        <w:widowControl w:val="0"/>
        <w:pBdr>
          <w:top w:val="nil"/>
          <w:left w:val="nil"/>
          <w:bottom w:val="nil"/>
          <w:right w:val="nil"/>
          <w:between w:val="nil"/>
        </w:pBdr>
        <w:rPr>
          <w:rFonts w:cstheme="minorHAnsi"/>
          <w:color w:val="000000"/>
          <w:sz w:val="20"/>
          <w:szCs w:val="20"/>
        </w:rPr>
      </w:pPr>
      <w:proofErr w:type="spellStart"/>
      <w:r w:rsidRPr="00F61CD0">
        <w:rPr>
          <w:rFonts w:cstheme="minorHAnsi"/>
          <w:color w:val="000000"/>
          <w:sz w:val="20"/>
          <w:szCs w:val="20"/>
        </w:rPr>
        <w:t>Introducery</w:t>
      </w:r>
      <w:proofErr w:type="spellEnd"/>
      <w:r w:rsidRPr="00F61CD0">
        <w:rPr>
          <w:rFonts w:cstheme="minorHAnsi"/>
          <w:color w:val="000000"/>
          <w:sz w:val="20"/>
          <w:szCs w:val="20"/>
        </w:rPr>
        <w:t xml:space="preserve"> do tętnicy udowej</w:t>
      </w:r>
    </w:p>
    <w:p w14:paraId="0406716A" w14:textId="77777777" w:rsidR="007B727B" w:rsidRPr="00F61CD0" w:rsidRDefault="007B727B" w:rsidP="007B727B">
      <w:pPr>
        <w:widowControl w:val="0"/>
        <w:pBdr>
          <w:top w:val="nil"/>
          <w:left w:val="nil"/>
          <w:bottom w:val="nil"/>
          <w:right w:val="nil"/>
          <w:between w:val="nil"/>
        </w:pBdr>
        <w:rPr>
          <w:rFonts w:cstheme="minorHAnsi"/>
          <w:color w:val="000000"/>
          <w:sz w:val="20"/>
          <w:szCs w:val="20"/>
        </w:rPr>
      </w:pPr>
      <w:r w:rsidRPr="00F61CD0">
        <w:rPr>
          <w:rFonts w:cstheme="minorHAnsi"/>
          <w:color w:val="000000"/>
          <w:sz w:val="20"/>
          <w:szCs w:val="20"/>
        </w:rPr>
        <w:t>- materiał koszulki PTFE</w:t>
      </w:r>
    </w:p>
    <w:p w14:paraId="0639AD8D" w14:textId="77777777" w:rsidR="007B727B" w:rsidRPr="00F61CD0" w:rsidRDefault="007B727B" w:rsidP="007B727B">
      <w:pPr>
        <w:widowControl w:val="0"/>
        <w:pBdr>
          <w:top w:val="nil"/>
          <w:left w:val="nil"/>
          <w:bottom w:val="nil"/>
          <w:right w:val="nil"/>
          <w:between w:val="nil"/>
        </w:pBdr>
        <w:rPr>
          <w:rFonts w:cstheme="minorHAnsi"/>
          <w:color w:val="000000"/>
          <w:sz w:val="20"/>
          <w:szCs w:val="20"/>
        </w:rPr>
      </w:pPr>
      <w:r w:rsidRPr="00F61CD0">
        <w:rPr>
          <w:rFonts w:cstheme="minorHAnsi"/>
          <w:color w:val="000000"/>
          <w:sz w:val="20"/>
          <w:szCs w:val="20"/>
        </w:rPr>
        <w:lastRenderedPageBreak/>
        <w:t>- średnice 5 – 10 F, co 1 F</w:t>
      </w:r>
    </w:p>
    <w:p w14:paraId="6DC3BCFB" w14:textId="77777777" w:rsidR="007B727B" w:rsidRPr="00F61CD0" w:rsidRDefault="007B727B" w:rsidP="007B727B">
      <w:pPr>
        <w:widowControl w:val="0"/>
        <w:pBdr>
          <w:top w:val="nil"/>
          <w:left w:val="nil"/>
          <w:bottom w:val="nil"/>
          <w:right w:val="nil"/>
          <w:between w:val="nil"/>
        </w:pBdr>
        <w:rPr>
          <w:rFonts w:cstheme="minorHAnsi"/>
          <w:color w:val="000000"/>
          <w:sz w:val="20"/>
          <w:szCs w:val="20"/>
        </w:rPr>
      </w:pPr>
      <w:r w:rsidRPr="00F61CD0">
        <w:rPr>
          <w:rFonts w:cstheme="minorHAnsi"/>
          <w:color w:val="000000"/>
          <w:sz w:val="20"/>
          <w:szCs w:val="20"/>
        </w:rPr>
        <w:t>- długości 11 i 23 cm</w:t>
      </w:r>
    </w:p>
    <w:p w14:paraId="0935E352" w14:textId="77777777" w:rsidR="007B727B" w:rsidRPr="00F61CD0" w:rsidRDefault="007B727B" w:rsidP="007B727B">
      <w:pPr>
        <w:widowControl w:val="0"/>
        <w:pBdr>
          <w:top w:val="nil"/>
          <w:left w:val="nil"/>
          <w:bottom w:val="nil"/>
          <w:right w:val="nil"/>
          <w:between w:val="nil"/>
        </w:pBdr>
        <w:rPr>
          <w:rFonts w:cstheme="minorHAnsi"/>
          <w:color w:val="000000"/>
          <w:sz w:val="20"/>
          <w:szCs w:val="20"/>
        </w:rPr>
      </w:pPr>
      <w:r w:rsidRPr="00F61CD0">
        <w:rPr>
          <w:rFonts w:cstheme="minorHAnsi"/>
          <w:color w:val="000000"/>
          <w:sz w:val="20"/>
          <w:szCs w:val="20"/>
        </w:rPr>
        <w:t>- igła 18 G</w:t>
      </w:r>
    </w:p>
    <w:p w14:paraId="735E7742" w14:textId="77777777" w:rsidR="007B727B" w:rsidRPr="00F61CD0" w:rsidRDefault="007B727B" w:rsidP="007B727B">
      <w:pPr>
        <w:widowControl w:val="0"/>
        <w:pBdr>
          <w:top w:val="nil"/>
          <w:left w:val="nil"/>
          <w:bottom w:val="nil"/>
          <w:right w:val="nil"/>
          <w:between w:val="nil"/>
        </w:pBdr>
        <w:rPr>
          <w:rFonts w:cstheme="minorHAnsi"/>
          <w:color w:val="000000"/>
          <w:sz w:val="20"/>
          <w:szCs w:val="20"/>
        </w:rPr>
      </w:pPr>
      <w:r w:rsidRPr="00F61CD0">
        <w:rPr>
          <w:rFonts w:cstheme="minorHAnsi"/>
          <w:color w:val="000000"/>
          <w:sz w:val="20"/>
          <w:szCs w:val="20"/>
        </w:rPr>
        <w:t xml:space="preserve">- prowadnik 45 cm, dla </w:t>
      </w:r>
      <w:proofErr w:type="spellStart"/>
      <w:r w:rsidRPr="00F61CD0">
        <w:rPr>
          <w:rFonts w:cstheme="minorHAnsi"/>
          <w:color w:val="000000"/>
          <w:sz w:val="20"/>
          <w:szCs w:val="20"/>
        </w:rPr>
        <w:t>introducera</w:t>
      </w:r>
      <w:proofErr w:type="spellEnd"/>
      <w:r w:rsidRPr="00F61CD0">
        <w:rPr>
          <w:rFonts w:cstheme="minorHAnsi"/>
          <w:color w:val="000000"/>
          <w:sz w:val="20"/>
          <w:szCs w:val="20"/>
        </w:rPr>
        <w:t xml:space="preserve"> 23 cm prowadnik 70 cm</w:t>
      </w:r>
    </w:p>
    <w:p w14:paraId="0A122135" w14:textId="77777777" w:rsidR="007B727B" w:rsidRPr="00F61CD0" w:rsidRDefault="007B727B" w:rsidP="007B727B">
      <w:pPr>
        <w:widowControl w:val="0"/>
        <w:pBdr>
          <w:top w:val="nil"/>
          <w:left w:val="nil"/>
          <w:bottom w:val="nil"/>
          <w:right w:val="nil"/>
          <w:between w:val="nil"/>
        </w:pBdr>
        <w:rPr>
          <w:rFonts w:cstheme="minorHAnsi"/>
          <w:color w:val="000000"/>
          <w:sz w:val="20"/>
          <w:szCs w:val="20"/>
        </w:rPr>
      </w:pPr>
      <w:r w:rsidRPr="00F61CD0">
        <w:rPr>
          <w:rFonts w:cstheme="minorHAnsi"/>
          <w:color w:val="000000"/>
          <w:sz w:val="20"/>
          <w:szCs w:val="20"/>
        </w:rPr>
        <w:t>- Rozszerzadło naczyniowe wyprofilowane atraumatycznie, wykonane z polipropylenu</w:t>
      </w:r>
    </w:p>
    <w:p w14:paraId="7490960A" w14:textId="77777777" w:rsidR="007B727B" w:rsidRPr="00F61CD0" w:rsidRDefault="007B727B" w:rsidP="007B727B">
      <w:pPr>
        <w:rPr>
          <w:rFonts w:cstheme="minorHAnsi"/>
          <w:sz w:val="20"/>
          <w:szCs w:val="20"/>
        </w:rPr>
      </w:pPr>
      <w:r w:rsidRPr="00F61CD0">
        <w:rPr>
          <w:rFonts w:cstheme="minorHAnsi"/>
          <w:color w:val="000000"/>
          <w:sz w:val="20"/>
          <w:szCs w:val="20"/>
        </w:rPr>
        <w:t>- Po wprowadzeniu do tętnicy rozszerzadło można łatwo usunąć z koszulki , używając jednej ręki.</w:t>
      </w:r>
    </w:p>
    <w:p w14:paraId="2A005C5D" w14:textId="77777777" w:rsidR="007B727B" w:rsidRDefault="007B727B" w:rsidP="007B727B">
      <w:pPr>
        <w:spacing w:after="200" w:line="276" w:lineRule="auto"/>
        <w:jc w:val="both"/>
        <w:rPr>
          <w:rFonts w:cstheme="minorHAnsi"/>
          <w:color w:val="FF0000"/>
          <w:sz w:val="20"/>
          <w:szCs w:val="20"/>
        </w:rPr>
      </w:pPr>
      <w:r w:rsidRPr="00F61CD0">
        <w:rPr>
          <w:rFonts w:cstheme="minorHAnsi"/>
          <w:color w:val="FF0000"/>
          <w:sz w:val="20"/>
          <w:szCs w:val="20"/>
        </w:rPr>
        <w:t xml:space="preserve">Odpowiedź: </w:t>
      </w:r>
      <w:r>
        <w:rPr>
          <w:rFonts w:cstheme="minorHAnsi"/>
          <w:color w:val="FF0000"/>
          <w:sz w:val="20"/>
          <w:szCs w:val="20"/>
        </w:rPr>
        <w:t>Zamawiający wyraża zgodę.</w:t>
      </w:r>
    </w:p>
    <w:p w14:paraId="6AE42B95" w14:textId="6D2E7DFA" w:rsidR="003D3B33" w:rsidRPr="003D3B33" w:rsidRDefault="003D3B33" w:rsidP="007B727B">
      <w:pPr>
        <w:spacing w:after="200" w:line="276" w:lineRule="auto"/>
        <w:jc w:val="both"/>
        <w:rPr>
          <w:sz w:val="20"/>
          <w:szCs w:val="20"/>
        </w:rPr>
      </w:pPr>
      <w:r w:rsidRPr="003D3B33">
        <w:rPr>
          <w:b/>
          <w:sz w:val="20"/>
          <w:szCs w:val="20"/>
        </w:rPr>
        <w:t>Pytanie</w:t>
      </w:r>
      <w:r w:rsidR="00532F36">
        <w:rPr>
          <w:b/>
          <w:sz w:val="20"/>
          <w:szCs w:val="20"/>
        </w:rPr>
        <w:t xml:space="preserve"> </w:t>
      </w:r>
      <w:r w:rsidR="00725BA2">
        <w:rPr>
          <w:b/>
          <w:sz w:val="20"/>
          <w:szCs w:val="20"/>
        </w:rPr>
        <w:t>4</w:t>
      </w:r>
      <w:r w:rsidR="00532F36">
        <w:rPr>
          <w:b/>
          <w:sz w:val="20"/>
          <w:szCs w:val="20"/>
        </w:rPr>
        <w:t>:</w:t>
      </w:r>
      <w:r w:rsidRPr="003D3B33">
        <w:rPr>
          <w:sz w:val="20"/>
          <w:szCs w:val="20"/>
        </w:rPr>
        <w:t xml:space="preserve"> Zadanie nr 8, pakiet A Czy Zamawiający dopuści do oceny cewnik balonowy bez wymagania systemu OTW ? </w:t>
      </w:r>
    </w:p>
    <w:p w14:paraId="4E68DE20" w14:textId="77777777" w:rsidR="003D3B33" w:rsidRPr="003D3B33" w:rsidRDefault="003D3B33" w:rsidP="007B727B">
      <w:pPr>
        <w:spacing w:after="200" w:line="276" w:lineRule="auto"/>
        <w:jc w:val="both"/>
        <w:rPr>
          <w:sz w:val="20"/>
          <w:szCs w:val="20"/>
        </w:rPr>
      </w:pPr>
      <w:r w:rsidRPr="003D3B33">
        <w:rPr>
          <w:rFonts w:cstheme="minorHAnsi"/>
          <w:color w:val="FF0000"/>
          <w:sz w:val="20"/>
          <w:szCs w:val="20"/>
        </w:rPr>
        <w:t>Odpowiedź:</w:t>
      </w:r>
      <w:r w:rsidR="00B16CB0">
        <w:rPr>
          <w:rFonts w:cstheme="minorHAnsi"/>
          <w:color w:val="FF0000"/>
          <w:sz w:val="20"/>
          <w:szCs w:val="20"/>
        </w:rPr>
        <w:t xml:space="preserve"> Zamawi</w:t>
      </w:r>
      <w:r w:rsidR="00C9044F">
        <w:rPr>
          <w:rFonts w:cstheme="minorHAnsi"/>
          <w:color w:val="FF0000"/>
          <w:sz w:val="20"/>
          <w:szCs w:val="20"/>
        </w:rPr>
        <w:t xml:space="preserve">ający nie zmienia wymagań w </w:t>
      </w:r>
      <w:r w:rsidR="00B16CB0">
        <w:rPr>
          <w:rFonts w:cstheme="minorHAnsi"/>
          <w:color w:val="FF0000"/>
          <w:sz w:val="20"/>
          <w:szCs w:val="20"/>
        </w:rPr>
        <w:t>zakresie</w:t>
      </w:r>
      <w:r w:rsidR="00C9044F">
        <w:rPr>
          <w:rFonts w:cstheme="minorHAnsi"/>
          <w:color w:val="FF0000"/>
          <w:sz w:val="20"/>
          <w:szCs w:val="20"/>
        </w:rPr>
        <w:t xml:space="preserve"> zadania 8</w:t>
      </w:r>
      <w:r w:rsidR="00B16CB0">
        <w:rPr>
          <w:rFonts w:cstheme="minorHAnsi"/>
          <w:color w:val="FF0000"/>
          <w:sz w:val="20"/>
          <w:szCs w:val="20"/>
        </w:rPr>
        <w:t>.</w:t>
      </w:r>
    </w:p>
    <w:p w14:paraId="281E5A27" w14:textId="496B9134" w:rsidR="003D3B33" w:rsidRPr="003D3B33" w:rsidRDefault="003D3B33" w:rsidP="007B727B">
      <w:pPr>
        <w:spacing w:after="200" w:line="276" w:lineRule="auto"/>
        <w:jc w:val="both"/>
        <w:rPr>
          <w:b/>
          <w:sz w:val="20"/>
          <w:szCs w:val="20"/>
        </w:rPr>
      </w:pPr>
      <w:r w:rsidRPr="003D3B33">
        <w:rPr>
          <w:b/>
          <w:sz w:val="20"/>
          <w:szCs w:val="20"/>
        </w:rPr>
        <w:t>Pytanie</w:t>
      </w:r>
      <w:r w:rsidR="00532F36">
        <w:rPr>
          <w:b/>
          <w:sz w:val="20"/>
          <w:szCs w:val="20"/>
        </w:rPr>
        <w:t xml:space="preserve"> </w:t>
      </w:r>
      <w:r w:rsidR="00725BA2">
        <w:rPr>
          <w:b/>
          <w:sz w:val="20"/>
          <w:szCs w:val="20"/>
        </w:rPr>
        <w:t>5</w:t>
      </w:r>
      <w:r w:rsidR="00532F36">
        <w:rPr>
          <w:b/>
          <w:sz w:val="20"/>
          <w:szCs w:val="20"/>
        </w:rPr>
        <w:t>:</w:t>
      </w:r>
      <w:r w:rsidRPr="003D3B33">
        <w:rPr>
          <w:sz w:val="20"/>
          <w:szCs w:val="20"/>
        </w:rPr>
        <w:t xml:space="preserve"> Zadanie nr 8, pakiet B Czy Zamawiający wyrazi zgodę na dopuszczenie cewnika balonowego bez wymagania rozmiaru 1,5 mm i zwiększaniu podatności średnicy przy ciśnieniu RBP o 5,33% dla średnic 2,0 mm-4,00 oraz zwiększaniu podatności średnicy przy ciśnieniu RBP o 4,33% dla średnic 4,50 mm-5,00 ?</w:t>
      </w:r>
    </w:p>
    <w:p w14:paraId="2F754C8E" w14:textId="77777777" w:rsidR="003D3B33" w:rsidRDefault="003D3B33" w:rsidP="007B727B">
      <w:pPr>
        <w:spacing w:after="200" w:line="276" w:lineRule="auto"/>
        <w:jc w:val="both"/>
        <w:rPr>
          <w:rFonts w:cstheme="minorHAnsi"/>
          <w:color w:val="FF0000"/>
          <w:sz w:val="20"/>
          <w:szCs w:val="20"/>
        </w:rPr>
      </w:pPr>
      <w:r w:rsidRPr="003D3B33">
        <w:rPr>
          <w:rFonts w:cstheme="minorHAnsi"/>
          <w:color w:val="FF0000"/>
          <w:sz w:val="20"/>
          <w:szCs w:val="20"/>
        </w:rPr>
        <w:t>Odpowiedź:</w:t>
      </w:r>
      <w:r w:rsidR="00B16CB0" w:rsidRPr="00B16CB0">
        <w:rPr>
          <w:rFonts w:cstheme="minorHAnsi"/>
          <w:color w:val="FF0000"/>
          <w:sz w:val="20"/>
          <w:szCs w:val="20"/>
        </w:rPr>
        <w:t xml:space="preserve"> </w:t>
      </w:r>
      <w:r w:rsidR="00B16CB0">
        <w:rPr>
          <w:rFonts w:cstheme="minorHAnsi"/>
          <w:color w:val="FF0000"/>
          <w:sz w:val="20"/>
          <w:szCs w:val="20"/>
        </w:rPr>
        <w:t>Zamawiający nie zmienia wymagań w zakresie</w:t>
      </w:r>
      <w:r w:rsidR="00C9044F">
        <w:rPr>
          <w:rFonts w:cstheme="minorHAnsi"/>
          <w:color w:val="FF0000"/>
          <w:sz w:val="20"/>
          <w:szCs w:val="20"/>
        </w:rPr>
        <w:t xml:space="preserve"> zadania 8</w:t>
      </w:r>
      <w:r w:rsidR="00B16CB0">
        <w:rPr>
          <w:rFonts w:cstheme="minorHAnsi"/>
          <w:color w:val="FF0000"/>
          <w:sz w:val="20"/>
          <w:szCs w:val="20"/>
        </w:rPr>
        <w:t>.</w:t>
      </w:r>
    </w:p>
    <w:p w14:paraId="7AD0332E" w14:textId="3EAE41C5" w:rsidR="00CA786F" w:rsidRPr="00CA786F" w:rsidRDefault="00CA786F" w:rsidP="00CA786F">
      <w:pPr>
        <w:pStyle w:val="Stopka"/>
        <w:rPr>
          <w:rFonts w:eastAsia="Times New Roman" w:cstheme="minorHAnsi"/>
          <w:noProof/>
          <w:sz w:val="20"/>
          <w:szCs w:val="20"/>
          <w:lang w:eastAsia="pl-PL"/>
        </w:rPr>
      </w:pPr>
      <w:r w:rsidRPr="00CA786F">
        <w:rPr>
          <w:rFonts w:eastAsia="Times New Roman" w:cstheme="minorHAnsi"/>
          <w:b/>
          <w:noProof/>
          <w:sz w:val="20"/>
          <w:szCs w:val="20"/>
          <w:lang w:eastAsia="pl-PL"/>
        </w:rPr>
        <w:t>Pytanie</w:t>
      </w:r>
      <w:r w:rsidR="00725BA2">
        <w:rPr>
          <w:rFonts w:eastAsia="Times New Roman" w:cstheme="minorHAnsi"/>
          <w:b/>
          <w:noProof/>
          <w:sz w:val="20"/>
          <w:szCs w:val="20"/>
          <w:lang w:eastAsia="pl-PL"/>
        </w:rPr>
        <w:t xml:space="preserve"> 6</w:t>
      </w:r>
      <w:r w:rsidRPr="00CA786F">
        <w:rPr>
          <w:rFonts w:eastAsia="Times New Roman" w:cstheme="minorHAnsi"/>
          <w:noProof/>
          <w:sz w:val="20"/>
          <w:szCs w:val="20"/>
          <w:lang w:eastAsia="pl-PL"/>
        </w:rPr>
        <w:t xml:space="preserve"> dot. Zadanie 8, część A. </w:t>
      </w:r>
    </w:p>
    <w:p w14:paraId="20485B35" w14:textId="77777777" w:rsidR="00CA786F" w:rsidRDefault="00CA786F" w:rsidP="00CA786F">
      <w:pPr>
        <w:spacing w:line="240" w:lineRule="auto"/>
        <w:rPr>
          <w:rFonts w:eastAsia="Times New Roman" w:cstheme="minorHAnsi"/>
          <w:noProof/>
          <w:sz w:val="20"/>
          <w:szCs w:val="20"/>
          <w:lang w:eastAsia="pl-PL"/>
        </w:rPr>
      </w:pPr>
      <w:r w:rsidRPr="00CA786F">
        <w:rPr>
          <w:rFonts w:eastAsia="Times New Roman" w:cstheme="minorHAnsi"/>
          <w:noProof/>
          <w:sz w:val="20"/>
          <w:szCs w:val="20"/>
          <w:lang w:eastAsia="pl-PL"/>
        </w:rPr>
        <w:t>Czy zamawiający dopuści cewniki balonowe do trudnych zmian i CTO w wersji  Rx bez OTW?</w:t>
      </w:r>
    </w:p>
    <w:p w14:paraId="208FFBFC" w14:textId="583D98C0" w:rsidR="00B060DC" w:rsidRPr="00CA786F" w:rsidRDefault="00B060DC" w:rsidP="00CA786F">
      <w:pPr>
        <w:spacing w:line="240" w:lineRule="auto"/>
        <w:rPr>
          <w:rFonts w:eastAsia="Times New Roman" w:cstheme="minorHAnsi"/>
          <w:noProof/>
          <w:sz w:val="20"/>
          <w:szCs w:val="20"/>
          <w:lang w:eastAsia="pl-PL"/>
        </w:rPr>
      </w:pPr>
      <w:r w:rsidRPr="003D3B33">
        <w:rPr>
          <w:rFonts w:cstheme="minorHAnsi"/>
          <w:color w:val="FF0000"/>
          <w:sz w:val="20"/>
          <w:szCs w:val="20"/>
        </w:rPr>
        <w:t>Odpowiedź:</w:t>
      </w:r>
      <w:r w:rsidRPr="00B060DC">
        <w:rPr>
          <w:rFonts w:cstheme="minorHAnsi"/>
          <w:color w:val="FF0000"/>
          <w:sz w:val="20"/>
          <w:szCs w:val="20"/>
        </w:rPr>
        <w:t xml:space="preserve"> </w:t>
      </w:r>
      <w:r>
        <w:rPr>
          <w:rFonts w:cstheme="minorHAnsi"/>
          <w:color w:val="FF0000"/>
          <w:sz w:val="20"/>
          <w:szCs w:val="20"/>
        </w:rPr>
        <w:t>Zamawiający nie zmienia wymagań w zakresie zadania 8.</w:t>
      </w:r>
    </w:p>
    <w:p w14:paraId="12DFBE86" w14:textId="3E1E0027" w:rsidR="00CA786F" w:rsidRPr="00CA786F" w:rsidRDefault="00CA786F" w:rsidP="00CA786F">
      <w:pPr>
        <w:pStyle w:val="Stopka"/>
        <w:rPr>
          <w:rFonts w:eastAsia="Times New Roman" w:cstheme="minorHAnsi"/>
          <w:noProof/>
          <w:sz w:val="20"/>
          <w:szCs w:val="20"/>
          <w:lang w:eastAsia="pl-PL"/>
        </w:rPr>
      </w:pPr>
      <w:r w:rsidRPr="00CA786F">
        <w:rPr>
          <w:rFonts w:eastAsia="Times New Roman" w:cstheme="minorHAnsi"/>
          <w:b/>
          <w:noProof/>
          <w:sz w:val="20"/>
          <w:szCs w:val="20"/>
          <w:lang w:eastAsia="pl-PL"/>
        </w:rPr>
        <w:t>Pytanie</w:t>
      </w:r>
      <w:r w:rsidR="00725BA2">
        <w:rPr>
          <w:rFonts w:eastAsia="Times New Roman" w:cstheme="minorHAnsi"/>
          <w:b/>
          <w:noProof/>
          <w:sz w:val="20"/>
          <w:szCs w:val="20"/>
          <w:lang w:eastAsia="pl-PL"/>
        </w:rPr>
        <w:t xml:space="preserve"> 7</w:t>
      </w:r>
      <w:r w:rsidRPr="00CA786F">
        <w:rPr>
          <w:rFonts w:eastAsia="Times New Roman" w:cstheme="minorHAnsi"/>
          <w:noProof/>
          <w:sz w:val="20"/>
          <w:szCs w:val="20"/>
          <w:lang w:eastAsia="pl-PL"/>
        </w:rPr>
        <w:t xml:space="preserve"> dot. Zadanie 8, część B.</w:t>
      </w:r>
    </w:p>
    <w:p w14:paraId="2C9CCBFC" w14:textId="77777777" w:rsidR="00CA786F" w:rsidRPr="00CA786F" w:rsidRDefault="00CA786F" w:rsidP="00CA786F">
      <w:pPr>
        <w:pStyle w:val="Standard"/>
        <w:spacing w:line="240" w:lineRule="auto"/>
        <w:rPr>
          <w:rFonts w:asciiTheme="minorHAnsi" w:eastAsia="Times New Roman" w:hAnsiTheme="minorHAnsi" w:cstheme="minorHAnsi"/>
          <w:noProof/>
          <w:kern w:val="0"/>
          <w:sz w:val="20"/>
          <w:szCs w:val="20"/>
          <w:lang w:eastAsia="pl-PL"/>
        </w:rPr>
      </w:pPr>
      <w:r w:rsidRPr="00CA786F">
        <w:rPr>
          <w:rFonts w:asciiTheme="minorHAnsi" w:eastAsia="Times New Roman" w:hAnsiTheme="minorHAnsi" w:cstheme="minorHAnsi"/>
          <w:noProof/>
          <w:kern w:val="0"/>
          <w:sz w:val="20"/>
          <w:szCs w:val="20"/>
          <w:lang w:eastAsia="pl-PL"/>
        </w:rPr>
        <w:t xml:space="preserve">Czy zamawiający cewniki balonowe wysokociśnieniowe do postdylatacji </w:t>
      </w:r>
    </w:p>
    <w:p w14:paraId="164A49F5" w14:textId="77777777" w:rsidR="00CA786F" w:rsidRPr="00CA786F" w:rsidRDefault="00CA786F" w:rsidP="00CA786F">
      <w:pPr>
        <w:pStyle w:val="Standard"/>
        <w:spacing w:line="240" w:lineRule="auto"/>
        <w:rPr>
          <w:rFonts w:asciiTheme="minorHAnsi" w:eastAsia="Times New Roman" w:hAnsiTheme="minorHAnsi" w:cstheme="minorHAnsi"/>
          <w:noProof/>
          <w:kern w:val="0"/>
          <w:sz w:val="20"/>
          <w:szCs w:val="20"/>
          <w:lang w:eastAsia="pl-PL"/>
        </w:rPr>
      </w:pPr>
      <w:r w:rsidRPr="00CA786F">
        <w:rPr>
          <w:rFonts w:asciiTheme="minorHAnsi" w:eastAsia="Times New Roman" w:hAnsiTheme="minorHAnsi" w:cstheme="minorHAnsi"/>
          <w:noProof/>
          <w:kern w:val="0"/>
          <w:sz w:val="20"/>
          <w:szCs w:val="20"/>
          <w:lang w:eastAsia="pl-PL"/>
        </w:rPr>
        <w:t>- w przedziale średnic balonów od 2,0  do 5,0mm</w:t>
      </w:r>
    </w:p>
    <w:p w14:paraId="3B03F374" w14:textId="77777777" w:rsidR="00CA786F" w:rsidRPr="00CA786F" w:rsidRDefault="00CA786F" w:rsidP="00CA786F">
      <w:pPr>
        <w:pStyle w:val="Standard"/>
        <w:spacing w:line="240" w:lineRule="auto"/>
        <w:rPr>
          <w:rFonts w:asciiTheme="minorHAnsi" w:eastAsia="Times New Roman" w:hAnsiTheme="minorHAnsi" w:cstheme="minorHAnsi"/>
          <w:noProof/>
          <w:kern w:val="0"/>
          <w:sz w:val="20"/>
          <w:szCs w:val="20"/>
          <w:lang w:eastAsia="pl-PL"/>
        </w:rPr>
      </w:pPr>
      <w:r w:rsidRPr="00CA786F">
        <w:rPr>
          <w:rFonts w:asciiTheme="minorHAnsi" w:eastAsia="Times New Roman" w:hAnsiTheme="minorHAnsi" w:cstheme="minorHAnsi"/>
          <w:noProof/>
          <w:kern w:val="0"/>
          <w:sz w:val="20"/>
          <w:szCs w:val="20"/>
          <w:lang w:eastAsia="pl-PL"/>
        </w:rPr>
        <w:t>- z profilem przejścia balonu dla średnicy 3,0 mm max.0,033”?</w:t>
      </w:r>
    </w:p>
    <w:p w14:paraId="7038C7C6" w14:textId="54B4DC62" w:rsidR="00CA786F" w:rsidRDefault="00B060DC" w:rsidP="007B727B">
      <w:pPr>
        <w:spacing w:after="200" w:line="276" w:lineRule="auto"/>
        <w:jc w:val="both"/>
        <w:rPr>
          <w:rFonts w:cstheme="minorHAnsi"/>
          <w:color w:val="FF0000"/>
          <w:sz w:val="20"/>
          <w:szCs w:val="20"/>
        </w:rPr>
      </w:pPr>
      <w:r w:rsidRPr="003D3B33">
        <w:rPr>
          <w:rFonts w:cstheme="minorHAnsi"/>
          <w:color w:val="FF0000"/>
          <w:sz w:val="20"/>
          <w:szCs w:val="20"/>
        </w:rPr>
        <w:t>Odpowiedź:</w:t>
      </w:r>
      <w:r w:rsidRPr="00B060DC">
        <w:rPr>
          <w:rFonts w:cstheme="minorHAnsi"/>
          <w:color w:val="FF0000"/>
          <w:sz w:val="20"/>
          <w:szCs w:val="20"/>
        </w:rPr>
        <w:t xml:space="preserve"> </w:t>
      </w:r>
      <w:r>
        <w:rPr>
          <w:rFonts w:cstheme="minorHAnsi"/>
          <w:color w:val="FF0000"/>
          <w:sz w:val="20"/>
          <w:szCs w:val="20"/>
        </w:rPr>
        <w:t>Zamawiający nie zmienia wymagań w zakresie zadania 8.</w:t>
      </w:r>
    </w:p>
    <w:p w14:paraId="20DDAF11" w14:textId="25EAB620" w:rsidR="00A71383" w:rsidRPr="00725BA2" w:rsidRDefault="00725BA2" w:rsidP="007B727B">
      <w:pPr>
        <w:spacing w:after="200" w:line="276" w:lineRule="auto"/>
        <w:jc w:val="both"/>
        <w:rPr>
          <w:sz w:val="18"/>
          <w:szCs w:val="18"/>
        </w:rPr>
      </w:pPr>
      <w:r w:rsidRPr="00725BA2">
        <w:rPr>
          <w:rFonts w:eastAsia="Times New Roman" w:cstheme="minorHAnsi"/>
          <w:b/>
          <w:noProof/>
          <w:sz w:val="18"/>
          <w:szCs w:val="18"/>
          <w:lang w:eastAsia="pl-PL"/>
        </w:rPr>
        <w:t>Pytanie 8</w:t>
      </w:r>
      <w:r w:rsidRPr="00725BA2">
        <w:rPr>
          <w:rFonts w:eastAsia="Times New Roman" w:cstheme="minorHAnsi"/>
          <w:noProof/>
          <w:sz w:val="18"/>
          <w:szCs w:val="18"/>
          <w:lang w:eastAsia="pl-PL"/>
        </w:rPr>
        <w:t xml:space="preserve"> </w:t>
      </w:r>
      <w:r w:rsidR="00A71383" w:rsidRPr="00725BA2">
        <w:rPr>
          <w:sz w:val="18"/>
          <w:szCs w:val="18"/>
        </w:rPr>
        <w:t xml:space="preserve">Czy Zamawiający wyrazi zgodę na zaoferowanie w Zadaniu 14 poz. 1 Prowadników do </w:t>
      </w:r>
      <w:proofErr w:type="spellStart"/>
      <w:r w:rsidR="00A71383" w:rsidRPr="00725BA2">
        <w:rPr>
          <w:sz w:val="18"/>
          <w:szCs w:val="18"/>
        </w:rPr>
        <w:t>rekanalizacji</w:t>
      </w:r>
      <w:proofErr w:type="spellEnd"/>
      <w:r w:rsidR="00A71383" w:rsidRPr="00725BA2">
        <w:rPr>
          <w:sz w:val="18"/>
          <w:szCs w:val="18"/>
        </w:rPr>
        <w:t xml:space="preserve"> przewlekłych okluzji tętnic wieńcowych (CTO) o następujących parametrach: • z końcówką </w:t>
      </w:r>
      <w:proofErr w:type="spellStart"/>
      <w:r w:rsidR="00A71383" w:rsidRPr="00725BA2">
        <w:rPr>
          <w:sz w:val="18"/>
          <w:szCs w:val="18"/>
        </w:rPr>
        <w:t>taperowaną</w:t>
      </w:r>
      <w:proofErr w:type="spellEnd"/>
      <w:r w:rsidR="00A71383" w:rsidRPr="00725BA2">
        <w:rPr>
          <w:sz w:val="18"/>
          <w:szCs w:val="18"/>
        </w:rPr>
        <w:t xml:space="preserve"> do 0,010” • o sztywności końcówki 0.5g, 0.6g, 0.8g, 1.0g • o dostępnych długościach 190 cm i 300 cm pozostałe parametry bez zmian. </w:t>
      </w:r>
    </w:p>
    <w:p w14:paraId="0E4CAD1F" w14:textId="510FCABA" w:rsidR="00725BA2" w:rsidRPr="00725BA2" w:rsidRDefault="00725BA2" w:rsidP="007B727B">
      <w:pPr>
        <w:spacing w:after="200" w:line="276" w:lineRule="auto"/>
        <w:jc w:val="both"/>
        <w:rPr>
          <w:sz w:val="18"/>
          <w:szCs w:val="18"/>
        </w:rPr>
      </w:pPr>
      <w:r w:rsidRPr="00725BA2">
        <w:rPr>
          <w:rFonts w:cstheme="minorHAnsi"/>
          <w:color w:val="FF0000"/>
          <w:sz w:val="18"/>
          <w:szCs w:val="18"/>
        </w:rPr>
        <w:t>Odpowiedź: Zamawiający wyraża zgodę.</w:t>
      </w:r>
    </w:p>
    <w:p w14:paraId="72F97583" w14:textId="5389C710" w:rsidR="00725BA2" w:rsidRPr="00725BA2" w:rsidRDefault="00725BA2" w:rsidP="00725BA2">
      <w:pPr>
        <w:spacing w:after="200" w:line="276" w:lineRule="auto"/>
        <w:jc w:val="both"/>
        <w:rPr>
          <w:rFonts w:cstheme="minorHAnsi"/>
          <w:color w:val="FF0000"/>
          <w:sz w:val="18"/>
          <w:szCs w:val="18"/>
        </w:rPr>
      </w:pPr>
      <w:r w:rsidRPr="00725BA2">
        <w:rPr>
          <w:rFonts w:eastAsia="Times New Roman" w:cstheme="minorHAnsi"/>
          <w:b/>
          <w:noProof/>
          <w:sz w:val="18"/>
          <w:szCs w:val="18"/>
          <w:lang w:eastAsia="pl-PL"/>
        </w:rPr>
        <w:t>Pytanie 9</w:t>
      </w:r>
      <w:r w:rsidRPr="00725BA2">
        <w:rPr>
          <w:rFonts w:eastAsia="Times New Roman" w:cstheme="minorHAnsi"/>
          <w:noProof/>
          <w:sz w:val="18"/>
          <w:szCs w:val="18"/>
          <w:lang w:eastAsia="pl-PL"/>
        </w:rPr>
        <w:t xml:space="preserve"> </w:t>
      </w:r>
      <w:r w:rsidR="00A71383" w:rsidRPr="00725BA2">
        <w:rPr>
          <w:rFonts w:cstheme="minorHAnsi"/>
          <w:sz w:val="18"/>
          <w:szCs w:val="18"/>
        </w:rPr>
        <w:t>Czy Zamawiający wyrazi zgodę na zaoferowanie w Zadaniu 14 poz. 2 Prowadników specjalistycznych do CTO tylko o średnicy 0,014” pozostałe parametry bez zmian</w:t>
      </w:r>
      <w:r w:rsidRPr="00725BA2">
        <w:rPr>
          <w:rFonts w:cstheme="minorHAnsi"/>
          <w:color w:val="FF0000"/>
          <w:sz w:val="18"/>
          <w:szCs w:val="18"/>
        </w:rPr>
        <w:t>.</w:t>
      </w:r>
    </w:p>
    <w:p w14:paraId="5D4A116F" w14:textId="671E1680" w:rsidR="00725BA2" w:rsidRPr="00725BA2" w:rsidRDefault="00725BA2" w:rsidP="00725BA2">
      <w:pPr>
        <w:spacing w:after="200" w:line="276" w:lineRule="auto"/>
        <w:jc w:val="both"/>
        <w:rPr>
          <w:rFonts w:cstheme="minorHAnsi"/>
          <w:sz w:val="18"/>
          <w:szCs w:val="18"/>
        </w:rPr>
      </w:pPr>
      <w:r w:rsidRPr="00725BA2">
        <w:rPr>
          <w:rFonts w:cstheme="minorHAnsi"/>
          <w:color w:val="FF0000"/>
          <w:sz w:val="18"/>
          <w:szCs w:val="18"/>
        </w:rPr>
        <w:t>Odpowiedź: Zamawiający wyraża zgodę.</w:t>
      </w:r>
    </w:p>
    <w:p w14:paraId="4206BAE1" w14:textId="60E10556" w:rsidR="007B727B" w:rsidRPr="00F61CD0" w:rsidRDefault="007B727B" w:rsidP="007B727B">
      <w:pPr>
        <w:spacing w:after="200" w:line="276" w:lineRule="auto"/>
        <w:jc w:val="both"/>
        <w:rPr>
          <w:color w:val="FF0000"/>
          <w:sz w:val="20"/>
          <w:szCs w:val="20"/>
        </w:rPr>
      </w:pPr>
      <w:r w:rsidRPr="00F61CD0">
        <w:rPr>
          <w:b/>
          <w:sz w:val="20"/>
          <w:szCs w:val="20"/>
        </w:rPr>
        <w:t xml:space="preserve">Pytanie </w:t>
      </w:r>
      <w:r w:rsidR="00742C88">
        <w:rPr>
          <w:b/>
          <w:sz w:val="20"/>
          <w:szCs w:val="20"/>
        </w:rPr>
        <w:t xml:space="preserve">10 </w:t>
      </w:r>
      <w:r w:rsidRPr="00F61CD0">
        <w:rPr>
          <w:b/>
          <w:sz w:val="20"/>
          <w:szCs w:val="20"/>
        </w:rPr>
        <w:t xml:space="preserve">: </w:t>
      </w:r>
      <w:r w:rsidRPr="00F61CD0">
        <w:rPr>
          <w:sz w:val="20"/>
          <w:szCs w:val="20"/>
        </w:rPr>
        <w:t xml:space="preserve">Zadanie nr 15 - Cewnik przedłużający do plastyki wieńcowej "Czy zamawiający dopuszcza </w:t>
      </w:r>
      <w:proofErr w:type="spellStart"/>
      <w:r w:rsidRPr="00F61CD0">
        <w:rPr>
          <w:sz w:val="20"/>
          <w:szCs w:val="20"/>
        </w:rPr>
        <w:t>mikrocewnik</w:t>
      </w:r>
      <w:proofErr w:type="spellEnd"/>
      <w:r w:rsidRPr="00F61CD0">
        <w:rPr>
          <w:sz w:val="20"/>
          <w:szCs w:val="20"/>
        </w:rPr>
        <w:t xml:space="preserve"> przedłużający do konkursu dostępny w średnicach 5F, 6F, 7F, 8F; do zastosowania </w:t>
      </w:r>
      <w:r w:rsidRPr="00F61CD0">
        <w:rPr>
          <w:sz w:val="20"/>
          <w:szCs w:val="20"/>
        </w:rPr>
        <w:br/>
        <w:t xml:space="preserve">z cewnikami prowadzącymi 5F, 6F, 7F i 8F. Konstrukcja umożliwiająca wprowadzenie i kontynuację zabiegu przez Y-konektor połączony z cewnikiem – matką, miękki, elastyczny i atraumatyczny koniec roboczy cewnika, </w:t>
      </w:r>
      <w:r w:rsidRPr="00F61CD0">
        <w:rPr>
          <w:sz w:val="20"/>
          <w:szCs w:val="20"/>
        </w:rPr>
        <w:lastRenderedPageBreak/>
        <w:t>całkowicie widoczna w skopie bez strefy niewidocznej na końcu. Długość użytkowa 150 cm. Długość przedłużającego segmentu typy RX 25 cm dla średnic 5F, 6F, 7F, 8F, światło wewnętrzne min 0,041”(dla cewnika 5F) min 0,056”(dla cewnika 6F), min 0,062”(dla cewnika 7F), min 0,071” (dla cewnika 8F)?”</w:t>
      </w:r>
    </w:p>
    <w:p w14:paraId="173C14AB" w14:textId="77777777" w:rsidR="007B727B" w:rsidRPr="00F61CD0" w:rsidRDefault="007B727B" w:rsidP="007B727B">
      <w:pPr>
        <w:spacing w:after="200" w:line="276" w:lineRule="auto"/>
        <w:jc w:val="both"/>
        <w:rPr>
          <w:color w:val="FF0000"/>
          <w:sz w:val="20"/>
          <w:szCs w:val="20"/>
        </w:rPr>
      </w:pPr>
      <w:r w:rsidRPr="00F61CD0">
        <w:rPr>
          <w:color w:val="FF0000"/>
          <w:sz w:val="20"/>
          <w:szCs w:val="20"/>
        </w:rPr>
        <w:t xml:space="preserve">Odpowiedź: </w:t>
      </w:r>
      <w:r>
        <w:rPr>
          <w:color w:val="FF0000"/>
          <w:sz w:val="20"/>
          <w:szCs w:val="20"/>
        </w:rPr>
        <w:t>Zamawiający nie zmienia zapisów SWZ w tym zakresie.</w:t>
      </w:r>
    </w:p>
    <w:p w14:paraId="76F1B02C" w14:textId="36C094A8" w:rsidR="007B727B" w:rsidRPr="00046DB2" w:rsidRDefault="007B727B" w:rsidP="007B727B">
      <w:pPr>
        <w:spacing w:after="200" w:line="276" w:lineRule="auto"/>
        <w:jc w:val="both"/>
        <w:rPr>
          <w:rFonts w:cstheme="minorHAnsi"/>
          <w:color w:val="FF0000"/>
          <w:sz w:val="20"/>
          <w:szCs w:val="20"/>
        </w:rPr>
      </w:pPr>
      <w:r w:rsidRPr="00046DB2">
        <w:rPr>
          <w:rFonts w:cstheme="minorHAnsi"/>
          <w:b/>
          <w:sz w:val="20"/>
          <w:szCs w:val="20"/>
        </w:rPr>
        <w:t xml:space="preserve">Pytanie </w:t>
      </w:r>
      <w:r w:rsidR="00742C88">
        <w:rPr>
          <w:rFonts w:cstheme="minorHAnsi"/>
          <w:b/>
          <w:sz w:val="20"/>
          <w:szCs w:val="20"/>
        </w:rPr>
        <w:t>11</w:t>
      </w:r>
      <w:r w:rsidRPr="00046DB2">
        <w:rPr>
          <w:rFonts w:cstheme="minorHAnsi"/>
          <w:b/>
          <w:sz w:val="20"/>
          <w:szCs w:val="20"/>
        </w:rPr>
        <w:t>:</w:t>
      </w:r>
      <w:r w:rsidRPr="00046DB2">
        <w:rPr>
          <w:rFonts w:cstheme="minorHAnsi"/>
          <w:sz w:val="20"/>
          <w:szCs w:val="20"/>
        </w:rPr>
        <w:t xml:space="preserve"> Czy Zamawiający zgodzi się na odstąpienie p</w:t>
      </w:r>
      <w:r>
        <w:rPr>
          <w:rFonts w:cstheme="minorHAnsi"/>
          <w:sz w:val="20"/>
          <w:szCs w:val="20"/>
        </w:rPr>
        <w:t>rzez ………………</w:t>
      </w:r>
      <w:r w:rsidRPr="00046DB2">
        <w:rPr>
          <w:rFonts w:cstheme="minorHAnsi"/>
          <w:sz w:val="20"/>
          <w:szCs w:val="20"/>
        </w:rPr>
        <w:t xml:space="preserve">od wymogu dostarczenia próbek </w:t>
      </w:r>
      <w:r w:rsidR="00D478CB">
        <w:rPr>
          <w:rFonts w:cstheme="minorHAnsi"/>
          <w:sz w:val="20"/>
          <w:szCs w:val="20"/>
        </w:rPr>
        <w:br/>
      </w:r>
      <w:r w:rsidRPr="00046DB2">
        <w:rPr>
          <w:rFonts w:cstheme="minorHAnsi"/>
          <w:sz w:val="20"/>
          <w:szCs w:val="20"/>
        </w:rPr>
        <w:t xml:space="preserve">w pakietach 15 oraz 23? Zamawiający doskonale zna nasze produkty, gdyż są używane przez Zamawiającego i są dostępne w pracowni hemodynamiki. Zamawiający jest wstanie potwierdzić zgodności oferowanego produktu </w:t>
      </w:r>
      <w:r w:rsidR="00D478CB">
        <w:rPr>
          <w:rFonts w:cstheme="minorHAnsi"/>
          <w:sz w:val="20"/>
          <w:szCs w:val="20"/>
        </w:rPr>
        <w:br/>
      </w:r>
      <w:r w:rsidRPr="00046DB2">
        <w:rPr>
          <w:rFonts w:cstheme="minorHAnsi"/>
          <w:sz w:val="20"/>
          <w:szCs w:val="20"/>
        </w:rPr>
        <w:t>z wymogami określonymi w SWZ</w:t>
      </w:r>
    </w:p>
    <w:p w14:paraId="31006FD6" w14:textId="77777777" w:rsidR="007B727B" w:rsidRDefault="007B727B" w:rsidP="007B727B">
      <w:pPr>
        <w:spacing w:after="200" w:line="276" w:lineRule="auto"/>
        <w:jc w:val="both"/>
        <w:rPr>
          <w:rFonts w:cstheme="minorHAnsi"/>
          <w:color w:val="FF0000"/>
          <w:sz w:val="20"/>
          <w:szCs w:val="20"/>
        </w:rPr>
      </w:pPr>
      <w:r w:rsidRPr="00F61CD0">
        <w:rPr>
          <w:rFonts w:cstheme="minorHAnsi"/>
          <w:color w:val="FF0000"/>
          <w:sz w:val="20"/>
          <w:szCs w:val="20"/>
        </w:rPr>
        <w:t>Odpowiedź:</w:t>
      </w:r>
      <w:r>
        <w:rPr>
          <w:rFonts w:cstheme="minorHAnsi"/>
          <w:color w:val="FF0000"/>
          <w:sz w:val="20"/>
          <w:szCs w:val="20"/>
        </w:rPr>
        <w:t xml:space="preserve"> Zamawiający nie wyraża zgody.</w:t>
      </w:r>
    </w:p>
    <w:p w14:paraId="574EBB78" w14:textId="6DB93C76" w:rsidR="00144871" w:rsidRDefault="00144871" w:rsidP="007700D3">
      <w:pPr>
        <w:spacing w:after="200" w:line="276" w:lineRule="auto"/>
        <w:jc w:val="both"/>
        <w:rPr>
          <w:sz w:val="20"/>
          <w:szCs w:val="20"/>
        </w:rPr>
      </w:pPr>
      <w:r w:rsidRPr="00144871">
        <w:rPr>
          <w:rFonts w:cstheme="minorHAnsi"/>
          <w:b/>
          <w:sz w:val="20"/>
          <w:szCs w:val="20"/>
        </w:rPr>
        <w:t xml:space="preserve">Pytanie </w:t>
      </w:r>
      <w:r w:rsidR="00742C88">
        <w:rPr>
          <w:rFonts w:cstheme="minorHAnsi"/>
          <w:b/>
          <w:sz w:val="20"/>
          <w:szCs w:val="20"/>
        </w:rPr>
        <w:t xml:space="preserve">12: </w:t>
      </w:r>
      <w:r w:rsidR="00781EA6">
        <w:rPr>
          <w:sz w:val="20"/>
          <w:szCs w:val="20"/>
        </w:rPr>
        <w:t>Z</w:t>
      </w:r>
      <w:r w:rsidR="00AB48DD">
        <w:rPr>
          <w:sz w:val="20"/>
          <w:szCs w:val="20"/>
        </w:rPr>
        <w:t>ad 15 C</w:t>
      </w:r>
      <w:r w:rsidRPr="00144871">
        <w:rPr>
          <w:sz w:val="20"/>
          <w:szCs w:val="20"/>
        </w:rPr>
        <w:t>zy Zamawiający dopuści cewnik przedłużający o średnicach 5,6,7,8 F z średnicą wewnętrzną odpowiednio 5F - 0,041”, 6F- 0,056”, 7F – 0,062”, 8F- 0,071”,</w:t>
      </w:r>
      <w:r w:rsidR="00AB48DD">
        <w:rPr>
          <w:sz w:val="20"/>
          <w:szCs w:val="20"/>
        </w:rPr>
        <w:t xml:space="preserve"> </w:t>
      </w:r>
      <w:r w:rsidRPr="00144871">
        <w:rPr>
          <w:sz w:val="20"/>
          <w:szCs w:val="20"/>
        </w:rPr>
        <w:t>spełniające pozostałe parametry?</w:t>
      </w:r>
    </w:p>
    <w:p w14:paraId="076E93C0" w14:textId="74E9D10A" w:rsidR="00144871" w:rsidRPr="00144871" w:rsidRDefault="00144871" w:rsidP="007700D3">
      <w:pPr>
        <w:spacing w:after="200" w:line="276" w:lineRule="auto"/>
        <w:jc w:val="both"/>
        <w:rPr>
          <w:b/>
          <w:sz w:val="20"/>
          <w:szCs w:val="20"/>
        </w:rPr>
      </w:pPr>
      <w:r w:rsidRPr="00F61CD0">
        <w:rPr>
          <w:rFonts w:cstheme="minorHAnsi"/>
          <w:color w:val="FF0000"/>
          <w:sz w:val="20"/>
          <w:szCs w:val="20"/>
        </w:rPr>
        <w:t>Odpowiedź:</w:t>
      </w:r>
      <w:r>
        <w:rPr>
          <w:rFonts w:cstheme="minorHAnsi"/>
          <w:color w:val="FF0000"/>
          <w:sz w:val="20"/>
          <w:szCs w:val="20"/>
        </w:rPr>
        <w:t xml:space="preserve"> Zamawiający nie zmienia SWZ </w:t>
      </w:r>
      <w:r>
        <w:rPr>
          <w:color w:val="FF0000"/>
          <w:sz w:val="20"/>
          <w:szCs w:val="20"/>
        </w:rPr>
        <w:t>w tym zakresie.</w:t>
      </w:r>
    </w:p>
    <w:p w14:paraId="130D7B4F" w14:textId="2B61BBF3" w:rsidR="00B060DC" w:rsidRPr="00B060DC" w:rsidRDefault="00B060DC" w:rsidP="00B060DC">
      <w:pPr>
        <w:pStyle w:val="Standard"/>
        <w:spacing w:line="240" w:lineRule="auto"/>
        <w:rPr>
          <w:rFonts w:asciiTheme="minorHAnsi" w:eastAsia="Times New Roman" w:hAnsiTheme="minorHAnsi" w:cstheme="minorHAnsi"/>
          <w:noProof/>
          <w:kern w:val="0"/>
          <w:sz w:val="20"/>
          <w:szCs w:val="20"/>
          <w:lang w:eastAsia="pl-PL"/>
        </w:rPr>
      </w:pPr>
      <w:r w:rsidRPr="00B060DC">
        <w:rPr>
          <w:rFonts w:asciiTheme="minorHAnsi" w:eastAsia="Times New Roman" w:hAnsiTheme="minorHAnsi" w:cstheme="minorHAnsi"/>
          <w:b/>
          <w:noProof/>
          <w:kern w:val="0"/>
          <w:sz w:val="20"/>
          <w:szCs w:val="20"/>
          <w:lang w:eastAsia="pl-PL"/>
        </w:rPr>
        <w:t>Pytanie</w:t>
      </w:r>
      <w:r w:rsidR="00742C88">
        <w:rPr>
          <w:rFonts w:asciiTheme="minorHAnsi" w:eastAsia="Times New Roman" w:hAnsiTheme="minorHAnsi" w:cstheme="minorHAnsi"/>
          <w:b/>
          <w:noProof/>
          <w:kern w:val="0"/>
          <w:sz w:val="20"/>
          <w:szCs w:val="20"/>
          <w:lang w:eastAsia="pl-PL"/>
        </w:rPr>
        <w:t xml:space="preserve"> 13:</w:t>
      </w:r>
      <w:r w:rsidRPr="00B060DC">
        <w:rPr>
          <w:rFonts w:asciiTheme="minorHAnsi" w:eastAsia="Times New Roman" w:hAnsiTheme="minorHAnsi" w:cstheme="minorHAnsi"/>
          <w:noProof/>
          <w:kern w:val="0"/>
          <w:sz w:val="20"/>
          <w:szCs w:val="20"/>
          <w:lang w:eastAsia="pl-PL"/>
        </w:rPr>
        <w:t xml:space="preserve"> dot. Zadanie 16.</w:t>
      </w:r>
    </w:p>
    <w:p w14:paraId="07404D1C" w14:textId="77777777" w:rsidR="00B060DC" w:rsidRPr="00B060DC" w:rsidRDefault="00B060DC" w:rsidP="00B060DC">
      <w:pPr>
        <w:pStyle w:val="Standard"/>
        <w:spacing w:line="240" w:lineRule="auto"/>
        <w:rPr>
          <w:rFonts w:asciiTheme="minorHAnsi" w:eastAsia="Times New Roman" w:hAnsiTheme="minorHAnsi" w:cstheme="minorHAnsi"/>
          <w:noProof/>
          <w:kern w:val="0"/>
          <w:sz w:val="20"/>
          <w:szCs w:val="20"/>
          <w:lang w:eastAsia="pl-PL"/>
        </w:rPr>
      </w:pPr>
      <w:r w:rsidRPr="00B060DC">
        <w:rPr>
          <w:rFonts w:asciiTheme="minorHAnsi" w:eastAsia="Times New Roman" w:hAnsiTheme="minorHAnsi" w:cstheme="minorHAnsi"/>
          <w:noProof/>
          <w:kern w:val="0"/>
          <w:sz w:val="20"/>
          <w:szCs w:val="20"/>
          <w:lang w:eastAsia="pl-PL"/>
        </w:rPr>
        <w:t>Czy zamawiający dopuści Pętla do usuwania ciał obcych z zakresem średnic:</w:t>
      </w:r>
    </w:p>
    <w:p w14:paraId="48DAE29E" w14:textId="77777777" w:rsidR="00B060DC" w:rsidRPr="00B060DC" w:rsidRDefault="00B060DC" w:rsidP="00B060DC">
      <w:pPr>
        <w:spacing w:after="0" w:line="240" w:lineRule="auto"/>
        <w:rPr>
          <w:rFonts w:eastAsia="Times New Roman" w:cstheme="minorHAnsi"/>
          <w:noProof/>
          <w:sz w:val="20"/>
          <w:szCs w:val="20"/>
          <w:lang w:eastAsia="pl-PL"/>
        </w:rPr>
      </w:pPr>
      <w:r w:rsidRPr="00B060DC">
        <w:rPr>
          <w:rFonts w:eastAsia="Times New Roman" w:cstheme="minorHAnsi"/>
          <w:noProof/>
          <w:sz w:val="20"/>
          <w:szCs w:val="20"/>
          <w:lang w:eastAsia="pl-PL"/>
        </w:rPr>
        <w:t>- w pkt. 1 / 5-35 mm długość 125 cm,</w:t>
      </w:r>
    </w:p>
    <w:p w14:paraId="1034B120" w14:textId="77777777" w:rsidR="00B060DC" w:rsidRPr="00B060DC" w:rsidRDefault="00B060DC" w:rsidP="00B060DC">
      <w:pPr>
        <w:spacing w:after="0" w:line="240" w:lineRule="auto"/>
        <w:rPr>
          <w:rFonts w:eastAsia="Times New Roman" w:cstheme="minorHAnsi"/>
          <w:noProof/>
          <w:sz w:val="20"/>
          <w:szCs w:val="20"/>
          <w:lang w:eastAsia="pl-PL"/>
        </w:rPr>
      </w:pPr>
      <w:r w:rsidRPr="00B060DC">
        <w:rPr>
          <w:rFonts w:eastAsia="Times New Roman" w:cstheme="minorHAnsi"/>
          <w:noProof/>
          <w:sz w:val="20"/>
          <w:szCs w:val="20"/>
          <w:lang w:eastAsia="pl-PL"/>
        </w:rPr>
        <w:t>- w pkt. 2 / 2-7 mm długość 175 cm?</w:t>
      </w:r>
    </w:p>
    <w:p w14:paraId="41A574C7" w14:textId="77777777" w:rsidR="00B060DC" w:rsidRPr="00F61CD0" w:rsidRDefault="00B060DC" w:rsidP="00B060DC">
      <w:pPr>
        <w:spacing w:after="200" w:line="276" w:lineRule="auto"/>
        <w:jc w:val="both"/>
        <w:rPr>
          <w:color w:val="FF0000"/>
          <w:sz w:val="20"/>
          <w:szCs w:val="20"/>
        </w:rPr>
      </w:pPr>
      <w:r w:rsidRPr="00F61CD0">
        <w:rPr>
          <w:color w:val="FF0000"/>
          <w:sz w:val="20"/>
          <w:szCs w:val="20"/>
        </w:rPr>
        <w:t xml:space="preserve">Odpowiedź: </w:t>
      </w:r>
      <w:r>
        <w:rPr>
          <w:color w:val="FF0000"/>
          <w:sz w:val="20"/>
          <w:szCs w:val="20"/>
        </w:rPr>
        <w:t>Zamawiający nie zmienia zapisów SWZ w tym zakresie.</w:t>
      </w:r>
    </w:p>
    <w:p w14:paraId="78CF3549" w14:textId="06DCE2F4" w:rsidR="00A44870" w:rsidRPr="00F61CD0" w:rsidRDefault="00A44870" w:rsidP="007700D3">
      <w:pPr>
        <w:spacing w:after="200" w:line="276" w:lineRule="auto"/>
        <w:jc w:val="both"/>
        <w:rPr>
          <w:sz w:val="20"/>
          <w:szCs w:val="20"/>
        </w:rPr>
      </w:pPr>
      <w:r w:rsidRPr="00F61CD0">
        <w:rPr>
          <w:b/>
          <w:sz w:val="20"/>
          <w:szCs w:val="20"/>
        </w:rPr>
        <w:t xml:space="preserve">Pytanie </w:t>
      </w:r>
      <w:r w:rsidR="00742C88">
        <w:rPr>
          <w:b/>
          <w:sz w:val="20"/>
          <w:szCs w:val="20"/>
        </w:rPr>
        <w:t>14</w:t>
      </w:r>
      <w:r w:rsidRPr="00F61CD0">
        <w:rPr>
          <w:b/>
          <w:sz w:val="20"/>
          <w:szCs w:val="20"/>
        </w:rPr>
        <w:t>:</w:t>
      </w:r>
      <w:r w:rsidRPr="00F61CD0">
        <w:rPr>
          <w:sz w:val="20"/>
          <w:szCs w:val="20"/>
        </w:rPr>
        <w:t xml:space="preserve"> Zwracamy się z prośbą o odstąpienie od wymogu dostarczenia próbek w zakresie zadanie nr 16. Próbki znacznie zwiększają koszty przygotowania oferty. Ponadto próbki nie są brane pod uwagę przy ocenie kryteriów w niniejszym postępowaniu. W naszej ocenie do oceny zgodności zaoferowanego asortymentu z wymaganym opisem wystarczający będzie oficjalny katalog producenta. </w:t>
      </w:r>
    </w:p>
    <w:p w14:paraId="403C3BD6" w14:textId="77777777" w:rsidR="00F105FB" w:rsidRPr="00F105FB" w:rsidRDefault="00A44870" w:rsidP="00F105FB">
      <w:pPr>
        <w:ind w:right="168"/>
        <w:jc w:val="both"/>
        <w:rPr>
          <w:rFonts w:ascii="Calibri" w:hAnsi="Calibri"/>
          <w:color w:val="FF0000"/>
          <w:sz w:val="20"/>
          <w:szCs w:val="20"/>
        </w:rPr>
      </w:pPr>
      <w:r w:rsidRPr="00F61CD0">
        <w:rPr>
          <w:color w:val="FF0000"/>
          <w:sz w:val="20"/>
          <w:szCs w:val="20"/>
        </w:rPr>
        <w:t xml:space="preserve">Odpowiedź: </w:t>
      </w:r>
      <w:r w:rsidR="00E258AE">
        <w:rPr>
          <w:color w:val="FF0000"/>
          <w:sz w:val="20"/>
          <w:szCs w:val="20"/>
        </w:rPr>
        <w:t>Zamawiający odstępuje o wymogu dos</w:t>
      </w:r>
      <w:r w:rsidR="00F105FB">
        <w:rPr>
          <w:color w:val="FF0000"/>
          <w:sz w:val="20"/>
          <w:szCs w:val="20"/>
        </w:rPr>
        <w:t>tarczenia próbki dla zadania 16 i w tym zakresie modyfikuje treść SWZ. Rozdział VIII 1.1.</w:t>
      </w:r>
      <w:r w:rsidR="00F105FB" w:rsidRPr="00F105FB">
        <w:rPr>
          <w:rFonts w:ascii="Calibri" w:hAnsi="Calibri"/>
          <w:sz w:val="20"/>
          <w:szCs w:val="20"/>
        </w:rPr>
        <w:t xml:space="preserve"> </w:t>
      </w:r>
      <w:r w:rsidR="00F105FB" w:rsidRPr="00F105FB">
        <w:rPr>
          <w:rFonts w:ascii="Calibri" w:hAnsi="Calibri"/>
          <w:color w:val="FF0000"/>
          <w:sz w:val="20"/>
          <w:szCs w:val="20"/>
        </w:rPr>
        <w:t>10 otrzymuje brzmienie: „Próbki oryginalnie zapakowane z oryginalnymi napisami producenta zawierającymi dane takie jak nazwa handlowa, nazwa producenta, nr katalogowy, nr serii / LOT, data ważności oraz opisane, do którego zadania i pozycji są składane w następującej ilości i do poniższych zadań:</w:t>
      </w:r>
    </w:p>
    <w:p w14:paraId="61D06691" w14:textId="65496942" w:rsidR="00F105FB" w:rsidRPr="00F105FB" w:rsidRDefault="00F105FB" w:rsidP="00F105FB">
      <w:pPr>
        <w:ind w:right="168"/>
        <w:jc w:val="both"/>
        <w:rPr>
          <w:rFonts w:ascii="Calibri" w:hAnsi="Calibri"/>
          <w:color w:val="FF0000"/>
          <w:sz w:val="20"/>
          <w:szCs w:val="20"/>
        </w:rPr>
      </w:pPr>
      <w:r w:rsidRPr="00F105FB">
        <w:rPr>
          <w:rFonts w:ascii="Calibri" w:hAnsi="Calibri"/>
          <w:color w:val="FF0000"/>
          <w:sz w:val="20"/>
          <w:szCs w:val="20"/>
        </w:rPr>
        <w:t xml:space="preserve">- Próbki sterylne oferowanego asortymentu (po 2 szt. z każdej pozycji) w zakresie wszystkich zadań (od nr 1 do nr 23) za wyjątkiem próbki </w:t>
      </w:r>
      <w:r w:rsidR="004E17F9">
        <w:rPr>
          <w:rFonts w:ascii="Calibri" w:hAnsi="Calibri"/>
          <w:color w:val="FF0000"/>
          <w:sz w:val="20"/>
          <w:szCs w:val="20"/>
          <w:u w:val="single"/>
        </w:rPr>
        <w:t>do</w:t>
      </w:r>
      <w:r w:rsidRPr="00F105FB">
        <w:rPr>
          <w:rFonts w:ascii="Calibri" w:hAnsi="Calibri"/>
          <w:color w:val="FF0000"/>
          <w:sz w:val="20"/>
          <w:szCs w:val="20"/>
        </w:rPr>
        <w:t xml:space="preserve"> zadania 9 w zakresie pozycji 3 tj. Zamawiający nie wymaga złożenia wraz z ofertą próbki dla przedmiotu zamówienia: „</w:t>
      </w:r>
      <w:proofErr w:type="spellStart"/>
      <w:r w:rsidRPr="00F105FB">
        <w:rPr>
          <w:rFonts w:ascii="Calibri" w:hAnsi="Calibri"/>
          <w:color w:val="FF0000"/>
          <w:sz w:val="20"/>
          <w:szCs w:val="20"/>
        </w:rPr>
        <w:t>Stentgraft</w:t>
      </w:r>
      <w:proofErr w:type="spellEnd"/>
      <w:r w:rsidRPr="00F105FB">
        <w:rPr>
          <w:rFonts w:ascii="Calibri" w:hAnsi="Calibri"/>
          <w:color w:val="FF0000"/>
          <w:sz w:val="20"/>
          <w:szCs w:val="20"/>
        </w:rPr>
        <w:t xml:space="preserve"> wieńcowy”.</w:t>
      </w:r>
      <w:r w:rsidR="004E17F9">
        <w:rPr>
          <w:rFonts w:ascii="Calibri" w:hAnsi="Calibri"/>
          <w:color w:val="FF0000"/>
          <w:sz w:val="20"/>
          <w:szCs w:val="20"/>
        </w:rPr>
        <w:t xml:space="preserve"> </w:t>
      </w:r>
      <w:r w:rsidR="004E17F9" w:rsidRPr="001E1242">
        <w:rPr>
          <w:rFonts w:ascii="Calibri" w:hAnsi="Calibri"/>
          <w:color w:val="FF0000"/>
          <w:sz w:val="20"/>
          <w:szCs w:val="20"/>
        </w:rPr>
        <w:t>Ponadto Zamawiający nie wymaga próbek do zadania 16.</w:t>
      </w:r>
    </w:p>
    <w:p w14:paraId="12FBC31D" w14:textId="77777777" w:rsidR="00A44870" w:rsidRPr="00F105FB" w:rsidRDefault="00F105FB" w:rsidP="00F105FB">
      <w:pPr>
        <w:spacing w:after="200" w:line="276" w:lineRule="auto"/>
        <w:jc w:val="both"/>
        <w:rPr>
          <w:color w:val="FF0000"/>
          <w:sz w:val="20"/>
          <w:szCs w:val="20"/>
        </w:rPr>
      </w:pPr>
      <w:r w:rsidRPr="00F105FB">
        <w:rPr>
          <w:rFonts w:ascii="Calibri" w:hAnsi="Calibri"/>
          <w:color w:val="FF0000"/>
          <w:sz w:val="20"/>
          <w:szCs w:val="20"/>
        </w:rPr>
        <w:t xml:space="preserve">Próbki będą otwarte, tym samym produkty </w:t>
      </w:r>
      <w:r w:rsidRPr="00F105FB">
        <w:rPr>
          <w:rFonts w:ascii="Calibri" w:hAnsi="Calibri"/>
          <w:color w:val="FF0000"/>
          <w:sz w:val="20"/>
          <w:szCs w:val="20"/>
          <w:u w:val="single"/>
        </w:rPr>
        <w:t>sterylne</w:t>
      </w:r>
      <w:r w:rsidRPr="00F105FB">
        <w:rPr>
          <w:rFonts w:ascii="Calibri" w:hAnsi="Calibri"/>
          <w:color w:val="FF0000"/>
          <w:sz w:val="20"/>
          <w:szCs w:val="20"/>
        </w:rPr>
        <w:t xml:space="preserve"> utracą walor </w:t>
      </w:r>
      <w:r w:rsidRPr="00F105FB">
        <w:rPr>
          <w:rFonts w:ascii="Calibri" w:hAnsi="Calibri"/>
          <w:color w:val="FF0000"/>
          <w:sz w:val="20"/>
          <w:szCs w:val="20"/>
          <w:u w:val="single"/>
        </w:rPr>
        <w:t>sterylności</w:t>
      </w:r>
      <w:r w:rsidRPr="00F105FB">
        <w:rPr>
          <w:rFonts w:ascii="Calibri" w:hAnsi="Calibri"/>
          <w:color w:val="FF0000"/>
          <w:sz w:val="20"/>
          <w:szCs w:val="20"/>
        </w:rPr>
        <w:t xml:space="preserve">, ponadto </w:t>
      </w:r>
      <w:r w:rsidRPr="00F105FB">
        <w:rPr>
          <w:rFonts w:ascii="Calibri" w:hAnsi="Calibri" w:cs="Calibri"/>
          <w:color w:val="FF0000"/>
          <w:sz w:val="20"/>
          <w:szCs w:val="20"/>
        </w:rPr>
        <w:t>Zamawiający zastrzega, iż nie podlegają zwrotowi próbki, które w procesie badania zgodności oferowanego produktu z wymogami Zamawiającego zostaną częściowo lub całkowicie zużyte, i/lub odpowiednie przepisy i procedury nakazują ich bezpieczną utylizację.”</w:t>
      </w:r>
    </w:p>
    <w:p w14:paraId="5F78DB5E" w14:textId="62E01957" w:rsidR="0044774E" w:rsidRPr="00F61CD0" w:rsidRDefault="00A44870" w:rsidP="007700D3">
      <w:pPr>
        <w:spacing w:after="200" w:line="276" w:lineRule="auto"/>
        <w:jc w:val="both"/>
        <w:rPr>
          <w:rFonts w:eastAsia="Calibri" w:cstheme="minorHAnsi"/>
          <w:b/>
          <w:sz w:val="20"/>
          <w:szCs w:val="20"/>
        </w:rPr>
      </w:pPr>
      <w:r w:rsidRPr="00F61CD0">
        <w:rPr>
          <w:b/>
          <w:sz w:val="20"/>
          <w:szCs w:val="20"/>
        </w:rPr>
        <w:t xml:space="preserve">Pytanie </w:t>
      </w:r>
      <w:r w:rsidR="00742C88">
        <w:rPr>
          <w:b/>
          <w:sz w:val="20"/>
          <w:szCs w:val="20"/>
        </w:rPr>
        <w:t>15</w:t>
      </w:r>
      <w:r w:rsidRPr="00F61CD0">
        <w:rPr>
          <w:b/>
          <w:sz w:val="20"/>
          <w:szCs w:val="20"/>
        </w:rPr>
        <w:t>:</w:t>
      </w:r>
      <w:r w:rsidRPr="00F61CD0">
        <w:rPr>
          <w:sz w:val="20"/>
          <w:szCs w:val="20"/>
        </w:rPr>
        <w:t xml:space="preserve"> Proszę o weryfikację ilości wymaganej do utworzenia depozytu w zakresie zadanie nr 16. Jest ona nieproporcjonalnie duża w stosunku do szacunkowej ilości na 24 miesiące.</w:t>
      </w:r>
    </w:p>
    <w:p w14:paraId="3A8488F4" w14:textId="77777777" w:rsidR="00A44870" w:rsidRDefault="00A44870" w:rsidP="00A44870">
      <w:pPr>
        <w:spacing w:after="200" w:line="276" w:lineRule="auto"/>
        <w:jc w:val="both"/>
        <w:rPr>
          <w:color w:val="FF0000"/>
          <w:sz w:val="20"/>
          <w:szCs w:val="20"/>
        </w:rPr>
      </w:pPr>
      <w:r w:rsidRPr="00F61CD0">
        <w:rPr>
          <w:color w:val="FF0000"/>
          <w:sz w:val="20"/>
          <w:szCs w:val="20"/>
        </w:rPr>
        <w:lastRenderedPageBreak/>
        <w:t xml:space="preserve">Odpowiedź: </w:t>
      </w:r>
      <w:r w:rsidR="00BA15D4">
        <w:rPr>
          <w:color w:val="FF0000"/>
          <w:sz w:val="20"/>
          <w:szCs w:val="20"/>
        </w:rPr>
        <w:t>Zamawiający zmodyfikował w tym zakresie Formularz asortymentowo –</w:t>
      </w:r>
      <w:r w:rsidR="00733E4C">
        <w:rPr>
          <w:color w:val="FF0000"/>
          <w:sz w:val="20"/>
          <w:szCs w:val="20"/>
        </w:rPr>
        <w:t xml:space="preserve"> </w:t>
      </w:r>
      <w:r w:rsidR="00BA15D4">
        <w:rPr>
          <w:color w:val="FF0000"/>
          <w:sz w:val="20"/>
          <w:szCs w:val="20"/>
        </w:rPr>
        <w:t>cenowy – zał. 2 (w załączeniu do pisma).</w:t>
      </w:r>
    </w:p>
    <w:p w14:paraId="0986D063" w14:textId="0AB65004" w:rsidR="00925F8D" w:rsidRDefault="00A74C03" w:rsidP="00925F8D">
      <w:pPr>
        <w:spacing w:after="0" w:line="240" w:lineRule="auto"/>
        <w:rPr>
          <w:rFonts w:cstheme="minorHAnsi"/>
          <w:sz w:val="20"/>
          <w:szCs w:val="20"/>
        </w:rPr>
      </w:pPr>
      <w:r w:rsidRPr="00F61CD0">
        <w:rPr>
          <w:b/>
          <w:sz w:val="20"/>
          <w:szCs w:val="20"/>
        </w:rPr>
        <w:t xml:space="preserve">Pytanie </w:t>
      </w:r>
      <w:r w:rsidR="00742C88">
        <w:rPr>
          <w:b/>
          <w:sz w:val="20"/>
          <w:szCs w:val="20"/>
        </w:rPr>
        <w:t>16</w:t>
      </w:r>
      <w:r w:rsidRPr="00F61CD0">
        <w:rPr>
          <w:b/>
          <w:sz w:val="20"/>
          <w:szCs w:val="20"/>
        </w:rPr>
        <w:t>:</w:t>
      </w:r>
      <w:r w:rsidR="00925F8D" w:rsidRPr="00925F8D">
        <w:rPr>
          <w:rFonts w:cstheme="minorHAnsi"/>
          <w:sz w:val="20"/>
          <w:szCs w:val="20"/>
        </w:rPr>
        <w:t xml:space="preserve"> </w:t>
      </w:r>
      <w:r w:rsidR="00925F8D">
        <w:rPr>
          <w:rFonts w:cstheme="minorHAnsi"/>
          <w:sz w:val="20"/>
          <w:szCs w:val="20"/>
        </w:rPr>
        <w:t>Czy Zamawiający w zadaniu nr 16 dopuści zaoferowanie Pętli do usuwania ciał obcych w pozycji nr 1 o zakresie średnic 5-35mm oraz w pozycji nr 2 o zakresie średnic 2-7mm? Pozostałe wymagania bez zmian.</w:t>
      </w:r>
    </w:p>
    <w:p w14:paraId="1A8547B2" w14:textId="061C376F" w:rsidR="00607D30" w:rsidRDefault="00925F8D" w:rsidP="00607D30">
      <w:pPr>
        <w:spacing w:after="200" w:line="276" w:lineRule="auto"/>
        <w:jc w:val="both"/>
        <w:rPr>
          <w:b/>
          <w:sz w:val="20"/>
          <w:szCs w:val="20"/>
        </w:rPr>
      </w:pPr>
      <w:r w:rsidRPr="00607D30">
        <w:rPr>
          <w:color w:val="FF0000"/>
          <w:sz w:val="20"/>
          <w:szCs w:val="20"/>
        </w:rPr>
        <w:t>Odpowiedź:</w:t>
      </w:r>
      <w:r w:rsidR="00607D30" w:rsidRPr="00607D30">
        <w:rPr>
          <w:color w:val="FF0000"/>
          <w:sz w:val="20"/>
          <w:szCs w:val="20"/>
        </w:rPr>
        <w:t xml:space="preserve"> </w:t>
      </w:r>
      <w:r w:rsidR="00607D30">
        <w:rPr>
          <w:color w:val="FF0000"/>
          <w:sz w:val="20"/>
          <w:szCs w:val="20"/>
        </w:rPr>
        <w:t>Zamawiający nie zmienia zapisów SWZ w tym zakresie.</w:t>
      </w:r>
    </w:p>
    <w:p w14:paraId="3B260983" w14:textId="19DB2FA3" w:rsidR="00CC1753" w:rsidRDefault="00CC1753" w:rsidP="00A44870">
      <w:pPr>
        <w:spacing w:after="200" w:line="276" w:lineRule="auto"/>
        <w:jc w:val="both"/>
        <w:rPr>
          <w:sz w:val="20"/>
          <w:szCs w:val="20"/>
        </w:rPr>
      </w:pPr>
      <w:r w:rsidRPr="00CC1753">
        <w:rPr>
          <w:b/>
          <w:sz w:val="20"/>
          <w:szCs w:val="20"/>
        </w:rPr>
        <w:t xml:space="preserve">Pytanie </w:t>
      </w:r>
      <w:r w:rsidR="00742C88">
        <w:rPr>
          <w:b/>
          <w:sz w:val="20"/>
          <w:szCs w:val="20"/>
        </w:rPr>
        <w:t>17</w:t>
      </w:r>
      <w:r w:rsidRPr="00CC1753">
        <w:rPr>
          <w:b/>
          <w:sz w:val="20"/>
          <w:szCs w:val="20"/>
        </w:rPr>
        <w:t xml:space="preserve">: </w:t>
      </w:r>
      <w:r w:rsidRPr="00CC1753">
        <w:rPr>
          <w:sz w:val="20"/>
          <w:szCs w:val="20"/>
        </w:rPr>
        <w:t>Zadanie nr 17 - Cewniki do obrazowania OCT wraz z udostępnieniem urządzenia do ich obsługi Czy zamawiający dopuści zaoferowanie udostępnienia na czas obowiązywania umowy sprawnego technicznie urządzenia do obrazowania OCT wraz z niezbędną dokumentacją techniczną, kompatybilnego z cewnikami do OCT, wymienionymi w zadaniu nr 17, które obecnie użytkuje w ramach realizacji aktualnie obowiązującej umowy?</w:t>
      </w:r>
    </w:p>
    <w:p w14:paraId="3D47AA53" w14:textId="77777777" w:rsidR="00CC1753" w:rsidRPr="00607D30" w:rsidRDefault="00CC1753" w:rsidP="00CC1753">
      <w:pPr>
        <w:spacing w:after="200" w:line="276" w:lineRule="auto"/>
        <w:jc w:val="both"/>
        <w:rPr>
          <w:rFonts w:cstheme="minorHAnsi"/>
          <w:color w:val="FF0000"/>
          <w:sz w:val="20"/>
          <w:szCs w:val="20"/>
        </w:rPr>
      </w:pPr>
      <w:r w:rsidRPr="00CC1753">
        <w:rPr>
          <w:color w:val="FF0000"/>
          <w:sz w:val="20"/>
          <w:szCs w:val="20"/>
        </w:rPr>
        <w:t>Odpowiedź:  Zamawiający dopuszcza zaoferowanie urządzenia do OC</w:t>
      </w:r>
      <w:r w:rsidR="0001707B">
        <w:rPr>
          <w:color w:val="FF0000"/>
          <w:sz w:val="20"/>
          <w:szCs w:val="20"/>
        </w:rPr>
        <w:t>T</w:t>
      </w:r>
      <w:r w:rsidRPr="00CC1753">
        <w:rPr>
          <w:color w:val="FF0000"/>
          <w:sz w:val="20"/>
          <w:szCs w:val="20"/>
        </w:rPr>
        <w:t>,</w:t>
      </w:r>
      <w:r w:rsidR="0001707B">
        <w:rPr>
          <w:color w:val="FF0000"/>
          <w:sz w:val="20"/>
          <w:szCs w:val="20"/>
        </w:rPr>
        <w:t xml:space="preserve"> </w:t>
      </w:r>
      <w:r w:rsidRPr="00CC1753">
        <w:rPr>
          <w:color w:val="FF0000"/>
          <w:sz w:val="20"/>
          <w:szCs w:val="20"/>
        </w:rPr>
        <w:t xml:space="preserve">które jest używane w ramach </w:t>
      </w:r>
      <w:r w:rsidRPr="00607D30">
        <w:rPr>
          <w:rFonts w:cstheme="minorHAnsi"/>
          <w:color w:val="FF0000"/>
          <w:sz w:val="20"/>
          <w:szCs w:val="20"/>
        </w:rPr>
        <w:t xml:space="preserve">obowiązującej umowy. </w:t>
      </w:r>
    </w:p>
    <w:p w14:paraId="6909725D" w14:textId="21FB239A" w:rsidR="009F182D" w:rsidRPr="00607D30" w:rsidRDefault="009F182D" w:rsidP="009F182D">
      <w:pPr>
        <w:pStyle w:val="Standard"/>
        <w:spacing w:line="240" w:lineRule="auto"/>
        <w:rPr>
          <w:rFonts w:asciiTheme="minorHAnsi" w:eastAsia="Times New Roman" w:hAnsiTheme="minorHAnsi" w:cstheme="minorHAnsi"/>
          <w:noProof/>
          <w:kern w:val="0"/>
          <w:sz w:val="20"/>
          <w:szCs w:val="20"/>
          <w:lang w:eastAsia="pl-PL"/>
        </w:rPr>
      </w:pPr>
      <w:r w:rsidRPr="00607D30">
        <w:rPr>
          <w:rFonts w:asciiTheme="minorHAnsi" w:eastAsia="Times New Roman" w:hAnsiTheme="minorHAnsi" w:cstheme="minorHAnsi"/>
          <w:b/>
          <w:noProof/>
          <w:kern w:val="0"/>
          <w:sz w:val="20"/>
          <w:szCs w:val="20"/>
          <w:lang w:eastAsia="pl-PL"/>
        </w:rPr>
        <w:t xml:space="preserve">Pytanie </w:t>
      </w:r>
      <w:r w:rsidR="00742C88">
        <w:rPr>
          <w:rFonts w:asciiTheme="minorHAnsi" w:eastAsia="Times New Roman" w:hAnsiTheme="minorHAnsi" w:cstheme="minorHAnsi"/>
          <w:b/>
          <w:noProof/>
          <w:kern w:val="0"/>
          <w:sz w:val="20"/>
          <w:szCs w:val="20"/>
          <w:lang w:eastAsia="pl-PL"/>
        </w:rPr>
        <w:t xml:space="preserve">18: </w:t>
      </w:r>
      <w:r w:rsidRPr="00607D30">
        <w:rPr>
          <w:rFonts w:asciiTheme="minorHAnsi" w:eastAsia="Times New Roman" w:hAnsiTheme="minorHAnsi" w:cstheme="minorHAnsi"/>
          <w:noProof/>
          <w:kern w:val="0"/>
          <w:sz w:val="20"/>
          <w:szCs w:val="20"/>
          <w:lang w:eastAsia="pl-PL"/>
        </w:rPr>
        <w:t xml:space="preserve"> dot. Zadanie 18</w:t>
      </w:r>
    </w:p>
    <w:p w14:paraId="2A754A54" w14:textId="77777777" w:rsidR="009F182D" w:rsidRPr="00607D30" w:rsidRDefault="009F182D" w:rsidP="009F182D">
      <w:pPr>
        <w:spacing w:after="0" w:line="240" w:lineRule="auto"/>
        <w:rPr>
          <w:rFonts w:eastAsia="Times New Roman" w:cstheme="minorHAnsi"/>
          <w:noProof/>
          <w:sz w:val="20"/>
          <w:szCs w:val="20"/>
          <w:lang w:eastAsia="pl-PL"/>
        </w:rPr>
      </w:pPr>
      <w:r w:rsidRPr="00607D30">
        <w:rPr>
          <w:rFonts w:eastAsia="Times New Roman" w:cstheme="minorHAnsi"/>
          <w:noProof/>
          <w:sz w:val="20"/>
          <w:szCs w:val="20"/>
          <w:lang w:eastAsia="pl-PL"/>
        </w:rPr>
        <w:t>Czy zamawiający dopuści zestaw stentów uwalniających lek oraz zestaw balonów do postdylatacji w których:</w:t>
      </w:r>
    </w:p>
    <w:p w14:paraId="70B14B9C" w14:textId="77777777" w:rsidR="009F182D" w:rsidRPr="00607D30" w:rsidRDefault="009F182D" w:rsidP="009F182D">
      <w:pPr>
        <w:spacing w:after="0" w:line="240" w:lineRule="auto"/>
        <w:rPr>
          <w:rFonts w:eastAsia="Times New Roman" w:cstheme="minorHAnsi"/>
          <w:noProof/>
          <w:sz w:val="20"/>
          <w:szCs w:val="20"/>
          <w:lang w:eastAsia="pl-PL"/>
        </w:rPr>
      </w:pPr>
      <w:r w:rsidRPr="00607D30">
        <w:rPr>
          <w:rFonts w:eastAsia="Times New Roman" w:cstheme="minorHAnsi"/>
          <w:noProof/>
          <w:sz w:val="20"/>
          <w:szCs w:val="20"/>
          <w:lang w:eastAsia="pl-PL"/>
        </w:rPr>
        <w:t>część A</w:t>
      </w:r>
    </w:p>
    <w:p w14:paraId="5CAE8A5E" w14:textId="77777777" w:rsidR="009F182D" w:rsidRPr="00607D30" w:rsidRDefault="009F182D" w:rsidP="009F182D">
      <w:pPr>
        <w:pStyle w:val="Standard"/>
        <w:spacing w:line="240" w:lineRule="auto"/>
        <w:rPr>
          <w:rFonts w:asciiTheme="minorHAnsi" w:eastAsia="Times New Roman" w:hAnsiTheme="minorHAnsi" w:cstheme="minorHAnsi"/>
          <w:noProof/>
          <w:kern w:val="0"/>
          <w:sz w:val="20"/>
          <w:szCs w:val="20"/>
          <w:lang w:eastAsia="pl-PL"/>
        </w:rPr>
      </w:pPr>
      <w:r w:rsidRPr="00607D30">
        <w:rPr>
          <w:rFonts w:asciiTheme="minorHAnsi" w:eastAsia="Times New Roman" w:hAnsiTheme="minorHAnsi" w:cstheme="minorHAnsi"/>
          <w:noProof/>
          <w:kern w:val="0"/>
          <w:sz w:val="20"/>
          <w:szCs w:val="20"/>
          <w:lang w:eastAsia="pl-PL"/>
        </w:rPr>
        <w:t>- grubość ściany stentu wynosi do 0,0026” (65 μm) dla wszystkich średnic,</w:t>
      </w:r>
    </w:p>
    <w:p w14:paraId="2EFF2B2A" w14:textId="77777777" w:rsidR="009F182D" w:rsidRPr="00607D30" w:rsidRDefault="009F182D" w:rsidP="009F182D">
      <w:pPr>
        <w:pStyle w:val="Standard"/>
        <w:spacing w:line="240" w:lineRule="auto"/>
        <w:rPr>
          <w:rFonts w:asciiTheme="minorHAnsi" w:eastAsia="Times New Roman" w:hAnsiTheme="minorHAnsi" w:cstheme="minorHAnsi"/>
          <w:noProof/>
          <w:kern w:val="0"/>
          <w:sz w:val="20"/>
          <w:szCs w:val="20"/>
          <w:lang w:eastAsia="pl-PL"/>
        </w:rPr>
      </w:pPr>
      <w:r w:rsidRPr="00607D30">
        <w:rPr>
          <w:rFonts w:asciiTheme="minorHAnsi" w:eastAsia="Times New Roman" w:hAnsiTheme="minorHAnsi" w:cstheme="minorHAnsi"/>
          <w:noProof/>
          <w:kern w:val="0"/>
          <w:sz w:val="20"/>
          <w:szCs w:val="20"/>
          <w:lang w:eastAsia="pl-PL"/>
        </w:rPr>
        <w:t>- profil przejścia dla stentu o średnicy 3mm wynosi 0,039”,</w:t>
      </w:r>
    </w:p>
    <w:p w14:paraId="0E27BD22" w14:textId="77777777" w:rsidR="009F182D" w:rsidRPr="00607D30" w:rsidRDefault="009F182D" w:rsidP="009F182D">
      <w:pPr>
        <w:pStyle w:val="Stopka"/>
        <w:rPr>
          <w:rFonts w:eastAsia="Times New Roman" w:cstheme="minorHAnsi"/>
          <w:noProof/>
          <w:sz w:val="20"/>
          <w:szCs w:val="20"/>
          <w:lang w:eastAsia="pl-PL"/>
        </w:rPr>
      </w:pPr>
      <w:r w:rsidRPr="00607D30">
        <w:rPr>
          <w:rFonts w:eastAsia="Times New Roman" w:cstheme="minorHAnsi"/>
          <w:noProof/>
          <w:sz w:val="20"/>
          <w:szCs w:val="20"/>
          <w:lang w:eastAsia="pl-PL"/>
        </w:rPr>
        <w:t>część B</w:t>
      </w:r>
    </w:p>
    <w:p w14:paraId="258F70C8" w14:textId="77777777" w:rsidR="009F182D" w:rsidRPr="00607D30" w:rsidRDefault="009F182D" w:rsidP="009F182D">
      <w:pPr>
        <w:suppressAutoHyphens/>
        <w:contextualSpacing/>
        <w:jc w:val="both"/>
        <w:rPr>
          <w:rFonts w:eastAsia="Times New Roman" w:cstheme="minorHAnsi"/>
          <w:noProof/>
          <w:sz w:val="20"/>
          <w:szCs w:val="20"/>
          <w:lang w:eastAsia="pl-PL"/>
        </w:rPr>
      </w:pPr>
      <w:r w:rsidRPr="00607D30">
        <w:rPr>
          <w:rFonts w:eastAsia="Times New Roman" w:cstheme="minorHAnsi"/>
          <w:noProof/>
          <w:sz w:val="20"/>
          <w:szCs w:val="20"/>
          <w:lang w:eastAsia="pl-PL"/>
        </w:rPr>
        <w:t>- shaft proksymalny wynosi 2.0F?</w:t>
      </w:r>
    </w:p>
    <w:p w14:paraId="3696EE74" w14:textId="3FAF30A0" w:rsidR="0029199E" w:rsidRPr="00607D30" w:rsidRDefault="009F182D" w:rsidP="00A44870">
      <w:pPr>
        <w:spacing w:after="200" w:line="276" w:lineRule="auto"/>
        <w:jc w:val="both"/>
        <w:rPr>
          <w:rFonts w:cstheme="minorHAnsi"/>
          <w:b/>
          <w:sz w:val="20"/>
          <w:szCs w:val="20"/>
        </w:rPr>
      </w:pPr>
      <w:r w:rsidRPr="00607D30">
        <w:rPr>
          <w:rFonts w:cstheme="minorHAnsi"/>
          <w:color w:val="FF0000"/>
          <w:sz w:val="20"/>
          <w:szCs w:val="20"/>
        </w:rPr>
        <w:t>Odpowiedź:  Zamawiający nie zmienia zapisów SWZ w tym zakresie.</w:t>
      </w:r>
    </w:p>
    <w:p w14:paraId="4B393A8F" w14:textId="7F37F287" w:rsidR="0029199E" w:rsidRPr="005C3F4E" w:rsidRDefault="0029199E" w:rsidP="00A44870">
      <w:pPr>
        <w:spacing w:after="200" w:line="276" w:lineRule="auto"/>
        <w:jc w:val="both"/>
        <w:rPr>
          <w:rFonts w:cstheme="minorHAnsi"/>
          <w:sz w:val="20"/>
          <w:szCs w:val="20"/>
        </w:rPr>
      </w:pPr>
      <w:r w:rsidRPr="005C3F4E">
        <w:rPr>
          <w:rFonts w:cstheme="minorHAnsi"/>
          <w:b/>
          <w:sz w:val="20"/>
          <w:szCs w:val="20"/>
        </w:rPr>
        <w:t>Pytanie</w:t>
      </w:r>
      <w:r w:rsidR="00742C88">
        <w:rPr>
          <w:rFonts w:cstheme="minorHAnsi"/>
          <w:b/>
          <w:sz w:val="20"/>
          <w:szCs w:val="20"/>
        </w:rPr>
        <w:t xml:space="preserve"> 19:</w:t>
      </w:r>
      <w:r w:rsidRPr="005C3F4E">
        <w:rPr>
          <w:rFonts w:cstheme="minorHAnsi"/>
          <w:b/>
          <w:sz w:val="20"/>
          <w:szCs w:val="20"/>
        </w:rPr>
        <w:t xml:space="preserve"> </w:t>
      </w:r>
      <w:r w:rsidRPr="005C3F4E">
        <w:rPr>
          <w:rFonts w:cstheme="minorHAnsi"/>
          <w:sz w:val="20"/>
          <w:szCs w:val="20"/>
        </w:rPr>
        <w:t xml:space="preserve">Prosimy o odstąpienie od wymogu dostarczenia próbek w pak. 23 lub zgodę na dostarczenie 1 szt. </w:t>
      </w:r>
    </w:p>
    <w:p w14:paraId="50B848D0" w14:textId="03769995" w:rsidR="0029199E" w:rsidRPr="004E17F9" w:rsidRDefault="0029199E" w:rsidP="004E17F9">
      <w:pPr>
        <w:ind w:right="168"/>
        <w:jc w:val="both"/>
        <w:rPr>
          <w:color w:val="FF0000"/>
          <w:sz w:val="20"/>
          <w:szCs w:val="20"/>
        </w:rPr>
      </w:pPr>
      <w:r w:rsidRPr="000D7CF0">
        <w:rPr>
          <w:rFonts w:cstheme="minorHAnsi"/>
          <w:color w:val="FF0000"/>
          <w:sz w:val="20"/>
          <w:szCs w:val="20"/>
        </w:rPr>
        <w:t xml:space="preserve">Odpowiedź:  </w:t>
      </w:r>
      <w:r w:rsidR="004E17F9" w:rsidRPr="000D7CF0">
        <w:rPr>
          <w:rFonts w:cstheme="minorHAnsi"/>
          <w:color w:val="FF0000"/>
          <w:sz w:val="20"/>
          <w:szCs w:val="20"/>
        </w:rPr>
        <w:t>Zamawiający nie wyraża zgody.</w:t>
      </w:r>
    </w:p>
    <w:p w14:paraId="7D52881A" w14:textId="1CEA4D40" w:rsidR="0029199E" w:rsidRPr="005C3F4E" w:rsidRDefault="0029199E" w:rsidP="00A44870">
      <w:pPr>
        <w:spacing w:after="200" w:line="276" w:lineRule="auto"/>
        <w:jc w:val="both"/>
        <w:rPr>
          <w:rFonts w:cstheme="minorHAnsi"/>
          <w:sz w:val="20"/>
          <w:szCs w:val="20"/>
        </w:rPr>
      </w:pPr>
      <w:r w:rsidRPr="005C3F4E">
        <w:rPr>
          <w:rFonts w:cstheme="minorHAnsi"/>
          <w:b/>
          <w:sz w:val="20"/>
          <w:szCs w:val="20"/>
        </w:rPr>
        <w:t>Pytanie</w:t>
      </w:r>
      <w:r w:rsidR="00F8044D">
        <w:rPr>
          <w:rFonts w:cstheme="minorHAnsi"/>
          <w:b/>
          <w:sz w:val="20"/>
          <w:szCs w:val="20"/>
        </w:rPr>
        <w:t xml:space="preserve"> 20:</w:t>
      </w:r>
      <w:r w:rsidRPr="005C3F4E">
        <w:rPr>
          <w:rFonts w:cstheme="minorHAnsi"/>
          <w:b/>
          <w:sz w:val="20"/>
          <w:szCs w:val="20"/>
        </w:rPr>
        <w:t xml:space="preserve"> </w:t>
      </w:r>
      <w:r w:rsidRPr="005C3F4E">
        <w:rPr>
          <w:rFonts w:cstheme="minorHAnsi"/>
          <w:sz w:val="20"/>
          <w:szCs w:val="20"/>
        </w:rPr>
        <w:t>Czy Zamawiający zgodzi się na modyfikację zapisów §6 ust. 3 zgodnie z poniższym: "Maksymalna wysokość kar nie może przekroczyć 20% łącznej wartości przedmiotu umowy"</w:t>
      </w:r>
    </w:p>
    <w:p w14:paraId="5579D43F" w14:textId="13174498" w:rsidR="00E207FC" w:rsidRPr="002C52BD" w:rsidRDefault="0029199E" w:rsidP="002C52BD">
      <w:pPr>
        <w:pStyle w:val="Akapitzlist"/>
        <w:widowControl w:val="0"/>
        <w:suppressAutoHyphens/>
        <w:overflowPunct w:val="0"/>
        <w:autoSpaceDE w:val="0"/>
        <w:ind w:left="0"/>
        <w:jc w:val="both"/>
        <w:textAlignment w:val="baseline"/>
        <w:rPr>
          <w:rFonts w:cstheme="minorHAnsi"/>
          <w:color w:val="FF0000"/>
          <w:sz w:val="20"/>
          <w:szCs w:val="20"/>
        </w:rPr>
      </w:pPr>
      <w:r w:rsidRPr="002C52BD">
        <w:rPr>
          <w:rFonts w:cstheme="minorHAnsi"/>
          <w:color w:val="FF0000"/>
          <w:sz w:val="20"/>
          <w:szCs w:val="20"/>
        </w:rPr>
        <w:t xml:space="preserve">Odpowiedź:  </w:t>
      </w:r>
      <w:r w:rsidR="00E207FC" w:rsidRPr="002C52BD">
        <w:rPr>
          <w:rFonts w:cstheme="minorHAnsi"/>
          <w:color w:val="FF0000"/>
          <w:sz w:val="20"/>
          <w:szCs w:val="20"/>
        </w:rPr>
        <w:t xml:space="preserve">Zamawiający modyfikuje treść umowy : </w:t>
      </w:r>
      <w:r w:rsidR="00E207FC" w:rsidRPr="002C52BD">
        <w:rPr>
          <w:rFonts w:cstheme="minorHAnsi"/>
          <w:color w:val="FF0000"/>
          <w:sz w:val="20"/>
          <w:szCs w:val="20"/>
        </w:rPr>
        <w:t>"</w:t>
      </w:r>
      <w:r w:rsidR="002C52BD" w:rsidRPr="002C52BD">
        <w:rPr>
          <w:rFonts w:cs="Calibri"/>
          <w:color w:val="FF0000"/>
          <w:sz w:val="20"/>
          <w:szCs w:val="20"/>
        </w:rPr>
        <w:t xml:space="preserve">Maksymalna wysokość kar nie może przekroczyć </w:t>
      </w:r>
      <w:r w:rsidR="002C52BD" w:rsidRPr="002C52BD">
        <w:rPr>
          <w:rFonts w:cs="Calibri"/>
          <w:color w:val="FF0000"/>
          <w:sz w:val="20"/>
          <w:szCs w:val="20"/>
          <w:lang w:eastAsia="pl-PL"/>
        </w:rPr>
        <w:t>50</w:t>
      </w:r>
      <w:r w:rsidR="002C52BD" w:rsidRPr="002C52BD">
        <w:rPr>
          <w:rFonts w:cs="Calibri"/>
          <w:color w:val="FF0000"/>
          <w:sz w:val="20"/>
          <w:szCs w:val="20"/>
        </w:rPr>
        <w:t>% łącznej wartością przedmiotu umowy.</w:t>
      </w:r>
      <w:r w:rsidR="00E207FC" w:rsidRPr="002C52BD">
        <w:rPr>
          <w:rFonts w:cstheme="minorHAnsi"/>
          <w:color w:val="FF0000"/>
          <w:sz w:val="20"/>
          <w:szCs w:val="20"/>
        </w:rPr>
        <w:t>"</w:t>
      </w:r>
    </w:p>
    <w:p w14:paraId="5746B846" w14:textId="63496586" w:rsidR="0029199E" w:rsidRPr="005C3F4E" w:rsidRDefault="0029199E" w:rsidP="00A44870">
      <w:pPr>
        <w:spacing w:after="200" w:line="276" w:lineRule="auto"/>
        <w:jc w:val="both"/>
        <w:rPr>
          <w:rFonts w:cstheme="minorHAnsi"/>
          <w:sz w:val="20"/>
          <w:szCs w:val="20"/>
        </w:rPr>
      </w:pPr>
      <w:r w:rsidRPr="005C3F4E">
        <w:rPr>
          <w:rFonts w:cstheme="minorHAnsi"/>
          <w:b/>
          <w:sz w:val="20"/>
          <w:szCs w:val="20"/>
        </w:rPr>
        <w:t>Pytanie</w:t>
      </w:r>
      <w:r w:rsidR="00742C88">
        <w:rPr>
          <w:rFonts w:cstheme="minorHAnsi"/>
          <w:b/>
          <w:sz w:val="20"/>
          <w:szCs w:val="20"/>
        </w:rPr>
        <w:t xml:space="preserve"> 2</w:t>
      </w:r>
      <w:r w:rsidR="00F8044D">
        <w:rPr>
          <w:rFonts w:cstheme="minorHAnsi"/>
          <w:b/>
          <w:sz w:val="20"/>
          <w:szCs w:val="20"/>
        </w:rPr>
        <w:t>1</w:t>
      </w:r>
      <w:r w:rsidR="00742C88">
        <w:rPr>
          <w:rFonts w:cstheme="minorHAnsi"/>
          <w:b/>
          <w:sz w:val="20"/>
          <w:szCs w:val="20"/>
        </w:rPr>
        <w:t>:</w:t>
      </w:r>
      <w:r w:rsidRPr="005C3F4E">
        <w:rPr>
          <w:rFonts w:cstheme="minorHAnsi"/>
          <w:b/>
          <w:sz w:val="20"/>
          <w:szCs w:val="20"/>
        </w:rPr>
        <w:t xml:space="preserve"> </w:t>
      </w:r>
      <w:r w:rsidRPr="005C3F4E">
        <w:rPr>
          <w:rFonts w:cstheme="minorHAnsi"/>
          <w:sz w:val="20"/>
          <w:szCs w:val="20"/>
        </w:rPr>
        <w:t xml:space="preserve">Czy Zamawiający zgodzi się na 30-dniowy termin płatności? </w:t>
      </w:r>
    </w:p>
    <w:p w14:paraId="035CA93F" w14:textId="7BF8019D" w:rsidR="0029199E" w:rsidRPr="005C3F4E" w:rsidRDefault="0029199E" w:rsidP="0029199E">
      <w:pPr>
        <w:spacing w:after="200" w:line="276" w:lineRule="auto"/>
        <w:jc w:val="both"/>
        <w:rPr>
          <w:rFonts w:cstheme="minorHAnsi"/>
          <w:sz w:val="20"/>
          <w:szCs w:val="20"/>
        </w:rPr>
      </w:pPr>
      <w:r w:rsidRPr="005C3F4E">
        <w:rPr>
          <w:rFonts w:cstheme="minorHAnsi"/>
          <w:color w:val="FF0000"/>
          <w:sz w:val="20"/>
          <w:szCs w:val="20"/>
        </w:rPr>
        <w:t xml:space="preserve">Odpowiedź:  Zamawiający wyraża zgodę </w:t>
      </w:r>
      <w:r w:rsidR="00115745">
        <w:rPr>
          <w:rFonts w:cstheme="minorHAnsi"/>
          <w:color w:val="FF0000"/>
          <w:sz w:val="20"/>
          <w:szCs w:val="20"/>
        </w:rPr>
        <w:t>i modyfikuje w tym zakresie wzór umowy.</w:t>
      </w:r>
    </w:p>
    <w:p w14:paraId="015E13CA" w14:textId="5CD2727D" w:rsidR="00A74C03" w:rsidRDefault="00757137" w:rsidP="00A44870">
      <w:pPr>
        <w:spacing w:after="200" w:line="276" w:lineRule="auto"/>
        <w:jc w:val="both"/>
        <w:rPr>
          <w:sz w:val="20"/>
          <w:szCs w:val="20"/>
        </w:rPr>
      </w:pPr>
      <w:r w:rsidRPr="00757137">
        <w:rPr>
          <w:b/>
          <w:sz w:val="20"/>
          <w:szCs w:val="20"/>
        </w:rPr>
        <w:t xml:space="preserve">Pytanie </w:t>
      </w:r>
      <w:r w:rsidR="00742C88">
        <w:rPr>
          <w:b/>
          <w:sz w:val="20"/>
          <w:szCs w:val="20"/>
        </w:rPr>
        <w:t>2</w:t>
      </w:r>
      <w:r w:rsidR="00F8044D">
        <w:rPr>
          <w:b/>
          <w:sz w:val="20"/>
          <w:szCs w:val="20"/>
        </w:rPr>
        <w:t>2</w:t>
      </w:r>
      <w:r w:rsidRPr="00757137">
        <w:rPr>
          <w:b/>
          <w:sz w:val="20"/>
          <w:szCs w:val="20"/>
        </w:rPr>
        <w:t xml:space="preserve">: </w:t>
      </w:r>
      <w:r w:rsidRPr="00757137">
        <w:rPr>
          <w:sz w:val="20"/>
          <w:szCs w:val="20"/>
        </w:rPr>
        <w:t xml:space="preserve">Na podstawie art. 135 ust. 1 ustawy z dnia 11 września 2019 r. Prawo zamówień publicznych (Dz. U. z 2019 r. poz. 2019 z </w:t>
      </w:r>
      <w:proofErr w:type="spellStart"/>
      <w:r w:rsidRPr="00757137">
        <w:rPr>
          <w:sz w:val="20"/>
          <w:szCs w:val="20"/>
        </w:rPr>
        <w:t>późn</w:t>
      </w:r>
      <w:proofErr w:type="spellEnd"/>
      <w:r w:rsidRPr="00757137">
        <w:rPr>
          <w:sz w:val="20"/>
          <w:szCs w:val="20"/>
        </w:rPr>
        <w:t>. zm.), zwracam się z wnioskiem :</w:t>
      </w:r>
      <w:r w:rsidRPr="00757137">
        <w:rPr>
          <w:sz w:val="20"/>
          <w:szCs w:val="20"/>
        </w:rPr>
        <w:br/>
        <w:t>Czy Zamawiający wyrazi zgodę na dodanie do projektu umowy (załącznik Umowa DEPOZYTU) zapisów dotyczących zapewnienia warunków przechowywania i transportu, o których mowa w art. 14 ust. 3 Rozporządzenia Parlamentu Europejskiego i Rady (UE) 2017/745 z dnia 5 kwietnia 2017 r. w sprawie wyrobów medycznych:</w:t>
      </w:r>
      <w:r>
        <w:rPr>
          <w:sz w:val="20"/>
          <w:szCs w:val="20"/>
        </w:rPr>
        <w:t xml:space="preserve"> </w:t>
      </w:r>
      <w:r w:rsidRPr="00757137">
        <w:rPr>
          <w:sz w:val="20"/>
          <w:szCs w:val="20"/>
        </w:rPr>
        <w:t>„Zamawiający zapewni, aby wyroby medyczne objęte zakresem przedmiotowej umowy były przechowywane i transportowane wewnętrznie w ramach ośrodka zgodnie z warunkami określonymi przez producenta.”</w:t>
      </w:r>
    </w:p>
    <w:p w14:paraId="1129D380" w14:textId="77777777" w:rsidR="004C5FAA" w:rsidRPr="00CC2F9E" w:rsidRDefault="00EE7ED0" w:rsidP="00757137">
      <w:pPr>
        <w:spacing w:after="200" w:line="276" w:lineRule="auto"/>
        <w:jc w:val="both"/>
        <w:rPr>
          <w:color w:val="FF0000"/>
          <w:sz w:val="20"/>
          <w:szCs w:val="20"/>
        </w:rPr>
      </w:pPr>
      <w:r w:rsidRPr="00F61CD0">
        <w:rPr>
          <w:color w:val="FF0000"/>
          <w:sz w:val="20"/>
          <w:szCs w:val="20"/>
        </w:rPr>
        <w:lastRenderedPageBreak/>
        <w:t>Odpowiedź:</w:t>
      </w:r>
      <w:r>
        <w:rPr>
          <w:color w:val="FF0000"/>
          <w:sz w:val="20"/>
          <w:szCs w:val="20"/>
        </w:rPr>
        <w:t xml:space="preserve"> </w:t>
      </w:r>
      <w:r w:rsidR="004C5FAA" w:rsidRPr="00CC2F9E">
        <w:rPr>
          <w:color w:val="FF0000"/>
          <w:sz w:val="20"/>
          <w:szCs w:val="20"/>
        </w:rPr>
        <w:t>„Zamawiający zapewni, aby wyroby medyczne objęte zakresem przedmiotowej umowy były przechowywane i transportowane wewnętrznie zgodnie z warunkami określonymi przez producenta, o ile te warunki zostaną dostarczone Zamawiającemu.”</w:t>
      </w:r>
    </w:p>
    <w:p w14:paraId="0CA381F0" w14:textId="7720BD3B" w:rsidR="00C80800" w:rsidRPr="00CC2F9E" w:rsidRDefault="00313A2D" w:rsidP="00C80800">
      <w:pPr>
        <w:spacing w:after="0" w:line="240" w:lineRule="auto"/>
        <w:jc w:val="both"/>
        <w:rPr>
          <w:rFonts w:cstheme="minorHAnsi"/>
          <w:sz w:val="20"/>
          <w:szCs w:val="20"/>
        </w:rPr>
      </w:pPr>
      <w:r w:rsidRPr="00757137">
        <w:rPr>
          <w:b/>
          <w:sz w:val="20"/>
          <w:szCs w:val="20"/>
        </w:rPr>
        <w:t>Pytanie</w:t>
      </w:r>
      <w:r w:rsidR="00742C88">
        <w:rPr>
          <w:b/>
          <w:sz w:val="20"/>
          <w:szCs w:val="20"/>
        </w:rPr>
        <w:t xml:space="preserve"> 2</w:t>
      </w:r>
      <w:r w:rsidR="00F8044D">
        <w:rPr>
          <w:b/>
          <w:sz w:val="20"/>
          <w:szCs w:val="20"/>
        </w:rPr>
        <w:t>3</w:t>
      </w:r>
      <w:r w:rsidR="00742C88">
        <w:rPr>
          <w:b/>
          <w:sz w:val="20"/>
          <w:szCs w:val="20"/>
        </w:rPr>
        <w:t>:</w:t>
      </w:r>
      <w:r w:rsidRPr="00CC2F9E">
        <w:rPr>
          <w:rFonts w:cstheme="minorHAnsi"/>
          <w:sz w:val="20"/>
          <w:szCs w:val="20"/>
        </w:rPr>
        <w:t xml:space="preserve"> </w:t>
      </w:r>
      <w:r w:rsidR="00C80800" w:rsidRPr="00CC2F9E">
        <w:rPr>
          <w:rFonts w:cstheme="minorHAnsi"/>
          <w:sz w:val="20"/>
          <w:szCs w:val="20"/>
        </w:rPr>
        <w:t xml:space="preserve">Prosimy o doprecyzowanie Załącznika nr 5 do SWZ poprzez nadanie § 4 ust. 9 </w:t>
      </w:r>
      <w:proofErr w:type="spellStart"/>
      <w:r w:rsidR="00C80800" w:rsidRPr="00CC2F9E">
        <w:rPr>
          <w:rFonts w:cstheme="minorHAnsi"/>
          <w:sz w:val="20"/>
          <w:szCs w:val="20"/>
        </w:rPr>
        <w:t>zd</w:t>
      </w:r>
      <w:proofErr w:type="spellEnd"/>
      <w:r w:rsidR="00C80800" w:rsidRPr="00CC2F9E">
        <w:rPr>
          <w:rFonts w:cstheme="minorHAnsi"/>
          <w:sz w:val="20"/>
          <w:szCs w:val="20"/>
        </w:rPr>
        <w:t>. 2 następującej treści: „Do chwili pobrania ww. asortymentu z depozytu przez Zamawiającego, właścicielem ich pozostaje Wykonawca”.</w:t>
      </w:r>
    </w:p>
    <w:p w14:paraId="77BC8826" w14:textId="77777777" w:rsidR="00C80800" w:rsidRPr="00CC2F9E" w:rsidRDefault="00C80800" w:rsidP="00C80800">
      <w:pPr>
        <w:spacing w:after="0" w:line="240" w:lineRule="auto"/>
        <w:jc w:val="both"/>
        <w:rPr>
          <w:rFonts w:cstheme="minorHAnsi"/>
          <w:sz w:val="20"/>
          <w:szCs w:val="20"/>
        </w:rPr>
      </w:pPr>
      <w:r w:rsidRPr="00CC2F9E">
        <w:rPr>
          <w:rFonts w:cstheme="minorHAnsi"/>
          <w:color w:val="FF0000"/>
          <w:sz w:val="20"/>
          <w:szCs w:val="20"/>
        </w:rPr>
        <w:t>Odpowiedź:</w:t>
      </w:r>
      <w:r w:rsidR="00541EEC" w:rsidRPr="00CC2F9E">
        <w:rPr>
          <w:rFonts w:cstheme="minorHAnsi"/>
          <w:color w:val="FF0000"/>
          <w:sz w:val="20"/>
          <w:szCs w:val="20"/>
        </w:rPr>
        <w:t xml:space="preserve"> Zamawiający nie wyraża zgody.</w:t>
      </w:r>
    </w:p>
    <w:p w14:paraId="2FDEEC82" w14:textId="77777777" w:rsidR="00F53428" w:rsidRDefault="00F53428" w:rsidP="00C80800">
      <w:pPr>
        <w:spacing w:after="0" w:line="240" w:lineRule="auto"/>
        <w:jc w:val="both"/>
        <w:rPr>
          <w:b/>
          <w:sz w:val="20"/>
          <w:szCs w:val="20"/>
        </w:rPr>
      </w:pPr>
    </w:p>
    <w:p w14:paraId="5FA343C0" w14:textId="686F5132" w:rsidR="00C80800" w:rsidRPr="00CC2F9E" w:rsidRDefault="00EE7ED0" w:rsidP="00C80800">
      <w:pPr>
        <w:spacing w:after="0" w:line="240" w:lineRule="auto"/>
        <w:jc w:val="both"/>
        <w:rPr>
          <w:rFonts w:cstheme="minorHAnsi"/>
          <w:sz w:val="20"/>
          <w:szCs w:val="20"/>
        </w:rPr>
      </w:pPr>
      <w:r w:rsidRPr="00757137">
        <w:rPr>
          <w:b/>
          <w:sz w:val="20"/>
          <w:szCs w:val="20"/>
        </w:rPr>
        <w:t>Pytanie</w:t>
      </w:r>
      <w:r w:rsidRPr="00CC2F9E">
        <w:rPr>
          <w:rFonts w:cstheme="minorHAnsi"/>
          <w:sz w:val="20"/>
          <w:szCs w:val="20"/>
        </w:rPr>
        <w:t xml:space="preserve"> </w:t>
      </w:r>
      <w:r w:rsidR="00742C88" w:rsidRPr="00742C88">
        <w:rPr>
          <w:rFonts w:cstheme="minorHAnsi"/>
          <w:b/>
          <w:sz w:val="20"/>
          <w:szCs w:val="20"/>
        </w:rPr>
        <w:t>2</w:t>
      </w:r>
      <w:r w:rsidR="00F8044D">
        <w:rPr>
          <w:rFonts w:cstheme="minorHAnsi"/>
          <w:b/>
          <w:sz w:val="20"/>
          <w:szCs w:val="20"/>
        </w:rPr>
        <w:t>4</w:t>
      </w:r>
      <w:r w:rsidR="00742C88">
        <w:rPr>
          <w:rFonts w:cstheme="minorHAnsi"/>
          <w:sz w:val="20"/>
          <w:szCs w:val="20"/>
        </w:rPr>
        <w:t xml:space="preserve">: </w:t>
      </w:r>
      <w:r w:rsidR="00C80800" w:rsidRPr="00CC2F9E">
        <w:rPr>
          <w:rFonts w:cstheme="minorHAnsi"/>
          <w:sz w:val="20"/>
          <w:szCs w:val="20"/>
        </w:rPr>
        <w:t xml:space="preserve">Prosimy o doprecyzowanie Załącznika nr 5 do SWZ poprzez nadanie § 4 ust. 7 </w:t>
      </w:r>
      <w:proofErr w:type="spellStart"/>
      <w:r w:rsidR="00C80800" w:rsidRPr="00CC2F9E">
        <w:rPr>
          <w:rFonts w:cstheme="minorHAnsi"/>
          <w:sz w:val="20"/>
          <w:szCs w:val="20"/>
        </w:rPr>
        <w:t>zd</w:t>
      </w:r>
      <w:proofErr w:type="spellEnd"/>
      <w:r w:rsidR="00C80800" w:rsidRPr="00CC2F9E">
        <w:rPr>
          <w:rFonts w:cstheme="minorHAnsi"/>
          <w:sz w:val="20"/>
          <w:szCs w:val="20"/>
        </w:rPr>
        <w:t>. 1 następującej treści: „O pobraniu przechowywanego przedmiotu na potrzeby własne, Zamawiający powiadamia Wykonawcę niezwłocznie, nie później jednak niż w terminie do 3 dni roboczych od daty pobrania na formularzu, którego wzór stanowi załącznik nr 5 do niniejszej umowy.”</w:t>
      </w:r>
    </w:p>
    <w:p w14:paraId="156B0B0C" w14:textId="77777777" w:rsidR="00C80800" w:rsidRPr="00CC2F9E" w:rsidRDefault="00C80800" w:rsidP="00C80800">
      <w:pPr>
        <w:jc w:val="both"/>
        <w:rPr>
          <w:rFonts w:cstheme="minorHAnsi"/>
          <w:sz w:val="20"/>
          <w:szCs w:val="20"/>
        </w:rPr>
      </w:pPr>
      <w:r w:rsidRPr="00CC2F9E">
        <w:rPr>
          <w:rFonts w:cstheme="minorHAnsi"/>
          <w:color w:val="FF0000"/>
          <w:sz w:val="20"/>
          <w:szCs w:val="20"/>
        </w:rPr>
        <w:t>Odpowiedź:</w:t>
      </w:r>
      <w:r w:rsidR="00541EEC" w:rsidRPr="00CC2F9E">
        <w:rPr>
          <w:rFonts w:cstheme="minorHAnsi"/>
          <w:color w:val="FF0000"/>
          <w:sz w:val="20"/>
          <w:szCs w:val="20"/>
        </w:rPr>
        <w:t xml:space="preserve"> Zamawiający nie wyraża zgody.</w:t>
      </w:r>
    </w:p>
    <w:p w14:paraId="46938D39" w14:textId="18A27044" w:rsidR="00C80800" w:rsidRPr="00CC2F9E" w:rsidRDefault="00EE7ED0" w:rsidP="00C80800">
      <w:pPr>
        <w:spacing w:after="0" w:line="240" w:lineRule="auto"/>
        <w:jc w:val="both"/>
        <w:rPr>
          <w:rFonts w:cstheme="minorHAnsi"/>
          <w:sz w:val="20"/>
          <w:szCs w:val="20"/>
        </w:rPr>
      </w:pPr>
      <w:r w:rsidRPr="00757137">
        <w:rPr>
          <w:b/>
          <w:sz w:val="20"/>
          <w:szCs w:val="20"/>
        </w:rPr>
        <w:t>Pytanie</w:t>
      </w:r>
      <w:r w:rsidRPr="00CC2F9E">
        <w:rPr>
          <w:rFonts w:cstheme="minorHAnsi"/>
          <w:sz w:val="20"/>
          <w:szCs w:val="20"/>
        </w:rPr>
        <w:t xml:space="preserve"> </w:t>
      </w:r>
      <w:r w:rsidR="00742C88" w:rsidRPr="00742C88">
        <w:rPr>
          <w:rFonts w:cstheme="minorHAnsi"/>
          <w:b/>
          <w:sz w:val="20"/>
          <w:szCs w:val="20"/>
        </w:rPr>
        <w:t>2</w:t>
      </w:r>
      <w:r w:rsidR="00F8044D">
        <w:rPr>
          <w:rFonts w:cstheme="minorHAnsi"/>
          <w:b/>
          <w:sz w:val="20"/>
          <w:szCs w:val="20"/>
        </w:rPr>
        <w:t>5</w:t>
      </w:r>
      <w:r w:rsidR="00742C88" w:rsidRPr="00742C88">
        <w:rPr>
          <w:rFonts w:cstheme="minorHAnsi"/>
          <w:b/>
          <w:sz w:val="20"/>
          <w:szCs w:val="20"/>
        </w:rPr>
        <w:t>:</w:t>
      </w:r>
      <w:r w:rsidR="00742C88">
        <w:rPr>
          <w:rFonts w:cstheme="minorHAnsi"/>
          <w:sz w:val="20"/>
          <w:szCs w:val="20"/>
        </w:rPr>
        <w:t xml:space="preserve"> </w:t>
      </w:r>
      <w:r w:rsidR="00C80800" w:rsidRPr="00CC2F9E">
        <w:rPr>
          <w:rFonts w:cstheme="minorHAnsi"/>
          <w:sz w:val="20"/>
          <w:szCs w:val="20"/>
        </w:rPr>
        <w:t>Prosimy o doprecyzowanie Załącznika nr 5 do SWZ poprzez nadanie § 4 ust. 6 następującej treści: „Zamawiający ponosi odpowiedzialność z tytułu ryzyka utraty, kradzieży bądź uszkodzenia przedmiotów oddanych mu na przechowanie.”</w:t>
      </w:r>
    </w:p>
    <w:p w14:paraId="259D9096" w14:textId="17FAD3F9" w:rsidR="00C80800" w:rsidRPr="00CC2F9E" w:rsidRDefault="00C80800" w:rsidP="00C80800">
      <w:pPr>
        <w:jc w:val="both"/>
        <w:rPr>
          <w:rFonts w:eastAsia="Calibri" w:cstheme="minorHAnsi"/>
          <w:sz w:val="20"/>
          <w:szCs w:val="20"/>
        </w:rPr>
      </w:pPr>
      <w:r w:rsidRPr="00CC2F9E">
        <w:rPr>
          <w:rFonts w:cstheme="minorHAnsi"/>
          <w:color w:val="FF0000"/>
          <w:sz w:val="20"/>
          <w:szCs w:val="20"/>
        </w:rPr>
        <w:t>Odpowiedź:</w:t>
      </w:r>
      <w:r w:rsidR="0032395B">
        <w:rPr>
          <w:rFonts w:cstheme="minorHAnsi"/>
          <w:color w:val="FF0000"/>
          <w:sz w:val="20"/>
          <w:szCs w:val="20"/>
        </w:rPr>
        <w:t xml:space="preserve"> Zamawiający wyraża zgodę i modyfikuje w tym zakresie wzór umowy.</w:t>
      </w:r>
    </w:p>
    <w:p w14:paraId="7DC40CB5" w14:textId="2B7C65A3" w:rsidR="00C80800" w:rsidRPr="00CC2F9E" w:rsidRDefault="00EE7ED0" w:rsidP="00C80800">
      <w:pPr>
        <w:spacing w:after="0" w:line="240" w:lineRule="auto"/>
        <w:jc w:val="both"/>
        <w:rPr>
          <w:rFonts w:cstheme="minorHAnsi"/>
          <w:sz w:val="20"/>
          <w:szCs w:val="20"/>
        </w:rPr>
      </w:pPr>
      <w:r w:rsidRPr="00757137">
        <w:rPr>
          <w:b/>
          <w:sz w:val="20"/>
          <w:szCs w:val="20"/>
        </w:rPr>
        <w:t>Pytanie</w:t>
      </w:r>
      <w:r w:rsidR="00742C88">
        <w:rPr>
          <w:b/>
          <w:sz w:val="20"/>
          <w:szCs w:val="20"/>
        </w:rPr>
        <w:t xml:space="preserve"> 2</w:t>
      </w:r>
      <w:r w:rsidR="00F8044D">
        <w:rPr>
          <w:b/>
          <w:sz w:val="20"/>
          <w:szCs w:val="20"/>
        </w:rPr>
        <w:t>6</w:t>
      </w:r>
      <w:r w:rsidR="00742C88">
        <w:rPr>
          <w:b/>
          <w:sz w:val="20"/>
          <w:szCs w:val="20"/>
        </w:rPr>
        <w:t>:</w:t>
      </w:r>
      <w:r w:rsidRPr="00CC2F9E">
        <w:rPr>
          <w:rFonts w:cstheme="minorHAnsi"/>
          <w:sz w:val="20"/>
          <w:szCs w:val="20"/>
        </w:rPr>
        <w:t xml:space="preserve"> </w:t>
      </w:r>
      <w:r w:rsidR="00C80800" w:rsidRPr="00CC2F9E">
        <w:rPr>
          <w:rFonts w:cstheme="minorHAnsi"/>
          <w:sz w:val="20"/>
          <w:szCs w:val="20"/>
        </w:rPr>
        <w:t>Prosimy o doprecyzowanie Załącznika nr 5 do SWZ poprzez dodanie § 4 ust. 10a o następującej treści: „Asortyment, któremu upłynął termin ważności nie może zostać pobrany z depozytu przez Zamawiającego.”</w:t>
      </w:r>
    </w:p>
    <w:p w14:paraId="65287C41" w14:textId="37607598" w:rsidR="00C80800" w:rsidRPr="00D950E1" w:rsidRDefault="00C80800" w:rsidP="00C80800">
      <w:pPr>
        <w:jc w:val="both"/>
        <w:rPr>
          <w:rFonts w:eastAsia="Times New Roman" w:cstheme="minorHAnsi"/>
          <w:sz w:val="20"/>
          <w:szCs w:val="20"/>
          <w:u w:val="single"/>
        </w:rPr>
      </w:pPr>
      <w:r w:rsidRPr="00CC2F9E">
        <w:rPr>
          <w:rFonts w:cstheme="minorHAnsi"/>
          <w:color w:val="FF0000"/>
          <w:sz w:val="20"/>
          <w:szCs w:val="20"/>
        </w:rPr>
        <w:t>Odpowiedź:</w:t>
      </w:r>
      <w:r w:rsidR="0032395B">
        <w:rPr>
          <w:rFonts w:cstheme="minorHAnsi"/>
          <w:color w:val="FF0000"/>
          <w:sz w:val="20"/>
          <w:szCs w:val="20"/>
        </w:rPr>
        <w:t xml:space="preserve"> Zamawiający wyraża zgodę i modyfikuje w tym zakresie wzór umowy.</w:t>
      </w:r>
    </w:p>
    <w:p w14:paraId="260F862C" w14:textId="528BCEDB" w:rsidR="009F5250" w:rsidRDefault="003D41BC" w:rsidP="003D41BC">
      <w:pPr>
        <w:jc w:val="both"/>
        <w:rPr>
          <w:color w:val="000000"/>
          <w:sz w:val="20"/>
          <w:szCs w:val="20"/>
        </w:rPr>
      </w:pPr>
      <w:r w:rsidRPr="003D41BC">
        <w:rPr>
          <w:b/>
          <w:sz w:val="20"/>
          <w:szCs w:val="20"/>
        </w:rPr>
        <w:t>Pytanie</w:t>
      </w:r>
      <w:r w:rsidRPr="003D41BC">
        <w:rPr>
          <w:rFonts w:cstheme="minorHAnsi"/>
          <w:sz w:val="20"/>
          <w:szCs w:val="20"/>
        </w:rPr>
        <w:t xml:space="preserve"> </w:t>
      </w:r>
      <w:r w:rsidR="00742C88">
        <w:rPr>
          <w:rFonts w:cstheme="minorHAnsi"/>
          <w:sz w:val="20"/>
          <w:szCs w:val="20"/>
        </w:rPr>
        <w:t xml:space="preserve"> </w:t>
      </w:r>
      <w:r w:rsidR="00742C88" w:rsidRPr="00742C88">
        <w:rPr>
          <w:rFonts w:cstheme="minorHAnsi"/>
          <w:b/>
          <w:sz w:val="20"/>
          <w:szCs w:val="20"/>
        </w:rPr>
        <w:t>2</w:t>
      </w:r>
      <w:r w:rsidR="00F8044D">
        <w:rPr>
          <w:rFonts w:cstheme="minorHAnsi"/>
          <w:b/>
          <w:sz w:val="20"/>
          <w:szCs w:val="20"/>
        </w:rPr>
        <w:t>7</w:t>
      </w:r>
      <w:r w:rsidR="00742C88" w:rsidRPr="00742C88">
        <w:rPr>
          <w:rFonts w:cstheme="minorHAnsi"/>
          <w:b/>
          <w:sz w:val="20"/>
          <w:szCs w:val="20"/>
        </w:rPr>
        <w:t>:</w:t>
      </w:r>
      <w:r w:rsidR="00742C88">
        <w:rPr>
          <w:rFonts w:cstheme="minorHAnsi"/>
          <w:sz w:val="20"/>
          <w:szCs w:val="20"/>
        </w:rPr>
        <w:t xml:space="preserve"> </w:t>
      </w:r>
      <w:r w:rsidR="009F5250" w:rsidRPr="003D41BC">
        <w:rPr>
          <w:color w:val="000000"/>
          <w:sz w:val="20"/>
          <w:szCs w:val="20"/>
        </w:rPr>
        <w:t>Czy Zamawiający wyraża zgodę na użycie przez Wykonawcę podpisu elektronicznego, zgodnie z art. 78[1] Kodeksu cywilnego, dla celów podpisania umowy?</w:t>
      </w:r>
      <w:r w:rsidRPr="003D41BC">
        <w:rPr>
          <w:color w:val="000000"/>
          <w:sz w:val="20"/>
          <w:szCs w:val="20"/>
        </w:rPr>
        <w:t xml:space="preserve"> </w:t>
      </w:r>
      <w:r w:rsidR="009F5250" w:rsidRPr="003D41BC">
        <w:rPr>
          <w:color w:val="000000"/>
          <w:sz w:val="20"/>
          <w:szCs w:val="20"/>
        </w:rPr>
        <w:t>Zgodnie z art. 78[1] § 2 Kodeksu cywilnego „oświadczenie woli złożone w formie elektronicznej jest równoważne z oświadczeniem woli złożonym w formie pisemnej”. Dopuszczenie takiej formy, oprócz formy pisemnej, jest również w pełni uzasadnione z uwagi na aktualną sytuację epidemiczną i znacząco przyspiesza proces obiegu dokumentów pomiędzy Zamawiającym a Wykonawcą, zapewniając jednocześnie jeszcze wyższy niż forma pisemna stopień bezpieczeństwa.</w:t>
      </w:r>
    </w:p>
    <w:p w14:paraId="73542B70" w14:textId="0EFD8A7E" w:rsidR="003D41BC" w:rsidRPr="003D41BC" w:rsidRDefault="003D41BC" w:rsidP="003D41BC">
      <w:pPr>
        <w:jc w:val="both"/>
        <w:rPr>
          <w:color w:val="000000"/>
          <w:sz w:val="20"/>
          <w:szCs w:val="20"/>
        </w:rPr>
      </w:pPr>
      <w:r w:rsidRPr="0099009E">
        <w:rPr>
          <w:rFonts w:cstheme="minorHAnsi"/>
          <w:color w:val="FF0000"/>
          <w:sz w:val="20"/>
          <w:szCs w:val="20"/>
        </w:rPr>
        <w:t>Odpowiedź:</w:t>
      </w:r>
      <w:r w:rsidR="0099009E">
        <w:rPr>
          <w:rFonts w:cstheme="minorHAnsi"/>
          <w:color w:val="FF0000"/>
          <w:sz w:val="20"/>
          <w:szCs w:val="20"/>
        </w:rPr>
        <w:t xml:space="preserve"> Umowa zostanie podpisana w wersji papierowej. </w:t>
      </w:r>
    </w:p>
    <w:p w14:paraId="28899669" w14:textId="7E7F2EBA" w:rsidR="009F5250" w:rsidRPr="003D41BC" w:rsidRDefault="003D41BC" w:rsidP="00851CC2">
      <w:pPr>
        <w:jc w:val="both"/>
        <w:rPr>
          <w:color w:val="000000"/>
          <w:sz w:val="20"/>
          <w:szCs w:val="20"/>
        </w:rPr>
      </w:pPr>
      <w:r w:rsidRPr="003D41BC">
        <w:rPr>
          <w:b/>
          <w:sz w:val="20"/>
          <w:szCs w:val="20"/>
        </w:rPr>
        <w:t>Pytanie</w:t>
      </w:r>
      <w:r w:rsidRPr="003D41BC">
        <w:rPr>
          <w:color w:val="000000"/>
          <w:sz w:val="20"/>
          <w:szCs w:val="20"/>
        </w:rPr>
        <w:t xml:space="preserve"> </w:t>
      </w:r>
      <w:r w:rsidR="00742C88" w:rsidRPr="00742C88">
        <w:rPr>
          <w:b/>
          <w:color w:val="000000"/>
          <w:sz w:val="20"/>
          <w:szCs w:val="20"/>
        </w:rPr>
        <w:t>2</w:t>
      </w:r>
      <w:r w:rsidR="00F8044D">
        <w:rPr>
          <w:b/>
          <w:color w:val="000000"/>
          <w:sz w:val="20"/>
          <w:szCs w:val="20"/>
        </w:rPr>
        <w:t>8</w:t>
      </w:r>
      <w:r w:rsidR="00742C88">
        <w:rPr>
          <w:color w:val="000000"/>
          <w:sz w:val="20"/>
          <w:szCs w:val="20"/>
        </w:rPr>
        <w:t xml:space="preserve">: </w:t>
      </w:r>
      <w:r w:rsidR="009F5250" w:rsidRPr="003D41BC">
        <w:rPr>
          <w:color w:val="000000"/>
          <w:sz w:val="20"/>
          <w:szCs w:val="20"/>
        </w:rPr>
        <w:t>Czy Zamawiający wyrazi zgodę na odstąpienie od możliwości składania zamówień za pośrednictwem faksu? W celu przyspieszenia dostawy towarów do Zamawiającego, są one wysyłane bezpośrednio z zagranicznego magazynu firmy. Dlatego też, najszybszym oraz bezpośrednim środkiem komunikacji jest w tym wypadku poczta elektroniczna.</w:t>
      </w:r>
    </w:p>
    <w:p w14:paraId="415C0A2B" w14:textId="5A31677B" w:rsidR="009F5250" w:rsidRPr="00B42D12" w:rsidRDefault="003D41BC" w:rsidP="009F5250">
      <w:pPr>
        <w:autoSpaceDE w:val="0"/>
        <w:autoSpaceDN w:val="0"/>
        <w:rPr>
          <w:b/>
          <w:color w:val="FF0000"/>
        </w:rPr>
      </w:pPr>
      <w:r w:rsidRPr="00B42D12">
        <w:rPr>
          <w:rFonts w:cstheme="minorHAnsi"/>
          <w:color w:val="FF0000"/>
          <w:sz w:val="20"/>
          <w:szCs w:val="20"/>
        </w:rPr>
        <w:t>Odpowiedź:</w:t>
      </w:r>
      <w:r w:rsidR="00B42D12" w:rsidRPr="00B42D12">
        <w:rPr>
          <w:rFonts w:cstheme="minorHAnsi"/>
          <w:color w:val="FF0000"/>
          <w:sz w:val="20"/>
          <w:szCs w:val="20"/>
        </w:rPr>
        <w:t xml:space="preserve"> Zamawiający wyraża zgodę. </w:t>
      </w:r>
    </w:p>
    <w:p w14:paraId="240948AC" w14:textId="1EEF4397" w:rsidR="00046DB2" w:rsidRPr="00F61CD0" w:rsidRDefault="00C65699" w:rsidP="00B6174D">
      <w:pPr>
        <w:spacing w:after="200" w:line="276" w:lineRule="auto"/>
        <w:jc w:val="both"/>
        <w:rPr>
          <w:rFonts w:cstheme="minorHAnsi"/>
          <w:color w:val="FF0000"/>
          <w:sz w:val="20"/>
          <w:szCs w:val="20"/>
        </w:rPr>
      </w:pPr>
      <w:r>
        <w:rPr>
          <w:rFonts w:cstheme="minorHAnsi"/>
          <w:color w:val="FF0000"/>
          <w:sz w:val="20"/>
          <w:szCs w:val="20"/>
        </w:rPr>
        <w:t>W załączeniu zmodyfikowany Formularz asortymentowo – cenowy – zał. 2 do SWZ</w:t>
      </w:r>
      <w:r w:rsidR="00742C88">
        <w:rPr>
          <w:rFonts w:cstheme="minorHAnsi"/>
          <w:color w:val="FF0000"/>
          <w:sz w:val="20"/>
          <w:szCs w:val="20"/>
        </w:rPr>
        <w:t xml:space="preserve"> oraz wzór umowy zał. 5 do SWZ.</w:t>
      </w:r>
    </w:p>
    <w:p w14:paraId="1335BA17" w14:textId="77777777" w:rsidR="00C77AE8" w:rsidRPr="00F61CD0" w:rsidRDefault="00C77AE8" w:rsidP="007700D3">
      <w:pPr>
        <w:spacing w:after="200" w:line="276" w:lineRule="auto"/>
        <w:jc w:val="both"/>
        <w:rPr>
          <w:rFonts w:eastAsia="Calibri" w:cstheme="minorHAnsi"/>
          <w:b/>
          <w:sz w:val="20"/>
          <w:szCs w:val="20"/>
        </w:rPr>
      </w:pPr>
      <w:r w:rsidRPr="00F61CD0">
        <w:rPr>
          <w:rFonts w:eastAsia="Calibri" w:cstheme="minorHAnsi"/>
          <w:b/>
          <w:sz w:val="20"/>
          <w:szCs w:val="20"/>
        </w:rPr>
        <w:t xml:space="preserve">WSZYSTKIE WPROWADZONE ZMIANY STAJĄ SIĘ INTEGRALNĄ CZĘŚCIĄ SWZ I ZASTĘPUJĄ LUB UZUPEŁNIAJĄ ZAPISY SWZ  W ODPOWIEDNIM ZAKRESIE.                                                                                                    </w:t>
      </w:r>
    </w:p>
    <w:p w14:paraId="5C9E85D0" w14:textId="3DA9EFEB" w:rsidR="00C77AE8" w:rsidRPr="00F61CD0" w:rsidRDefault="00C77AE8" w:rsidP="006F05CE">
      <w:pPr>
        <w:spacing w:after="200"/>
        <w:jc w:val="both"/>
        <w:rPr>
          <w:rFonts w:eastAsia="Calibri" w:cstheme="minorHAnsi"/>
          <w:sz w:val="20"/>
          <w:szCs w:val="20"/>
        </w:rPr>
      </w:pPr>
      <w:r w:rsidRPr="00F61CD0">
        <w:rPr>
          <w:rFonts w:eastAsia="Calibri" w:cstheme="minorHAnsi"/>
          <w:b/>
          <w:sz w:val="20"/>
          <w:szCs w:val="20"/>
        </w:rPr>
        <w:t xml:space="preserve">                                                                                                                                                              </w:t>
      </w:r>
      <w:r w:rsidRPr="00F61CD0">
        <w:rPr>
          <w:rFonts w:eastAsia="Calibri" w:cstheme="minorHAnsi"/>
          <w:sz w:val="20"/>
          <w:szCs w:val="20"/>
        </w:rPr>
        <w:t>Z poważaniem</w:t>
      </w:r>
    </w:p>
    <w:p w14:paraId="488076B2" w14:textId="77777777" w:rsidR="00D70C6D" w:rsidRPr="00F61CD0" w:rsidRDefault="00D70C6D" w:rsidP="00D70C6D">
      <w:pPr>
        <w:spacing w:after="200"/>
        <w:ind w:left="6372"/>
        <w:jc w:val="both"/>
        <w:rPr>
          <w:rFonts w:eastAsia="Calibri" w:cstheme="minorHAnsi"/>
          <w:sz w:val="20"/>
          <w:szCs w:val="20"/>
        </w:rPr>
      </w:pPr>
      <w:r w:rsidRPr="00F61CD0">
        <w:rPr>
          <w:rFonts w:eastAsia="Calibri" w:cstheme="minorHAnsi"/>
          <w:sz w:val="20"/>
          <w:szCs w:val="20"/>
        </w:rPr>
        <w:lastRenderedPageBreak/>
        <w:t>Beata Martyn-Mrozowska</w:t>
      </w:r>
    </w:p>
    <w:p w14:paraId="0356675B" w14:textId="77777777" w:rsidR="00C77AE8" w:rsidRPr="00F61CD0" w:rsidRDefault="00D70C6D" w:rsidP="0012772E">
      <w:pPr>
        <w:spacing w:after="200"/>
        <w:ind w:left="4956" w:firstLine="708"/>
        <w:jc w:val="both"/>
        <w:rPr>
          <w:rFonts w:ascii="Calibri" w:eastAsia="Calibri" w:hAnsi="Calibri" w:cs="Calibri"/>
          <w:sz w:val="20"/>
          <w:szCs w:val="20"/>
        </w:rPr>
      </w:pPr>
      <w:r w:rsidRPr="00F61CD0">
        <w:rPr>
          <w:rFonts w:eastAsia="Calibri" w:cstheme="minorHAnsi"/>
          <w:sz w:val="20"/>
          <w:szCs w:val="20"/>
        </w:rPr>
        <w:t>Przewodnicząca Komisji Przetargowej</w:t>
      </w:r>
      <w:r w:rsidR="00DB1C6D" w:rsidRPr="00F61CD0">
        <w:rPr>
          <w:rFonts w:ascii="Calibri" w:eastAsia="Calibri" w:hAnsi="Calibri" w:cs="Calibri"/>
          <w:sz w:val="20"/>
          <w:szCs w:val="20"/>
        </w:rPr>
        <w:t xml:space="preserve">                                                                               </w:t>
      </w:r>
    </w:p>
    <w:p w14:paraId="24C7B59F" w14:textId="77777777" w:rsidR="008368DE" w:rsidRPr="00F61CD0" w:rsidRDefault="008368DE" w:rsidP="007700D3">
      <w:pPr>
        <w:jc w:val="both"/>
        <w:rPr>
          <w:sz w:val="20"/>
          <w:szCs w:val="20"/>
        </w:rPr>
      </w:pPr>
    </w:p>
    <w:sectPr w:rsidR="008368DE" w:rsidRPr="00F61CD0" w:rsidSect="00265C0D">
      <w:headerReference w:type="default" r:id="rId8"/>
      <w:footerReference w:type="default" r:id="rId9"/>
      <w:pgSz w:w="11906" w:h="16838"/>
      <w:pgMar w:top="1417" w:right="1417" w:bottom="1417" w:left="1417" w:header="114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2DB0D7" w14:textId="77777777" w:rsidR="00277070" w:rsidRDefault="00277070" w:rsidP="00E42D6A">
      <w:pPr>
        <w:spacing w:after="0" w:line="240" w:lineRule="auto"/>
      </w:pPr>
      <w:r>
        <w:separator/>
      </w:r>
    </w:p>
  </w:endnote>
  <w:endnote w:type="continuationSeparator" w:id="0">
    <w:p w14:paraId="1BC85CDD" w14:textId="77777777" w:rsidR="00277070" w:rsidRDefault="00277070" w:rsidP="00E42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Fira Sans Condensed SemiBold">
    <w:altName w:val="Calibri"/>
    <w:charset w:val="EE"/>
    <w:family w:val="swiss"/>
    <w:pitch w:val="variable"/>
    <w:sig w:usb0="600002FF" w:usb1="00000001"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Fira Sans Condensed">
    <w:altName w:val="Calibri"/>
    <w:charset w:val="EE"/>
    <w:family w:val="swiss"/>
    <w:pitch w:val="variable"/>
    <w:sig w:usb0="600002FF" w:usb1="00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8C691" w14:textId="77777777" w:rsidR="00DC4202" w:rsidRPr="00DC4202" w:rsidRDefault="00791065" w:rsidP="00DC4202">
    <w:pPr>
      <w:pStyle w:val="Stopka"/>
      <w:spacing w:before="240"/>
      <w:rPr>
        <w:rFonts w:ascii="Century Gothic" w:hAnsi="Century Gothic"/>
        <w:b/>
        <w:color w:val="004685"/>
      </w:rPr>
    </w:pPr>
    <w:r>
      <w:rPr>
        <w:rFonts w:ascii="Fira Sans Condensed SemiBold" w:hAnsi="Fira Sans Condensed SemiBold" w:cs="Arial"/>
        <w:noProof/>
        <w:sz w:val="14"/>
        <w:szCs w:val="14"/>
        <w:lang w:eastAsia="pl-PL"/>
      </w:rPr>
      <mc:AlternateContent>
        <mc:Choice Requires="wps">
          <w:drawing>
            <wp:anchor distT="4294967295" distB="4294967295" distL="114300" distR="114300" simplePos="0" relativeHeight="251661312" behindDoc="0" locked="0" layoutInCell="1" allowOverlap="1" wp14:anchorId="416105AB" wp14:editId="42233DB3">
              <wp:simplePos x="0" y="0"/>
              <wp:positionH relativeFrom="column">
                <wp:posOffset>0</wp:posOffset>
              </wp:positionH>
              <wp:positionV relativeFrom="paragraph">
                <wp:posOffset>-1</wp:posOffset>
              </wp:positionV>
              <wp:extent cx="5725160" cy="0"/>
              <wp:effectExtent l="0" t="0" r="27940" b="19050"/>
              <wp:wrapNone/>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5160" cy="0"/>
                      </a:xfrm>
                      <a:prstGeom prst="line">
                        <a:avLst/>
                      </a:prstGeom>
                      <a:noFill/>
                      <a:ln w="12700" cap="flat" cmpd="sng" algn="ctr">
                        <a:solidFill>
                          <a:srgbClr val="0069B4"/>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080D15EC" id="Łącznik prosty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0,0" to="45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" strokecolor="#0069b4" strokeweight="1pt">
              <v:stroke joinstyle="miter"/>
              <o:lock v:ext="edit" shapetype="f"/>
            </v:line>
          </w:pict>
        </mc:Fallback>
      </mc:AlternateContent>
    </w:r>
    <w:r w:rsidR="00DC4202">
      <w:rPr>
        <w:rFonts w:ascii="Century Gothic" w:hAnsi="Century Gothic"/>
        <w:b/>
        <w:color w:val="004685"/>
      </w:rPr>
      <w:t>Szpitale Pomorskie Sp. z o.o.</w:t>
    </w:r>
    <w:r w:rsidR="00DC4202">
      <w:rPr>
        <w:b/>
        <w:lang w:eastAsia="pl-PL"/>
      </w:rPr>
      <w:t xml:space="preserve"> </w:t>
    </w:r>
  </w:p>
  <w:p w14:paraId="1C068404" w14:textId="77777777" w:rsidR="00DC4202" w:rsidRDefault="00DC4202" w:rsidP="00DC4202">
    <w:pPr>
      <w:pStyle w:val="Stopka"/>
      <w:rPr>
        <w:rFonts w:ascii="Century Gothic" w:hAnsi="Century Gothic"/>
        <w:color w:val="004685"/>
        <w:sz w:val="18"/>
        <w:szCs w:val="18"/>
      </w:rPr>
    </w:pPr>
    <w:r>
      <w:rPr>
        <w:rFonts w:ascii="Century Gothic" w:hAnsi="Century Gothic"/>
        <w:color w:val="004685"/>
        <w:sz w:val="18"/>
        <w:szCs w:val="18"/>
      </w:rPr>
      <w:t xml:space="preserve">ul. Powstania Styczniowego 1, 81-519 Gdynia | tel. + 48 58 72 60 119; fax +48 58 72 60  332 </w:t>
    </w:r>
  </w:p>
  <w:p w14:paraId="4103510A" w14:textId="77777777" w:rsidR="00DC4202" w:rsidRDefault="00DC4202" w:rsidP="00DC4202">
    <w:pPr>
      <w:pStyle w:val="Stopka"/>
      <w:rPr>
        <w:rFonts w:ascii="Century Gothic" w:hAnsi="Century Gothic"/>
        <w:color w:val="004685"/>
        <w:sz w:val="18"/>
        <w:szCs w:val="18"/>
      </w:rPr>
    </w:pPr>
    <w:r>
      <w:rPr>
        <w:rFonts w:ascii="Century Gothic" w:hAnsi="Century Gothic"/>
        <w:color w:val="004685"/>
        <w:sz w:val="18"/>
        <w:szCs w:val="18"/>
      </w:rPr>
      <w:t xml:space="preserve">Sąd Rejonowy Gdańsk-Północ w Gdańsku, VIII Wydział Gospodarczy KRS 0000492201 </w:t>
    </w:r>
  </w:p>
  <w:p w14:paraId="3748C054" w14:textId="1FCB0C91" w:rsidR="00DC4202" w:rsidRDefault="00DC4202" w:rsidP="00DC4202">
    <w:pPr>
      <w:pStyle w:val="Stopka"/>
    </w:pPr>
    <w:r>
      <w:rPr>
        <w:rFonts w:ascii="Century Gothic" w:hAnsi="Century Gothic"/>
        <w:color w:val="004685"/>
        <w:sz w:val="18"/>
        <w:szCs w:val="18"/>
      </w:rPr>
      <w:t xml:space="preserve">| kapitał zakładowy: </w:t>
    </w:r>
    <w:r w:rsidRPr="00360201">
      <w:rPr>
        <w:rFonts w:ascii="Century Gothic" w:hAnsi="Century Gothic"/>
        <w:color w:val="004685"/>
        <w:sz w:val="18"/>
        <w:szCs w:val="18"/>
      </w:rPr>
      <w:t>17</w:t>
    </w:r>
    <w:r w:rsidR="006A58E0">
      <w:rPr>
        <w:rFonts w:ascii="Century Gothic" w:hAnsi="Century Gothic"/>
        <w:color w:val="004685"/>
        <w:sz w:val="18"/>
        <w:szCs w:val="18"/>
      </w:rPr>
      <w:t xml:space="preserve">7 521 </w:t>
    </w:r>
    <w:r>
      <w:rPr>
        <w:rFonts w:ascii="Century Gothic" w:hAnsi="Century Gothic"/>
        <w:color w:val="004685"/>
        <w:sz w:val="18"/>
        <w:szCs w:val="18"/>
      </w:rPr>
      <w:t>5</w:t>
    </w:r>
    <w:r w:rsidRPr="00360201">
      <w:rPr>
        <w:rFonts w:ascii="Century Gothic" w:hAnsi="Century Gothic"/>
        <w:color w:val="004685"/>
        <w:sz w:val="18"/>
        <w:szCs w:val="18"/>
      </w:rPr>
      <w:t>00,00</w:t>
    </w:r>
    <w:r>
      <w:rPr>
        <w:rFonts w:ascii="Century Gothic" w:hAnsi="Century Gothic"/>
        <w:color w:val="004685"/>
        <w:sz w:val="18"/>
        <w:szCs w:val="18"/>
      </w:rPr>
      <w:t xml:space="preserve"> zł</w:t>
    </w:r>
  </w:p>
  <w:p w14:paraId="7D072C3B" w14:textId="77777777" w:rsidR="00DC4202" w:rsidRDefault="00DC4202" w:rsidP="00DC4202">
    <w:pPr>
      <w:pStyle w:val="Stopka"/>
      <w:rPr>
        <w:rFonts w:ascii="Century Gothic" w:hAnsi="Century Gothic"/>
        <w:color w:val="004685"/>
        <w:sz w:val="18"/>
        <w:szCs w:val="18"/>
      </w:rPr>
    </w:pPr>
  </w:p>
  <w:p w14:paraId="1738CBD9" w14:textId="77777777" w:rsidR="00DC4202" w:rsidRDefault="00DC4202" w:rsidP="00DC4202">
    <w:pPr>
      <w:pStyle w:val="Stopka"/>
      <w:rPr>
        <w:rFonts w:ascii="Century Gothic" w:hAnsi="Century Gothic"/>
        <w:color w:val="004685"/>
        <w:sz w:val="18"/>
        <w:szCs w:val="18"/>
      </w:rPr>
    </w:pPr>
    <w:r>
      <w:rPr>
        <w:rFonts w:ascii="Century Gothic" w:hAnsi="Century Gothic"/>
        <w:color w:val="004685"/>
        <w:sz w:val="18"/>
        <w:szCs w:val="18"/>
      </w:rPr>
      <w:t>NIP 586 22 86 770 | REGON 190 14 16 12 | Bank PKO BP S.A. nr 68 1440 1084 0000 0000 0011 0148</w:t>
    </w:r>
  </w:p>
  <w:p w14:paraId="78F0F369" w14:textId="77777777" w:rsidR="00DC4202" w:rsidRDefault="00DC4202" w:rsidP="00DC4202">
    <w:pPr>
      <w:pStyle w:val="Stopka"/>
      <w:rPr>
        <w:rFonts w:ascii="Century Gothic" w:hAnsi="Century Gothic"/>
        <w:color w:val="004685"/>
        <w:sz w:val="18"/>
        <w:szCs w:val="18"/>
      </w:rPr>
    </w:pPr>
    <w:r>
      <w:rPr>
        <w:rFonts w:ascii="Century Gothic" w:hAnsi="Century Gothic"/>
        <w:color w:val="004685"/>
        <w:sz w:val="18"/>
        <w:szCs w:val="18"/>
      </w:rPr>
      <w:t>e-mail: sekretariat@szpitalepomorskie.eu |</w:t>
    </w:r>
    <w:r>
      <w:rPr>
        <w:rFonts w:ascii="Century Gothic" w:hAnsi="Century Gothic"/>
        <w:b/>
        <w:color w:val="004685"/>
        <w:sz w:val="18"/>
        <w:szCs w:val="18"/>
      </w:rPr>
      <w:t xml:space="preserve"> szpitalepomorskie.eu</w:t>
    </w:r>
  </w:p>
  <w:p w14:paraId="4EB6EA18" w14:textId="77777777" w:rsidR="00E42D6A" w:rsidRPr="009B7280" w:rsidRDefault="00E42D6A" w:rsidP="009B7280">
    <w:pPr>
      <w:pStyle w:val="NormalnyWeb"/>
      <w:spacing w:before="97" w:beforeAutospacing="0" w:after="0" w:afterAutospacing="0"/>
      <w:ind w:left="2"/>
      <w:rPr>
        <w:rFonts w:ascii="Fira Sans Condensed" w:hAnsi="Fira Sans Condense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47F65E" w14:textId="77777777" w:rsidR="00277070" w:rsidRDefault="00277070" w:rsidP="00E42D6A">
      <w:pPr>
        <w:spacing w:after="0" w:line="240" w:lineRule="auto"/>
      </w:pPr>
      <w:r>
        <w:separator/>
      </w:r>
    </w:p>
  </w:footnote>
  <w:footnote w:type="continuationSeparator" w:id="0">
    <w:p w14:paraId="5EFB2FED" w14:textId="77777777" w:rsidR="00277070" w:rsidRDefault="00277070" w:rsidP="00E42D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6247D" w14:textId="77777777" w:rsidR="00AA25B2" w:rsidRPr="00FE0095" w:rsidRDefault="00054BD8" w:rsidP="00FE0095">
    <w:pPr>
      <w:pStyle w:val="Nagwek"/>
    </w:pPr>
    <w:r>
      <w:rPr>
        <w:noProof/>
        <w:lang w:eastAsia="pl-PL"/>
      </w:rPr>
      <w:drawing>
        <wp:inline distT="0" distB="0" distL="0" distR="0" wp14:anchorId="4DD013C9" wp14:editId="4293F66A">
          <wp:extent cx="2729950" cy="360000"/>
          <wp:effectExtent l="0" t="0" r="0" b="254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rotWithShape="1">
                  <a:blip r:embed="rId1">
                    <a:extLst>
                      <a:ext uri="{28A0092B-C50C-407E-A947-70E740481C1C}">
                        <a14:useLocalDpi xmlns:a14="http://schemas.microsoft.com/office/drawing/2010/main" val="0"/>
                      </a:ext>
                    </a:extLst>
                  </a:blip>
                  <a:srcRect l="5979" t="25739" r="6165" b="25870"/>
                  <a:stretch/>
                </pic:blipFill>
                <pic:spPr bwMode="auto">
                  <a:xfrm>
                    <a:off x="0" y="0"/>
                    <a:ext cx="2729950" cy="3600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singleLevel"/>
    <w:tmpl w:val="23A24F5E"/>
    <w:name w:val="WW8Num12"/>
    <w:lvl w:ilvl="0">
      <w:start w:val="1"/>
      <w:numFmt w:val="decimal"/>
      <w:lvlText w:val="%1."/>
      <w:lvlJc w:val="left"/>
      <w:pPr>
        <w:tabs>
          <w:tab w:val="num" w:pos="0"/>
        </w:tabs>
        <w:ind w:left="720" w:hanging="360"/>
      </w:pPr>
      <w:rPr>
        <w:rFonts w:ascii="Calibri" w:hAnsi="Calibri" w:cs="Tahoma" w:hint="default"/>
        <w:b/>
        <w:sz w:val="20"/>
        <w:szCs w:val="20"/>
        <w:lang w:val="pl-PL" w:eastAsia="pl-PL"/>
      </w:rPr>
    </w:lvl>
  </w:abstractNum>
  <w:abstractNum w:abstractNumId="1" w15:restartNumberingAfterBreak="0">
    <w:nsid w:val="00600E1C"/>
    <w:multiLevelType w:val="hybridMultilevel"/>
    <w:tmpl w:val="58B8101A"/>
    <w:lvl w:ilvl="0" w:tplc="6FE8936E">
      <w:start w:val="1"/>
      <w:numFmt w:val="decimal"/>
      <w:lvlText w:val="%1."/>
      <w:lvlJc w:val="left"/>
      <w:pPr>
        <w:ind w:left="720" w:hanging="360"/>
      </w:pPr>
      <w:rPr>
        <w:rFonts w:ascii="Calibri" w:hAnsi="Calibri" w:cs="Calibri"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6B65A76"/>
    <w:multiLevelType w:val="hybridMultilevel"/>
    <w:tmpl w:val="AD984660"/>
    <w:lvl w:ilvl="0" w:tplc="26169B9C">
      <w:start w:val="1"/>
      <w:numFmt w:val="decimal"/>
      <w:lvlText w:val="%1."/>
      <w:lvlJc w:val="left"/>
      <w:pPr>
        <w:ind w:left="786" w:hanging="360"/>
      </w:pPr>
      <w:rPr>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33243262"/>
    <w:multiLevelType w:val="hybridMultilevel"/>
    <w:tmpl w:val="68340A46"/>
    <w:lvl w:ilvl="0" w:tplc="04150013">
      <w:start w:val="1"/>
      <w:numFmt w:val="upperRoman"/>
      <w:lvlText w:val="%1."/>
      <w:lvlJc w:val="right"/>
      <w:pPr>
        <w:ind w:left="765" w:hanging="360"/>
      </w:pPr>
      <w:rPr>
        <w:rFonts w:hint="default"/>
        <w:b/>
      </w:rPr>
    </w:lvl>
    <w:lvl w:ilvl="1" w:tplc="8CFE7BB4">
      <w:numFmt w:val="bullet"/>
      <w:lvlText w:val=""/>
      <w:lvlJc w:val="left"/>
      <w:pPr>
        <w:ind w:left="1485" w:hanging="360"/>
      </w:pPr>
      <w:rPr>
        <w:rFonts w:ascii="Symbol" w:eastAsia="Times New Roman" w:hAnsi="Symbol" w:cs="Times New Roman" w:hint="default"/>
      </w:r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4" w15:restartNumberingAfterBreak="0">
    <w:nsid w:val="53687D71"/>
    <w:multiLevelType w:val="hybridMultilevel"/>
    <w:tmpl w:val="A5E4AE2E"/>
    <w:lvl w:ilvl="0" w:tplc="ACFCCAEC">
      <w:start w:val="1"/>
      <w:numFmt w:val="decimal"/>
      <w:lvlText w:val="%1."/>
      <w:lvlJc w:val="left"/>
      <w:pPr>
        <w:ind w:left="1069" w:hanging="360"/>
      </w:pPr>
      <w:rPr>
        <w:rFonts w:ascii="Arial Narrow" w:hAnsi="Arial Narrow" w:hint="default"/>
        <w:b w:val="0"/>
        <w:bCs w:val="0"/>
        <w:sz w:val="24"/>
        <w:szCs w:val="24"/>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2CF"/>
    <w:rsid w:val="000020AE"/>
    <w:rsid w:val="00003DE0"/>
    <w:rsid w:val="000073AD"/>
    <w:rsid w:val="00015C5D"/>
    <w:rsid w:val="0001707B"/>
    <w:rsid w:val="000371B0"/>
    <w:rsid w:val="00046DB2"/>
    <w:rsid w:val="00054BD8"/>
    <w:rsid w:val="00082DD5"/>
    <w:rsid w:val="00093DB2"/>
    <w:rsid w:val="00094D15"/>
    <w:rsid w:val="000960DB"/>
    <w:rsid w:val="00097C4C"/>
    <w:rsid w:val="00097CD0"/>
    <w:rsid w:val="000A027A"/>
    <w:rsid w:val="000B2589"/>
    <w:rsid w:val="000C2FCB"/>
    <w:rsid w:val="000C2FD5"/>
    <w:rsid w:val="000D7CF0"/>
    <w:rsid w:val="000F580D"/>
    <w:rsid w:val="000F7E0A"/>
    <w:rsid w:val="00110193"/>
    <w:rsid w:val="001103CC"/>
    <w:rsid w:val="00113809"/>
    <w:rsid w:val="00115745"/>
    <w:rsid w:val="00117D1E"/>
    <w:rsid w:val="0012772E"/>
    <w:rsid w:val="00144871"/>
    <w:rsid w:val="00144B8A"/>
    <w:rsid w:val="00160D5B"/>
    <w:rsid w:val="001707AD"/>
    <w:rsid w:val="001868FA"/>
    <w:rsid w:val="001A56F1"/>
    <w:rsid w:val="001B60F1"/>
    <w:rsid w:val="001C10F6"/>
    <w:rsid w:val="001E1242"/>
    <w:rsid w:val="001F1461"/>
    <w:rsid w:val="00244DAE"/>
    <w:rsid w:val="0024542D"/>
    <w:rsid w:val="00265C0D"/>
    <w:rsid w:val="00277070"/>
    <w:rsid w:val="0029199E"/>
    <w:rsid w:val="00296518"/>
    <w:rsid w:val="002A1BC8"/>
    <w:rsid w:val="002A5529"/>
    <w:rsid w:val="002A77B1"/>
    <w:rsid w:val="002C52BD"/>
    <w:rsid w:val="002D0EB9"/>
    <w:rsid w:val="002F361E"/>
    <w:rsid w:val="00313A2D"/>
    <w:rsid w:val="0032395B"/>
    <w:rsid w:val="0033147D"/>
    <w:rsid w:val="00344AD2"/>
    <w:rsid w:val="00345783"/>
    <w:rsid w:val="00346990"/>
    <w:rsid w:val="003538E3"/>
    <w:rsid w:val="00375EE9"/>
    <w:rsid w:val="00394F4D"/>
    <w:rsid w:val="003A3A3D"/>
    <w:rsid w:val="003B10DF"/>
    <w:rsid w:val="003C7F44"/>
    <w:rsid w:val="003D3B33"/>
    <w:rsid w:val="003D41BC"/>
    <w:rsid w:val="003D48E1"/>
    <w:rsid w:val="003F4862"/>
    <w:rsid w:val="0043376C"/>
    <w:rsid w:val="0044774E"/>
    <w:rsid w:val="004656D4"/>
    <w:rsid w:val="004725EA"/>
    <w:rsid w:val="00480D05"/>
    <w:rsid w:val="004842D4"/>
    <w:rsid w:val="004C5FAA"/>
    <w:rsid w:val="004D6570"/>
    <w:rsid w:val="004E17F9"/>
    <w:rsid w:val="00501529"/>
    <w:rsid w:val="00502577"/>
    <w:rsid w:val="00516F76"/>
    <w:rsid w:val="00522C07"/>
    <w:rsid w:val="005275CF"/>
    <w:rsid w:val="00532F36"/>
    <w:rsid w:val="00541EEC"/>
    <w:rsid w:val="005700FE"/>
    <w:rsid w:val="00574848"/>
    <w:rsid w:val="00581E24"/>
    <w:rsid w:val="00592422"/>
    <w:rsid w:val="005A1111"/>
    <w:rsid w:val="005B26FD"/>
    <w:rsid w:val="005B37F1"/>
    <w:rsid w:val="005B6E9B"/>
    <w:rsid w:val="005B7693"/>
    <w:rsid w:val="005C3A24"/>
    <w:rsid w:val="005C3F4E"/>
    <w:rsid w:val="005C5716"/>
    <w:rsid w:val="005E10FD"/>
    <w:rsid w:val="00600476"/>
    <w:rsid w:val="00607D30"/>
    <w:rsid w:val="00641D5F"/>
    <w:rsid w:val="00644088"/>
    <w:rsid w:val="00654B53"/>
    <w:rsid w:val="006555C5"/>
    <w:rsid w:val="00656E84"/>
    <w:rsid w:val="00694C65"/>
    <w:rsid w:val="00694E58"/>
    <w:rsid w:val="006A58E0"/>
    <w:rsid w:val="006C408B"/>
    <w:rsid w:val="006D2BC5"/>
    <w:rsid w:val="006F05CE"/>
    <w:rsid w:val="00725BA2"/>
    <w:rsid w:val="00733E4C"/>
    <w:rsid w:val="007340F2"/>
    <w:rsid w:val="0073644C"/>
    <w:rsid w:val="00742C88"/>
    <w:rsid w:val="0075107F"/>
    <w:rsid w:val="00757137"/>
    <w:rsid w:val="00757CD8"/>
    <w:rsid w:val="00764127"/>
    <w:rsid w:val="007700D3"/>
    <w:rsid w:val="0077191D"/>
    <w:rsid w:val="007762CF"/>
    <w:rsid w:val="00781BC0"/>
    <w:rsid w:val="00781EA6"/>
    <w:rsid w:val="00791065"/>
    <w:rsid w:val="007B6969"/>
    <w:rsid w:val="007B727B"/>
    <w:rsid w:val="007C17CA"/>
    <w:rsid w:val="007D327C"/>
    <w:rsid w:val="00814C8F"/>
    <w:rsid w:val="00822BAF"/>
    <w:rsid w:val="00823370"/>
    <w:rsid w:val="008368DE"/>
    <w:rsid w:val="00850762"/>
    <w:rsid w:val="00851CC2"/>
    <w:rsid w:val="00885D0F"/>
    <w:rsid w:val="0089021A"/>
    <w:rsid w:val="00895037"/>
    <w:rsid w:val="008C4810"/>
    <w:rsid w:val="008D4D17"/>
    <w:rsid w:val="008E3119"/>
    <w:rsid w:val="00925F8D"/>
    <w:rsid w:val="00931873"/>
    <w:rsid w:val="00942EA2"/>
    <w:rsid w:val="00957F90"/>
    <w:rsid w:val="0097495F"/>
    <w:rsid w:val="00983D8F"/>
    <w:rsid w:val="0099009E"/>
    <w:rsid w:val="0099012F"/>
    <w:rsid w:val="009949DA"/>
    <w:rsid w:val="009B7280"/>
    <w:rsid w:val="009C420C"/>
    <w:rsid w:val="009F182D"/>
    <w:rsid w:val="009F5250"/>
    <w:rsid w:val="00A27505"/>
    <w:rsid w:val="00A44870"/>
    <w:rsid w:val="00A538B2"/>
    <w:rsid w:val="00A613F8"/>
    <w:rsid w:val="00A64AF8"/>
    <w:rsid w:val="00A71383"/>
    <w:rsid w:val="00A74C03"/>
    <w:rsid w:val="00A909E4"/>
    <w:rsid w:val="00AA03FB"/>
    <w:rsid w:val="00AA25B2"/>
    <w:rsid w:val="00AB48DD"/>
    <w:rsid w:val="00AE3C43"/>
    <w:rsid w:val="00AF6FE5"/>
    <w:rsid w:val="00B060DC"/>
    <w:rsid w:val="00B16CB0"/>
    <w:rsid w:val="00B20B54"/>
    <w:rsid w:val="00B30DA1"/>
    <w:rsid w:val="00B42D12"/>
    <w:rsid w:val="00B43516"/>
    <w:rsid w:val="00B6174D"/>
    <w:rsid w:val="00B80CC0"/>
    <w:rsid w:val="00BA15D4"/>
    <w:rsid w:val="00BF5CBE"/>
    <w:rsid w:val="00BF606A"/>
    <w:rsid w:val="00C01651"/>
    <w:rsid w:val="00C066BD"/>
    <w:rsid w:val="00C1262F"/>
    <w:rsid w:val="00C15DA5"/>
    <w:rsid w:val="00C2346A"/>
    <w:rsid w:val="00C2403D"/>
    <w:rsid w:val="00C33653"/>
    <w:rsid w:val="00C42614"/>
    <w:rsid w:val="00C476FE"/>
    <w:rsid w:val="00C65699"/>
    <w:rsid w:val="00C77AE8"/>
    <w:rsid w:val="00C80800"/>
    <w:rsid w:val="00C9044F"/>
    <w:rsid w:val="00C967C1"/>
    <w:rsid w:val="00CA786F"/>
    <w:rsid w:val="00CC1753"/>
    <w:rsid w:val="00CC2F9E"/>
    <w:rsid w:val="00CC46D1"/>
    <w:rsid w:val="00CE416C"/>
    <w:rsid w:val="00CF70A5"/>
    <w:rsid w:val="00D03AA3"/>
    <w:rsid w:val="00D27476"/>
    <w:rsid w:val="00D45E72"/>
    <w:rsid w:val="00D468CF"/>
    <w:rsid w:val="00D478CB"/>
    <w:rsid w:val="00D70C6D"/>
    <w:rsid w:val="00D82649"/>
    <w:rsid w:val="00D950E1"/>
    <w:rsid w:val="00DB1C6D"/>
    <w:rsid w:val="00DC0768"/>
    <w:rsid w:val="00DC176D"/>
    <w:rsid w:val="00DC4202"/>
    <w:rsid w:val="00DE0D25"/>
    <w:rsid w:val="00DE4583"/>
    <w:rsid w:val="00DF5029"/>
    <w:rsid w:val="00DF7110"/>
    <w:rsid w:val="00E06AB6"/>
    <w:rsid w:val="00E1490C"/>
    <w:rsid w:val="00E207FC"/>
    <w:rsid w:val="00E258AE"/>
    <w:rsid w:val="00E42681"/>
    <w:rsid w:val="00E42D6A"/>
    <w:rsid w:val="00E8764D"/>
    <w:rsid w:val="00E9345C"/>
    <w:rsid w:val="00E943CE"/>
    <w:rsid w:val="00EC606A"/>
    <w:rsid w:val="00EE59E0"/>
    <w:rsid w:val="00EE7ED0"/>
    <w:rsid w:val="00F105FB"/>
    <w:rsid w:val="00F10C97"/>
    <w:rsid w:val="00F4668B"/>
    <w:rsid w:val="00F53428"/>
    <w:rsid w:val="00F61CD0"/>
    <w:rsid w:val="00F8044D"/>
    <w:rsid w:val="00F81283"/>
    <w:rsid w:val="00F90006"/>
    <w:rsid w:val="00FA2AD8"/>
    <w:rsid w:val="00FE0095"/>
    <w:rsid w:val="00FE03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BCCF60"/>
  <w15:docId w15:val="{D172FDC9-5007-49E7-BCD3-CA46B8124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909E4"/>
  </w:style>
  <w:style w:type="paragraph" w:styleId="Nagwek1">
    <w:name w:val="heading 1"/>
    <w:basedOn w:val="Normalny"/>
    <w:next w:val="Normalny"/>
    <w:link w:val="Nagwek1Znak"/>
    <w:qFormat/>
    <w:rsid w:val="001C10F6"/>
    <w:pPr>
      <w:keepNext/>
      <w:spacing w:after="0" w:line="240" w:lineRule="auto"/>
      <w:jc w:val="both"/>
      <w:outlineLvl w:val="0"/>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7762C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E42D6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42D6A"/>
  </w:style>
  <w:style w:type="paragraph" w:styleId="Stopka">
    <w:name w:val="footer"/>
    <w:basedOn w:val="Normalny"/>
    <w:link w:val="StopkaZnak"/>
    <w:unhideWhenUsed/>
    <w:rsid w:val="00E42D6A"/>
    <w:pPr>
      <w:tabs>
        <w:tab w:val="center" w:pos="4536"/>
        <w:tab w:val="right" w:pos="9072"/>
      </w:tabs>
      <w:spacing w:after="0" w:line="240" w:lineRule="auto"/>
    </w:pPr>
  </w:style>
  <w:style w:type="character" w:customStyle="1" w:styleId="StopkaZnak">
    <w:name w:val="Stopka Znak"/>
    <w:basedOn w:val="Domylnaczcionkaakapitu"/>
    <w:link w:val="Stopka"/>
    <w:qFormat/>
    <w:rsid w:val="00E42D6A"/>
  </w:style>
  <w:style w:type="character" w:styleId="Hipercze">
    <w:name w:val="Hyperlink"/>
    <w:basedOn w:val="Domylnaczcionkaakapitu"/>
    <w:uiPriority w:val="99"/>
    <w:unhideWhenUsed/>
    <w:rsid w:val="00144B8A"/>
    <w:rPr>
      <w:color w:val="0563C1" w:themeColor="hyperlink"/>
      <w:u w:val="single"/>
    </w:rPr>
  </w:style>
  <w:style w:type="character" w:customStyle="1" w:styleId="UnresolvedMention">
    <w:name w:val="Unresolved Mention"/>
    <w:basedOn w:val="Domylnaczcionkaakapitu"/>
    <w:uiPriority w:val="99"/>
    <w:semiHidden/>
    <w:unhideWhenUsed/>
    <w:rsid w:val="00144B8A"/>
    <w:rPr>
      <w:color w:val="605E5C"/>
      <w:shd w:val="clear" w:color="auto" w:fill="E1DFDD"/>
    </w:rPr>
  </w:style>
  <w:style w:type="paragraph" w:styleId="Tekstkomentarza">
    <w:name w:val="annotation text"/>
    <w:basedOn w:val="Normalny"/>
    <w:link w:val="TekstkomentarzaZnak"/>
    <w:uiPriority w:val="99"/>
    <w:semiHidden/>
    <w:qFormat/>
    <w:rsid w:val="00C77AE8"/>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qFormat/>
    <w:rsid w:val="00C77AE8"/>
    <w:rPr>
      <w:rFonts w:ascii="Times New Roman" w:eastAsia="Times New Roman" w:hAnsi="Times New Roman" w:cs="Times New Roman"/>
      <w:sz w:val="20"/>
      <w:szCs w:val="20"/>
      <w:lang w:eastAsia="pl-PL"/>
    </w:rPr>
  </w:style>
  <w:style w:type="paragraph" w:customStyle="1" w:styleId="Default">
    <w:name w:val="Default"/>
    <w:rsid w:val="00C77AE8"/>
    <w:pPr>
      <w:autoSpaceDE w:val="0"/>
      <w:autoSpaceDN w:val="0"/>
      <w:adjustRightInd w:val="0"/>
      <w:spacing w:after="0" w:line="240" w:lineRule="auto"/>
    </w:pPr>
    <w:rPr>
      <w:rFonts w:ascii="Arial" w:eastAsia="Times New Roman" w:hAnsi="Arial" w:cs="Arial"/>
      <w:color w:val="000000"/>
      <w:sz w:val="24"/>
      <w:szCs w:val="24"/>
      <w:lang w:eastAsia="pl-PL"/>
    </w:rPr>
  </w:style>
  <w:style w:type="character" w:styleId="Odwoaniedokomentarza">
    <w:name w:val="annotation reference"/>
    <w:uiPriority w:val="99"/>
    <w:semiHidden/>
    <w:unhideWhenUsed/>
    <w:rsid w:val="00C77AE8"/>
    <w:rPr>
      <w:sz w:val="16"/>
      <w:szCs w:val="16"/>
    </w:rPr>
  </w:style>
  <w:style w:type="paragraph" w:styleId="Tekstdymka">
    <w:name w:val="Balloon Text"/>
    <w:basedOn w:val="Normalny"/>
    <w:link w:val="TekstdymkaZnak"/>
    <w:uiPriority w:val="99"/>
    <w:semiHidden/>
    <w:unhideWhenUsed/>
    <w:rsid w:val="00093DB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93DB2"/>
    <w:rPr>
      <w:rFonts w:ascii="Segoe UI" w:hAnsi="Segoe UI" w:cs="Segoe UI"/>
      <w:sz w:val="18"/>
      <w:szCs w:val="18"/>
    </w:rPr>
  </w:style>
  <w:style w:type="paragraph" w:styleId="Tekstpodstawowywcity3">
    <w:name w:val="Body Text Indent 3"/>
    <w:basedOn w:val="Normalny"/>
    <w:link w:val="Tekstpodstawowywcity3Znak"/>
    <w:uiPriority w:val="99"/>
    <w:semiHidden/>
    <w:unhideWhenUsed/>
    <w:rsid w:val="008C4810"/>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semiHidden/>
    <w:rsid w:val="008C4810"/>
    <w:rPr>
      <w:rFonts w:ascii="Times New Roman" w:eastAsia="Times New Roman" w:hAnsi="Times New Roman" w:cs="Times New Roman"/>
      <w:sz w:val="16"/>
      <w:szCs w:val="16"/>
      <w:lang w:eastAsia="pl-PL"/>
    </w:rPr>
  </w:style>
  <w:style w:type="paragraph" w:styleId="Akapitzlist">
    <w:name w:val="List Paragraph"/>
    <w:aliases w:val="sw tekst,L1,Numerowanie,Akapit z listą BS,normalny tekst,CW_Lista,Wypunktowanie"/>
    <w:basedOn w:val="Normalny"/>
    <w:link w:val="AkapitzlistZnak"/>
    <w:uiPriority w:val="34"/>
    <w:qFormat/>
    <w:rsid w:val="008C4810"/>
    <w:pPr>
      <w:spacing w:after="200" w:line="276" w:lineRule="auto"/>
      <w:ind w:left="720"/>
      <w:contextualSpacing/>
    </w:pPr>
    <w:rPr>
      <w:rFonts w:ascii="Calibri" w:eastAsia="MS Mincho" w:hAnsi="Calibri" w:cs="Times New Roman"/>
      <w:lang w:eastAsia="ja-JP"/>
    </w:rPr>
  </w:style>
  <w:style w:type="character" w:customStyle="1" w:styleId="AkapitzlistZnak">
    <w:name w:val="Akapit z listą Znak"/>
    <w:aliases w:val="sw tekst Znak,L1 Znak,Numerowanie Znak,Akapit z listą BS Znak,normalny tekst Znak,CW_Lista Znak,Wypunktowanie Znak"/>
    <w:link w:val="Akapitzlist"/>
    <w:uiPriority w:val="34"/>
    <w:qFormat/>
    <w:locked/>
    <w:rsid w:val="00E1490C"/>
    <w:rPr>
      <w:rFonts w:ascii="Calibri" w:eastAsia="MS Mincho" w:hAnsi="Calibri" w:cs="Times New Roman"/>
      <w:lang w:eastAsia="ja-JP"/>
    </w:rPr>
  </w:style>
  <w:style w:type="character" w:customStyle="1" w:styleId="Nagwek1Znak">
    <w:name w:val="Nagłówek 1 Znak"/>
    <w:basedOn w:val="Domylnaczcionkaakapitu"/>
    <w:link w:val="Nagwek1"/>
    <w:rsid w:val="001C10F6"/>
    <w:rPr>
      <w:rFonts w:ascii="Times New Roman" w:eastAsia="Times New Roman" w:hAnsi="Times New Roman" w:cs="Times New Roman"/>
      <w:b/>
      <w:bCs/>
      <w:sz w:val="24"/>
      <w:szCs w:val="24"/>
      <w:lang w:eastAsia="pl-PL"/>
    </w:rPr>
  </w:style>
  <w:style w:type="paragraph" w:styleId="Tekstpodstawowywcity">
    <w:name w:val="Body Text Indent"/>
    <w:aliases w:val=" Znak,Znak"/>
    <w:basedOn w:val="Normalny"/>
    <w:link w:val="TekstpodstawowywcityZnak"/>
    <w:unhideWhenUsed/>
    <w:rsid w:val="005B6E9B"/>
    <w:pPr>
      <w:widowControl w:val="0"/>
      <w:autoSpaceDE w:val="0"/>
      <w:autoSpaceDN w:val="0"/>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aliases w:val=" Znak Znak,Znak Znak"/>
    <w:basedOn w:val="Domylnaczcionkaakapitu"/>
    <w:link w:val="Tekstpodstawowywcity"/>
    <w:rsid w:val="005B6E9B"/>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unhideWhenUsed/>
    <w:rsid w:val="00D03AA3"/>
    <w:pPr>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D03AA3"/>
    <w:rPr>
      <w:rFonts w:ascii="Times New Roman" w:eastAsia="Times New Roman" w:hAnsi="Times New Roman" w:cs="Times New Roman"/>
      <w:b/>
      <w:bCs/>
      <w:sz w:val="20"/>
      <w:szCs w:val="20"/>
      <w:lang w:eastAsia="pl-PL"/>
    </w:rPr>
  </w:style>
  <w:style w:type="paragraph" w:customStyle="1" w:styleId="Standard">
    <w:name w:val="Standard"/>
    <w:rsid w:val="00CA786F"/>
    <w:pPr>
      <w:suppressAutoHyphens/>
      <w:autoSpaceDN w:val="0"/>
      <w:spacing w:after="0" w:line="276" w:lineRule="auto"/>
      <w:textAlignment w:val="baseline"/>
    </w:pPr>
    <w:rPr>
      <w:rFonts w:ascii="Calibri" w:eastAsia="SimSun" w:hAnsi="Calibri" w:cs="Calibri"/>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131157">
      <w:bodyDiv w:val="1"/>
      <w:marLeft w:val="0"/>
      <w:marRight w:val="0"/>
      <w:marTop w:val="0"/>
      <w:marBottom w:val="0"/>
      <w:divBdr>
        <w:top w:val="none" w:sz="0" w:space="0" w:color="auto"/>
        <w:left w:val="none" w:sz="0" w:space="0" w:color="auto"/>
        <w:bottom w:val="none" w:sz="0" w:space="0" w:color="auto"/>
        <w:right w:val="none" w:sz="0" w:space="0" w:color="auto"/>
      </w:divBdr>
    </w:div>
    <w:div w:id="1414624526">
      <w:bodyDiv w:val="1"/>
      <w:marLeft w:val="0"/>
      <w:marRight w:val="0"/>
      <w:marTop w:val="0"/>
      <w:marBottom w:val="0"/>
      <w:divBdr>
        <w:top w:val="none" w:sz="0" w:space="0" w:color="auto"/>
        <w:left w:val="none" w:sz="0" w:space="0" w:color="auto"/>
        <w:bottom w:val="none" w:sz="0" w:space="0" w:color="auto"/>
        <w:right w:val="none" w:sz="0" w:space="0" w:color="auto"/>
      </w:divBdr>
    </w:div>
    <w:div w:id="1737120399">
      <w:bodyDiv w:val="1"/>
      <w:marLeft w:val="0"/>
      <w:marRight w:val="0"/>
      <w:marTop w:val="0"/>
      <w:marBottom w:val="0"/>
      <w:divBdr>
        <w:top w:val="none" w:sz="0" w:space="0" w:color="auto"/>
        <w:left w:val="none" w:sz="0" w:space="0" w:color="auto"/>
        <w:bottom w:val="none" w:sz="0" w:space="0" w:color="auto"/>
        <w:right w:val="none" w:sz="0" w:space="0" w:color="auto"/>
      </w:divBdr>
    </w:div>
    <w:div w:id="178141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9C32F-A808-4910-8ED7-1F1B6C227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1822</Words>
  <Characters>10936</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Kondraciuk</dc:creator>
  <cp:lastModifiedBy>Anna Zwara</cp:lastModifiedBy>
  <cp:revision>85</cp:revision>
  <cp:lastPrinted>2022-09-08T10:16:00Z</cp:lastPrinted>
  <dcterms:created xsi:type="dcterms:W3CDTF">2022-10-24T10:35:00Z</dcterms:created>
  <dcterms:modified xsi:type="dcterms:W3CDTF">2022-10-26T06:31:00Z</dcterms:modified>
</cp:coreProperties>
</file>