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29" w:rsidRPr="00235CB5" w:rsidRDefault="00235CB5" w:rsidP="00235CB5">
      <w:pPr>
        <w:tabs>
          <w:tab w:val="left" w:pos="8265"/>
        </w:tabs>
        <w:jc w:val="right"/>
        <w:rPr>
          <w:color w:val="FF0000"/>
        </w:rPr>
      </w:pPr>
      <w:r>
        <w:rPr>
          <w:color w:val="FF0000"/>
        </w:rPr>
        <w:t xml:space="preserve">Uwzględnia zmianę z dnia </w:t>
      </w:r>
      <w:r w:rsidR="00B90E4F">
        <w:rPr>
          <w:color w:val="FF0000"/>
        </w:rPr>
        <w:t>28.</w:t>
      </w:r>
      <w:bookmarkStart w:id="0" w:name="_GoBack"/>
      <w:bookmarkEnd w:id="0"/>
      <w:r>
        <w:rPr>
          <w:color w:val="FF0000"/>
        </w:rPr>
        <w:t>05.2019 r.</w:t>
      </w:r>
    </w:p>
    <w:p w:rsidR="00933E29" w:rsidRPr="00702DB0" w:rsidRDefault="00933E29" w:rsidP="000C16A3">
      <w:pPr>
        <w:suppressAutoHyphens/>
        <w:spacing w:before="120" w:after="120"/>
        <w:jc w:val="both"/>
        <w:rPr>
          <w:b/>
          <w:sz w:val="24"/>
          <w:szCs w:val="24"/>
        </w:rPr>
      </w:pPr>
    </w:p>
    <w:p w:rsidR="00933E29" w:rsidRPr="00702DB0" w:rsidRDefault="00933E29" w:rsidP="000C16A3">
      <w:pPr>
        <w:suppressAutoHyphens/>
        <w:spacing w:before="120" w:after="120"/>
        <w:ind w:firstLine="708"/>
        <w:jc w:val="center"/>
        <w:rPr>
          <w:b/>
          <w:sz w:val="24"/>
          <w:szCs w:val="24"/>
        </w:rPr>
      </w:pPr>
      <w:r w:rsidRPr="00702DB0">
        <w:rPr>
          <w:b/>
          <w:sz w:val="24"/>
          <w:szCs w:val="24"/>
        </w:rPr>
        <w:t>WARUNKI GWARANCJI I SERWISU</w:t>
      </w:r>
    </w:p>
    <w:p w:rsidR="00933E29" w:rsidRPr="00702DB0" w:rsidRDefault="00933E29" w:rsidP="008269AC">
      <w:pPr>
        <w:suppressAutoHyphens/>
        <w:spacing w:before="120" w:after="120"/>
        <w:ind w:firstLine="708"/>
        <w:jc w:val="center"/>
        <w:rPr>
          <w:b/>
          <w:sz w:val="24"/>
          <w:szCs w:val="24"/>
        </w:rPr>
      </w:pPr>
    </w:p>
    <w:p w:rsidR="00933E29" w:rsidRPr="00702DB0" w:rsidRDefault="00933E29" w:rsidP="008269AC">
      <w:pPr>
        <w:suppressAutoHyphens/>
        <w:spacing w:before="120" w:after="120"/>
        <w:ind w:firstLine="708"/>
        <w:jc w:val="center"/>
        <w:rPr>
          <w:b/>
          <w:sz w:val="24"/>
          <w:szCs w:val="24"/>
        </w:rPr>
      </w:pPr>
      <w:r w:rsidRPr="00702DB0">
        <w:rPr>
          <w:b/>
          <w:sz w:val="24"/>
          <w:szCs w:val="24"/>
        </w:rPr>
        <w:t>§ 1</w:t>
      </w:r>
    </w:p>
    <w:p w:rsidR="0014569F" w:rsidRPr="00702DB0" w:rsidRDefault="00933E29" w:rsidP="008269AC">
      <w:pPr>
        <w:pStyle w:val="Akapitzlist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Wykonawca niniejszym gwarantuje, że </w:t>
      </w:r>
      <w:r w:rsidR="00A0212E">
        <w:rPr>
          <w:sz w:val="24"/>
          <w:szCs w:val="24"/>
        </w:rPr>
        <w:t xml:space="preserve">Trolejbusy </w:t>
      </w:r>
      <w:r w:rsidRPr="00702DB0">
        <w:rPr>
          <w:sz w:val="24"/>
          <w:szCs w:val="24"/>
        </w:rPr>
        <w:t>dostarczone przez Wykonawcę są</w:t>
      </w:r>
      <w:r w:rsidR="0014569F" w:rsidRPr="00702DB0">
        <w:rPr>
          <w:sz w:val="24"/>
          <w:szCs w:val="24"/>
        </w:rPr>
        <w:t>:</w:t>
      </w:r>
    </w:p>
    <w:p w:rsidR="0014569F" w:rsidRPr="00702DB0" w:rsidRDefault="00933E29" w:rsidP="0014569F">
      <w:pPr>
        <w:pStyle w:val="Akapitzlist"/>
        <w:numPr>
          <w:ilvl w:val="0"/>
          <w:numId w:val="21"/>
        </w:numPr>
        <w:suppressAutoHyphens/>
        <w:spacing w:before="240"/>
        <w:jc w:val="both"/>
        <w:rPr>
          <w:sz w:val="24"/>
          <w:szCs w:val="24"/>
        </w:rPr>
      </w:pPr>
      <w:proofErr w:type="gramStart"/>
      <w:r w:rsidRPr="00702DB0">
        <w:rPr>
          <w:sz w:val="24"/>
          <w:szCs w:val="24"/>
        </w:rPr>
        <w:t>wolne</w:t>
      </w:r>
      <w:proofErr w:type="gramEnd"/>
      <w:r w:rsidRPr="00702DB0">
        <w:rPr>
          <w:sz w:val="24"/>
          <w:szCs w:val="24"/>
        </w:rPr>
        <w:t xml:space="preserve"> od jakichkolwiek wad</w:t>
      </w:r>
      <w:r w:rsidR="00C52684" w:rsidRPr="00702DB0">
        <w:rPr>
          <w:sz w:val="24"/>
          <w:szCs w:val="24"/>
        </w:rPr>
        <w:t xml:space="preserve"> fizycznych i prawnych</w:t>
      </w:r>
      <w:r w:rsidRPr="00702DB0">
        <w:rPr>
          <w:sz w:val="24"/>
          <w:szCs w:val="24"/>
        </w:rPr>
        <w:t xml:space="preserve">, w tym </w:t>
      </w:r>
      <w:r w:rsidR="001B4F10" w:rsidRPr="00702DB0">
        <w:rPr>
          <w:sz w:val="24"/>
          <w:szCs w:val="24"/>
        </w:rPr>
        <w:t xml:space="preserve">materiałowych </w:t>
      </w:r>
      <w:r w:rsidRPr="00702DB0">
        <w:rPr>
          <w:sz w:val="24"/>
          <w:szCs w:val="24"/>
        </w:rPr>
        <w:t>i wykonania</w:t>
      </w:r>
      <w:r w:rsidR="0014569F" w:rsidRPr="00702DB0">
        <w:rPr>
          <w:sz w:val="24"/>
          <w:szCs w:val="24"/>
        </w:rPr>
        <w:t>,</w:t>
      </w:r>
    </w:p>
    <w:p w:rsidR="00933E29" w:rsidRPr="00702DB0" w:rsidRDefault="0014569F" w:rsidP="0014569F">
      <w:pPr>
        <w:pStyle w:val="Akapitzlist"/>
        <w:numPr>
          <w:ilvl w:val="0"/>
          <w:numId w:val="21"/>
        </w:numPr>
        <w:suppressAutoHyphens/>
        <w:spacing w:before="240"/>
        <w:jc w:val="both"/>
        <w:rPr>
          <w:sz w:val="24"/>
          <w:szCs w:val="24"/>
        </w:rPr>
      </w:pPr>
      <w:proofErr w:type="gramStart"/>
      <w:r w:rsidRPr="00702DB0">
        <w:rPr>
          <w:sz w:val="24"/>
          <w:szCs w:val="24"/>
        </w:rPr>
        <w:t>posiadają</w:t>
      </w:r>
      <w:proofErr w:type="gramEnd"/>
      <w:r w:rsidRPr="00702DB0">
        <w:rPr>
          <w:sz w:val="24"/>
          <w:szCs w:val="24"/>
        </w:rPr>
        <w:t xml:space="preserve"> parametry techniczne </w:t>
      </w:r>
      <w:r w:rsidR="00D93093" w:rsidRPr="00702DB0">
        <w:rPr>
          <w:sz w:val="24"/>
          <w:szCs w:val="24"/>
        </w:rPr>
        <w:t>z</w:t>
      </w:r>
      <w:r w:rsidRPr="00702DB0">
        <w:rPr>
          <w:sz w:val="24"/>
          <w:szCs w:val="24"/>
        </w:rPr>
        <w:t xml:space="preserve">godne </w:t>
      </w:r>
      <w:r w:rsidR="00D93093" w:rsidRPr="00702DB0">
        <w:rPr>
          <w:sz w:val="24"/>
          <w:szCs w:val="24"/>
        </w:rPr>
        <w:t xml:space="preserve">z </w:t>
      </w:r>
      <w:proofErr w:type="spellStart"/>
      <w:r w:rsidR="00D93093" w:rsidRPr="00702DB0">
        <w:rPr>
          <w:sz w:val="24"/>
          <w:szCs w:val="24"/>
        </w:rPr>
        <w:t>s.i.</w:t>
      </w:r>
      <w:proofErr w:type="gramStart"/>
      <w:r w:rsidR="00D93093" w:rsidRPr="00702DB0">
        <w:rPr>
          <w:sz w:val="24"/>
          <w:szCs w:val="24"/>
        </w:rPr>
        <w:t>w</w:t>
      </w:r>
      <w:proofErr w:type="gramEnd"/>
      <w:r w:rsidR="00D93093" w:rsidRPr="00702DB0">
        <w:rPr>
          <w:sz w:val="24"/>
          <w:szCs w:val="24"/>
        </w:rPr>
        <w:t>.</w:t>
      </w:r>
      <w:proofErr w:type="gramStart"/>
      <w:r w:rsidR="00D93093" w:rsidRPr="00702DB0">
        <w:rPr>
          <w:sz w:val="24"/>
          <w:szCs w:val="24"/>
        </w:rPr>
        <w:t>z</w:t>
      </w:r>
      <w:proofErr w:type="spellEnd"/>
      <w:proofErr w:type="gramEnd"/>
      <w:r w:rsidR="00D93093" w:rsidRPr="00702DB0">
        <w:rPr>
          <w:sz w:val="24"/>
          <w:szCs w:val="24"/>
        </w:rPr>
        <w:t xml:space="preserve">. </w:t>
      </w:r>
    </w:p>
    <w:p w:rsidR="00933E29" w:rsidRPr="00702DB0" w:rsidRDefault="00933E29" w:rsidP="008269AC">
      <w:pPr>
        <w:pStyle w:val="Akapitzlist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>Zamawiający wymaga, aby zobowiązania gwaranta z tytułu udzielonej gwarancji przechodziły na jego ewentualnych następców prawnych.</w:t>
      </w:r>
    </w:p>
    <w:p w:rsidR="001F2544" w:rsidRPr="001F2544" w:rsidRDefault="00933E29" w:rsidP="008269AC">
      <w:pPr>
        <w:pStyle w:val="Akapitzlist"/>
        <w:numPr>
          <w:ilvl w:val="0"/>
          <w:numId w:val="1"/>
        </w:numPr>
        <w:suppressAutoHyphens/>
        <w:spacing w:before="240" w:after="240"/>
        <w:jc w:val="both"/>
        <w:rPr>
          <w:sz w:val="24"/>
          <w:szCs w:val="24"/>
        </w:rPr>
      </w:pPr>
      <w:r w:rsidRPr="001F2544">
        <w:rPr>
          <w:sz w:val="24"/>
          <w:szCs w:val="24"/>
        </w:rPr>
        <w:t xml:space="preserve">Zamawiający wymaga, aby gwarantem był </w:t>
      </w:r>
      <w:r w:rsidR="00006870" w:rsidRPr="001F2544">
        <w:rPr>
          <w:sz w:val="24"/>
          <w:szCs w:val="24"/>
        </w:rPr>
        <w:t>wykonawca</w:t>
      </w:r>
      <w:r w:rsidR="007C2912" w:rsidRPr="001F2544">
        <w:rPr>
          <w:sz w:val="24"/>
          <w:szCs w:val="24"/>
        </w:rPr>
        <w:t>.</w:t>
      </w:r>
      <w:r w:rsidRPr="001F2544">
        <w:rPr>
          <w:sz w:val="24"/>
          <w:szCs w:val="24"/>
        </w:rPr>
        <w:t xml:space="preserve"> </w:t>
      </w:r>
    </w:p>
    <w:p w:rsidR="00933E29" w:rsidRPr="001F2544" w:rsidRDefault="00933E29" w:rsidP="008269AC">
      <w:pPr>
        <w:pStyle w:val="Akapitzlist"/>
        <w:numPr>
          <w:ilvl w:val="0"/>
          <w:numId w:val="1"/>
        </w:numPr>
        <w:suppressAutoHyphens/>
        <w:spacing w:before="240" w:after="240"/>
        <w:jc w:val="both"/>
        <w:rPr>
          <w:sz w:val="24"/>
          <w:szCs w:val="24"/>
        </w:rPr>
      </w:pPr>
      <w:r w:rsidRPr="001F2544">
        <w:rPr>
          <w:sz w:val="24"/>
          <w:szCs w:val="24"/>
        </w:rPr>
        <w:t>Wykonawca (gwarant) udziela Zamawi</w:t>
      </w:r>
      <w:r w:rsidR="00A93B5C" w:rsidRPr="001F2544">
        <w:rPr>
          <w:sz w:val="24"/>
          <w:szCs w:val="24"/>
        </w:rPr>
        <w:t>ającemu gwarancji na przedmiot</w:t>
      </w:r>
      <w:r w:rsidR="00761EDF">
        <w:rPr>
          <w:sz w:val="24"/>
          <w:szCs w:val="24"/>
        </w:rPr>
        <w:t xml:space="preserve"> Umowy</w:t>
      </w:r>
      <w:r w:rsidR="00A93B5C" w:rsidRPr="001F2544">
        <w:rPr>
          <w:sz w:val="24"/>
          <w:szCs w:val="24"/>
        </w:rPr>
        <w:t xml:space="preserve"> </w:t>
      </w:r>
      <w:r w:rsidRPr="001F2544">
        <w:rPr>
          <w:sz w:val="24"/>
          <w:szCs w:val="24"/>
        </w:rPr>
        <w:t xml:space="preserve">na warunkach określonych w </w:t>
      </w:r>
      <w:proofErr w:type="spellStart"/>
      <w:r w:rsidRPr="001F2544">
        <w:rPr>
          <w:sz w:val="24"/>
          <w:szCs w:val="24"/>
        </w:rPr>
        <w:t>s.i.</w:t>
      </w:r>
      <w:proofErr w:type="gramStart"/>
      <w:r w:rsidRPr="001F2544">
        <w:rPr>
          <w:sz w:val="24"/>
          <w:szCs w:val="24"/>
        </w:rPr>
        <w:t>w</w:t>
      </w:r>
      <w:proofErr w:type="gramEnd"/>
      <w:r w:rsidRPr="001F2544">
        <w:rPr>
          <w:sz w:val="24"/>
          <w:szCs w:val="24"/>
        </w:rPr>
        <w:t>.</w:t>
      </w:r>
      <w:proofErr w:type="gramStart"/>
      <w:r w:rsidRPr="001F2544">
        <w:rPr>
          <w:sz w:val="24"/>
          <w:szCs w:val="24"/>
        </w:rPr>
        <w:t>z</w:t>
      </w:r>
      <w:proofErr w:type="spellEnd"/>
      <w:proofErr w:type="gramEnd"/>
      <w:r w:rsidRPr="001F2544">
        <w:rPr>
          <w:sz w:val="24"/>
          <w:szCs w:val="24"/>
        </w:rPr>
        <w:t>.</w:t>
      </w:r>
      <w:r w:rsidR="004B6A64" w:rsidRPr="001F2544">
        <w:rPr>
          <w:sz w:val="24"/>
          <w:szCs w:val="24"/>
        </w:rPr>
        <w:t xml:space="preserve"> </w:t>
      </w:r>
      <w:proofErr w:type="gramStart"/>
      <w:r w:rsidR="004B6A64" w:rsidRPr="001F2544">
        <w:rPr>
          <w:sz w:val="24"/>
          <w:szCs w:val="24"/>
        </w:rPr>
        <w:t>oraz</w:t>
      </w:r>
      <w:proofErr w:type="gramEnd"/>
      <w:r w:rsidR="004B6A64" w:rsidRPr="001F2544">
        <w:rPr>
          <w:sz w:val="24"/>
          <w:szCs w:val="24"/>
        </w:rPr>
        <w:t xml:space="preserve"> w ofercie</w:t>
      </w:r>
      <w:r w:rsidRPr="001F2544">
        <w:rPr>
          <w:sz w:val="24"/>
          <w:szCs w:val="24"/>
        </w:rPr>
        <w:t xml:space="preserve"> </w:t>
      </w:r>
      <w:proofErr w:type="spellStart"/>
      <w:r w:rsidRPr="001F2544">
        <w:rPr>
          <w:sz w:val="24"/>
          <w:szCs w:val="24"/>
        </w:rPr>
        <w:t>tj</w:t>
      </w:r>
      <w:proofErr w:type="spellEnd"/>
      <w:r w:rsidRPr="001F2544">
        <w:rPr>
          <w:sz w:val="24"/>
          <w:szCs w:val="24"/>
        </w:rPr>
        <w:t>:</w:t>
      </w:r>
    </w:p>
    <w:p w:rsidR="00933E29" w:rsidRPr="00DD0AE7" w:rsidRDefault="00C74345" w:rsidP="00C74345">
      <w:pPr>
        <w:pStyle w:val="Akapitzlist"/>
        <w:numPr>
          <w:ilvl w:val="0"/>
          <w:numId w:val="16"/>
        </w:numPr>
        <w:suppressAutoHyphens/>
        <w:spacing w:before="240" w:after="240"/>
        <w:jc w:val="both"/>
        <w:rPr>
          <w:sz w:val="24"/>
          <w:szCs w:val="24"/>
        </w:rPr>
      </w:pPr>
      <w:r w:rsidRPr="001F2544">
        <w:rPr>
          <w:sz w:val="24"/>
          <w:szCs w:val="24"/>
        </w:rPr>
        <w:t>………………….</w:t>
      </w:r>
      <w:proofErr w:type="gramStart"/>
      <w:r w:rsidR="00933E29" w:rsidRPr="001F18FB">
        <w:rPr>
          <w:sz w:val="24"/>
          <w:szCs w:val="24"/>
        </w:rPr>
        <w:t>na</w:t>
      </w:r>
      <w:proofErr w:type="gramEnd"/>
      <w:r w:rsidR="00933E29" w:rsidRPr="001F18FB">
        <w:rPr>
          <w:sz w:val="24"/>
          <w:szCs w:val="24"/>
        </w:rPr>
        <w:t xml:space="preserve"> cały pojazd bez limitu kilometrów</w:t>
      </w:r>
      <w:r w:rsidR="00B541E3" w:rsidRPr="001F18FB">
        <w:rPr>
          <w:sz w:val="24"/>
          <w:szCs w:val="24"/>
        </w:rPr>
        <w:t xml:space="preserve"> (gwarancja na cały pojazd obejmuje </w:t>
      </w:r>
      <w:r w:rsidR="00B541E3" w:rsidRPr="00DD0AE7">
        <w:rPr>
          <w:sz w:val="24"/>
          <w:szCs w:val="24"/>
        </w:rPr>
        <w:t>wszystkie elementy wchodzące w skład pojazdu</w:t>
      </w:r>
      <w:r w:rsidR="00162229" w:rsidRPr="00DD0AE7">
        <w:rPr>
          <w:sz w:val="24"/>
          <w:szCs w:val="24"/>
        </w:rPr>
        <w:t>, w tym wyposażenie dodatkowe</w:t>
      </w:r>
      <w:r w:rsidR="00FD03A4" w:rsidRPr="00DD0AE7">
        <w:rPr>
          <w:sz w:val="24"/>
          <w:szCs w:val="24"/>
        </w:rPr>
        <w:t xml:space="preserve"> wchodzące w skład</w:t>
      </w:r>
      <w:r w:rsidR="006B5494" w:rsidRPr="00DD0AE7">
        <w:rPr>
          <w:sz w:val="24"/>
          <w:szCs w:val="24"/>
        </w:rPr>
        <w:t xml:space="preserve"> pojazdu, programy i urządzenia, o których mowa w § 2 ust. 17 Umowy oraz </w:t>
      </w:r>
      <w:r w:rsidR="00FD03A4" w:rsidRPr="00DD0AE7">
        <w:rPr>
          <w:sz w:val="24"/>
          <w:szCs w:val="24"/>
        </w:rPr>
        <w:t>dodatkowe wyposażenie, o którym mowa w § 2 ust. 22 Umowy</w:t>
      </w:r>
      <w:r w:rsidR="00B541E3" w:rsidRPr="00DD0AE7">
        <w:rPr>
          <w:sz w:val="24"/>
          <w:szCs w:val="24"/>
        </w:rPr>
        <w:t>)</w:t>
      </w:r>
      <w:r w:rsidR="00BD2B12" w:rsidRPr="00DD0AE7">
        <w:rPr>
          <w:sz w:val="24"/>
          <w:szCs w:val="24"/>
        </w:rPr>
        <w:t>.</w:t>
      </w:r>
      <w:r w:rsidR="00BD2B12" w:rsidRPr="00DD0AE7">
        <w:rPr>
          <w:rFonts w:ascii="Arial" w:eastAsia="TimesNewRomanPSMT" w:hAnsi="Arial" w:cs="Arial"/>
          <w:kern w:val="3"/>
        </w:rPr>
        <w:t xml:space="preserve"> </w:t>
      </w:r>
      <w:r w:rsidR="00BD2B12" w:rsidRPr="00DD0AE7">
        <w:rPr>
          <w:rFonts w:eastAsia="TimesNewRomanPSMT"/>
          <w:kern w:val="3"/>
          <w:sz w:val="24"/>
          <w:szCs w:val="24"/>
        </w:rPr>
        <w:t>W okresie obowiązywania gwarancji na cały pojazd</w:t>
      </w:r>
      <w:r w:rsidR="00BD2B12" w:rsidRPr="00DD0AE7">
        <w:rPr>
          <w:rFonts w:eastAsia="TimesNewRomanPSMT"/>
          <w:sz w:val="24"/>
          <w:szCs w:val="24"/>
        </w:rPr>
        <w:t xml:space="preserve"> bez limitu kilometrów, nie mają zastosowania jej ograniczenia na skutek stosowania gwarancji na podzespoły, o których mowa poniżej</w:t>
      </w:r>
      <w:r w:rsidR="00BD2B12" w:rsidRPr="00DD0AE7">
        <w:rPr>
          <w:rFonts w:ascii="Arial" w:eastAsia="TimesNewRomanPSMT" w:hAnsi="Arial" w:cs="Arial"/>
        </w:rPr>
        <w:t>.</w:t>
      </w:r>
      <w:r w:rsidR="00933E29" w:rsidRPr="00DD0AE7">
        <w:rPr>
          <w:sz w:val="24"/>
          <w:szCs w:val="24"/>
        </w:rPr>
        <w:t xml:space="preserve">  </w:t>
      </w:r>
    </w:p>
    <w:p w:rsidR="004220F8" w:rsidRPr="00DD0AE7" w:rsidRDefault="00C74345" w:rsidP="00C74345">
      <w:pPr>
        <w:pStyle w:val="Akapitzlist"/>
        <w:numPr>
          <w:ilvl w:val="0"/>
          <w:numId w:val="16"/>
        </w:numPr>
        <w:suppressAutoHyphens/>
        <w:spacing w:before="240" w:after="240"/>
        <w:jc w:val="both"/>
        <w:rPr>
          <w:sz w:val="24"/>
          <w:szCs w:val="24"/>
        </w:rPr>
      </w:pPr>
      <w:r w:rsidRPr="00DD0AE7">
        <w:rPr>
          <w:sz w:val="24"/>
          <w:szCs w:val="24"/>
        </w:rPr>
        <w:t>………………….</w:t>
      </w:r>
      <w:proofErr w:type="gramStart"/>
      <w:r w:rsidR="00933E29" w:rsidRPr="00DD0AE7">
        <w:rPr>
          <w:sz w:val="24"/>
          <w:szCs w:val="24"/>
        </w:rPr>
        <w:t>na</w:t>
      </w:r>
      <w:proofErr w:type="gramEnd"/>
      <w:r w:rsidR="00BD2B12" w:rsidRPr="00DD0AE7">
        <w:rPr>
          <w:sz w:val="24"/>
          <w:szCs w:val="24"/>
        </w:rPr>
        <w:t xml:space="preserve"> baterie trakcyjne</w:t>
      </w:r>
      <w:r w:rsidR="00500E5C" w:rsidRPr="00DD0AE7">
        <w:rPr>
          <w:sz w:val="24"/>
        </w:rPr>
        <w:t xml:space="preserve">. </w:t>
      </w:r>
      <w:r w:rsidR="00500E5C" w:rsidRPr="00DD0AE7">
        <w:rPr>
          <w:rFonts w:eastAsia="TimesNewRomanPSMT"/>
          <w:kern w:val="3"/>
          <w:sz w:val="24"/>
          <w:szCs w:val="24"/>
        </w:rPr>
        <w:t xml:space="preserve">W </w:t>
      </w:r>
      <w:proofErr w:type="gramStart"/>
      <w:r w:rsidR="00500E5C" w:rsidRPr="00DD0AE7">
        <w:rPr>
          <w:rFonts w:eastAsia="TimesNewRomanPSMT"/>
          <w:kern w:val="3"/>
          <w:sz w:val="24"/>
          <w:szCs w:val="24"/>
        </w:rPr>
        <w:t>przypadku kiedy</w:t>
      </w:r>
      <w:proofErr w:type="gramEnd"/>
      <w:r w:rsidR="00500E5C" w:rsidRPr="00DD0AE7">
        <w:rPr>
          <w:rFonts w:eastAsia="TimesNewRomanPSMT"/>
          <w:kern w:val="3"/>
          <w:sz w:val="24"/>
          <w:szCs w:val="24"/>
        </w:rPr>
        <w:t xml:space="preserve"> zaoferowany okres gwarancji na baterie trakcyjne upłynie przed zaoferowanym okresem gwarancji </w:t>
      </w:r>
      <w:proofErr w:type="spellStart"/>
      <w:r w:rsidR="00500E5C" w:rsidRPr="00DD0AE7">
        <w:rPr>
          <w:rFonts w:eastAsia="TimesNewRomanPSMT"/>
          <w:kern w:val="3"/>
          <w:sz w:val="24"/>
          <w:szCs w:val="24"/>
        </w:rPr>
        <w:t>całopojazdowej</w:t>
      </w:r>
      <w:proofErr w:type="spellEnd"/>
      <w:r w:rsidR="00500E5C" w:rsidRPr="00DD0AE7">
        <w:rPr>
          <w:rFonts w:eastAsia="TimesNewRomanPSMT"/>
          <w:kern w:val="3"/>
          <w:sz w:val="24"/>
          <w:szCs w:val="24"/>
        </w:rPr>
        <w:t xml:space="preserve"> wówczas na baterie trakcyjne obowiązuje zaoferowana gwarancja </w:t>
      </w:r>
      <w:proofErr w:type="spellStart"/>
      <w:r w:rsidR="00500E5C" w:rsidRPr="00DD0AE7">
        <w:rPr>
          <w:rFonts w:eastAsia="TimesNewRomanPSMT"/>
          <w:kern w:val="3"/>
          <w:sz w:val="24"/>
          <w:szCs w:val="24"/>
        </w:rPr>
        <w:t>całopojazdowa</w:t>
      </w:r>
      <w:proofErr w:type="spellEnd"/>
      <w:r w:rsidR="00500E5C" w:rsidRPr="00DD0AE7">
        <w:rPr>
          <w:rFonts w:eastAsia="TimesNewRomanPSMT"/>
          <w:kern w:val="3"/>
          <w:sz w:val="24"/>
          <w:szCs w:val="24"/>
        </w:rPr>
        <w:t>.</w:t>
      </w:r>
      <w:r w:rsidR="003314B6" w:rsidRPr="00DD0AE7">
        <w:rPr>
          <w:rFonts w:eastAsia="TimesNewRomanPSMT"/>
          <w:kern w:val="3"/>
          <w:sz w:val="24"/>
          <w:szCs w:val="24"/>
        </w:rPr>
        <w:t xml:space="preserve"> </w:t>
      </w:r>
    </w:p>
    <w:p w:rsidR="004F3E61" w:rsidRPr="00DD0AE7" w:rsidRDefault="004F3E61" w:rsidP="00C74345">
      <w:pPr>
        <w:pStyle w:val="Akapitzlist"/>
        <w:numPr>
          <w:ilvl w:val="0"/>
          <w:numId w:val="16"/>
        </w:numPr>
        <w:suppressAutoHyphens/>
        <w:spacing w:before="240" w:after="240"/>
        <w:jc w:val="both"/>
        <w:rPr>
          <w:sz w:val="24"/>
          <w:szCs w:val="24"/>
        </w:rPr>
      </w:pPr>
      <w:r w:rsidRPr="00DD0AE7">
        <w:rPr>
          <w:sz w:val="24"/>
          <w:szCs w:val="24"/>
        </w:rPr>
        <w:t>………………… na</w:t>
      </w:r>
      <w:r w:rsidR="00BD2B12" w:rsidRPr="00DD0AE7">
        <w:rPr>
          <w:sz w:val="24"/>
          <w:szCs w:val="24"/>
        </w:rPr>
        <w:t xml:space="preserve"> elektryczny układ napędowy</w:t>
      </w:r>
      <w:r w:rsidR="00500E5C" w:rsidRPr="00DD0AE7">
        <w:rPr>
          <w:sz w:val="24"/>
        </w:rPr>
        <w:t xml:space="preserve">. </w:t>
      </w:r>
      <w:r w:rsidR="00500E5C" w:rsidRPr="00DD0AE7">
        <w:rPr>
          <w:rFonts w:eastAsia="TimesNewRomanPSMT"/>
          <w:kern w:val="3"/>
          <w:sz w:val="24"/>
          <w:szCs w:val="24"/>
        </w:rPr>
        <w:t xml:space="preserve">W </w:t>
      </w:r>
      <w:proofErr w:type="gramStart"/>
      <w:r w:rsidR="00500E5C" w:rsidRPr="00DD0AE7">
        <w:rPr>
          <w:rFonts w:eastAsia="TimesNewRomanPSMT"/>
          <w:kern w:val="3"/>
          <w:sz w:val="24"/>
          <w:szCs w:val="24"/>
        </w:rPr>
        <w:t>przypadku kiedy</w:t>
      </w:r>
      <w:proofErr w:type="gramEnd"/>
      <w:r w:rsidR="00500E5C" w:rsidRPr="00DD0AE7">
        <w:rPr>
          <w:rFonts w:eastAsia="TimesNewRomanPSMT"/>
          <w:kern w:val="3"/>
          <w:sz w:val="24"/>
          <w:szCs w:val="24"/>
        </w:rPr>
        <w:t xml:space="preserve"> zaoferowany okres gwarancji na elektryczny układ napędowy upłynie przed zaoferowanym okresem gwarancji </w:t>
      </w:r>
      <w:proofErr w:type="spellStart"/>
      <w:r w:rsidR="00500E5C" w:rsidRPr="00DD0AE7">
        <w:rPr>
          <w:rFonts w:eastAsia="TimesNewRomanPSMT"/>
          <w:kern w:val="3"/>
          <w:sz w:val="24"/>
          <w:szCs w:val="24"/>
        </w:rPr>
        <w:t>całopojazdowej</w:t>
      </w:r>
      <w:proofErr w:type="spellEnd"/>
      <w:r w:rsidR="00500E5C" w:rsidRPr="00DD0AE7">
        <w:rPr>
          <w:rFonts w:eastAsia="TimesNewRomanPSMT"/>
          <w:kern w:val="3"/>
          <w:sz w:val="24"/>
          <w:szCs w:val="24"/>
        </w:rPr>
        <w:t xml:space="preserve"> wówczas na elektryczny układ napędowy obowiązuje zaoferowana gwarancja </w:t>
      </w:r>
      <w:proofErr w:type="spellStart"/>
      <w:r w:rsidR="00500E5C" w:rsidRPr="00DD0AE7">
        <w:rPr>
          <w:rFonts w:eastAsia="TimesNewRomanPSMT"/>
          <w:kern w:val="3"/>
          <w:sz w:val="24"/>
          <w:szCs w:val="24"/>
        </w:rPr>
        <w:t>całopojazdowa</w:t>
      </w:r>
      <w:proofErr w:type="spellEnd"/>
      <w:r w:rsidR="00500E5C" w:rsidRPr="00DD0AE7">
        <w:rPr>
          <w:rFonts w:eastAsia="TimesNewRomanPSMT"/>
          <w:kern w:val="3"/>
          <w:sz w:val="24"/>
          <w:szCs w:val="24"/>
        </w:rPr>
        <w:t>.</w:t>
      </w:r>
      <w:r w:rsidR="003314B6" w:rsidRPr="00DD0AE7">
        <w:rPr>
          <w:rFonts w:eastAsia="TimesNewRomanPSMT"/>
          <w:kern w:val="3"/>
          <w:sz w:val="24"/>
          <w:szCs w:val="24"/>
        </w:rPr>
        <w:t xml:space="preserve"> </w:t>
      </w:r>
    </w:p>
    <w:p w:rsidR="00FD03A4" w:rsidRPr="00DD0AE7" w:rsidRDefault="00FD03A4" w:rsidP="00C74345">
      <w:pPr>
        <w:pStyle w:val="Akapitzlist"/>
        <w:numPr>
          <w:ilvl w:val="0"/>
          <w:numId w:val="16"/>
        </w:numPr>
        <w:suppressAutoHyphens/>
        <w:spacing w:before="240" w:after="240"/>
        <w:jc w:val="both"/>
        <w:rPr>
          <w:sz w:val="24"/>
          <w:szCs w:val="24"/>
        </w:rPr>
      </w:pPr>
      <w:r w:rsidRPr="00DD0AE7">
        <w:rPr>
          <w:sz w:val="24"/>
        </w:rPr>
        <w:t>………………….</w:t>
      </w:r>
      <w:proofErr w:type="gramStart"/>
      <w:r w:rsidRPr="00DD0AE7">
        <w:rPr>
          <w:sz w:val="24"/>
        </w:rPr>
        <w:t>na</w:t>
      </w:r>
      <w:proofErr w:type="gramEnd"/>
      <w:r w:rsidR="00BF5DCE" w:rsidRPr="00DD0AE7">
        <w:rPr>
          <w:sz w:val="24"/>
        </w:rPr>
        <w:t xml:space="preserve"> </w:t>
      </w:r>
      <w:r w:rsidR="004220F8" w:rsidRPr="00DD0AE7">
        <w:rPr>
          <w:sz w:val="24"/>
        </w:rPr>
        <w:t>konstrukcję</w:t>
      </w:r>
      <w:r w:rsidR="00BF5DCE" w:rsidRPr="00DD0AE7">
        <w:rPr>
          <w:sz w:val="24"/>
        </w:rPr>
        <w:t xml:space="preserve"> podwozia (płyty podłogowej, kratownicy, ramy)</w:t>
      </w:r>
      <w:r w:rsidR="002854DC" w:rsidRPr="00DD0AE7">
        <w:rPr>
          <w:sz w:val="24"/>
        </w:rPr>
        <w:t xml:space="preserve">, </w:t>
      </w:r>
    </w:p>
    <w:p w:rsidR="002854DC" w:rsidRPr="00DD0AE7" w:rsidRDefault="00FD03A4" w:rsidP="00C74345">
      <w:pPr>
        <w:pStyle w:val="Akapitzlist"/>
        <w:numPr>
          <w:ilvl w:val="0"/>
          <w:numId w:val="16"/>
        </w:numPr>
        <w:suppressAutoHyphens/>
        <w:spacing w:before="240" w:after="240"/>
        <w:jc w:val="both"/>
        <w:rPr>
          <w:sz w:val="24"/>
          <w:szCs w:val="24"/>
        </w:rPr>
      </w:pPr>
      <w:r w:rsidRPr="00DD0AE7">
        <w:rPr>
          <w:sz w:val="24"/>
        </w:rPr>
        <w:t>………………….</w:t>
      </w:r>
      <w:proofErr w:type="gramStart"/>
      <w:r w:rsidRPr="00DD0AE7">
        <w:rPr>
          <w:sz w:val="24"/>
        </w:rPr>
        <w:t>na</w:t>
      </w:r>
      <w:proofErr w:type="gramEnd"/>
      <w:r w:rsidRPr="00DD0AE7">
        <w:rPr>
          <w:sz w:val="24"/>
        </w:rPr>
        <w:t xml:space="preserve"> powłokę lakierniczą,</w:t>
      </w:r>
    </w:p>
    <w:p w:rsidR="00BF5DCE" w:rsidRPr="00DD0AE7" w:rsidRDefault="00BF5DCE" w:rsidP="00C74345">
      <w:pPr>
        <w:pStyle w:val="Akapitzlist"/>
        <w:numPr>
          <w:ilvl w:val="0"/>
          <w:numId w:val="16"/>
        </w:numPr>
        <w:suppressAutoHyphens/>
        <w:spacing w:before="240" w:after="240"/>
        <w:jc w:val="both"/>
        <w:rPr>
          <w:sz w:val="24"/>
          <w:szCs w:val="24"/>
        </w:rPr>
      </w:pPr>
      <w:r w:rsidRPr="00DD0AE7">
        <w:rPr>
          <w:sz w:val="24"/>
        </w:rPr>
        <w:t>………………….</w:t>
      </w:r>
      <w:proofErr w:type="gramStart"/>
      <w:r w:rsidRPr="00DD0AE7">
        <w:rPr>
          <w:sz w:val="24"/>
        </w:rPr>
        <w:t>na</w:t>
      </w:r>
      <w:proofErr w:type="gramEnd"/>
      <w:r w:rsidRPr="00DD0AE7">
        <w:rPr>
          <w:sz w:val="24"/>
        </w:rPr>
        <w:t xml:space="preserve"> konstrukcję szkieletu i poszycia nadwozia,</w:t>
      </w:r>
    </w:p>
    <w:p w:rsidR="00BF5DCE" w:rsidRPr="00DD0AE7" w:rsidRDefault="00BF5DCE" w:rsidP="00C74345">
      <w:pPr>
        <w:pStyle w:val="Akapitzlist"/>
        <w:numPr>
          <w:ilvl w:val="0"/>
          <w:numId w:val="16"/>
        </w:numPr>
        <w:suppressAutoHyphens/>
        <w:spacing w:before="240" w:after="240"/>
        <w:jc w:val="both"/>
        <w:rPr>
          <w:sz w:val="24"/>
          <w:szCs w:val="24"/>
        </w:rPr>
      </w:pPr>
      <w:r w:rsidRPr="00DD0AE7">
        <w:rPr>
          <w:sz w:val="24"/>
        </w:rPr>
        <w:t>………………….</w:t>
      </w:r>
      <w:proofErr w:type="gramStart"/>
      <w:r w:rsidRPr="00DD0AE7">
        <w:rPr>
          <w:sz w:val="24"/>
        </w:rPr>
        <w:t>na</w:t>
      </w:r>
      <w:proofErr w:type="gramEnd"/>
      <w:r w:rsidRPr="00DD0AE7">
        <w:rPr>
          <w:sz w:val="24"/>
        </w:rPr>
        <w:t xml:space="preserve"> ogumienie</w:t>
      </w:r>
      <w:r w:rsidR="004220F8" w:rsidRPr="00DD0AE7">
        <w:rPr>
          <w:sz w:val="24"/>
        </w:rPr>
        <w:t>,</w:t>
      </w:r>
    </w:p>
    <w:p w:rsidR="00BD2B12" w:rsidRPr="001F18FB" w:rsidRDefault="00C74345" w:rsidP="00BD2B12">
      <w:pPr>
        <w:pStyle w:val="Akapitzlist"/>
        <w:numPr>
          <w:ilvl w:val="0"/>
          <w:numId w:val="16"/>
        </w:numPr>
        <w:suppressAutoHyphens/>
        <w:spacing w:before="240" w:after="240"/>
        <w:jc w:val="both"/>
        <w:rPr>
          <w:sz w:val="24"/>
          <w:szCs w:val="24"/>
        </w:rPr>
      </w:pPr>
      <w:r w:rsidRPr="001F18FB">
        <w:rPr>
          <w:sz w:val="24"/>
          <w:szCs w:val="24"/>
        </w:rPr>
        <w:t>………………….</w:t>
      </w:r>
      <w:proofErr w:type="gramStart"/>
      <w:r w:rsidR="00933E29" w:rsidRPr="001F18FB">
        <w:rPr>
          <w:sz w:val="24"/>
          <w:szCs w:val="24"/>
        </w:rPr>
        <w:t>na</w:t>
      </w:r>
      <w:proofErr w:type="gramEnd"/>
      <w:r w:rsidR="00BD2B12" w:rsidRPr="001F18FB">
        <w:rPr>
          <w:sz w:val="24"/>
          <w:szCs w:val="24"/>
        </w:rPr>
        <w:t xml:space="preserve"> silnik trakcyjny.</w:t>
      </w:r>
      <w:r w:rsidR="00BD2B12" w:rsidRPr="001F18FB">
        <w:rPr>
          <w:rFonts w:ascii="Arial" w:eastAsia="TimesNewRomanPSMT" w:hAnsi="Arial" w:cs="Arial"/>
          <w:kern w:val="3"/>
        </w:rPr>
        <w:t xml:space="preserve"> </w:t>
      </w:r>
      <w:r w:rsidR="00BD2B12" w:rsidRPr="001F18FB">
        <w:rPr>
          <w:rFonts w:eastAsia="TimesNewRomanPSMT"/>
          <w:kern w:val="3"/>
          <w:sz w:val="24"/>
          <w:szCs w:val="24"/>
        </w:rPr>
        <w:t xml:space="preserve">W </w:t>
      </w:r>
      <w:proofErr w:type="gramStart"/>
      <w:r w:rsidR="00BD2B12" w:rsidRPr="001F18FB">
        <w:rPr>
          <w:rFonts w:eastAsia="TimesNewRomanPSMT"/>
          <w:kern w:val="3"/>
          <w:sz w:val="24"/>
          <w:szCs w:val="24"/>
        </w:rPr>
        <w:t>przypadku kiedy</w:t>
      </w:r>
      <w:proofErr w:type="gramEnd"/>
      <w:r w:rsidR="00BD2B12" w:rsidRPr="001F18FB">
        <w:rPr>
          <w:rFonts w:eastAsia="TimesNewRomanPSMT"/>
          <w:kern w:val="3"/>
          <w:sz w:val="24"/>
          <w:szCs w:val="24"/>
        </w:rPr>
        <w:t xml:space="preserve"> zaoferowany okres gwarancji na silnik trakcyjny upłynie przed zaoferowanym okresem gwarancji </w:t>
      </w:r>
      <w:proofErr w:type="spellStart"/>
      <w:r w:rsidR="00BD2B12" w:rsidRPr="001F18FB">
        <w:rPr>
          <w:rFonts w:eastAsia="TimesNewRomanPSMT"/>
          <w:kern w:val="3"/>
          <w:sz w:val="24"/>
          <w:szCs w:val="24"/>
        </w:rPr>
        <w:t>całopojazdowej</w:t>
      </w:r>
      <w:proofErr w:type="spellEnd"/>
      <w:r w:rsidR="00BD2B12" w:rsidRPr="001F18FB">
        <w:rPr>
          <w:rFonts w:eastAsia="TimesNewRomanPSMT"/>
          <w:kern w:val="3"/>
          <w:sz w:val="24"/>
          <w:szCs w:val="24"/>
        </w:rPr>
        <w:t xml:space="preserve"> wówczas na silnik trakcyjny obowiązuje zaoferowana gwarancja </w:t>
      </w:r>
      <w:proofErr w:type="spellStart"/>
      <w:r w:rsidR="00BD2B12" w:rsidRPr="001F18FB">
        <w:rPr>
          <w:rFonts w:eastAsia="TimesNewRomanPSMT"/>
          <w:kern w:val="3"/>
          <w:sz w:val="24"/>
          <w:szCs w:val="24"/>
        </w:rPr>
        <w:t>całopojazdowa</w:t>
      </w:r>
      <w:proofErr w:type="spellEnd"/>
      <w:r w:rsidR="00BD2B12" w:rsidRPr="001F18FB">
        <w:rPr>
          <w:rFonts w:eastAsia="TimesNewRomanPSMT"/>
          <w:kern w:val="3"/>
          <w:sz w:val="24"/>
          <w:szCs w:val="24"/>
        </w:rPr>
        <w:t xml:space="preserve"> bez limitu kilometrów.</w:t>
      </w:r>
    </w:p>
    <w:p w:rsidR="00963C43" w:rsidRPr="00702DB0" w:rsidRDefault="00963C43" w:rsidP="00FD03A4">
      <w:pPr>
        <w:pStyle w:val="Akapitzlist"/>
        <w:suppressAutoHyphens/>
        <w:spacing w:before="120" w:after="120"/>
        <w:jc w:val="both"/>
        <w:rPr>
          <w:sz w:val="24"/>
          <w:szCs w:val="24"/>
        </w:rPr>
      </w:pPr>
    </w:p>
    <w:p w:rsidR="00933E29" w:rsidRPr="004F7F90" w:rsidRDefault="00933E29" w:rsidP="008269AC">
      <w:pPr>
        <w:pStyle w:val="Akapitzlist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854DC">
        <w:rPr>
          <w:sz w:val="24"/>
          <w:szCs w:val="24"/>
        </w:rPr>
        <w:t>Okres gwarancji</w:t>
      </w:r>
      <w:r w:rsidR="00E55012" w:rsidRPr="002854DC">
        <w:rPr>
          <w:sz w:val="24"/>
          <w:szCs w:val="24"/>
        </w:rPr>
        <w:t xml:space="preserve"> </w:t>
      </w:r>
      <w:r w:rsidR="00E2059C" w:rsidRPr="002854DC">
        <w:rPr>
          <w:sz w:val="24"/>
          <w:szCs w:val="24"/>
        </w:rPr>
        <w:t xml:space="preserve">na </w:t>
      </w:r>
      <w:r w:rsidR="00A0212E" w:rsidRPr="002854DC">
        <w:rPr>
          <w:sz w:val="24"/>
          <w:szCs w:val="24"/>
        </w:rPr>
        <w:t xml:space="preserve">Trolejbus </w:t>
      </w:r>
      <w:r w:rsidR="00785E5F" w:rsidRPr="002854DC">
        <w:rPr>
          <w:sz w:val="24"/>
          <w:szCs w:val="24"/>
        </w:rPr>
        <w:t>liczony jest od daty</w:t>
      </w:r>
      <w:r w:rsidRPr="002854DC">
        <w:rPr>
          <w:sz w:val="24"/>
          <w:szCs w:val="24"/>
        </w:rPr>
        <w:t xml:space="preserve"> </w:t>
      </w:r>
      <w:r w:rsidR="001F18FB" w:rsidRPr="002854DC">
        <w:rPr>
          <w:sz w:val="24"/>
          <w:szCs w:val="24"/>
        </w:rPr>
        <w:t>dokonania dostawy</w:t>
      </w:r>
      <w:r w:rsidR="001F18FB">
        <w:rPr>
          <w:sz w:val="24"/>
          <w:szCs w:val="24"/>
        </w:rPr>
        <w:t xml:space="preserve"> </w:t>
      </w:r>
      <w:r w:rsidR="002854DC">
        <w:rPr>
          <w:sz w:val="24"/>
          <w:szCs w:val="24"/>
        </w:rPr>
        <w:t xml:space="preserve">danego </w:t>
      </w:r>
      <w:r w:rsidR="00A0212E">
        <w:rPr>
          <w:sz w:val="24"/>
          <w:szCs w:val="24"/>
        </w:rPr>
        <w:t xml:space="preserve">Trolejbusu </w:t>
      </w:r>
      <w:r w:rsidRPr="004F7F90">
        <w:rPr>
          <w:sz w:val="24"/>
          <w:szCs w:val="24"/>
        </w:rPr>
        <w:t>z</w:t>
      </w:r>
      <w:r w:rsidR="00E55012" w:rsidRPr="004F7F90">
        <w:rPr>
          <w:sz w:val="24"/>
          <w:szCs w:val="24"/>
        </w:rPr>
        <w:t>godnie z § 2 ust. 2</w:t>
      </w:r>
      <w:r w:rsidR="007B2FA0" w:rsidRPr="004F7F90">
        <w:rPr>
          <w:sz w:val="24"/>
          <w:szCs w:val="24"/>
        </w:rPr>
        <w:t>a</w:t>
      </w:r>
      <w:r w:rsidR="00DC2D07" w:rsidRPr="004F7F90">
        <w:rPr>
          <w:sz w:val="24"/>
          <w:szCs w:val="24"/>
        </w:rPr>
        <w:t xml:space="preserve"> U</w:t>
      </w:r>
      <w:r w:rsidRPr="004F7F90">
        <w:rPr>
          <w:sz w:val="24"/>
          <w:szCs w:val="24"/>
        </w:rPr>
        <w:t>mowy.</w:t>
      </w:r>
    </w:p>
    <w:p w:rsidR="00933E29" w:rsidRPr="00702DB0" w:rsidRDefault="00933E29" w:rsidP="008269AC">
      <w:pPr>
        <w:pStyle w:val="Akapitzlist"/>
        <w:numPr>
          <w:ilvl w:val="0"/>
          <w:numId w:val="1"/>
        </w:numPr>
        <w:suppressAutoHyphens/>
        <w:spacing w:before="360" w:after="360"/>
        <w:ind w:left="714" w:hanging="357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Okres gwarancji na cały </w:t>
      </w:r>
      <w:r w:rsidR="00A0212E">
        <w:rPr>
          <w:sz w:val="24"/>
          <w:szCs w:val="24"/>
        </w:rPr>
        <w:t xml:space="preserve">Trolejbus </w:t>
      </w:r>
      <w:r w:rsidRPr="00702DB0">
        <w:rPr>
          <w:sz w:val="24"/>
          <w:szCs w:val="24"/>
        </w:rPr>
        <w:t xml:space="preserve">przedłuża się odpowiednio o czas w </w:t>
      </w:r>
      <w:proofErr w:type="gramStart"/>
      <w:r w:rsidRPr="00702DB0">
        <w:rPr>
          <w:sz w:val="24"/>
          <w:szCs w:val="24"/>
        </w:rPr>
        <w:t>ciągu którego</w:t>
      </w:r>
      <w:proofErr w:type="gramEnd"/>
      <w:r w:rsidRPr="00702DB0">
        <w:rPr>
          <w:sz w:val="24"/>
          <w:szCs w:val="24"/>
        </w:rPr>
        <w:t xml:space="preserve"> wskutek wady </w:t>
      </w:r>
      <w:r w:rsidR="00A0212E">
        <w:rPr>
          <w:sz w:val="24"/>
          <w:szCs w:val="24"/>
        </w:rPr>
        <w:t>Trolejbusu został on wyłączony</w:t>
      </w:r>
      <w:r w:rsidRPr="00702DB0">
        <w:rPr>
          <w:sz w:val="24"/>
          <w:szCs w:val="24"/>
        </w:rPr>
        <w:t xml:space="preserve"> z eksploatacji.</w:t>
      </w:r>
    </w:p>
    <w:p w:rsidR="00933E29" w:rsidRPr="00216CFA" w:rsidRDefault="00933E29" w:rsidP="00802823">
      <w:pPr>
        <w:pStyle w:val="Akapitzlist"/>
        <w:numPr>
          <w:ilvl w:val="0"/>
          <w:numId w:val="1"/>
        </w:numPr>
        <w:suppressAutoHyphens/>
        <w:spacing w:before="360" w:after="360"/>
        <w:ind w:left="714" w:hanging="357"/>
        <w:jc w:val="both"/>
        <w:rPr>
          <w:sz w:val="24"/>
          <w:szCs w:val="24"/>
          <w:highlight w:val="yellow"/>
        </w:rPr>
      </w:pPr>
      <w:r w:rsidRPr="00702DB0">
        <w:rPr>
          <w:sz w:val="24"/>
          <w:szCs w:val="24"/>
        </w:rPr>
        <w:lastRenderedPageBreak/>
        <w:t>Na materiały i części wymienione nieodpłatnie w ramach naprawy gwarancyjnej udzielana jest gwarancja zgodnie z art. 581 § 1 ustawy z dnia 23 kwietn</w:t>
      </w:r>
      <w:r w:rsidR="002854DC">
        <w:rPr>
          <w:sz w:val="24"/>
          <w:szCs w:val="24"/>
        </w:rPr>
        <w:t>ia 1964 r. Kodeks cywilny.</w:t>
      </w:r>
    </w:p>
    <w:p w:rsidR="00216CFA" w:rsidRPr="00DD0AE7" w:rsidRDefault="00216CFA" w:rsidP="00216CFA">
      <w:pPr>
        <w:pStyle w:val="Akapitzlist"/>
        <w:numPr>
          <w:ilvl w:val="0"/>
          <w:numId w:val="1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DD0AE7">
        <w:rPr>
          <w:sz w:val="24"/>
          <w:szCs w:val="24"/>
        </w:rPr>
        <w:t xml:space="preserve">Wykonawca zobowiązany jest dostarczyć najpóźniej w dacie przystąpienia do odbioru technicznego każdego z Trolejbusów </w:t>
      </w:r>
      <w:r w:rsidRPr="00DD0AE7">
        <w:rPr>
          <w:bCs/>
          <w:sz w:val="24"/>
          <w:szCs w:val="24"/>
        </w:rPr>
        <w:t xml:space="preserve">dokument </w:t>
      </w:r>
      <w:proofErr w:type="gramStart"/>
      <w:r w:rsidRPr="00DD0AE7">
        <w:rPr>
          <w:bCs/>
          <w:sz w:val="24"/>
          <w:szCs w:val="24"/>
        </w:rPr>
        <w:t xml:space="preserve">gwarancyjny , </w:t>
      </w:r>
      <w:proofErr w:type="gramEnd"/>
      <w:r w:rsidRPr="00DD0AE7">
        <w:rPr>
          <w:bCs/>
          <w:sz w:val="24"/>
          <w:szCs w:val="24"/>
        </w:rPr>
        <w:t>o którym mowa w § 2 ust. 9 pkt 1 lit.</w:t>
      </w:r>
      <w:r w:rsidR="00157FBE">
        <w:rPr>
          <w:bCs/>
          <w:sz w:val="24"/>
          <w:szCs w:val="24"/>
        </w:rPr>
        <w:t xml:space="preserve"> e</w:t>
      </w:r>
      <w:r w:rsidRPr="00DD0AE7">
        <w:rPr>
          <w:bCs/>
          <w:sz w:val="24"/>
          <w:szCs w:val="24"/>
        </w:rPr>
        <w:t xml:space="preserve"> Umowy uwzględniający wszystkie postanowienia zawarte we wzorze </w:t>
      </w:r>
      <w:r w:rsidR="00BA0AF7">
        <w:rPr>
          <w:bCs/>
          <w:sz w:val="24"/>
          <w:szCs w:val="24"/>
        </w:rPr>
        <w:t xml:space="preserve">Karty gwarancyjnej Trolejbusu </w:t>
      </w:r>
      <w:r w:rsidRPr="00DD0AE7">
        <w:rPr>
          <w:bCs/>
          <w:sz w:val="24"/>
          <w:szCs w:val="24"/>
        </w:rPr>
        <w:t xml:space="preserve">stanowiącym załącznik nr 4 do Umowy, sporządzony oddzielnie dla każdego dostarczonego Trolejbusu – z zastrzeżeniem, że data od której liczony będzie okres gwarancji (podana na w/w dokumencie) zostanie uzupełniona przez Wykonawcę </w:t>
      </w:r>
      <w:r w:rsidR="00DD0AE7" w:rsidRPr="00DD0AE7">
        <w:rPr>
          <w:bCs/>
          <w:sz w:val="24"/>
          <w:szCs w:val="24"/>
        </w:rPr>
        <w:t xml:space="preserve">w dacie podpisywania przez Wykonawcę odbioru technicznego bez uwag lub w przypadku stwierdzenia w trakcie odbioru rozbieżności, o których mowa w § 4 ust. 21 Umowy w dacie podpisania protokołu odbioru technicznego z rozbieżnościami </w:t>
      </w:r>
      <w:r w:rsidR="00DD0AE7" w:rsidRPr="00DD0AE7">
        <w:rPr>
          <w:bCs/>
          <w:sz w:val="24"/>
          <w:szCs w:val="24"/>
        </w:rPr>
        <w:br/>
      </w:r>
      <w:r w:rsidRPr="00DD0AE7">
        <w:rPr>
          <w:bCs/>
          <w:sz w:val="24"/>
          <w:szCs w:val="24"/>
        </w:rPr>
        <w:t>i będzie zgodna z datą dokonania dostawy danego Trolejbusu, o której mowa w § 2 ust. 2a Umowy.</w:t>
      </w:r>
    </w:p>
    <w:p w:rsidR="00B47B62" w:rsidRPr="00702DB0" w:rsidRDefault="00B47B62" w:rsidP="00B47B62">
      <w:pPr>
        <w:pStyle w:val="Akapitzlist"/>
        <w:suppressAutoHyphens/>
        <w:spacing w:before="360" w:after="360"/>
        <w:ind w:left="714"/>
        <w:jc w:val="both"/>
        <w:rPr>
          <w:sz w:val="24"/>
          <w:szCs w:val="24"/>
        </w:rPr>
      </w:pPr>
    </w:p>
    <w:p w:rsidR="00933E29" w:rsidRPr="00702DB0" w:rsidRDefault="00933E29" w:rsidP="000C16A3">
      <w:pPr>
        <w:suppressAutoHyphens/>
        <w:spacing w:before="120" w:after="120"/>
        <w:jc w:val="center"/>
        <w:rPr>
          <w:b/>
          <w:sz w:val="24"/>
          <w:szCs w:val="24"/>
        </w:rPr>
      </w:pPr>
      <w:r w:rsidRPr="00702DB0">
        <w:rPr>
          <w:b/>
          <w:sz w:val="24"/>
          <w:szCs w:val="24"/>
        </w:rPr>
        <w:t>§ 2</w:t>
      </w:r>
    </w:p>
    <w:p w:rsidR="00933E29" w:rsidRPr="00702DB0" w:rsidRDefault="00933E29" w:rsidP="000C16A3">
      <w:pPr>
        <w:pStyle w:val="Akapitzlist"/>
        <w:numPr>
          <w:ilvl w:val="0"/>
          <w:numId w:val="3"/>
        </w:numPr>
        <w:suppressAutoHyphens/>
        <w:spacing w:before="120" w:after="12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>Świadczenia gwarancyjne w okresie gwarancji polegają w szczególności na bezpłatnym:</w:t>
      </w:r>
    </w:p>
    <w:p w:rsidR="00802823" w:rsidRPr="00702DB0" w:rsidRDefault="00933E29" w:rsidP="006539D0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proofErr w:type="gramStart"/>
      <w:r w:rsidRPr="00702DB0">
        <w:rPr>
          <w:sz w:val="24"/>
          <w:szCs w:val="24"/>
        </w:rPr>
        <w:t>dostarczaniu</w:t>
      </w:r>
      <w:proofErr w:type="gramEnd"/>
      <w:r w:rsidRPr="00702DB0">
        <w:rPr>
          <w:sz w:val="24"/>
          <w:szCs w:val="24"/>
        </w:rPr>
        <w:t xml:space="preserve"> części zamiennych do napraw (lub pokrywaniu kosztów części dostarczanych do napraw oraz kosztów ich dostarczania) </w:t>
      </w:r>
      <w:r w:rsidRPr="00702DB0">
        <w:rPr>
          <w:sz w:val="24"/>
          <w:szCs w:val="24"/>
        </w:rPr>
        <w:br/>
        <w:t xml:space="preserve">i pokrywaniu kosztów robocizny oraz materiałów eksploatacyjnych zużytych </w:t>
      </w:r>
      <w:r w:rsidRPr="00702DB0">
        <w:rPr>
          <w:sz w:val="24"/>
          <w:szCs w:val="24"/>
        </w:rPr>
        <w:br/>
        <w:t>w związku z naprawą. Części zamienne dostarczane będą na bieżąco przez Wykonawcę (Gwaranta).</w:t>
      </w:r>
    </w:p>
    <w:p w:rsidR="00933E29" w:rsidRPr="00702DB0" w:rsidRDefault="00933E29" w:rsidP="000C16A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proofErr w:type="gramStart"/>
      <w:r w:rsidRPr="00702DB0">
        <w:rPr>
          <w:sz w:val="24"/>
          <w:szCs w:val="24"/>
        </w:rPr>
        <w:t>wykonywaniu</w:t>
      </w:r>
      <w:proofErr w:type="gramEnd"/>
      <w:r w:rsidRPr="00702DB0">
        <w:rPr>
          <w:sz w:val="24"/>
          <w:szCs w:val="24"/>
        </w:rPr>
        <w:t xml:space="preserve"> napraw przez Wykonawcę, w tym wymianę lub naprawę części uznanych za wadliwe oraz pokrycie kosztów robocizny związanych z usunięciem takich wad, w tym wad masowych. W przypadku wykonania naprawy przez Zamawiającego w ramach udzielonej autoryzacji lub w zewnętrznym serwisie autoryzacyjnym, również pokryciu kosztów demontażu i montażu podzespołu/zespołu do </w:t>
      </w:r>
      <w:r w:rsidR="00A0212E">
        <w:rPr>
          <w:sz w:val="24"/>
          <w:szCs w:val="24"/>
        </w:rPr>
        <w:t xml:space="preserve">Trolejbusu </w:t>
      </w:r>
      <w:r w:rsidRPr="00702DB0">
        <w:rPr>
          <w:sz w:val="24"/>
          <w:szCs w:val="24"/>
        </w:rPr>
        <w:t>i kosztów transportu do serwisu.</w:t>
      </w:r>
    </w:p>
    <w:p w:rsidR="00933E29" w:rsidRPr="00702DB0" w:rsidRDefault="00933E29" w:rsidP="000C16A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proofErr w:type="gramStart"/>
      <w:r w:rsidRPr="00702DB0">
        <w:rPr>
          <w:sz w:val="24"/>
          <w:szCs w:val="24"/>
        </w:rPr>
        <w:t>zapewnieniu</w:t>
      </w:r>
      <w:proofErr w:type="gramEnd"/>
      <w:r w:rsidRPr="00702DB0">
        <w:rPr>
          <w:sz w:val="24"/>
          <w:szCs w:val="24"/>
        </w:rPr>
        <w:t xml:space="preserve"> pełnego dostępu do części zamiennych, informacji technicznej oraz usług serwisowych przez cały okres udzielonej gwarancji.</w:t>
      </w:r>
    </w:p>
    <w:p w:rsidR="00933E29" w:rsidRPr="00702DB0" w:rsidRDefault="00C57DB1" w:rsidP="000C16A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proofErr w:type="gramStart"/>
      <w:r w:rsidRPr="00702DB0">
        <w:rPr>
          <w:sz w:val="24"/>
          <w:szCs w:val="24"/>
        </w:rPr>
        <w:t>d</w:t>
      </w:r>
      <w:r w:rsidR="00933E29" w:rsidRPr="00702DB0">
        <w:rPr>
          <w:sz w:val="24"/>
          <w:szCs w:val="24"/>
        </w:rPr>
        <w:t>ostarczaniu</w:t>
      </w:r>
      <w:proofErr w:type="gramEnd"/>
      <w:r w:rsidRPr="00702DB0">
        <w:rPr>
          <w:sz w:val="24"/>
          <w:szCs w:val="24"/>
        </w:rPr>
        <w:t xml:space="preserve"> na bieżąco</w:t>
      </w:r>
      <w:r w:rsidR="00933E29" w:rsidRPr="00702DB0">
        <w:rPr>
          <w:sz w:val="24"/>
          <w:szCs w:val="24"/>
        </w:rPr>
        <w:t xml:space="preserve"> aktualizacji (wraz z plikami aktualizacyjnymi) oprogramowania</w:t>
      </w:r>
      <w:r w:rsidRPr="00702DB0">
        <w:rPr>
          <w:sz w:val="24"/>
          <w:szCs w:val="24"/>
        </w:rPr>
        <w:t xml:space="preserve"> i dokumentacji techniczno - eksploatacyjnej, o których</w:t>
      </w:r>
      <w:r w:rsidR="00933E29" w:rsidRPr="00702DB0">
        <w:rPr>
          <w:sz w:val="24"/>
          <w:szCs w:val="24"/>
        </w:rPr>
        <w:t xml:space="preserve"> mowa </w:t>
      </w:r>
      <w:r w:rsidRPr="00702DB0">
        <w:rPr>
          <w:sz w:val="24"/>
          <w:szCs w:val="24"/>
        </w:rPr>
        <w:br/>
      </w:r>
      <w:r w:rsidR="00933E29" w:rsidRPr="00702DB0">
        <w:rPr>
          <w:sz w:val="24"/>
          <w:szCs w:val="24"/>
        </w:rPr>
        <w:t xml:space="preserve">w </w:t>
      </w:r>
      <w:r w:rsidRPr="00702DB0">
        <w:rPr>
          <w:sz w:val="24"/>
          <w:szCs w:val="24"/>
        </w:rPr>
        <w:t xml:space="preserve">§ </w:t>
      </w:r>
      <w:r w:rsidR="006539D0" w:rsidRPr="00702DB0">
        <w:rPr>
          <w:sz w:val="24"/>
          <w:szCs w:val="24"/>
        </w:rPr>
        <w:t xml:space="preserve">2 </w:t>
      </w:r>
      <w:r w:rsidR="00933E29" w:rsidRPr="00702DB0">
        <w:rPr>
          <w:sz w:val="24"/>
          <w:szCs w:val="24"/>
        </w:rPr>
        <w:t>Umowy.</w:t>
      </w:r>
      <w:r w:rsidR="00933E29" w:rsidRPr="00702DB0">
        <w:rPr>
          <w:b/>
          <w:sz w:val="24"/>
          <w:szCs w:val="24"/>
        </w:rPr>
        <w:t xml:space="preserve"> </w:t>
      </w:r>
      <w:r w:rsidR="00933E29" w:rsidRPr="00702DB0">
        <w:rPr>
          <w:sz w:val="24"/>
          <w:szCs w:val="24"/>
        </w:rPr>
        <w:t xml:space="preserve">    </w:t>
      </w:r>
    </w:p>
    <w:p w:rsidR="00933E29" w:rsidRPr="00702DB0" w:rsidRDefault="00933E29" w:rsidP="00B47B62">
      <w:pPr>
        <w:pStyle w:val="Akapitzlist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702DB0">
        <w:rPr>
          <w:sz w:val="24"/>
          <w:szCs w:val="24"/>
        </w:rPr>
        <w:t>W okresie gwarancji wszystkie naprawy będą się odbywać z użyciem nowych oryginalnych części zamiennych, za wyjątkiem przypadków, na które Zamawiający pisemnie lub w drodze elektronicznej</w:t>
      </w:r>
      <w:r w:rsidR="00B47B62" w:rsidRPr="00B47B62">
        <w:t xml:space="preserve"> </w:t>
      </w:r>
      <w:r w:rsidR="00B47B62" w:rsidRPr="00B47B62">
        <w:rPr>
          <w:sz w:val="24"/>
          <w:szCs w:val="24"/>
        </w:rPr>
        <w:t>wyrazi zgodę</w:t>
      </w:r>
      <w:r w:rsidRPr="00702DB0">
        <w:rPr>
          <w:sz w:val="24"/>
          <w:szCs w:val="24"/>
        </w:rPr>
        <w:t>.</w:t>
      </w:r>
    </w:p>
    <w:p w:rsidR="00933E29" w:rsidRPr="00702DB0" w:rsidRDefault="00933E29" w:rsidP="002A58BC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Zgłoszenie reklamacji objętej gwarancją dokonuje się Wykonawcy drogą elektroniczną. Fakt otrzymania zgłoszenia musi być niezwłocznie potwierdzony. </w:t>
      </w:r>
      <w:r w:rsidRPr="00702DB0">
        <w:rPr>
          <w:sz w:val="24"/>
          <w:szCs w:val="24"/>
        </w:rPr>
        <w:br/>
        <w:t xml:space="preserve">W przypadku braku potwierdzenia przyjęcia zgłoszenia przez Wykonawcę, przyjmuje się, że Wykonawca otrzymał </w:t>
      </w:r>
      <w:r w:rsidR="00F879AE">
        <w:rPr>
          <w:sz w:val="24"/>
          <w:szCs w:val="24"/>
        </w:rPr>
        <w:t xml:space="preserve">zgłoszenie </w:t>
      </w:r>
      <w:r w:rsidRPr="00702DB0">
        <w:rPr>
          <w:sz w:val="24"/>
          <w:szCs w:val="24"/>
        </w:rPr>
        <w:t>w chwili wysłania</w:t>
      </w:r>
      <w:r w:rsidR="00F879AE">
        <w:rPr>
          <w:sz w:val="24"/>
          <w:szCs w:val="24"/>
        </w:rPr>
        <w:t xml:space="preserve"> go</w:t>
      </w:r>
      <w:r w:rsidRPr="00702DB0">
        <w:rPr>
          <w:sz w:val="24"/>
          <w:szCs w:val="24"/>
        </w:rPr>
        <w:t xml:space="preserve"> przez Zamawiającego. </w:t>
      </w:r>
      <w:r w:rsidRPr="00702DB0">
        <w:rPr>
          <w:sz w:val="24"/>
          <w:szCs w:val="24"/>
        </w:rPr>
        <w:br/>
        <w:t>W przypadku wystąpienia awarii systemu elektronicznego wysyłania i potwierdzania zgłoszeń, dopuszcza się inne formy komunikacji.</w:t>
      </w:r>
    </w:p>
    <w:p w:rsidR="00933E29" w:rsidRPr="00702DB0" w:rsidRDefault="00BE37CC" w:rsidP="000C16A3">
      <w:pPr>
        <w:pStyle w:val="Akapitzlist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702DB0">
        <w:rPr>
          <w:sz w:val="24"/>
          <w:szCs w:val="24"/>
        </w:rPr>
        <w:t>Z wyłączeniem wad</w:t>
      </w:r>
      <w:r w:rsidR="00261818" w:rsidRPr="00702DB0">
        <w:rPr>
          <w:sz w:val="24"/>
          <w:szCs w:val="24"/>
        </w:rPr>
        <w:t xml:space="preserve"> określonych w ust. </w:t>
      </w:r>
      <w:r w:rsidR="00C33215" w:rsidRPr="00702DB0">
        <w:rPr>
          <w:sz w:val="24"/>
          <w:szCs w:val="24"/>
        </w:rPr>
        <w:t xml:space="preserve">6, </w:t>
      </w:r>
      <w:r w:rsidR="00261818" w:rsidRPr="00702DB0">
        <w:rPr>
          <w:sz w:val="24"/>
          <w:szCs w:val="24"/>
        </w:rPr>
        <w:t>oraz wad</w:t>
      </w:r>
      <w:r w:rsidRPr="00702DB0">
        <w:rPr>
          <w:sz w:val="24"/>
          <w:szCs w:val="24"/>
        </w:rPr>
        <w:t xml:space="preserve"> masowych określonych </w:t>
      </w:r>
      <w:r w:rsidR="00C33215" w:rsidRPr="00702DB0">
        <w:rPr>
          <w:sz w:val="24"/>
          <w:szCs w:val="24"/>
        </w:rPr>
        <w:br/>
      </w:r>
      <w:r w:rsidRPr="00702DB0">
        <w:rPr>
          <w:sz w:val="24"/>
          <w:szCs w:val="24"/>
        </w:rPr>
        <w:t>w § 4 niniejszych „Warunków gwarancji i serwisu” t</w:t>
      </w:r>
      <w:r w:rsidR="00933E29" w:rsidRPr="00702DB0">
        <w:rPr>
          <w:sz w:val="24"/>
          <w:szCs w:val="24"/>
        </w:rPr>
        <w:t xml:space="preserve">ermin usunięcia wad </w:t>
      </w:r>
      <w:r w:rsidR="00933E29" w:rsidRPr="00702DB0">
        <w:rPr>
          <w:sz w:val="24"/>
          <w:szCs w:val="24"/>
        </w:rPr>
        <w:lastRenderedPageBreak/>
        <w:t>ujawnionych w okresie gwarancji, wynosi maksymalnie 7 dni roboczych od dnia powiadomienia Wykonawcy o wadzie, przy czym podjęcie naprawy winno nastąpić najpóźniej w następnym dniu ro</w:t>
      </w:r>
      <w:r w:rsidRPr="00702DB0">
        <w:rPr>
          <w:sz w:val="24"/>
          <w:szCs w:val="24"/>
        </w:rPr>
        <w:t>boczym po otrzymaniu zgłoszenia.</w:t>
      </w:r>
      <w:r w:rsidR="00933E29" w:rsidRPr="00702DB0">
        <w:rPr>
          <w:sz w:val="24"/>
          <w:szCs w:val="24"/>
        </w:rPr>
        <w:t xml:space="preserve"> </w:t>
      </w:r>
    </w:p>
    <w:p w:rsidR="00933E29" w:rsidRPr="00702DB0" w:rsidRDefault="00933E29" w:rsidP="000C16A3">
      <w:pPr>
        <w:pStyle w:val="Akapitzlist"/>
        <w:numPr>
          <w:ilvl w:val="0"/>
          <w:numId w:val="3"/>
        </w:numPr>
        <w:suppressAutoHyphens/>
        <w:spacing w:before="120" w:after="12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W przypadku przekroczenia terminu </w:t>
      </w:r>
      <w:r w:rsidRPr="002854DC">
        <w:rPr>
          <w:sz w:val="24"/>
          <w:szCs w:val="24"/>
        </w:rPr>
        <w:t>usunięc</w:t>
      </w:r>
      <w:r w:rsidR="002854DC" w:rsidRPr="002854DC">
        <w:rPr>
          <w:sz w:val="24"/>
          <w:szCs w:val="24"/>
        </w:rPr>
        <w:t>ia wad, o którym mowa w ust. 4,</w:t>
      </w:r>
      <w:r w:rsidR="001F18FB" w:rsidRPr="002854DC">
        <w:rPr>
          <w:sz w:val="24"/>
          <w:szCs w:val="24"/>
        </w:rPr>
        <w:t xml:space="preserve"> Wykonawca zobowiązany jest do pokrycia wszelkich wynikających z tego tytułu szkód poniesionych przez Zamawiającego, w wymiarze odpowiadającym </w:t>
      </w:r>
      <w:r w:rsidR="00FA103D" w:rsidRPr="002854DC">
        <w:rPr>
          <w:sz w:val="24"/>
          <w:szCs w:val="24"/>
        </w:rPr>
        <w:t xml:space="preserve">poniesionym </w:t>
      </w:r>
      <w:r w:rsidR="001F18FB" w:rsidRPr="002854DC">
        <w:rPr>
          <w:sz w:val="24"/>
          <w:szCs w:val="24"/>
        </w:rPr>
        <w:t>szkodom w pełnej wysokości.</w:t>
      </w:r>
      <w:r w:rsidR="001F18FB">
        <w:rPr>
          <w:sz w:val="24"/>
          <w:szCs w:val="24"/>
        </w:rPr>
        <w:t xml:space="preserve"> </w:t>
      </w:r>
    </w:p>
    <w:p w:rsidR="007D03E7" w:rsidRPr="00FA103D" w:rsidRDefault="007D03E7" w:rsidP="00962A80">
      <w:pPr>
        <w:pStyle w:val="Akapitzlist"/>
        <w:numPr>
          <w:ilvl w:val="0"/>
          <w:numId w:val="3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0F52CF">
        <w:rPr>
          <w:sz w:val="24"/>
          <w:szCs w:val="24"/>
        </w:rPr>
        <w:t xml:space="preserve">W </w:t>
      </w:r>
      <w:proofErr w:type="gramStart"/>
      <w:r w:rsidRPr="000F52CF">
        <w:rPr>
          <w:sz w:val="24"/>
          <w:szCs w:val="24"/>
        </w:rPr>
        <w:t>przypadku gdy</w:t>
      </w:r>
      <w:proofErr w:type="gramEnd"/>
      <w:r w:rsidRPr="000F52CF">
        <w:rPr>
          <w:sz w:val="24"/>
          <w:szCs w:val="24"/>
        </w:rPr>
        <w:t xml:space="preserve"> wada wyłącza </w:t>
      </w:r>
      <w:r w:rsidR="00A0212E">
        <w:rPr>
          <w:sz w:val="24"/>
          <w:szCs w:val="24"/>
        </w:rPr>
        <w:t xml:space="preserve">Trolejbus </w:t>
      </w:r>
      <w:r w:rsidRPr="000F52CF">
        <w:rPr>
          <w:sz w:val="24"/>
          <w:szCs w:val="24"/>
        </w:rPr>
        <w:t xml:space="preserve">z eksploatacji termin jej usunięcia wynosi maksymalnie 5 dni roboczych od dnia powiadomienia Wykonawcy o wadzie. W </w:t>
      </w:r>
      <w:proofErr w:type="gramStart"/>
      <w:r w:rsidRPr="000F52CF">
        <w:rPr>
          <w:sz w:val="24"/>
          <w:szCs w:val="24"/>
        </w:rPr>
        <w:t>przypadku gdy</w:t>
      </w:r>
      <w:proofErr w:type="gramEnd"/>
      <w:r w:rsidRPr="000F52CF">
        <w:rPr>
          <w:sz w:val="24"/>
          <w:szCs w:val="24"/>
        </w:rPr>
        <w:t xml:space="preserve"> zaistnieje konieczność wydłużenia tego terminu Wykonawca jest zobowiązany zapewnić </w:t>
      </w:r>
      <w:r w:rsidR="00A0212E">
        <w:rPr>
          <w:sz w:val="24"/>
          <w:szCs w:val="24"/>
        </w:rPr>
        <w:t xml:space="preserve">Trolejbus </w:t>
      </w:r>
      <w:r w:rsidRPr="000F52CF">
        <w:rPr>
          <w:sz w:val="24"/>
          <w:szCs w:val="24"/>
        </w:rPr>
        <w:t xml:space="preserve">zastępczy lub, w przypadku braku możliwości zapewnienia </w:t>
      </w:r>
      <w:r w:rsidR="00A0212E">
        <w:rPr>
          <w:sz w:val="24"/>
          <w:szCs w:val="24"/>
        </w:rPr>
        <w:t xml:space="preserve">Trolejbusu </w:t>
      </w:r>
      <w:r w:rsidRPr="00643A99">
        <w:rPr>
          <w:sz w:val="24"/>
          <w:szCs w:val="24"/>
        </w:rPr>
        <w:t xml:space="preserve">zastępczego </w:t>
      </w:r>
      <w:r w:rsidR="00FA103D" w:rsidRPr="00643A99">
        <w:rPr>
          <w:sz w:val="24"/>
          <w:szCs w:val="24"/>
        </w:rPr>
        <w:t>pokryć koszty zapewnienia pojazdu zastępczego przez Zamawiającego.</w:t>
      </w:r>
      <w:r w:rsidR="00FA103D">
        <w:rPr>
          <w:sz w:val="24"/>
          <w:szCs w:val="24"/>
        </w:rPr>
        <w:t xml:space="preserve"> </w:t>
      </w:r>
    </w:p>
    <w:p w:rsidR="00D81B4C" w:rsidRDefault="00962A80" w:rsidP="00D81B4C">
      <w:pPr>
        <w:pStyle w:val="Akapitzlist"/>
        <w:numPr>
          <w:ilvl w:val="0"/>
          <w:numId w:val="3"/>
        </w:numPr>
        <w:suppressAutoHyphens/>
        <w:spacing w:before="120" w:after="12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W przypadku konieczności wykonania naprawy </w:t>
      </w:r>
      <w:r w:rsidR="00A0212E">
        <w:rPr>
          <w:sz w:val="24"/>
          <w:szCs w:val="24"/>
        </w:rPr>
        <w:t xml:space="preserve">Trolejbusu </w:t>
      </w:r>
      <w:r w:rsidRPr="00702DB0">
        <w:rPr>
          <w:sz w:val="24"/>
          <w:szCs w:val="24"/>
        </w:rPr>
        <w:t xml:space="preserve">poza miejscem jego użytkowania </w:t>
      </w:r>
      <w:r w:rsidR="00933E29" w:rsidRPr="00702DB0">
        <w:rPr>
          <w:sz w:val="24"/>
          <w:szCs w:val="24"/>
        </w:rPr>
        <w:t xml:space="preserve">Wykonawca zobowiązany jest odebrać do naprawy i dostarczyć po naprawie </w:t>
      </w:r>
      <w:r w:rsidR="00A0212E">
        <w:rPr>
          <w:sz w:val="24"/>
          <w:szCs w:val="24"/>
        </w:rPr>
        <w:t xml:space="preserve">Trolejbus </w:t>
      </w:r>
      <w:r w:rsidR="00933E29" w:rsidRPr="00702DB0">
        <w:rPr>
          <w:sz w:val="24"/>
          <w:szCs w:val="24"/>
        </w:rPr>
        <w:t>do miejsca wskazanego przez Zamawiającego w terminie umożliwiającym wykonanie naprawy zgodnie z postanowieniem ust. 4 i 6 na swój koszt.</w:t>
      </w:r>
    </w:p>
    <w:p w:rsidR="00933E29" w:rsidRPr="00702DB0" w:rsidRDefault="00933E29" w:rsidP="000C16A3">
      <w:pPr>
        <w:pStyle w:val="Akapitzlist"/>
        <w:numPr>
          <w:ilvl w:val="0"/>
          <w:numId w:val="3"/>
        </w:numPr>
        <w:suppressAutoHyphens/>
        <w:spacing w:before="120" w:after="12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W przypadku trzykrotnie powtarzających się napraw tego samego rodzaju oraz napraw wynikających z wad konstrukcyjnych lub wykonawczych w danym </w:t>
      </w:r>
      <w:r w:rsidR="00A0212E">
        <w:rPr>
          <w:sz w:val="24"/>
          <w:szCs w:val="24"/>
        </w:rPr>
        <w:t xml:space="preserve">Trolejbusie </w:t>
      </w:r>
      <w:r w:rsidRPr="00702DB0">
        <w:rPr>
          <w:sz w:val="24"/>
          <w:szCs w:val="24"/>
        </w:rPr>
        <w:t xml:space="preserve">uniemożliwiających </w:t>
      </w:r>
      <w:r w:rsidR="006539D0" w:rsidRPr="00702DB0">
        <w:rPr>
          <w:sz w:val="24"/>
          <w:szCs w:val="24"/>
        </w:rPr>
        <w:t xml:space="preserve">ich </w:t>
      </w:r>
      <w:r w:rsidRPr="00702DB0">
        <w:rPr>
          <w:sz w:val="24"/>
          <w:szCs w:val="24"/>
        </w:rPr>
        <w:t xml:space="preserve">prawidłową eksploatację, Zamawiający może żądać wymiany </w:t>
      </w:r>
      <w:r w:rsidR="00A0212E">
        <w:rPr>
          <w:sz w:val="24"/>
          <w:szCs w:val="24"/>
        </w:rPr>
        <w:t>Trolejbusu na wolny</w:t>
      </w:r>
      <w:r w:rsidRPr="00702DB0">
        <w:rPr>
          <w:sz w:val="24"/>
          <w:szCs w:val="24"/>
        </w:rPr>
        <w:t xml:space="preserve"> od wad. Termin wymiany </w:t>
      </w:r>
      <w:r w:rsidR="00A0212E">
        <w:rPr>
          <w:sz w:val="24"/>
          <w:szCs w:val="24"/>
        </w:rPr>
        <w:t>Trolejbusu, który podlegał</w:t>
      </w:r>
      <w:r w:rsidR="000B3E94" w:rsidRPr="00702DB0">
        <w:rPr>
          <w:sz w:val="24"/>
          <w:szCs w:val="24"/>
        </w:rPr>
        <w:t xml:space="preserve"> naprawie </w:t>
      </w:r>
      <w:r w:rsidRPr="00702DB0">
        <w:rPr>
          <w:sz w:val="24"/>
          <w:szCs w:val="24"/>
        </w:rPr>
        <w:t>nie może przekroczyć 30 dni kalendarzowych od daty pisemnego zgłoszenia reklamacji, przy czym w szczególnie uzasadnionych przypadkach termin ten może zostać wydłużony za zgodą zamawiającego do 60 dni kalendarzowych od daty zgłoszenia reklamacji.</w:t>
      </w:r>
    </w:p>
    <w:p w:rsidR="00933E29" w:rsidRPr="00643A99" w:rsidRDefault="00933E29" w:rsidP="000C16A3">
      <w:pPr>
        <w:pStyle w:val="Akapitzlist"/>
        <w:numPr>
          <w:ilvl w:val="0"/>
          <w:numId w:val="3"/>
        </w:numPr>
        <w:suppressAutoHyphens/>
        <w:spacing w:before="120" w:after="12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W okresie gwarancji Wykonawca zobowiązany jest do dostarczenia </w:t>
      </w:r>
      <w:r w:rsidR="00BF46EB">
        <w:rPr>
          <w:sz w:val="24"/>
          <w:szCs w:val="24"/>
        </w:rPr>
        <w:t xml:space="preserve">bezpłatnie </w:t>
      </w:r>
      <w:r w:rsidRPr="00702DB0">
        <w:rPr>
          <w:sz w:val="24"/>
          <w:szCs w:val="24"/>
        </w:rPr>
        <w:t xml:space="preserve">części zamiennych w terminie nie dłuższym niż 3 dni robocze licząc od daty złożenia zamówienia, a w przypadkach szczególnych jedynie za zgodą Zamawiającego wyrażoną na piśmie, w terminie nie dłuższym niż 7 dni </w:t>
      </w:r>
      <w:r w:rsidRPr="00643A99">
        <w:rPr>
          <w:sz w:val="24"/>
          <w:szCs w:val="24"/>
        </w:rPr>
        <w:t>roboczych liczonych od daty złożenia zamówienia.</w:t>
      </w:r>
    </w:p>
    <w:p w:rsidR="00933E29" w:rsidRPr="00643A99" w:rsidRDefault="00FA103D" w:rsidP="00FA103D">
      <w:pPr>
        <w:pStyle w:val="Akapitzlist"/>
        <w:numPr>
          <w:ilvl w:val="0"/>
          <w:numId w:val="3"/>
        </w:numPr>
        <w:suppressAutoHyphens/>
        <w:spacing w:before="120" w:after="120"/>
        <w:jc w:val="both"/>
        <w:rPr>
          <w:sz w:val="24"/>
          <w:szCs w:val="24"/>
        </w:rPr>
      </w:pPr>
      <w:r w:rsidRPr="00643A99">
        <w:rPr>
          <w:sz w:val="24"/>
          <w:szCs w:val="24"/>
        </w:rPr>
        <w:t xml:space="preserve">W przypadku przekroczenia terminu na dostarczenie części zamiennych, o którym mowa w ust. 9 niniejszego paragrafu Wykonawca zobowiązany jest do pokrycia wszelkich wynikających z tego tytułu szkód poniesionych przez Zamawiającego, w wymiarze odpowiadającym poniesionym szkodom w pełnej wysokości. </w:t>
      </w:r>
    </w:p>
    <w:p w:rsidR="00B642DD" w:rsidRPr="00702DB0" w:rsidRDefault="00683061" w:rsidP="00B642DD">
      <w:pPr>
        <w:numPr>
          <w:ilvl w:val="0"/>
          <w:numId w:val="3"/>
        </w:numPr>
        <w:suppressAutoHyphens/>
        <w:spacing w:before="120"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Z zastrzeżeniem ust. 9</w:t>
      </w:r>
      <w:r w:rsidR="00B642DD" w:rsidRPr="00702DB0">
        <w:rPr>
          <w:sz w:val="24"/>
          <w:szCs w:val="24"/>
        </w:rPr>
        <w:t xml:space="preserve"> Wykonawca zapewni przez </w:t>
      </w:r>
      <w:proofErr w:type="gramStart"/>
      <w:r w:rsidR="00B642DD" w:rsidRPr="00702DB0">
        <w:rPr>
          <w:sz w:val="24"/>
          <w:szCs w:val="24"/>
        </w:rPr>
        <w:t>okres co</w:t>
      </w:r>
      <w:proofErr w:type="gramEnd"/>
      <w:r w:rsidR="00B642DD" w:rsidRPr="00702DB0">
        <w:rPr>
          <w:sz w:val="24"/>
          <w:szCs w:val="24"/>
        </w:rPr>
        <w:t xml:space="preserve"> najmniej 15 lat od daty dokonania dostawy</w:t>
      </w:r>
      <w:r w:rsidR="0052044A" w:rsidRPr="00702DB0">
        <w:rPr>
          <w:sz w:val="24"/>
          <w:szCs w:val="24"/>
        </w:rPr>
        <w:t xml:space="preserve"> przedmiotu umowy</w:t>
      </w:r>
      <w:r w:rsidR="00C170F9" w:rsidRPr="00702DB0">
        <w:rPr>
          <w:sz w:val="24"/>
          <w:szCs w:val="24"/>
        </w:rPr>
        <w:t>, o której mowa w § 2 ust. 2</w:t>
      </w:r>
      <w:r w:rsidR="00B642DD" w:rsidRPr="00702DB0">
        <w:rPr>
          <w:sz w:val="24"/>
          <w:szCs w:val="24"/>
        </w:rPr>
        <w:t xml:space="preserve"> Umowy możliwość zakupu podzespołów i części zamiennych niezbędnych do prawidłowej eksploatacji</w:t>
      </w:r>
      <w:r>
        <w:rPr>
          <w:sz w:val="24"/>
          <w:szCs w:val="24"/>
        </w:rPr>
        <w:t xml:space="preserve"> Trolejbusów</w:t>
      </w:r>
      <w:r w:rsidR="00B642DD" w:rsidRPr="00702DB0">
        <w:rPr>
          <w:sz w:val="24"/>
          <w:szCs w:val="24"/>
        </w:rPr>
        <w:t xml:space="preserve">. Wszelkie podzespoły i części zamienne po upływie okresu gwarancji będą dostępne w terminie do 7 dni roboczych od daty złożenia zamówienia. </w:t>
      </w:r>
    </w:p>
    <w:p w:rsidR="00933E29" w:rsidRPr="00702DB0" w:rsidRDefault="00933E29" w:rsidP="00387088">
      <w:pPr>
        <w:suppressAutoHyphens/>
        <w:spacing w:before="120" w:after="120"/>
        <w:jc w:val="both"/>
        <w:rPr>
          <w:sz w:val="24"/>
          <w:szCs w:val="24"/>
        </w:rPr>
      </w:pPr>
    </w:p>
    <w:p w:rsidR="00933E29" w:rsidRPr="00702DB0" w:rsidRDefault="00933E29" w:rsidP="00733691">
      <w:pPr>
        <w:pStyle w:val="Akapitzlist"/>
        <w:suppressAutoHyphens/>
        <w:spacing w:before="120" w:after="120"/>
        <w:ind w:left="3552" w:firstLine="696"/>
        <w:rPr>
          <w:b/>
          <w:sz w:val="24"/>
          <w:szCs w:val="24"/>
        </w:rPr>
      </w:pPr>
      <w:r w:rsidRPr="00702DB0">
        <w:rPr>
          <w:b/>
          <w:sz w:val="24"/>
          <w:szCs w:val="24"/>
        </w:rPr>
        <w:t xml:space="preserve"> § 3</w:t>
      </w:r>
    </w:p>
    <w:p w:rsidR="00933E29" w:rsidRPr="00702DB0" w:rsidRDefault="00933E29" w:rsidP="000C16A3">
      <w:pPr>
        <w:pStyle w:val="Akapitzlist"/>
        <w:suppressAutoHyphens/>
        <w:spacing w:before="120" w:after="120"/>
        <w:jc w:val="center"/>
        <w:rPr>
          <w:b/>
          <w:sz w:val="18"/>
          <w:szCs w:val="18"/>
        </w:rPr>
      </w:pPr>
    </w:p>
    <w:p w:rsidR="001C7CE6" w:rsidRDefault="001C7CE6" w:rsidP="000C16A3">
      <w:pPr>
        <w:pStyle w:val="Akapitzlist"/>
        <w:numPr>
          <w:ilvl w:val="0"/>
          <w:numId w:val="7"/>
        </w:numPr>
        <w:suppressAutoHyphens/>
        <w:spacing w:before="120" w:after="120"/>
        <w:jc w:val="both"/>
        <w:rPr>
          <w:sz w:val="24"/>
          <w:szCs w:val="24"/>
        </w:rPr>
      </w:pPr>
      <w:r w:rsidRPr="000F52CF">
        <w:rPr>
          <w:bCs/>
          <w:sz w:val="24"/>
          <w:szCs w:val="24"/>
        </w:rPr>
        <w:t xml:space="preserve">Z zastrzeżeniem ust. 2 Strony ustalają, że bez utraty udzielonych świadczeń gwarancyjnych Zamawiający ma prawo zainstalować w </w:t>
      </w:r>
      <w:r w:rsidR="00683061">
        <w:rPr>
          <w:bCs/>
          <w:sz w:val="24"/>
          <w:szCs w:val="24"/>
        </w:rPr>
        <w:t xml:space="preserve">Trolejbusach </w:t>
      </w:r>
      <w:r w:rsidRPr="000F52CF">
        <w:rPr>
          <w:bCs/>
          <w:sz w:val="24"/>
          <w:szCs w:val="24"/>
        </w:rPr>
        <w:t xml:space="preserve">dodatkowe </w:t>
      </w:r>
      <w:r w:rsidRPr="000F52CF">
        <w:rPr>
          <w:bCs/>
          <w:sz w:val="24"/>
          <w:szCs w:val="24"/>
        </w:rPr>
        <w:lastRenderedPageBreak/>
        <w:t xml:space="preserve">urządzenia, systemy, oprogramowania oraz oklejać </w:t>
      </w:r>
      <w:r w:rsidR="00683061">
        <w:rPr>
          <w:bCs/>
          <w:sz w:val="24"/>
          <w:szCs w:val="24"/>
        </w:rPr>
        <w:t xml:space="preserve">Trolejbusy </w:t>
      </w:r>
      <w:r w:rsidRPr="000F52CF">
        <w:rPr>
          <w:bCs/>
          <w:sz w:val="24"/>
          <w:szCs w:val="24"/>
        </w:rPr>
        <w:t>np. naklejkami informacyjnymi.</w:t>
      </w:r>
    </w:p>
    <w:p w:rsidR="00933E29" w:rsidRPr="00702DB0" w:rsidRDefault="00933E29" w:rsidP="000C16A3">
      <w:pPr>
        <w:pStyle w:val="Akapitzlist"/>
        <w:numPr>
          <w:ilvl w:val="0"/>
          <w:numId w:val="7"/>
        </w:numPr>
        <w:suppressAutoHyphens/>
        <w:spacing w:before="120" w:after="12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Zamawiający poinformuje pisemnie Wykonawcę o zamiarze montażu urządzenia lub oklejenia </w:t>
      </w:r>
      <w:r w:rsidR="00683061">
        <w:rPr>
          <w:sz w:val="24"/>
          <w:szCs w:val="24"/>
        </w:rPr>
        <w:t xml:space="preserve">Trolejbusu </w:t>
      </w:r>
      <w:r w:rsidRPr="00702DB0">
        <w:rPr>
          <w:sz w:val="24"/>
          <w:szCs w:val="24"/>
        </w:rPr>
        <w:t xml:space="preserve">z opisem stosowanych materiałów i sposobu instalacji. Wykonawca w terminie 7 dni roboczych od otrzymania informacji o zamiarze montażu, ma prawo wnieść uzasadnione </w:t>
      </w:r>
      <w:proofErr w:type="gramStart"/>
      <w:r w:rsidRPr="00702DB0">
        <w:rPr>
          <w:sz w:val="24"/>
          <w:szCs w:val="24"/>
        </w:rPr>
        <w:t>zastrzeżenia co</w:t>
      </w:r>
      <w:proofErr w:type="gramEnd"/>
      <w:r w:rsidRPr="00702DB0">
        <w:rPr>
          <w:sz w:val="24"/>
          <w:szCs w:val="24"/>
        </w:rPr>
        <w:t xml:space="preserve"> do sposobu instalacji lub używanych materiałów, w razie gdyby było to szkodliwe dla poszczególnych elementów</w:t>
      </w:r>
      <w:r w:rsidR="006B1C3E" w:rsidRPr="00702DB0">
        <w:rPr>
          <w:sz w:val="24"/>
          <w:szCs w:val="24"/>
        </w:rPr>
        <w:t xml:space="preserve"> </w:t>
      </w:r>
      <w:r w:rsidR="00683061">
        <w:rPr>
          <w:sz w:val="24"/>
          <w:szCs w:val="24"/>
        </w:rPr>
        <w:t xml:space="preserve">Trolejbusu </w:t>
      </w:r>
      <w:r w:rsidRPr="00702DB0">
        <w:rPr>
          <w:sz w:val="24"/>
          <w:szCs w:val="24"/>
        </w:rPr>
        <w:t>przy czym obowiązek uzasadnienia szkodliwych skutków</w:t>
      </w:r>
      <w:r w:rsidR="009C3AA0" w:rsidRPr="00702DB0">
        <w:rPr>
          <w:sz w:val="24"/>
          <w:szCs w:val="24"/>
        </w:rPr>
        <w:t xml:space="preserve"> i możliwości wystąpienia działań niepożądanych i nieprawidłowych</w:t>
      </w:r>
      <w:r w:rsidRPr="00702DB0">
        <w:rPr>
          <w:sz w:val="24"/>
          <w:szCs w:val="24"/>
        </w:rPr>
        <w:t xml:space="preserve"> leży po stronie Wykonawcy. W </w:t>
      </w:r>
      <w:proofErr w:type="gramStart"/>
      <w:r w:rsidRPr="00702DB0">
        <w:rPr>
          <w:sz w:val="24"/>
          <w:szCs w:val="24"/>
        </w:rPr>
        <w:t>przypadku gdy</w:t>
      </w:r>
      <w:proofErr w:type="gramEnd"/>
      <w:r w:rsidRPr="00702DB0">
        <w:rPr>
          <w:sz w:val="24"/>
          <w:szCs w:val="24"/>
        </w:rPr>
        <w:t xml:space="preserve"> Wykonawca nie poinformuje o zastrzeżeniach, w terminie określonym powyżej lub poinformuje bez stosownego uzasadnienia, Zamawiający ma prawo montażu lub oklejenia </w:t>
      </w:r>
      <w:r w:rsidR="00683061">
        <w:rPr>
          <w:sz w:val="24"/>
          <w:szCs w:val="24"/>
        </w:rPr>
        <w:t xml:space="preserve">Trolejbusu </w:t>
      </w:r>
      <w:r w:rsidRPr="00702DB0">
        <w:rPr>
          <w:sz w:val="24"/>
          <w:szCs w:val="24"/>
        </w:rPr>
        <w:t xml:space="preserve">bez utraty gwarancji.  </w:t>
      </w:r>
    </w:p>
    <w:p w:rsidR="00AC566E" w:rsidRPr="00702DB0" w:rsidRDefault="00AC566E" w:rsidP="000C16A3">
      <w:pPr>
        <w:suppressAutoHyphens/>
        <w:spacing w:before="120" w:after="120"/>
        <w:rPr>
          <w:sz w:val="24"/>
          <w:szCs w:val="24"/>
        </w:rPr>
      </w:pPr>
    </w:p>
    <w:p w:rsidR="00933E29" w:rsidRPr="00702DB0" w:rsidRDefault="00933E29" w:rsidP="000C16A3">
      <w:pPr>
        <w:suppressAutoHyphens/>
        <w:spacing w:before="120" w:after="120"/>
        <w:jc w:val="center"/>
        <w:rPr>
          <w:b/>
          <w:sz w:val="24"/>
          <w:szCs w:val="24"/>
        </w:rPr>
      </w:pPr>
      <w:r w:rsidRPr="00702DB0">
        <w:rPr>
          <w:b/>
          <w:sz w:val="24"/>
          <w:szCs w:val="24"/>
        </w:rPr>
        <w:t>§ 4</w:t>
      </w:r>
    </w:p>
    <w:p w:rsidR="00933E29" w:rsidRPr="00702DB0" w:rsidRDefault="00933E29" w:rsidP="000C16A3">
      <w:pPr>
        <w:jc w:val="center"/>
        <w:rPr>
          <w:b/>
          <w:sz w:val="24"/>
          <w:szCs w:val="24"/>
        </w:rPr>
      </w:pPr>
      <w:r w:rsidRPr="00702DB0">
        <w:rPr>
          <w:b/>
          <w:sz w:val="24"/>
          <w:szCs w:val="24"/>
        </w:rPr>
        <w:t xml:space="preserve">Wady masowe </w:t>
      </w:r>
    </w:p>
    <w:p w:rsidR="00933E29" w:rsidRPr="00702DB0" w:rsidRDefault="00933E29" w:rsidP="00FE7FD1">
      <w:pPr>
        <w:pStyle w:val="Akapitzlist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702DB0">
        <w:rPr>
          <w:sz w:val="24"/>
          <w:szCs w:val="24"/>
        </w:rPr>
        <w:t>Za wady masowe uznaje się wady tego samego rodzaju, mogące mieć charakter konstrukcyjny, materiałowy, technologiczny lub montażowy, powstałe z winy producenta, które:</w:t>
      </w:r>
    </w:p>
    <w:p w:rsidR="00933E29" w:rsidRPr="00702DB0" w:rsidRDefault="00933E29" w:rsidP="00524CC1">
      <w:pPr>
        <w:pStyle w:val="Akapitzlist"/>
        <w:numPr>
          <w:ilvl w:val="1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702DB0">
        <w:rPr>
          <w:sz w:val="24"/>
          <w:szCs w:val="24"/>
        </w:rPr>
        <w:t xml:space="preserve"> </w:t>
      </w:r>
      <w:proofErr w:type="gramStart"/>
      <w:r w:rsidRPr="00702DB0">
        <w:rPr>
          <w:sz w:val="24"/>
          <w:szCs w:val="24"/>
        </w:rPr>
        <w:t>wystąpiły w co</w:t>
      </w:r>
      <w:proofErr w:type="gramEnd"/>
      <w:r w:rsidRPr="00702DB0">
        <w:rPr>
          <w:sz w:val="24"/>
          <w:szCs w:val="24"/>
        </w:rPr>
        <w:t xml:space="preserve"> najmniej trzech </w:t>
      </w:r>
      <w:r w:rsidR="00683061">
        <w:rPr>
          <w:sz w:val="24"/>
          <w:szCs w:val="24"/>
        </w:rPr>
        <w:t xml:space="preserve">Trolejbusach </w:t>
      </w:r>
      <w:r w:rsidRPr="00702DB0">
        <w:rPr>
          <w:sz w:val="24"/>
          <w:szCs w:val="24"/>
        </w:rPr>
        <w:t xml:space="preserve">z całej dostawy w przeciągu dwóch kolejnych miesięcy lub, </w:t>
      </w:r>
    </w:p>
    <w:p w:rsidR="00933E29" w:rsidRPr="00702DB0" w:rsidRDefault="00933E29" w:rsidP="00524CC1">
      <w:pPr>
        <w:pStyle w:val="Akapitzlist"/>
        <w:numPr>
          <w:ilvl w:val="1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702DB0">
        <w:rPr>
          <w:sz w:val="24"/>
          <w:szCs w:val="24"/>
        </w:rPr>
        <w:t xml:space="preserve"> </w:t>
      </w:r>
      <w:proofErr w:type="gramStart"/>
      <w:r w:rsidRPr="00702DB0">
        <w:rPr>
          <w:sz w:val="24"/>
          <w:szCs w:val="24"/>
        </w:rPr>
        <w:t>charakter</w:t>
      </w:r>
      <w:proofErr w:type="gramEnd"/>
      <w:r w:rsidRPr="00702DB0">
        <w:rPr>
          <w:sz w:val="24"/>
          <w:szCs w:val="24"/>
        </w:rPr>
        <w:t xml:space="preserve"> i okoliczności ich wystąpienia świadczą o możliwości ich pojawienia się w kolejnych</w:t>
      </w:r>
      <w:r w:rsidR="00683061">
        <w:rPr>
          <w:sz w:val="24"/>
          <w:szCs w:val="24"/>
        </w:rPr>
        <w:t xml:space="preserve"> Trolejbusach</w:t>
      </w:r>
      <w:r w:rsidRPr="00702DB0">
        <w:rPr>
          <w:sz w:val="24"/>
          <w:szCs w:val="24"/>
        </w:rPr>
        <w:t>.</w:t>
      </w:r>
    </w:p>
    <w:p w:rsidR="00933E29" w:rsidRPr="00702DB0" w:rsidRDefault="00933E29" w:rsidP="000C16A3">
      <w:pPr>
        <w:pStyle w:val="Akapitzlist"/>
        <w:numPr>
          <w:ilvl w:val="0"/>
          <w:numId w:val="6"/>
        </w:numPr>
        <w:spacing w:after="200"/>
        <w:jc w:val="both"/>
        <w:rPr>
          <w:strike/>
          <w:sz w:val="24"/>
          <w:szCs w:val="24"/>
        </w:rPr>
      </w:pPr>
      <w:r w:rsidRPr="00702DB0">
        <w:rPr>
          <w:sz w:val="24"/>
          <w:szCs w:val="24"/>
        </w:rPr>
        <w:t>Wykonawca po otrzymaniu powiadomienia o wystąpieniu wady masowej zobowiązuje się do ustalenia przyczyny jej powstania nie później niż w ciągu 10 dni kalendarzowych</w:t>
      </w:r>
      <w:r w:rsidR="00BE37CC" w:rsidRPr="00702DB0">
        <w:rPr>
          <w:sz w:val="24"/>
          <w:szCs w:val="24"/>
        </w:rPr>
        <w:t xml:space="preserve"> od daty powiadomienia o wadzie</w:t>
      </w:r>
      <w:r w:rsidRPr="00702DB0">
        <w:rPr>
          <w:sz w:val="24"/>
          <w:szCs w:val="24"/>
        </w:rPr>
        <w:t>.</w:t>
      </w:r>
    </w:p>
    <w:p w:rsidR="00933E29" w:rsidRPr="00702DB0" w:rsidRDefault="00933E29" w:rsidP="000C16A3">
      <w:pPr>
        <w:pStyle w:val="Akapitzlist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>Wykonawca określi każdorazowo, w porozumieniu z Zamawiającym, sposób usunięcia wad masowych, harmonogram oraz termin ich usunięcia, który nie może przekroczyć 3 miesięcy od daty powiadomienia przez Zamawiającego.</w:t>
      </w:r>
    </w:p>
    <w:p w:rsidR="00BF699F" w:rsidRPr="00BF699F" w:rsidRDefault="00933E29" w:rsidP="00BF699F">
      <w:pPr>
        <w:pStyle w:val="Akapitzlist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Przyjęty przez Strony sposób usunięcia wad masowych ma na celu skuteczne i trwałe </w:t>
      </w:r>
      <w:r w:rsidRPr="00BF699F">
        <w:rPr>
          <w:sz w:val="24"/>
          <w:szCs w:val="24"/>
        </w:rPr>
        <w:t xml:space="preserve">usunięcie wady masowej i przywrócenie dostarczonym </w:t>
      </w:r>
      <w:r w:rsidR="00683061" w:rsidRPr="00BF699F">
        <w:rPr>
          <w:sz w:val="24"/>
          <w:szCs w:val="24"/>
        </w:rPr>
        <w:t xml:space="preserve">Trolejbusom </w:t>
      </w:r>
      <w:r w:rsidRPr="00BF699F">
        <w:rPr>
          <w:sz w:val="24"/>
          <w:szCs w:val="24"/>
        </w:rPr>
        <w:t>sprawności technicznej w stopniu zapewniającym niezakłóconą realizację usług przewozowych.</w:t>
      </w:r>
    </w:p>
    <w:p w:rsidR="00BF699F" w:rsidRPr="00BF699F" w:rsidRDefault="00BF699F" w:rsidP="00BF699F">
      <w:pPr>
        <w:pStyle w:val="Akapitzlist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BF699F">
        <w:rPr>
          <w:sz w:val="24"/>
          <w:szCs w:val="24"/>
        </w:rPr>
        <w:t>Wykonawca jest zobowiązany do niezwłocznego (maksymalnie 10 dni kalendarzowych od daty powiadomienia o wadzie) wykonania naprawy prewencyjnej, jeśli wystąpi jeden z poniższych warunków:</w:t>
      </w:r>
    </w:p>
    <w:p w:rsidR="00BF699F" w:rsidRPr="00BF699F" w:rsidRDefault="00BF699F" w:rsidP="00033C36">
      <w:pPr>
        <w:pStyle w:val="Akapitzlist"/>
        <w:numPr>
          <w:ilvl w:val="0"/>
          <w:numId w:val="28"/>
        </w:numPr>
        <w:spacing w:after="160" w:line="256" w:lineRule="auto"/>
        <w:ind w:hanging="11"/>
        <w:jc w:val="both"/>
        <w:rPr>
          <w:sz w:val="24"/>
          <w:szCs w:val="24"/>
        </w:rPr>
      </w:pPr>
      <w:proofErr w:type="gramStart"/>
      <w:r w:rsidRPr="00BF699F">
        <w:rPr>
          <w:sz w:val="24"/>
          <w:szCs w:val="24"/>
        </w:rPr>
        <w:t>wady</w:t>
      </w:r>
      <w:proofErr w:type="gramEnd"/>
      <w:r w:rsidRPr="00BF699F">
        <w:rPr>
          <w:sz w:val="24"/>
          <w:szCs w:val="24"/>
        </w:rPr>
        <w:t xml:space="preserve"> masowe mogą skutkować wystąpieniem uszkodzenia w krótkim okresie czasu w większej liczbie Trolejbusów lub,</w:t>
      </w:r>
    </w:p>
    <w:p w:rsidR="00BF699F" w:rsidRPr="00BF699F" w:rsidRDefault="00BF699F" w:rsidP="00033C36">
      <w:pPr>
        <w:pStyle w:val="Akapitzlist"/>
        <w:numPr>
          <w:ilvl w:val="0"/>
          <w:numId w:val="28"/>
        </w:numPr>
        <w:spacing w:after="160" w:line="256" w:lineRule="auto"/>
        <w:ind w:hanging="11"/>
        <w:jc w:val="both"/>
        <w:rPr>
          <w:sz w:val="24"/>
          <w:szCs w:val="24"/>
        </w:rPr>
      </w:pPr>
      <w:proofErr w:type="gramStart"/>
      <w:r w:rsidRPr="00BF699F">
        <w:rPr>
          <w:sz w:val="24"/>
          <w:szCs w:val="24"/>
        </w:rPr>
        <w:t>zachodzi</w:t>
      </w:r>
      <w:proofErr w:type="gramEnd"/>
      <w:r w:rsidRPr="00BF699F">
        <w:rPr>
          <w:sz w:val="24"/>
          <w:szCs w:val="24"/>
        </w:rPr>
        <w:t xml:space="preserve"> niebezpieczeństwo dla zdrowia lub życia ludzkiego,</w:t>
      </w:r>
    </w:p>
    <w:p w:rsidR="00BF699F" w:rsidRPr="00BF699F" w:rsidRDefault="00BF699F" w:rsidP="00BF699F">
      <w:pPr>
        <w:pStyle w:val="Akapitzlist"/>
        <w:ind w:left="709"/>
        <w:jc w:val="both"/>
        <w:rPr>
          <w:sz w:val="24"/>
          <w:szCs w:val="24"/>
        </w:rPr>
      </w:pPr>
      <w:proofErr w:type="gramStart"/>
      <w:r w:rsidRPr="00BF699F">
        <w:rPr>
          <w:sz w:val="24"/>
          <w:szCs w:val="24"/>
        </w:rPr>
        <w:t>w</w:t>
      </w:r>
      <w:proofErr w:type="gramEnd"/>
      <w:r w:rsidRPr="00BF699F">
        <w:rPr>
          <w:sz w:val="24"/>
          <w:szCs w:val="24"/>
        </w:rPr>
        <w:t xml:space="preserve"> pozostałych przypadkach wystąpienia wad masowych Wykonawca zobowiązany jest do wykonania naprawy Trolejbusów w terminie nie dłuższym niż 3 miesiące od daty powiadomienia przez Zamawiającego.</w:t>
      </w:r>
    </w:p>
    <w:p w:rsidR="00933E29" w:rsidRPr="00702DB0" w:rsidRDefault="00933E29" w:rsidP="000C16A3">
      <w:pPr>
        <w:pStyle w:val="Akapitzlist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BF699F">
        <w:rPr>
          <w:sz w:val="24"/>
          <w:szCs w:val="24"/>
        </w:rPr>
        <w:t>Wykonawca po wystąpieniu wad masowych, zobowiązuje się do niezwłocznego podjęcia skutecznych działań w celu niedopuszczenia do powtórzenia się</w:t>
      </w:r>
      <w:r w:rsidRPr="00702DB0">
        <w:rPr>
          <w:sz w:val="24"/>
          <w:szCs w:val="24"/>
        </w:rPr>
        <w:t xml:space="preserve"> ich </w:t>
      </w:r>
      <w:r w:rsidRPr="00702DB0">
        <w:rPr>
          <w:sz w:val="24"/>
          <w:szCs w:val="24"/>
        </w:rPr>
        <w:br/>
        <w:t>w przyszłości, w dostarcz</w:t>
      </w:r>
      <w:r w:rsidR="006A485B">
        <w:rPr>
          <w:sz w:val="24"/>
          <w:szCs w:val="24"/>
        </w:rPr>
        <w:t>onych</w:t>
      </w:r>
      <w:r w:rsidR="00683061">
        <w:rPr>
          <w:sz w:val="24"/>
          <w:szCs w:val="24"/>
        </w:rPr>
        <w:t xml:space="preserve"> Trolejbusach</w:t>
      </w:r>
      <w:r w:rsidRPr="00702DB0">
        <w:rPr>
          <w:sz w:val="24"/>
          <w:szCs w:val="24"/>
        </w:rPr>
        <w:t xml:space="preserve">. </w:t>
      </w:r>
    </w:p>
    <w:p w:rsidR="00933E29" w:rsidRPr="00702DB0" w:rsidRDefault="00933E29" w:rsidP="000C16A3">
      <w:pPr>
        <w:pStyle w:val="Akapitzlist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lastRenderedPageBreak/>
        <w:t>Zamawiający, po wystąpieniu wad masowych może żądać dostarczenia nieodpłatnie przez Wykonawcę</w:t>
      </w:r>
      <w:r w:rsidR="00054679" w:rsidRPr="00702DB0">
        <w:rPr>
          <w:sz w:val="24"/>
          <w:szCs w:val="24"/>
        </w:rPr>
        <w:t xml:space="preserve"> zastępczych</w:t>
      </w:r>
      <w:r w:rsidR="00683061">
        <w:rPr>
          <w:sz w:val="24"/>
          <w:szCs w:val="24"/>
        </w:rPr>
        <w:t xml:space="preserve"> Trolejbusów</w:t>
      </w:r>
      <w:r w:rsidRPr="00702DB0">
        <w:rPr>
          <w:sz w:val="24"/>
          <w:szCs w:val="24"/>
        </w:rPr>
        <w:t xml:space="preserve">, w miejsce </w:t>
      </w:r>
      <w:r w:rsidR="00683061">
        <w:rPr>
          <w:sz w:val="24"/>
          <w:szCs w:val="24"/>
        </w:rPr>
        <w:t xml:space="preserve">Trolejbusów </w:t>
      </w:r>
      <w:r w:rsidRPr="00702DB0">
        <w:rPr>
          <w:sz w:val="24"/>
          <w:szCs w:val="24"/>
        </w:rPr>
        <w:t xml:space="preserve">wyłączonych </w:t>
      </w:r>
      <w:r w:rsidR="00683061">
        <w:rPr>
          <w:sz w:val="24"/>
          <w:szCs w:val="24"/>
        </w:rPr>
        <w:br/>
      </w:r>
      <w:r w:rsidRPr="00702DB0">
        <w:rPr>
          <w:sz w:val="24"/>
          <w:szCs w:val="24"/>
        </w:rPr>
        <w:t xml:space="preserve">z eksploatacji, w terminie do 7 dni roboczych od daty zawiadomienia Wykonawcy. </w:t>
      </w:r>
    </w:p>
    <w:p w:rsidR="00933E29" w:rsidRPr="00702DB0" w:rsidRDefault="00933E29" w:rsidP="000C16A3">
      <w:pPr>
        <w:pStyle w:val="Akapitzlist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Wykonawca ustali z Zamawiającym organizację usunięcia wad masowych, w taki </w:t>
      </w:r>
      <w:proofErr w:type="gramStart"/>
      <w:r w:rsidRPr="00702DB0">
        <w:rPr>
          <w:sz w:val="24"/>
          <w:szCs w:val="24"/>
        </w:rPr>
        <w:t>sposób  żeby</w:t>
      </w:r>
      <w:proofErr w:type="gramEnd"/>
      <w:r w:rsidRPr="00702DB0">
        <w:rPr>
          <w:sz w:val="24"/>
          <w:szCs w:val="24"/>
        </w:rPr>
        <w:t xml:space="preserve"> umożliwić Zamawiającemu realizację zadań przewozowych.</w:t>
      </w:r>
    </w:p>
    <w:p w:rsidR="00933E29" w:rsidRPr="00702DB0" w:rsidRDefault="006A485B" w:rsidP="000C16A3">
      <w:pPr>
        <w:pStyle w:val="Akapitzlist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Pr="00643A99">
        <w:rPr>
          <w:sz w:val="24"/>
          <w:szCs w:val="24"/>
        </w:rPr>
        <w:t>nie</w:t>
      </w:r>
      <w:r w:rsidR="00933E29" w:rsidRPr="00643A99">
        <w:rPr>
          <w:sz w:val="24"/>
          <w:szCs w:val="24"/>
        </w:rPr>
        <w:t>dostarczeni</w:t>
      </w:r>
      <w:r w:rsidR="00BE37CC" w:rsidRPr="00643A99">
        <w:rPr>
          <w:sz w:val="24"/>
          <w:szCs w:val="24"/>
        </w:rPr>
        <w:t xml:space="preserve">a </w:t>
      </w:r>
      <w:r w:rsidR="00683061" w:rsidRPr="00643A99">
        <w:rPr>
          <w:sz w:val="24"/>
          <w:szCs w:val="24"/>
        </w:rPr>
        <w:t xml:space="preserve">Trolejbusów </w:t>
      </w:r>
      <w:r w:rsidR="00933E29" w:rsidRPr="00643A99">
        <w:rPr>
          <w:sz w:val="24"/>
          <w:szCs w:val="24"/>
        </w:rPr>
        <w:t xml:space="preserve">na warunkach określonych </w:t>
      </w:r>
      <w:r w:rsidR="00933E29" w:rsidRPr="00643A99">
        <w:rPr>
          <w:sz w:val="24"/>
          <w:szCs w:val="24"/>
        </w:rPr>
        <w:br/>
        <w:t xml:space="preserve">w ust. 7 Wykonawca </w:t>
      </w:r>
      <w:r w:rsidR="00076862" w:rsidRPr="00643A99">
        <w:rPr>
          <w:sz w:val="24"/>
          <w:szCs w:val="24"/>
        </w:rPr>
        <w:t>Zobowiązany jest pokryć koszty zapewnienia pojazdów zastępczych przez Zamawiającego</w:t>
      </w:r>
    </w:p>
    <w:p w:rsidR="00933E29" w:rsidRPr="00702DB0" w:rsidRDefault="00933E29" w:rsidP="000C16A3">
      <w:pPr>
        <w:pStyle w:val="Akapitzlist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W przypadku ponownego wystąpienia, po naprawie, uszkodzeń o podobnych do naprawianych charakterze lub mających z nim związek Wykonawca zobowiązuje się wymienić uszkodzone zespoły lub podzespoły, które spowodowały wystąpienie przedmiotowych uszkodzeń masowych na nowe, wolne od wad. Zamawiający zastrzega sobie, w przypadku kolejnego powtarzającego się występowania </w:t>
      </w:r>
      <w:r w:rsidRPr="00702DB0">
        <w:rPr>
          <w:sz w:val="24"/>
          <w:szCs w:val="24"/>
        </w:rPr>
        <w:br/>
        <w:t xml:space="preserve">w </w:t>
      </w:r>
      <w:r w:rsidR="00683061">
        <w:rPr>
          <w:sz w:val="24"/>
          <w:szCs w:val="24"/>
        </w:rPr>
        <w:t xml:space="preserve">Trolejbusach </w:t>
      </w:r>
      <w:r w:rsidRPr="00702DB0">
        <w:rPr>
          <w:sz w:val="24"/>
          <w:szCs w:val="24"/>
        </w:rPr>
        <w:t xml:space="preserve">wad masowych niedających się usunąć w sposób określony powyżej prawo żądania wymiany </w:t>
      </w:r>
      <w:r w:rsidR="00683061">
        <w:rPr>
          <w:sz w:val="24"/>
          <w:szCs w:val="24"/>
        </w:rPr>
        <w:t xml:space="preserve">Trolejbusów </w:t>
      </w:r>
      <w:r w:rsidRPr="00702DB0">
        <w:rPr>
          <w:sz w:val="24"/>
          <w:szCs w:val="24"/>
        </w:rPr>
        <w:t xml:space="preserve">z wadami masowymi na wolne od wad. W okresie objętym gwarancją wymiana </w:t>
      </w:r>
      <w:r w:rsidR="00683061">
        <w:rPr>
          <w:sz w:val="24"/>
          <w:szCs w:val="24"/>
        </w:rPr>
        <w:t xml:space="preserve">Trolejbusów </w:t>
      </w:r>
      <w:r w:rsidRPr="00702DB0">
        <w:rPr>
          <w:sz w:val="24"/>
          <w:szCs w:val="24"/>
        </w:rPr>
        <w:t>na wolne od wad nastąpi na podstawie przepisów Kodeksu cywilnego, w szczególności art. 577 § 1 – 3.</w:t>
      </w:r>
    </w:p>
    <w:p w:rsidR="00933E29" w:rsidRPr="00702DB0" w:rsidRDefault="00683061" w:rsidP="000C16A3">
      <w:pPr>
        <w:pStyle w:val="Akapitzlist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Trolejbus </w:t>
      </w:r>
      <w:r w:rsidR="00933E29" w:rsidRPr="00702DB0">
        <w:rPr>
          <w:sz w:val="24"/>
          <w:szCs w:val="24"/>
        </w:rPr>
        <w:t>zastępczy, o którym mowa w ust. 7 oraz w § 2 ust. 6 niniejszych „Warunków gwarancji i serwisu” powinien posiadać paramet</w:t>
      </w:r>
      <w:r>
        <w:rPr>
          <w:sz w:val="24"/>
          <w:szCs w:val="24"/>
        </w:rPr>
        <w:t xml:space="preserve">ry techniczno – eksploatacyjne </w:t>
      </w:r>
      <w:r w:rsidR="00933E29" w:rsidRPr="00702DB0">
        <w:rPr>
          <w:sz w:val="24"/>
          <w:szCs w:val="24"/>
        </w:rPr>
        <w:t>i wyposażenie adekwatne do parametrów</w:t>
      </w:r>
      <w:r>
        <w:rPr>
          <w:sz w:val="24"/>
          <w:szCs w:val="24"/>
        </w:rPr>
        <w:t xml:space="preserve"> Trolejbusów</w:t>
      </w:r>
      <w:r w:rsidR="00933E29" w:rsidRPr="00702DB0">
        <w:rPr>
          <w:sz w:val="24"/>
          <w:szCs w:val="24"/>
        </w:rPr>
        <w:t xml:space="preserve"> dostarczonych. W przeciwnym razie wprowadzenie </w:t>
      </w:r>
      <w:r>
        <w:rPr>
          <w:sz w:val="24"/>
          <w:szCs w:val="24"/>
        </w:rPr>
        <w:t xml:space="preserve">Trolejbusu </w:t>
      </w:r>
      <w:r w:rsidR="00933E29" w:rsidRPr="00702DB0">
        <w:rPr>
          <w:sz w:val="24"/>
          <w:szCs w:val="24"/>
        </w:rPr>
        <w:t xml:space="preserve">zastępczego wymaga zgody Zamawiającego. Liczba </w:t>
      </w:r>
      <w:r>
        <w:rPr>
          <w:sz w:val="24"/>
          <w:szCs w:val="24"/>
        </w:rPr>
        <w:t xml:space="preserve">Trolejbusów </w:t>
      </w:r>
      <w:r w:rsidR="00933E29" w:rsidRPr="00702DB0">
        <w:rPr>
          <w:sz w:val="24"/>
          <w:szCs w:val="24"/>
        </w:rPr>
        <w:t xml:space="preserve">zastępczych będzie równa liczbie wszystkich </w:t>
      </w:r>
      <w:r>
        <w:rPr>
          <w:sz w:val="24"/>
          <w:szCs w:val="24"/>
        </w:rPr>
        <w:t xml:space="preserve">Trolejbusów wyłączonych </w:t>
      </w:r>
      <w:r w:rsidR="00933E29" w:rsidRPr="00702DB0">
        <w:rPr>
          <w:sz w:val="24"/>
          <w:szCs w:val="24"/>
        </w:rPr>
        <w:t>z eksploatacji.</w:t>
      </w:r>
    </w:p>
    <w:p w:rsidR="00933E29" w:rsidRPr="00702DB0" w:rsidRDefault="00933E29" w:rsidP="000C16A3">
      <w:pPr>
        <w:pStyle w:val="Akapitzlist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W ramach zawartej umowy Wykonawca zobowiązany jest na zasadach określonych </w:t>
      </w:r>
      <w:r w:rsidRPr="00702DB0">
        <w:rPr>
          <w:sz w:val="24"/>
          <w:szCs w:val="24"/>
        </w:rPr>
        <w:br/>
        <w:t xml:space="preserve">w ust. 2-10 do nieodpłatnego usuwania wad masowych, które ujawniły się </w:t>
      </w:r>
      <w:r w:rsidRPr="00702DB0">
        <w:rPr>
          <w:sz w:val="24"/>
          <w:szCs w:val="24"/>
        </w:rPr>
        <w:br/>
        <w:t xml:space="preserve">w dostarczonych </w:t>
      </w:r>
      <w:r w:rsidR="00683061">
        <w:rPr>
          <w:sz w:val="24"/>
          <w:szCs w:val="24"/>
        </w:rPr>
        <w:t xml:space="preserve">Trolejbusach </w:t>
      </w:r>
      <w:r w:rsidRPr="00702DB0">
        <w:rPr>
          <w:sz w:val="24"/>
          <w:szCs w:val="24"/>
        </w:rPr>
        <w:t xml:space="preserve">w okresie gwarancji, a także w okresie 10 miesięcy od daty upływu gwarancji. </w:t>
      </w:r>
    </w:p>
    <w:p w:rsidR="00933E29" w:rsidRPr="00702DB0" w:rsidRDefault="00933E29" w:rsidP="000C16A3">
      <w:pPr>
        <w:pStyle w:val="Akapitzlist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Nieodpłatne usunięcie wad masowych po okresie </w:t>
      </w:r>
      <w:proofErr w:type="gramStart"/>
      <w:r w:rsidRPr="00702DB0">
        <w:rPr>
          <w:sz w:val="24"/>
          <w:szCs w:val="24"/>
        </w:rPr>
        <w:t>gw</w:t>
      </w:r>
      <w:r w:rsidR="00054257">
        <w:rPr>
          <w:sz w:val="24"/>
          <w:szCs w:val="24"/>
        </w:rPr>
        <w:t>arancji (o którym</w:t>
      </w:r>
      <w:proofErr w:type="gramEnd"/>
      <w:r w:rsidR="00054257">
        <w:rPr>
          <w:sz w:val="24"/>
          <w:szCs w:val="24"/>
        </w:rPr>
        <w:t xml:space="preserve"> mowa w ust. 12</w:t>
      </w:r>
      <w:r w:rsidRPr="00702DB0">
        <w:rPr>
          <w:sz w:val="24"/>
          <w:szCs w:val="24"/>
        </w:rPr>
        <w:t xml:space="preserve">) obejmuje również obowiązek dokonania przez Wykonawcę wymiany </w:t>
      </w:r>
      <w:r w:rsidR="00054257">
        <w:rPr>
          <w:sz w:val="24"/>
          <w:szCs w:val="24"/>
        </w:rPr>
        <w:t xml:space="preserve">Trolejbusów </w:t>
      </w:r>
      <w:r w:rsidRPr="00702DB0">
        <w:rPr>
          <w:sz w:val="24"/>
          <w:szCs w:val="24"/>
        </w:rPr>
        <w:t xml:space="preserve">na wolne od wad </w:t>
      </w:r>
      <w:r w:rsidR="003C1E86" w:rsidRPr="00702DB0">
        <w:rPr>
          <w:sz w:val="24"/>
          <w:szCs w:val="24"/>
        </w:rPr>
        <w:t xml:space="preserve">w przypadku określonym </w:t>
      </w:r>
      <w:r w:rsidR="00054257">
        <w:rPr>
          <w:sz w:val="24"/>
          <w:szCs w:val="24"/>
        </w:rPr>
        <w:t>w ust. 10</w:t>
      </w:r>
      <w:r w:rsidRPr="00702DB0">
        <w:rPr>
          <w:sz w:val="24"/>
          <w:szCs w:val="24"/>
        </w:rPr>
        <w:t>.</w:t>
      </w:r>
    </w:p>
    <w:p w:rsidR="00933E29" w:rsidRPr="00643A99" w:rsidRDefault="00076862" w:rsidP="00802823">
      <w:pPr>
        <w:pStyle w:val="Akapitzlist"/>
        <w:numPr>
          <w:ilvl w:val="0"/>
          <w:numId w:val="6"/>
        </w:numPr>
        <w:spacing w:after="200"/>
        <w:jc w:val="both"/>
        <w:rPr>
          <w:strike/>
          <w:sz w:val="24"/>
          <w:szCs w:val="24"/>
        </w:rPr>
      </w:pPr>
      <w:r w:rsidRPr="00643A99">
        <w:rPr>
          <w:sz w:val="24"/>
          <w:szCs w:val="24"/>
        </w:rPr>
        <w:t>W przypadku nie wywiązywania się przez Wykonawcę z obowiązków wynikających z niniejszego paragrafu, w szczególności w zakresie nie usunięcia wad masowych w terminach określonych w ust. 3 lub ust. 5, Wykonawca zobowiązany jest do pokrycia wszelkich wynikających z tego tytułu szkód poniesionych przez Zamawiającego, w wymiarze odpowiadającym poniesionym szkodom w pełnej wysokości.</w:t>
      </w:r>
    </w:p>
    <w:p w:rsidR="002353AA" w:rsidRPr="00702DB0" w:rsidRDefault="002353AA" w:rsidP="002353AA">
      <w:pPr>
        <w:spacing w:after="200"/>
        <w:jc w:val="both"/>
        <w:rPr>
          <w:sz w:val="24"/>
          <w:szCs w:val="24"/>
        </w:rPr>
      </w:pPr>
    </w:p>
    <w:p w:rsidR="00933E29" w:rsidRPr="00702DB0" w:rsidRDefault="00933E29" w:rsidP="000C16A3">
      <w:pPr>
        <w:suppressAutoHyphens/>
        <w:spacing w:before="120" w:after="120"/>
        <w:jc w:val="center"/>
        <w:rPr>
          <w:b/>
          <w:sz w:val="24"/>
          <w:szCs w:val="24"/>
        </w:rPr>
      </w:pPr>
      <w:r w:rsidRPr="00702DB0">
        <w:rPr>
          <w:b/>
          <w:sz w:val="24"/>
          <w:szCs w:val="24"/>
        </w:rPr>
        <w:t>§ 5</w:t>
      </w:r>
    </w:p>
    <w:p w:rsidR="00933E29" w:rsidRPr="00702DB0" w:rsidRDefault="00933E29" w:rsidP="000C16A3">
      <w:pPr>
        <w:jc w:val="center"/>
        <w:rPr>
          <w:b/>
          <w:sz w:val="24"/>
          <w:szCs w:val="24"/>
        </w:rPr>
      </w:pPr>
      <w:r w:rsidRPr="00702DB0">
        <w:rPr>
          <w:b/>
          <w:sz w:val="24"/>
          <w:szCs w:val="24"/>
        </w:rPr>
        <w:t>Naprawy nieobjęte gwarancją</w:t>
      </w:r>
    </w:p>
    <w:p w:rsidR="00933E29" w:rsidRPr="00702DB0" w:rsidRDefault="00933E29" w:rsidP="000C16A3">
      <w:pPr>
        <w:jc w:val="center"/>
        <w:rPr>
          <w:b/>
          <w:sz w:val="24"/>
          <w:szCs w:val="24"/>
        </w:rPr>
      </w:pPr>
    </w:p>
    <w:p w:rsidR="00E9486B" w:rsidRPr="00702DB0" w:rsidRDefault="00E9486B" w:rsidP="00E9486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Pomimo udzielonej autoryzacji, w okresie gwarancji Wykonawca zobowiązany jest również do wykonywania napraw nieobjętych gwarancją (w tym powypadkowych) </w:t>
      </w:r>
    </w:p>
    <w:p w:rsidR="00933E29" w:rsidRPr="00E060F4" w:rsidRDefault="00E9486B" w:rsidP="00E060F4">
      <w:pPr>
        <w:pStyle w:val="Akapitzlist"/>
        <w:jc w:val="both"/>
        <w:rPr>
          <w:sz w:val="24"/>
          <w:szCs w:val="24"/>
        </w:rPr>
      </w:pPr>
      <w:proofErr w:type="gramStart"/>
      <w:r w:rsidRPr="00702DB0">
        <w:rPr>
          <w:sz w:val="24"/>
          <w:szCs w:val="24"/>
        </w:rPr>
        <w:t>a</w:t>
      </w:r>
      <w:proofErr w:type="gramEnd"/>
      <w:r w:rsidRPr="00702DB0">
        <w:rPr>
          <w:sz w:val="24"/>
          <w:szCs w:val="24"/>
        </w:rPr>
        <w:t xml:space="preserve"> zgłoszonych przez Zamawiającego. W przypadku konieczności wykonania</w:t>
      </w:r>
      <w:r w:rsidR="00E060F4">
        <w:rPr>
          <w:sz w:val="24"/>
          <w:szCs w:val="24"/>
        </w:rPr>
        <w:t xml:space="preserve"> tej</w:t>
      </w:r>
      <w:r w:rsidRPr="00702DB0">
        <w:rPr>
          <w:sz w:val="24"/>
          <w:szCs w:val="24"/>
        </w:rPr>
        <w:t xml:space="preserve"> naprawy poz</w:t>
      </w:r>
      <w:r w:rsidR="00441C0D" w:rsidRPr="00702DB0">
        <w:rPr>
          <w:sz w:val="24"/>
          <w:szCs w:val="24"/>
        </w:rPr>
        <w:t xml:space="preserve">a miejscem użytkowania </w:t>
      </w:r>
      <w:r w:rsidR="00054257">
        <w:rPr>
          <w:sz w:val="24"/>
          <w:szCs w:val="24"/>
        </w:rPr>
        <w:t xml:space="preserve">Trolejbusu </w:t>
      </w:r>
      <w:r w:rsidRPr="00702DB0">
        <w:rPr>
          <w:sz w:val="24"/>
          <w:szCs w:val="24"/>
        </w:rPr>
        <w:t>u Zamawiającego, Wykonawca zobowiązany jest odebrać</w:t>
      </w:r>
      <w:r w:rsidR="00054257">
        <w:rPr>
          <w:sz w:val="24"/>
          <w:szCs w:val="24"/>
        </w:rPr>
        <w:t xml:space="preserve"> Trolejbus</w:t>
      </w:r>
      <w:r w:rsidRPr="00702DB0">
        <w:rPr>
          <w:sz w:val="24"/>
          <w:szCs w:val="24"/>
        </w:rPr>
        <w:t xml:space="preserve">, naprawić i dostarczyć po naprawie do miejsca wskazanego przez Zamawiającego, w czasie przewidzianym w katalogu standardowych czasów napraw na daną operację, o których mowa w ust. 2. Czas </w:t>
      </w:r>
      <w:r w:rsidRPr="00702DB0">
        <w:rPr>
          <w:sz w:val="24"/>
          <w:szCs w:val="24"/>
        </w:rPr>
        <w:lastRenderedPageBreak/>
        <w:t>wykonania naprawy liczony jest od daty zgłoszenia i może być wydłużony o czas potrzebny na transport</w:t>
      </w:r>
      <w:r w:rsidR="00054257">
        <w:rPr>
          <w:sz w:val="24"/>
          <w:szCs w:val="24"/>
        </w:rPr>
        <w:t xml:space="preserve"> Trolejbusu</w:t>
      </w:r>
      <w:r w:rsidR="00054B12" w:rsidRPr="00702DB0">
        <w:rPr>
          <w:sz w:val="24"/>
          <w:szCs w:val="24"/>
        </w:rPr>
        <w:t>, w którym wystąpiła wada</w:t>
      </w:r>
      <w:r w:rsidRPr="00702DB0">
        <w:rPr>
          <w:sz w:val="24"/>
          <w:szCs w:val="24"/>
        </w:rPr>
        <w:t xml:space="preserve"> przed i po naprawie. Koszty naprawy, części oraz transportu</w:t>
      </w:r>
      <w:r w:rsidR="00054257">
        <w:rPr>
          <w:sz w:val="24"/>
          <w:szCs w:val="24"/>
        </w:rPr>
        <w:t xml:space="preserve"> Trolejbusu</w:t>
      </w:r>
      <w:r w:rsidR="00054B12" w:rsidRPr="00702DB0">
        <w:rPr>
          <w:sz w:val="24"/>
          <w:szCs w:val="24"/>
        </w:rPr>
        <w:t>, w którym wystąpiła wada</w:t>
      </w:r>
      <w:r w:rsidRPr="00702DB0">
        <w:rPr>
          <w:sz w:val="24"/>
          <w:szCs w:val="24"/>
        </w:rPr>
        <w:t xml:space="preserve"> zostaną pokryte przez Zamawiającego.”</w:t>
      </w:r>
    </w:p>
    <w:p w:rsidR="00670D91" w:rsidRPr="00702DB0" w:rsidRDefault="00670D91" w:rsidP="00E060F4">
      <w:pPr>
        <w:pStyle w:val="Akapitzlist"/>
        <w:numPr>
          <w:ilvl w:val="0"/>
          <w:numId w:val="12"/>
        </w:numPr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>Z gwarancji wyłączone są:</w:t>
      </w:r>
    </w:p>
    <w:p w:rsidR="00670D91" w:rsidRPr="00702DB0" w:rsidRDefault="001F1CF2" w:rsidP="00670D91">
      <w:pPr>
        <w:pStyle w:val="Akapitzlist"/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1) </w:t>
      </w:r>
      <w:r w:rsidR="00670D91" w:rsidRPr="00702DB0">
        <w:rPr>
          <w:sz w:val="24"/>
          <w:szCs w:val="24"/>
        </w:rPr>
        <w:t xml:space="preserve">materiały eksploatacyjne (wkłady filtrów, klocki hamulcowe, oleje, smary </w:t>
      </w:r>
      <w:r w:rsidR="00670D91" w:rsidRPr="00702DB0">
        <w:rPr>
          <w:sz w:val="24"/>
          <w:szCs w:val="24"/>
        </w:rPr>
        <w:br/>
        <w:t>i płyny eksploatacyjne) o ile wymiana tych materiałów nie została spowodowana koniecznością naprawy lub wymiany innych części i podzespołów,</w:t>
      </w:r>
    </w:p>
    <w:p w:rsidR="00670D91" w:rsidRPr="00702DB0" w:rsidRDefault="001F1CF2" w:rsidP="00670D91">
      <w:pPr>
        <w:pStyle w:val="Akapitzlist"/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2) </w:t>
      </w:r>
      <w:r w:rsidR="00670D91" w:rsidRPr="00702DB0">
        <w:rPr>
          <w:sz w:val="24"/>
          <w:szCs w:val="24"/>
        </w:rPr>
        <w:t xml:space="preserve">niżej wymienione części, które podczas eksploatacji </w:t>
      </w:r>
      <w:r w:rsidR="00054257">
        <w:rPr>
          <w:sz w:val="24"/>
          <w:szCs w:val="24"/>
        </w:rPr>
        <w:t xml:space="preserve">Trolejbusów </w:t>
      </w:r>
      <w:r w:rsidR="00670D91" w:rsidRPr="00702DB0">
        <w:rPr>
          <w:sz w:val="24"/>
          <w:szCs w:val="24"/>
        </w:rPr>
        <w:t>zgodnie z ich przeznaczeniem, w warunkach zgodnych z instrukcją obsługi ulegają normalnemu zużyciu, a ich wymiana nie została spowodowana koniecznością naprawy lub wymiany innych części i podzespołów:</w:t>
      </w:r>
    </w:p>
    <w:p w:rsidR="00670D91" w:rsidRPr="00965700" w:rsidRDefault="00304189" w:rsidP="001F1CF2">
      <w:pPr>
        <w:pStyle w:val="Akapitzlist"/>
        <w:numPr>
          <w:ilvl w:val="0"/>
          <w:numId w:val="23"/>
        </w:numPr>
        <w:spacing w:after="200"/>
        <w:jc w:val="both"/>
        <w:rPr>
          <w:sz w:val="24"/>
          <w:szCs w:val="24"/>
        </w:rPr>
      </w:pPr>
      <w:r w:rsidRPr="00965700">
        <w:rPr>
          <w:sz w:val="24"/>
          <w:szCs w:val="24"/>
        </w:rPr>
        <w:t xml:space="preserve">żarówki </w:t>
      </w:r>
      <w:r w:rsidR="00670D91" w:rsidRPr="00965700">
        <w:rPr>
          <w:sz w:val="24"/>
          <w:szCs w:val="24"/>
        </w:rPr>
        <w:t xml:space="preserve">– bez </w:t>
      </w:r>
      <w:proofErr w:type="gramStart"/>
      <w:r w:rsidR="00670D91" w:rsidRPr="00965700">
        <w:rPr>
          <w:sz w:val="24"/>
          <w:szCs w:val="24"/>
        </w:rPr>
        <w:t>limitu jeżeli</w:t>
      </w:r>
      <w:proofErr w:type="gramEnd"/>
      <w:r w:rsidR="00670D91" w:rsidRPr="00965700">
        <w:rPr>
          <w:sz w:val="24"/>
          <w:szCs w:val="24"/>
        </w:rPr>
        <w:t xml:space="preserve"> nie stanowią wady masowej,</w:t>
      </w:r>
    </w:p>
    <w:p w:rsidR="00670D91" w:rsidRPr="00965700" w:rsidRDefault="00670D91" w:rsidP="001F1CF2">
      <w:pPr>
        <w:pStyle w:val="Akapitzlist"/>
        <w:numPr>
          <w:ilvl w:val="0"/>
          <w:numId w:val="23"/>
        </w:numPr>
        <w:spacing w:after="200"/>
        <w:jc w:val="both"/>
        <w:rPr>
          <w:sz w:val="24"/>
          <w:szCs w:val="24"/>
        </w:rPr>
      </w:pPr>
      <w:proofErr w:type="gramStart"/>
      <w:r w:rsidRPr="00965700">
        <w:rPr>
          <w:sz w:val="24"/>
          <w:szCs w:val="24"/>
        </w:rPr>
        <w:t>pióra</w:t>
      </w:r>
      <w:proofErr w:type="gramEnd"/>
      <w:r w:rsidRPr="00965700">
        <w:rPr>
          <w:sz w:val="24"/>
          <w:szCs w:val="24"/>
        </w:rPr>
        <w:t xml:space="preserve"> wycieraczek,</w:t>
      </w:r>
    </w:p>
    <w:p w:rsidR="00670D91" w:rsidRPr="00965700" w:rsidRDefault="00670D91" w:rsidP="001F1CF2">
      <w:pPr>
        <w:pStyle w:val="Akapitzlist"/>
        <w:numPr>
          <w:ilvl w:val="0"/>
          <w:numId w:val="23"/>
        </w:numPr>
        <w:spacing w:after="200"/>
        <w:jc w:val="both"/>
        <w:rPr>
          <w:sz w:val="24"/>
          <w:szCs w:val="24"/>
        </w:rPr>
      </w:pPr>
      <w:proofErr w:type="gramStart"/>
      <w:r w:rsidRPr="00965700">
        <w:rPr>
          <w:sz w:val="24"/>
          <w:szCs w:val="24"/>
        </w:rPr>
        <w:t>tarcze</w:t>
      </w:r>
      <w:proofErr w:type="gramEnd"/>
      <w:r w:rsidRPr="00965700">
        <w:rPr>
          <w:sz w:val="24"/>
          <w:szCs w:val="24"/>
        </w:rPr>
        <w:t xml:space="preserve"> hamulcowe,</w:t>
      </w:r>
    </w:p>
    <w:p w:rsidR="00670D91" w:rsidRPr="00DD0AE7" w:rsidRDefault="00670D91" w:rsidP="001F1CF2">
      <w:pPr>
        <w:pStyle w:val="Akapitzlist"/>
        <w:numPr>
          <w:ilvl w:val="0"/>
          <w:numId w:val="23"/>
        </w:numPr>
        <w:spacing w:after="200"/>
        <w:jc w:val="both"/>
        <w:rPr>
          <w:sz w:val="24"/>
          <w:szCs w:val="24"/>
        </w:rPr>
      </w:pPr>
      <w:r w:rsidRPr="00DD0AE7">
        <w:rPr>
          <w:sz w:val="24"/>
          <w:szCs w:val="24"/>
        </w:rPr>
        <w:t>o</w:t>
      </w:r>
      <w:r w:rsidR="00F00EA0" w:rsidRPr="00DD0AE7">
        <w:rPr>
          <w:sz w:val="24"/>
          <w:szCs w:val="24"/>
        </w:rPr>
        <w:t>gumienie</w:t>
      </w:r>
      <w:r w:rsidR="006843A1" w:rsidRPr="00DD0AE7">
        <w:rPr>
          <w:sz w:val="24"/>
          <w:szCs w:val="24"/>
        </w:rPr>
        <w:t xml:space="preserve"> – </w:t>
      </w:r>
      <w:proofErr w:type="gramStart"/>
      <w:r w:rsidR="006843A1" w:rsidRPr="00DD0AE7">
        <w:rPr>
          <w:sz w:val="24"/>
          <w:szCs w:val="24"/>
        </w:rPr>
        <w:t>przebieg co</w:t>
      </w:r>
      <w:proofErr w:type="gramEnd"/>
      <w:r w:rsidR="006843A1" w:rsidRPr="00DD0AE7">
        <w:rPr>
          <w:sz w:val="24"/>
          <w:szCs w:val="24"/>
        </w:rPr>
        <w:t xml:space="preserve"> najmniej</w:t>
      </w:r>
      <w:r w:rsidRPr="00DD0AE7">
        <w:rPr>
          <w:sz w:val="24"/>
          <w:szCs w:val="24"/>
        </w:rPr>
        <w:t xml:space="preserve"> 100 tys. km</w:t>
      </w:r>
      <w:r w:rsidR="006843A1" w:rsidRPr="00DD0AE7">
        <w:rPr>
          <w:sz w:val="24"/>
          <w:szCs w:val="24"/>
        </w:rPr>
        <w:t xml:space="preserve"> w czasie nie krótszym niż 5 lat</w:t>
      </w:r>
      <w:r w:rsidR="00F00EA0" w:rsidRPr="00DD0AE7">
        <w:rPr>
          <w:sz w:val="24"/>
          <w:szCs w:val="24"/>
        </w:rPr>
        <w:t>,</w:t>
      </w:r>
    </w:p>
    <w:p w:rsidR="00965700" w:rsidRPr="00965700" w:rsidRDefault="00670D91" w:rsidP="001F1CF2">
      <w:pPr>
        <w:pStyle w:val="Akapitzlist"/>
        <w:numPr>
          <w:ilvl w:val="0"/>
          <w:numId w:val="23"/>
        </w:numPr>
        <w:spacing w:after="200"/>
        <w:jc w:val="both"/>
        <w:rPr>
          <w:sz w:val="24"/>
          <w:szCs w:val="24"/>
        </w:rPr>
      </w:pPr>
      <w:proofErr w:type="gramStart"/>
      <w:r w:rsidRPr="00965700">
        <w:rPr>
          <w:sz w:val="24"/>
          <w:szCs w:val="24"/>
        </w:rPr>
        <w:t>paski</w:t>
      </w:r>
      <w:proofErr w:type="gramEnd"/>
      <w:r w:rsidRPr="00965700">
        <w:rPr>
          <w:sz w:val="24"/>
          <w:szCs w:val="24"/>
        </w:rPr>
        <w:t xml:space="preserve"> klinowe – nie mniej niż 60 tys. km</w:t>
      </w:r>
      <w:r w:rsidR="00F00EA0">
        <w:rPr>
          <w:sz w:val="24"/>
          <w:szCs w:val="24"/>
        </w:rPr>
        <w:t>,</w:t>
      </w:r>
    </w:p>
    <w:p w:rsidR="00965700" w:rsidRPr="00705DDB" w:rsidRDefault="00965700" w:rsidP="00965700">
      <w:pPr>
        <w:pStyle w:val="Akapitzlist"/>
        <w:numPr>
          <w:ilvl w:val="0"/>
          <w:numId w:val="23"/>
        </w:numPr>
        <w:spacing w:after="200"/>
        <w:jc w:val="both"/>
        <w:rPr>
          <w:sz w:val="24"/>
          <w:szCs w:val="24"/>
        </w:rPr>
      </w:pPr>
      <w:proofErr w:type="gramStart"/>
      <w:r w:rsidRPr="00705DDB">
        <w:rPr>
          <w:sz w:val="24"/>
          <w:szCs w:val="24"/>
        </w:rPr>
        <w:t>amortyzatory</w:t>
      </w:r>
      <w:proofErr w:type="gramEnd"/>
      <w:r w:rsidRPr="00705DDB">
        <w:rPr>
          <w:sz w:val="24"/>
          <w:szCs w:val="24"/>
        </w:rPr>
        <w:t xml:space="preserve"> – po upływie gwarancji udzielonej na cały pojazd lub przebiegu ≥ 200 000 km.</w:t>
      </w:r>
    </w:p>
    <w:p w:rsidR="00AA3EBF" w:rsidRDefault="00AA3EBF" w:rsidP="00AA3EBF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szkło</w:t>
      </w:r>
      <w:proofErr w:type="gramEnd"/>
      <w:r w:rsidRPr="000C49FC">
        <w:rPr>
          <w:rFonts w:ascii="Arial" w:hAnsi="Arial" w:cs="Arial"/>
        </w:rPr>
        <w:t xml:space="preserve">, jeżeli przyczyną </w:t>
      </w:r>
      <w:r>
        <w:rPr>
          <w:rFonts w:ascii="Arial" w:hAnsi="Arial" w:cs="Arial"/>
        </w:rPr>
        <w:t>jego uszkodzenia</w:t>
      </w:r>
      <w:r w:rsidRPr="000C49FC">
        <w:rPr>
          <w:rFonts w:ascii="Arial" w:hAnsi="Arial" w:cs="Arial"/>
        </w:rPr>
        <w:t xml:space="preserve"> jest oddziaływanie sił zewnętrznych</w:t>
      </w:r>
      <w:r>
        <w:rPr>
          <w:rFonts w:ascii="Arial" w:hAnsi="Arial" w:cs="Arial"/>
        </w:rPr>
        <w:t>,</w:t>
      </w:r>
    </w:p>
    <w:p w:rsidR="00AA3EBF" w:rsidRPr="00492C20" w:rsidRDefault="00AA3EBF" w:rsidP="00AA3EBF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b/>
        </w:rPr>
      </w:pPr>
      <w:proofErr w:type="gramStart"/>
      <w:r>
        <w:rPr>
          <w:rFonts w:ascii="Arial" w:hAnsi="Arial" w:cs="Arial"/>
        </w:rPr>
        <w:t>świetlówki</w:t>
      </w:r>
      <w:proofErr w:type="gramEnd"/>
      <w:r>
        <w:rPr>
          <w:rFonts w:ascii="Arial" w:hAnsi="Arial" w:cs="Arial"/>
        </w:rPr>
        <w:t>.</w:t>
      </w:r>
    </w:p>
    <w:p w:rsidR="00670D91" w:rsidRDefault="00670D91" w:rsidP="00965700">
      <w:pPr>
        <w:pStyle w:val="Akapitzlist"/>
        <w:spacing w:after="200"/>
        <w:ind w:left="1440"/>
        <w:jc w:val="both"/>
        <w:rPr>
          <w:sz w:val="24"/>
          <w:szCs w:val="24"/>
          <w:highlight w:val="green"/>
        </w:rPr>
      </w:pPr>
    </w:p>
    <w:p w:rsidR="00933E29" w:rsidRPr="00702DB0" w:rsidRDefault="00933E29" w:rsidP="00E060F4">
      <w:pPr>
        <w:pStyle w:val="Akapitzlist"/>
        <w:numPr>
          <w:ilvl w:val="0"/>
          <w:numId w:val="12"/>
        </w:numPr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>Gwarancja nie obejmuje napraw powstałych w wyniku uszkodzeń na skutek:</w:t>
      </w:r>
    </w:p>
    <w:p w:rsidR="00933E29" w:rsidRPr="00702DB0" w:rsidRDefault="00933E29" w:rsidP="000C16A3">
      <w:pPr>
        <w:pStyle w:val="Akapitzlist"/>
        <w:numPr>
          <w:ilvl w:val="0"/>
          <w:numId w:val="11"/>
        </w:numPr>
        <w:spacing w:after="200"/>
        <w:jc w:val="both"/>
        <w:rPr>
          <w:sz w:val="24"/>
          <w:szCs w:val="24"/>
        </w:rPr>
      </w:pPr>
      <w:r w:rsidRPr="00702DB0">
        <w:rPr>
          <w:sz w:val="24"/>
          <w:szCs w:val="24"/>
        </w:rPr>
        <w:t xml:space="preserve">kradzieży, dewastacji, pożaru, powodzi, wypadków </w:t>
      </w:r>
      <w:proofErr w:type="gramStart"/>
      <w:r w:rsidRPr="00702DB0">
        <w:rPr>
          <w:sz w:val="24"/>
          <w:szCs w:val="24"/>
        </w:rPr>
        <w:t>komunikacyjnych jeżeli</w:t>
      </w:r>
      <w:proofErr w:type="gramEnd"/>
      <w:r w:rsidRPr="00702DB0">
        <w:rPr>
          <w:sz w:val="24"/>
          <w:szCs w:val="24"/>
        </w:rPr>
        <w:t xml:space="preserve"> jego przyczyną nie była usterka techniczna</w:t>
      </w:r>
      <w:r w:rsidR="00054257">
        <w:rPr>
          <w:sz w:val="24"/>
          <w:szCs w:val="24"/>
        </w:rPr>
        <w:t xml:space="preserve"> Trolejbusu</w:t>
      </w:r>
      <w:r w:rsidRPr="00702DB0">
        <w:rPr>
          <w:sz w:val="24"/>
          <w:szCs w:val="24"/>
        </w:rPr>
        <w:t>,</w:t>
      </w:r>
    </w:p>
    <w:p w:rsidR="00933E29" w:rsidRDefault="00933E29" w:rsidP="000C16A3">
      <w:pPr>
        <w:pStyle w:val="Akapitzlist"/>
        <w:numPr>
          <w:ilvl w:val="0"/>
          <w:numId w:val="11"/>
        </w:numPr>
        <w:spacing w:after="200"/>
        <w:jc w:val="both"/>
        <w:rPr>
          <w:sz w:val="24"/>
          <w:szCs w:val="24"/>
        </w:rPr>
      </w:pPr>
      <w:proofErr w:type="gramStart"/>
      <w:r w:rsidRPr="00082BB1">
        <w:rPr>
          <w:sz w:val="24"/>
          <w:szCs w:val="24"/>
        </w:rPr>
        <w:t>używania</w:t>
      </w:r>
      <w:proofErr w:type="gramEnd"/>
      <w:r w:rsidRPr="00082BB1">
        <w:rPr>
          <w:sz w:val="24"/>
          <w:szCs w:val="24"/>
        </w:rPr>
        <w:t xml:space="preserve"> </w:t>
      </w:r>
      <w:r w:rsidR="00001356" w:rsidRPr="00082BB1">
        <w:rPr>
          <w:sz w:val="24"/>
          <w:szCs w:val="24"/>
        </w:rPr>
        <w:t>niezgodnych z zaleceniami Wykonawcy lub normami</w:t>
      </w:r>
      <w:r w:rsidRPr="00702DB0">
        <w:rPr>
          <w:sz w:val="24"/>
          <w:szCs w:val="24"/>
        </w:rPr>
        <w:t xml:space="preserve"> paliw, olejów smarów, płynów lub innych materiałów eksploatacyjnych. </w:t>
      </w:r>
    </w:p>
    <w:p w:rsidR="00933E29" w:rsidRPr="00702DB0" w:rsidRDefault="00933E29"/>
    <w:sectPr w:rsidR="00933E29" w:rsidRPr="00702DB0" w:rsidSect="002839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AA" w:rsidRDefault="007969AA" w:rsidP="00580C01">
      <w:r>
        <w:separator/>
      </w:r>
    </w:p>
  </w:endnote>
  <w:endnote w:type="continuationSeparator" w:id="0">
    <w:p w:rsidR="007969AA" w:rsidRDefault="007969AA" w:rsidP="0058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29" w:rsidRDefault="00FC2CC4">
    <w:pPr>
      <w:pStyle w:val="Stopka"/>
      <w:jc w:val="center"/>
    </w:pPr>
    <w:r>
      <w:fldChar w:fldCharType="begin"/>
    </w:r>
    <w:r w:rsidR="00FF7600">
      <w:instrText xml:space="preserve"> PAGE   \* MERGEFORMAT </w:instrText>
    </w:r>
    <w:r>
      <w:fldChar w:fldCharType="separate"/>
    </w:r>
    <w:r w:rsidR="00B90E4F">
      <w:rPr>
        <w:noProof/>
      </w:rPr>
      <w:t>1</w:t>
    </w:r>
    <w:r>
      <w:rPr>
        <w:noProof/>
      </w:rPr>
      <w:fldChar w:fldCharType="end"/>
    </w:r>
  </w:p>
  <w:p w:rsidR="00933E29" w:rsidRDefault="009B3183">
    <w:pPr>
      <w:pStyle w:val="Stopka"/>
    </w:pPr>
    <w:r>
      <w:rPr>
        <w:noProof/>
      </w:rPr>
      <w:drawing>
        <wp:inline distT="0" distB="0" distL="0" distR="0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AA" w:rsidRDefault="007969AA" w:rsidP="00580C01">
      <w:r>
        <w:separator/>
      </w:r>
    </w:p>
  </w:footnote>
  <w:footnote w:type="continuationSeparator" w:id="0">
    <w:p w:rsidR="007969AA" w:rsidRDefault="007969AA" w:rsidP="0058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DD" w:rsidRPr="00C52684" w:rsidRDefault="00933E29" w:rsidP="00E51C05">
    <w:pPr>
      <w:pStyle w:val="Nagwek"/>
      <w:jc w:val="right"/>
      <w:rPr>
        <w:rFonts w:ascii="Arial" w:hAnsi="Arial" w:cs="Arial"/>
        <w:b/>
      </w:rPr>
    </w:pPr>
    <w:r w:rsidRPr="00C52684">
      <w:rPr>
        <w:rFonts w:ascii="Arial" w:hAnsi="Arial" w:cs="Arial"/>
        <w:b/>
      </w:rPr>
      <w:t>Załącznik nr 1 do umowy nr …………</w:t>
    </w:r>
  </w:p>
  <w:p w:rsidR="00B251B0" w:rsidRPr="001305E7" w:rsidRDefault="008024DD" w:rsidP="001305E7">
    <w:pPr>
      <w:pStyle w:val="Nagwek"/>
      <w:jc w:val="right"/>
      <w:rPr>
        <w:rFonts w:ascii="Arial" w:hAnsi="Arial" w:cs="Arial"/>
        <w:b/>
      </w:rPr>
    </w:pPr>
    <w:proofErr w:type="gramStart"/>
    <w:r w:rsidRPr="00C52684">
      <w:rPr>
        <w:rFonts w:ascii="Arial" w:hAnsi="Arial" w:cs="Arial"/>
        <w:b/>
      </w:rPr>
      <w:t>z</w:t>
    </w:r>
    <w:proofErr w:type="gramEnd"/>
    <w:r w:rsidRPr="00C52684">
      <w:rPr>
        <w:rFonts w:ascii="Arial" w:hAnsi="Arial" w:cs="Arial"/>
        <w:b/>
      </w:rPr>
      <w:t xml:space="preserve"> dnia</w:t>
    </w:r>
    <w:r w:rsidR="001305E7">
      <w:rPr>
        <w:rFonts w:ascii="Arial" w:hAnsi="Arial" w:cs="Arial"/>
        <w:b/>
      </w:rPr>
      <w:t>…………</w:t>
    </w:r>
  </w:p>
  <w:p w:rsidR="00933E29" w:rsidRPr="00C52684" w:rsidRDefault="00933E29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CDFE45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000000"/>
      </w:rPr>
    </w:lvl>
  </w:abstractNum>
  <w:abstractNum w:abstractNumId="1">
    <w:nsid w:val="01275744"/>
    <w:multiLevelType w:val="hybridMultilevel"/>
    <w:tmpl w:val="24FC56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2D2A55"/>
    <w:multiLevelType w:val="hybridMultilevel"/>
    <w:tmpl w:val="CAC0E590"/>
    <w:lvl w:ilvl="0" w:tplc="414C5F12">
      <w:start w:val="1"/>
      <w:numFmt w:val="decimal"/>
      <w:lvlText w:val="%1)"/>
      <w:lvlJc w:val="left"/>
      <w:pPr>
        <w:ind w:left="1068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8F8529D"/>
    <w:multiLevelType w:val="hybridMultilevel"/>
    <w:tmpl w:val="3F90D6D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E64B15"/>
    <w:multiLevelType w:val="hybridMultilevel"/>
    <w:tmpl w:val="CDF24E40"/>
    <w:lvl w:ilvl="0" w:tplc="29AC08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0504856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31456B"/>
    <w:multiLevelType w:val="hybridMultilevel"/>
    <w:tmpl w:val="C1C2EB8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0E6C7D4B"/>
    <w:multiLevelType w:val="hybridMultilevel"/>
    <w:tmpl w:val="37C274E2"/>
    <w:lvl w:ilvl="0" w:tplc="8EACF54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5061A1"/>
    <w:multiLevelType w:val="hybridMultilevel"/>
    <w:tmpl w:val="4510F66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40F3096"/>
    <w:multiLevelType w:val="hybridMultilevel"/>
    <w:tmpl w:val="97840F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9BA24CC"/>
    <w:multiLevelType w:val="hybridMultilevel"/>
    <w:tmpl w:val="C3F422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292372"/>
    <w:multiLevelType w:val="hybridMultilevel"/>
    <w:tmpl w:val="2E003474"/>
    <w:lvl w:ilvl="0" w:tplc="76F8A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705538"/>
    <w:multiLevelType w:val="hybridMultilevel"/>
    <w:tmpl w:val="3D1E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31CA4"/>
    <w:multiLevelType w:val="hybridMultilevel"/>
    <w:tmpl w:val="E202118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5C2A73"/>
    <w:multiLevelType w:val="hybridMultilevel"/>
    <w:tmpl w:val="87F2C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908F9"/>
    <w:multiLevelType w:val="hybridMultilevel"/>
    <w:tmpl w:val="E658542A"/>
    <w:lvl w:ilvl="0" w:tplc="83C49D7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6E6C96"/>
    <w:multiLevelType w:val="multilevel"/>
    <w:tmpl w:val="889C5F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67548AF"/>
    <w:multiLevelType w:val="hybridMultilevel"/>
    <w:tmpl w:val="65A2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F743AC"/>
    <w:multiLevelType w:val="hybridMultilevel"/>
    <w:tmpl w:val="9CD2B5DE"/>
    <w:lvl w:ilvl="0" w:tplc="CB8C46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8">
    <w:nsid w:val="48F81644"/>
    <w:multiLevelType w:val="hybridMultilevel"/>
    <w:tmpl w:val="9034913C"/>
    <w:lvl w:ilvl="0" w:tplc="7FE03E7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B70E56"/>
    <w:multiLevelType w:val="hybridMultilevel"/>
    <w:tmpl w:val="F870ABD8"/>
    <w:lvl w:ilvl="0" w:tplc="C7CED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352A23"/>
    <w:multiLevelType w:val="hybridMultilevel"/>
    <w:tmpl w:val="7E7E4DF2"/>
    <w:lvl w:ilvl="0" w:tplc="AAFC1BF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D69D2"/>
    <w:multiLevelType w:val="hybridMultilevel"/>
    <w:tmpl w:val="C4CC5522"/>
    <w:lvl w:ilvl="0" w:tplc="5820536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F04DBE"/>
    <w:multiLevelType w:val="hybridMultilevel"/>
    <w:tmpl w:val="9DECD1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A10CEE"/>
    <w:multiLevelType w:val="hybridMultilevel"/>
    <w:tmpl w:val="D6147DD0"/>
    <w:lvl w:ilvl="0" w:tplc="CE7ADA6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68A971CD"/>
    <w:multiLevelType w:val="hybridMultilevel"/>
    <w:tmpl w:val="5DE81782"/>
    <w:lvl w:ilvl="0" w:tplc="355092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A6DAF"/>
    <w:multiLevelType w:val="hybridMultilevel"/>
    <w:tmpl w:val="2A464072"/>
    <w:lvl w:ilvl="0" w:tplc="5B46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0E741D"/>
    <w:multiLevelType w:val="hybridMultilevel"/>
    <w:tmpl w:val="8A041FA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F3C7290"/>
    <w:multiLevelType w:val="hybridMultilevel"/>
    <w:tmpl w:val="C8980F98"/>
    <w:lvl w:ilvl="0" w:tplc="758C0AA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7"/>
  </w:num>
  <w:num w:numId="5">
    <w:abstractNumId w:val="4"/>
  </w:num>
  <w:num w:numId="6">
    <w:abstractNumId w:val="6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0"/>
  </w:num>
  <w:num w:numId="14">
    <w:abstractNumId w:val="25"/>
  </w:num>
  <w:num w:numId="15">
    <w:abstractNumId w:val="16"/>
  </w:num>
  <w:num w:numId="16">
    <w:abstractNumId w:val="8"/>
  </w:num>
  <w:num w:numId="17">
    <w:abstractNumId w:val="26"/>
  </w:num>
  <w:num w:numId="18">
    <w:abstractNumId w:val="9"/>
  </w:num>
  <w:num w:numId="19">
    <w:abstractNumId w:val="17"/>
  </w:num>
  <w:num w:numId="20">
    <w:abstractNumId w:val="1"/>
  </w:num>
  <w:num w:numId="21">
    <w:abstractNumId w:val="11"/>
  </w:num>
  <w:num w:numId="22">
    <w:abstractNumId w:val="20"/>
  </w:num>
  <w:num w:numId="23">
    <w:abstractNumId w:val="27"/>
  </w:num>
  <w:num w:numId="24">
    <w:abstractNumId w:val="23"/>
  </w:num>
  <w:num w:numId="25">
    <w:abstractNumId w:val="22"/>
  </w:num>
  <w:num w:numId="26">
    <w:abstractNumId w:val="15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A3"/>
    <w:rsid w:val="00001356"/>
    <w:rsid w:val="000064DD"/>
    <w:rsid w:val="00006870"/>
    <w:rsid w:val="00010473"/>
    <w:rsid w:val="00011AFD"/>
    <w:rsid w:val="00017322"/>
    <w:rsid w:val="0002082E"/>
    <w:rsid w:val="00021BF1"/>
    <w:rsid w:val="00023AD7"/>
    <w:rsid w:val="00023ED0"/>
    <w:rsid w:val="00026BD0"/>
    <w:rsid w:val="00031406"/>
    <w:rsid w:val="00033C36"/>
    <w:rsid w:val="00035D00"/>
    <w:rsid w:val="000362AF"/>
    <w:rsid w:val="00037233"/>
    <w:rsid w:val="00037260"/>
    <w:rsid w:val="000403CF"/>
    <w:rsid w:val="000450C3"/>
    <w:rsid w:val="00052B61"/>
    <w:rsid w:val="00054257"/>
    <w:rsid w:val="00054679"/>
    <w:rsid w:val="00054B12"/>
    <w:rsid w:val="00076862"/>
    <w:rsid w:val="0007690E"/>
    <w:rsid w:val="00080D2D"/>
    <w:rsid w:val="00082BB1"/>
    <w:rsid w:val="0008618A"/>
    <w:rsid w:val="00086C10"/>
    <w:rsid w:val="00097877"/>
    <w:rsid w:val="000A0753"/>
    <w:rsid w:val="000A2AC2"/>
    <w:rsid w:val="000B3E94"/>
    <w:rsid w:val="000C16A3"/>
    <w:rsid w:val="000C175F"/>
    <w:rsid w:val="000D7A6F"/>
    <w:rsid w:val="000D7CB4"/>
    <w:rsid w:val="000E26F7"/>
    <w:rsid w:val="000E3AA6"/>
    <w:rsid w:val="000E4A77"/>
    <w:rsid w:val="000F278C"/>
    <w:rsid w:val="000F55CF"/>
    <w:rsid w:val="00103E58"/>
    <w:rsid w:val="001076CC"/>
    <w:rsid w:val="00110958"/>
    <w:rsid w:val="001204A5"/>
    <w:rsid w:val="00122099"/>
    <w:rsid w:val="001271FF"/>
    <w:rsid w:val="0012725A"/>
    <w:rsid w:val="001305E7"/>
    <w:rsid w:val="001447C2"/>
    <w:rsid w:val="0014569F"/>
    <w:rsid w:val="001460BE"/>
    <w:rsid w:val="00152B7C"/>
    <w:rsid w:val="001555F0"/>
    <w:rsid w:val="001571E5"/>
    <w:rsid w:val="00157FBE"/>
    <w:rsid w:val="00160D44"/>
    <w:rsid w:val="00162229"/>
    <w:rsid w:val="00163513"/>
    <w:rsid w:val="00174B2B"/>
    <w:rsid w:val="001753A1"/>
    <w:rsid w:val="0017574F"/>
    <w:rsid w:val="00187BDF"/>
    <w:rsid w:val="00187FB1"/>
    <w:rsid w:val="001916D1"/>
    <w:rsid w:val="00196734"/>
    <w:rsid w:val="001B4F10"/>
    <w:rsid w:val="001C0893"/>
    <w:rsid w:val="001C2373"/>
    <w:rsid w:val="001C2A9B"/>
    <w:rsid w:val="001C579A"/>
    <w:rsid w:val="001C7CE6"/>
    <w:rsid w:val="001D3193"/>
    <w:rsid w:val="001D3B8A"/>
    <w:rsid w:val="001D7BF6"/>
    <w:rsid w:val="001E3331"/>
    <w:rsid w:val="001F14B6"/>
    <w:rsid w:val="001F18FB"/>
    <w:rsid w:val="001F1932"/>
    <w:rsid w:val="001F1CF2"/>
    <w:rsid w:val="001F2544"/>
    <w:rsid w:val="00201F40"/>
    <w:rsid w:val="00202B0B"/>
    <w:rsid w:val="00216CFA"/>
    <w:rsid w:val="00220E84"/>
    <w:rsid w:val="002214BA"/>
    <w:rsid w:val="0023050F"/>
    <w:rsid w:val="0023067B"/>
    <w:rsid w:val="002311A3"/>
    <w:rsid w:val="002353AA"/>
    <w:rsid w:val="002353C3"/>
    <w:rsid w:val="00235B7D"/>
    <w:rsid w:val="00235CB5"/>
    <w:rsid w:val="002370EF"/>
    <w:rsid w:val="002378B2"/>
    <w:rsid w:val="00245881"/>
    <w:rsid w:val="002467C0"/>
    <w:rsid w:val="002531B0"/>
    <w:rsid w:val="00253571"/>
    <w:rsid w:val="00255395"/>
    <w:rsid w:val="002567FE"/>
    <w:rsid w:val="00257933"/>
    <w:rsid w:val="00261109"/>
    <w:rsid w:val="00261818"/>
    <w:rsid w:val="0027417A"/>
    <w:rsid w:val="0027561B"/>
    <w:rsid w:val="0027665E"/>
    <w:rsid w:val="0028395A"/>
    <w:rsid w:val="00284A1A"/>
    <w:rsid w:val="002854DC"/>
    <w:rsid w:val="002963D5"/>
    <w:rsid w:val="00296D62"/>
    <w:rsid w:val="002973EF"/>
    <w:rsid w:val="002A32A6"/>
    <w:rsid w:val="002A58BC"/>
    <w:rsid w:val="002C136B"/>
    <w:rsid w:val="002C75D5"/>
    <w:rsid w:val="002C79E4"/>
    <w:rsid w:val="002C7C4D"/>
    <w:rsid w:val="002D1626"/>
    <w:rsid w:val="002E283C"/>
    <w:rsid w:val="002E3091"/>
    <w:rsid w:val="002E411D"/>
    <w:rsid w:val="002F178C"/>
    <w:rsid w:val="002F4FBA"/>
    <w:rsid w:val="002F7ED8"/>
    <w:rsid w:val="00304189"/>
    <w:rsid w:val="0030503F"/>
    <w:rsid w:val="00312E73"/>
    <w:rsid w:val="00317255"/>
    <w:rsid w:val="003314B6"/>
    <w:rsid w:val="003314F8"/>
    <w:rsid w:val="003319FC"/>
    <w:rsid w:val="003541E1"/>
    <w:rsid w:val="0035607F"/>
    <w:rsid w:val="003562F2"/>
    <w:rsid w:val="00364FFB"/>
    <w:rsid w:val="003651BD"/>
    <w:rsid w:val="00367543"/>
    <w:rsid w:val="003679E2"/>
    <w:rsid w:val="00370341"/>
    <w:rsid w:val="00376546"/>
    <w:rsid w:val="00387088"/>
    <w:rsid w:val="00390BC3"/>
    <w:rsid w:val="00395E94"/>
    <w:rsid w:val="003A011C"/>
    <w:rsid w:val="003A16E2"/>
    <w:rsid w:val="003A446E"/>
    <w:rsid w:val="003B3FA6"/>
    <w:rsid w:val="003B5E00"/>
    <w:rsid w:val="003C13A5"/>
    <w:rsid w:val="003C1E86"/>
    <w:rsid w:val="003C3476"/>
    <w:rsid w:val="003D0C5C"/>
    <w:rsid w:val="003D1367"/>
    <w:rsid w:val="003E16AC"/>
    <w:rsid w:val="003E2506"/>
    <w:rsid w:val="003E43A5"/>
    <w:rsid w:val="003F14DA"/>
    <w:rsid w:val="003F437B"/>
    <w:rsid w:val="003F564A"/>
    <w:rsid w:val="00400F12"/>
    <w:rsid w:val="0040286D"/>
    <w:rsid w:val="00404D51"/>
    <w:rsid w:val="00410D87"/>
    <w:rsid w:val="00412B61"/>
    <w:rsid w:val="00416B4A"/>
    <w:rsid w:val="004220F8"/>
    <w:rsid w:val="00422251"/>
    <w:rsid w:val="004224A0"/>
    <w:rsid w:val="00427752"/>
    <w:rsid w:val="004308CF"/>
    <w:rsid w:val="0044186E"/>
    <w:rsid w:val="00441C0D"/>
    <w:rsid w:val="00445D45"/>
    <w:rsid w:val="00447C31"/>
    <w:rsid w:val="00451AD1"/>
    <w:rsid w:val="004625AC"/>
    <w:rsid w:val="004662FF"/>
    <w:rsid w:val="0046693C"/>
    <w:rsid w:val="00466E1D"/>
    <w:rsid w:val="00466EFB"/>
    <w:rsid w:val="00470B59"/>
    <w:rsid w:val="00472524"/>
    <w:rsid w:val="00472DB2"/>
    <w:rsid w:val="00474E7B"/>
    <w:rsid w:val="0047629A"/>
    <w:rsid w:val="00480C46"/>
    <w:rsid w:val="004856DA"/>
    <w:rsid w:val="00486E30"/>
    <w:rsid w:val="00497E54"/>
    <w:rsid w:val="004A04E4"/>
    <w:rsid w:val="004A0C23"/>
    <w:rsid w:val="004A1B7E"/>
    <w:rsid w:val="004A40FE"/>
    <w:rsid w:val="004A641B"/>
    <w:rsid w:val="004A6D2B"/>
    <w:rsid w:val="004B5A2F"/>
    <w:rsid w:val="004B6A64"/>
    <w:rsid w:val="004B7D64"/>
    <w:rsid w:val="004C5081"/>
    <w:rsid w:val="004D1741"/>
    <w:rsid w:val="004D1A72"/>
    <w:rsid w:val="004D7CE5"/>
    <w:rsid w:val="004F3E61"/>
    <w:rsid w:val="004F6F21"/>
    <w:rsid w:val="004F7F90"/>
    <w:rsid w:val="005002D1"/>
    <w:rsid w:val="00500E5C"/>
    <w:rsid w:val="00506FA0"/>
    <w:rsid w:val="0052044A"/>
    <w:rsid w:val="00524CC1"/>
    <w:rsid w:val="0052540F"/>
    <w:rsid w:val="005366E9"/>
    <w:rsid w:val="00541653"/>
    <w:rsid w:val="00542A56"/>
    <w:rsid w:val="005449BF"/>
    <w:rsid w:val="00547941"/>
    <w:rsid w:val="00550D6F"/>
    <w:rsid w:val="00553AD7"/>
    <w:rsid w:val="00565CA3"/>
    <w:rsid w:val="00570A0D"/>
    <w:rsid w:val="005730BF"/>
    <w:rsid w:val="00580C01"/>
    <w:rsid w:val="00581695"/>
    <w:rsid w:val="00582128"/>
    <w:rsid w:val="00582848"/>
    <w:rsid w:val="0058298A"/>
    <w:rsid w:val="00590ABA"/>
    <w:rsid w:val="0059170D"/>
    <w:rsid w:val="005918F7"/>
    <w:rsid w:val="00591B1D"/>
    <w:rsid w:val="005924FE"/>
    <w:rsid w:val="0059700F"/>
    <w:rsid w:val="005A666F"/>
    <w:rsid w:val="005A7915"/>
    <w:rsid w:val="005B5F4F"/>
    <w:rsid w:val="005B7BD4"/>
    <w:rsid w:val="005C00E4"/>
    <w:rsid w:val="005C05F9"/>
    <w:rsid w:val="005C364D"/>
    <w:rsid w:val="005C47C0"/>
    <w:rsid w:val="005D04C2"/>
    <w:rsid w:val="005D40AC"/>
    <w:rsid w:val="005E0320"/>
    <w:rsid w:val="005E6544"/>
    <w:rsid w:val="005E7487"/>
    <w:rsid w:val="005F588E"/>
    <w:rsid w:val="005F60EF"/>
    <w:rsid w:val="00607079"/>
    <w:rsid w:val="00607C7D"/>
    <w:rsid w:val="00623CF3"/>
    <w:rsid w:val="00627453"/>
    <w:rsid w:val="006276D3"/>
    <w:rsid w:val="00630A86"/>
    <w:rsid w:val="006330D9"/>
    <w:rsid w:val="00633928"/>
    <w:rsid w:val="006342F5"/>
    <w:rsid w:val="00636A58"/>
    <w:rsid w:val="00643A99"/>
    <w:rsid w:val="006539D0"/>
    <w:rsid w:val="00660BBB"/>
    <w:rsid w:val="00670D91"/>
    <w:rsid w:val="00671AA6"/>
    <w:rsid w:val="00671B57"/>
    <w:rsid w:val="00677A86"/>
    <w:rsid w:val="00677C1A"/>
    <w:rsid w:val="00683061"/>
    <w:rsid w:val="006843A1"/>
    <w:rsid w:val="0068696C"/>
    <w:rsid w:val="00687C78"/>
    <w:rsid w:val="00690726"/>
    <w:rsid w:val="00693635"/>
    <w:rsid w:val="006A272D"/>
    <w:rsid w:val="006A485B"/>
    <w:rsid w:val="006A7419"/>
    <w:rsid w:val="006B0EE3"/>
    <w:rsid w:val="006B1C3E"/>
    <w:rsid w:val="006B4531"/>
    <w:rsid w:val="006B5494"/>
    <w:rsid w:val="006C5FB7"/>
    <w:rsid w:val="006C72FA"/>
    <w:rsid w:val="006D482F"/>
    <w:rsid w:val="006E257C"/>
    <w:rsid w:val="006E4A24"/>
    <w:rsid w:val="006E65EE"/>
    <w:rsid w:val="006F4980"/>
    <w:rsid w:val="00702DB0"/>
    <w:rsid w:val="00705255"/>
    <w:rsid w:val="00705DDB"/>
    <w:rsid w:val="00712896"/>
    <w:rsid w:val="0071582F"/>
    <w:rsid w:val="00716469"/>
    <w:rsid w:val="0071709C"/>
    <w:rsid w:val="00717AED"/>
    <w:rsid w:val="00717DEE"/>
    <w:rsid w:val="0072277E"/>
    <w:rsid w:val="00724652"/>
    <w:rsid w:val="0073023E"/>
    <w:rsid w:val="00733691"/>
    <w:rsid w:val="00734133"/>
    <w:rsid w:val="007348AC"/>
    <w:rsid w:val="00734EDA"/>
    <w:rsid w:val="00737D4D"/>
    <w:rsid w:val="00740FBD"/>
    <w:rsid w:val="0074275C"/>
    <w:rsid w:val="0074655A"/>
    <w:rsid w:val="00747A4C"/>
    <w:rsid w:val="00756336"/>
    <w:rsid w:val="00757CA2"/>
    <w:rsid w:val="00761EDF"/>
    <w:rsid w:val="00765312"/>
    <w:rsid w:val="00765E96"/>
    <w:rsid w:val="0077178B"/>
    <w:rsid w:val="0077196F"/>
    <w:rsid w:val="00774BC2"/>
    <w:rsid w:val="00776CB2"/>
    <w:rsid w:val="00780D33"/>
    <w:rsid w:val="0078389E"/>
    <w:rsid w:val="00785E30"/>
    <w:rsid w:val="00785E5F"/>
    <w:rsid w:val="007956F7"/>
    <w:rsid w:val="007969AA"/>
    <w:rsid w:val="007A145E"/>
    <w:rsid w:val="007A1DC7"/>
    <w:rsid w:val="007A4A87"/>
    <w:rsid w:val="007A5851"/>
    <w:rsid w:val="007B2FA0"/>
    <w:rsid w:val="007B607D"/>
    <w:rsid w:val="007C2912"/>
    <w:rsid w:val="007C6A53"/>
    <w:rsid w:val="007D03E7"/>
    <w:rsid w:val="007D58BF"/>
    <w:rsid w:val="007E02B2"/>
    <w:rsid w:val="007E2D04"/>
    <w:rsid w:val="008024DD"/>
    <w:rsid w:val="00802823"/>
    <w:rsid w:val="00805E0D"/>
    <w:rsid w:val="00812A99"/>
    <w:rsid w:val="00815672"/>
    <w:rsid w:val="0082635D"/>
    <w:rsid w:val="008269AC"/>
    <w:rsid w:val="00833A6C"/>
    <w:rsid w:val="00843AA9"/>
    <w:rsid w:val="008472BD"/>
    <w:rsid w:val="00862DA1"/>
    <w:rsid w:val="0088098A"/>
    <w:rsid w:val="008838A3"/>
    <w:rsid w:val="00884F9F"/>
    <w:rsid w:val="00890513"/>
    <w:rsid w:val="00891B34"/>
    <w:rsid w:val="008934B8"/>
    <w:rsid w:val="008A59B4"/>
    <w:rsid w:val="008B6263"/>
    <w:rsid w:val="008C26DF"/>
    <w:rsid w:val="008C306E"/>
    <w:rsid w:val="008C36FB"/>
    <w:rsid w:val="008C623B"/>
    <w:rsid w:val="008E1AFC"/>
    <w:rsid w:val="008E3CB0"/>
    <w:rsid w:val="008F1E60"/>
    <w:rsid w:val="008F2137"/>
    <w:rsid w:val="008F3EBF"/>
    <w:rsid w:val="008F40D0"/>
    <w:rsid w:val="008F6524"/>
    <w:rsid w:val="0090476F"/>
    <w:rsid w:val="00917095"/>
    <w:rsid w:val="00917A4B"/>
    <w:rsid w:val="00924E3C"/>
    <w:rsid w:val="00933E29"/>
    <w:rsid w:val="00941166"/>
    <w:rsid w:val="00952E87"/>
    <w:rsid w:val="00953667"/>
    <w:rsid w:val="009566ED"/>
    <w:rsid w:val="009618C1"/>
    <w:rsid w:val="00962955"/>
    <w:rsid w:val="00962A80"/>
    <w:rsid w:val="00963C43"/>
    <w:rsid w:val="00965700"/>
    <w:rsid w:val="009726D5"/>
    <w:rsid w:val="00976206"/>
    <w:rsid w:val="0098066B"/>
    <w:rsid w:val="00986CEE"/>
    <w:rsid w:val="0099104F"/>
    <w:rsid w:val="009A071C"/>
    <w:rsid w:val="009A4B4E"/>
    <w:rsid w:val="009A4FF8"/>
    <w:rsid w:val="009A55DC"/>
    <w:rsid w:val="009A7C58"/>
    <w:rsid w:val="009B1E92"/>
    <w:rsid w:val="009B3183"/>
    <w:rsid w:val="009B4748"/>
    <w:rsid w:val="009B502A"/>
    <w:rsid w:val="009B6E48"/>
    <w:rsid w:val="009C0DDA"/>
    <w:rsid w:val="009C3AA0"/>
    <w:rsid w:val="009C7A84"/>
    <w:rsid w:val="009D7C3D"/>
    <w:rsid w:val="009E0643"/>
    <w:rsid w:val="009E3647"/>
    <w:rsid w:val="009E5FE2"/>
    <w:rsid w:val="009F783B"/>
    <w:rsid w:val="00A0212E"/>
    <w:rsid w:val="00A1427A"/>
    <w:rsid w:val="00A24905"/>
    <w:rsid w:val="00A267BC"/>
    <w:rsid w:val="00A279F4"/>
    <w:rsid w:val="00A45CA7"/>
    <w:rsid w:val="00A47338"/>
    <w:rsid w:val="00A51F4F"/>
    <w:rsid w:val="00A55841"/>
    <w:rsid w:val="00A561E1"/>
    <w:rsid w:val="00A60384"/>
    <w:rsid w:val="00A60AAC"/>
    <w:rsid w:val="00A61291"/>
    <w:rsid w:val="00A65D6E"/>
    <w:rsid w:val="00A67506"/>
    <w:rsid w:val="00A71A5A"/>
    <w:rsid w:val="00A7750E"/>
    <w:rsid w:val="00A85265"/>
    <w:rsid w:val="00A85E72"/>
    <w:rsid w:val="00A9003E"/>
    <w:rsid w:val="00A93B5C"/>
    <w:rsid w:val="00AA2E53"/>
    <w:rsid w:val="00AA3EBF"/>
    <w:rsid w:val="00AA7F1E"/>
    <w:rsid w:val="00AB13A2"/>
    <w:rsid w:val="00AC1B03"/>
    <w:rsid w:val="00AC2466"/>
    <w:rsid w:val="00AC566E"/>
    <w:rsid w:val="00AE039B"/>
    <w:rsid w:val="00AE28E6"/>
    <w:rsid w:val="00AE2A07"/>
    <w:rsid w:val="00AF0348"/>
    <w:rsid w:val="00AF1625"/>
    <w:rsid w:val="00AF1C57"/>
    <w:rsid w:val="00AF4D4F"/>
    <w:rsid w:val="00AF536D"/>
    <w:rsid w:val="00AF6C08"/>
    <w:rsid w:val="00B00280"/>
    <w:rsid w:val="00B016BA"/>
    <w:rsid w:val="00B02CF9"/>
    <w:rsid w:val="00B04EDA"/>
    <w:rsid w:val="00B077BF"/>
    <w:rsid w:val="00B11958"/>
    <w:rsid w:val="00B134C9"/>
    <w:rsid w:val="00B150B7"/>
    <w:rsid w:val="00B16496"/>
    <w:rsid w:val="00B251B0"/>
    <w:rsid w:val="00B35C6C"/>
    <w:rsid w:val="00B35EDE"/>
    <w:rsid w:val="00B4064C"/>
    <w:rsid w:val="00B47B62"/>
    <w:rsid w:val="00B50BDB"/>
    <w:rsid w:val="00B51DE7"/>
    <w:rsid w:val="00B541E3"/>
    <w:rsid w:val="00B56DAB"/>
    <w:rsid w:val="00B642DD"/>
    <w:rsid w:val="00B66430"/>
    <w:rsid w:val="00B67867"/>
    <w:rsid w:val="00B81FC4"/>
    <w:rsid w:val="00B828B7"/>
    <w:rsid w:val="00B90E4F"/>
    <w:rsid w:val="00B9457D"/>
    <w:rsid w:val="00B95751"/>
    <w:rsid w:val="00B96FCC"/>
    <w:rsid w:val="00BA02DA"/>
    <w:rsid w:val="00BA0AF7"/>
    <w:rsid w:val="00BA46A5"/>
    <w:rsid w:val="00BB0BC9"/>
    <w:rsid w:val="00BB2102"/>
    <w:rsid w:val="00BB3882"/>
    <w:rsid w:val="00BB5BA8"/>
    <w:rsid w:val="00BB64DA"/>
    <w:rsid w:val="00BC762C"/>
    <w:rsid w:val="00BD2B12"/>
    <w:rsid w:val="00BD2CAC"/>
    <w:rsid w:val="00BD33D2"/>
    <w:rsid w:val="00BE0F2C"/>
    <w:rsid w:val="00BE37CC"/>
    <w:rsid w:val="00BF1034"/>
    <w:rsid w:val="00BF46EB"/>
    <w:rsid w:val="00BF4989"/>
    <w:rsid w:val="00BF5DCE"/>
    <w:rsid w:val="00BF699F"/>
    <w:rsid w:val="00C00B70"/>
    <w:rsid w:val="00C00ED4"/>
    <w:rsid w:val="00C05DDE"/>
    <w:rsid w:val="00C103C0"/>
    <w:rsid w:val="00C170F9"/>
    <w:rsid w:val="00C2247F"/>
    <w:rsid w:val="00C2660C"/>
    <w:rsid w:val="00C275A8"/>
    <w:rsid w:val="00C319EC"/>
    <w:rsid w:val="00C32BDB"/>
    <w:rsid w:val="00C33215"/>
    <w:rsid w:val="00C34C4D"/>
    <w:rsid w:val="00C365D7"/>
    <w:rsid w:val="00C52684"/>
    <w:rsid w:val="00C57DB1"/>
    <w:rsid w:val="00C62FA1"/>
    <w:rsid w:val="00C66782"/>
    <w:rsid w:val="00C725BA"/>
    <w:rsid w:val="00C74345"/>
    <w:rsid w:val="00C86B37"/>
    <w:rsid w:val="00CA04D0"/>
    <w:rsid w:val="00CA7DEA"/>
    <w:rsid w:val="00CB0CB0"/>
    <w:rsid w:val="00CB0FC2"/>
    <w:rsid w:val="00CB397D"/>
    <w:rsid w:val="00CB67B0"/>
    <w:rsid w:val="00CC0F1D"/>
    <w:rsid w:val="00CC1A4E"/>
    <w:rsid w:val="00CC1CE1"/>
    <w:rsid w:val="00CC5FEF"/>
    <w:rsid w:val="00CC6C49"/>
    <w:rsid w:val="00CC718B"/>
    <w:rsid w:val="00CE1367"/>
    <w:rsid w:val="00CE1490"/>
    <w:rsid w:val="00CE5BB1"/>
    <w:rsid w:val="00CE6382"/>
    <w:rsid w:val="00CF2AD0"/>
    <w:rsid w:val="00D01666"/>
    <w:rsid w:val="00D03989"/>
    <w:rsid w:val="00D0492D"/>
    <w:rsid w:val="00D06B26"/>
    <w:rsid w:val="00D11853"/>
    <w:rsid w:val="00D170C4"/>
    <w:rsid w:val="00D306F9"/>
    <w:rsid w:val="00D42D51"/>
    <w:rsid w:val="00D51BA7"/>
    <w:rsid w:val="00D5276A"/>
    <w:rsid w:val="00D55286"/>
    <w:rsid w:val="00D67229"/>
    <w:rsid w:val="00D7042E"/>
    <w:rsid w:val="00D72166"/>
    <w:rsid w:val="00D75BEA"/>
    <w:rsid w:val="00D80647"/>
    <w:rsid w:val="00D81B4C"/>
    <w:rsid w:val="00D81FB2"/>
    <w:rsid w:val="00D848A2"/>
    <w:rsid w:val="00D93093"/>
    <w:rsid w:val="00DA4495"/>
    <w:rsid w:val="00DA4ED9"/>
    <w:rsid w:val="00DA5328"/>
    <w:rsid w:val="00DA7A9B"/>
    <w:rsid w:val="00DB0CAC"/>
    <w:rsid w:val="00DB2264"/>
    <w:rsid w:val="00DC2D07"/>
    <w:rsid w:val="00DC6B9B"/>
    <w:rsid w:val="00DD0AE7"/>
    <w:rsid w:val="00DD0F87"/>
    <w:rsid w:val="00DD169B"/>
    <w:rsid w:val="00DD3796"/>
    <w:rsid w:val="00DE0377"/>
    <w:rsid w:val="00DE17E8"/>
    <w:rsid w:val="00DE3621"/>
    <w:rsid w:val="00DE4E62"/>
    <w:rsid w:val="00DE4F37"/>
    <w:rsid w:val="00DE5745"/>
    <w:rsid w:val="00DF0970"/>
    <w:rsid w:val="00DF794B"/>
    <w:rsid w:val="00E060F4"/>
    <w:rsid w:val="00E17678"/>
    <w:rsid w:val="00E2059C"/>
    <w:rsid w:val="00E206DF"/>
    <w:rsid w:val="00E24956"/>
    <w:rsid w:val="00E260EC"/>
    <w:rsid w:val="00E32508"/>
    <w:rsid w:val="00E32BD8"/>
    <w:rsid w:val="00E45947"/>
    <w:rsid w:val="00E51718"/>
    <w:rsid w:val="00E51C05"/>
    <w:rsid w:val="00E55012"/>
    <w:rsid w:val="00E5617E"/>
    <w:rsid w:val="00E5630B"/>
    <w:rsid w:val="00E6022E"/>
    <w:rsid w:val="00E60D23"/>
    <w:rsid w:val="00E64E33"/>
    <w:rsid w:val="00E74275"/>
    <w:rsid w:val="00E80426"/>
    <w:rsid w:val="00E832A3"/>
    <w:rsid w:val="00E83DC0"/>
    <w:rsid w:val="00E9486B"/>
    <w:rsid w:val="00E9670E"/>
    <w:rsid w:val="00EA086E"/>
    <w:rsid w:val="00EB31DD"/>
    <w:rsid w:val="00EC1A38"/>
    <w:rsid w:val="00EC33EB"/>
    <w:rsid w:val="00EC37E4"/>
    <w:rsid w:val="00ED0BCD"/>
    <w:rsid w:val="00ED106A"/>
    <w:rsid w:val="00ED143C"/>
    <w:rsid w:val="00EE5E07"/>
    <w:rsid w:val="00EF47F7"/>
    <w:rsid w:val="00EF4F87"/>
    <w:rsid w:val="00EF532F"/>
    <w:rsid w:val="00EF6E49"/>
    <w:rsid w:val="00F00EA0"/>
    <w:rsid w:val="00F01EA1"/>
    <w:rsid w:val="00F0285D"/>
    <w:rsid w:val="00F05BCA"/>
    <w:rsid w:val="00F11E4A"/>
    <w:rsid w:val="00F130E0"/>
    <w:rsid w:val="00F16A6F"/>
    <w:rsid w:val="00F17D29"/>
    <w:rsid w:val="00F27967"/>
    <w:rsid w:val="00F4205F"/>
    <w:rsid w:val="00F4491E"/>
    <w:rsid w:val="00F60E77"/>
    <w:rsid w:val="00F6637B"/>
    <w:rsid w:val="00F7071D"/>
    <w:rsid w:val="00F709B3"/>
    <w:rsid w:val="00F70F00"/>
    <w:rsid w:val="00F74F9C"/>
    <w:rsid w:val="00F879AE"/>
    <w:rsid w:val="00F87B05"/>
    <w:rsid w:val="00F9021F"/>
    <w:rsid w:val="00F913D2"/>
    <w:rsid w:val="00F924A2"/>
    <w:rsid w:val="00F9377D"/>
    <w:rsid w:val="00F9384A"/>
    <w:rsid w:val="00F957EE"/>
    <w:rsid w:val="00FA103D"/>
    <w:rsid w:val="00FA573E"/>
    <w:rsid w:val="00FB4824"/>
    <w:rsid w:val="00FC2CC4"/>
    <w:rsid w:val="00FC32BE"/>
    <w:rsid w:val="00FC4AC7"/>
    <w:rsid w:val="00FC649F"/>
    <w:rsid w:val="00FD03A4"/>
    <w:rsid w:val="00FD1EFA"/>
    <w:rsid w:val="00FD2843"/>
    <w:rsid w:val="00FD4BCA"/>
    <w:rsid w:val="00FE7FD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6A3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C16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8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0C01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8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0C01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5E7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5E72"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09787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78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2465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78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24652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81B4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6A3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C16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8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0C01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8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0C01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5E7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5E72"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09787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78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2465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78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24652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81B4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2173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ksiwy</cp:lastModifiedBy>
  <cp:revision>10</cp:revision>
  <cp:lastPrinted>2019-05-20T10:04:00Z</cp:lastPrinted>
  <dcterms:created xsi:type="dcterms:W3CDTF">2019-04-18T11:21:00Z</dcterms:created>
  <dcterms:modified xsi:type="dcterms:W3CDTF">2019-05-27T12:40:00Z</dcterms:modified>
</cp:coreProperties>
</file>