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D774" w14:textId="6370ED2B" w:rsidR="00F80A31" w:rsidRDefault="006A0248">
      <w:pPr>
        <w:spacing w:after="0" w:line="240" w:lineRule="auto"/>
        <w:jc w:val="right"/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Załącznik nr </w:t>
      </w:r>
      <w:r w:rsidR="00500A5B">
        <w:rPr>
          <w:rFonts w:cs="Times New Roman"/>
          <w:b/>
          <w:bCs/>
          <w:sz w:val="24"/>
          <w:szCs w:val="24"/>
        </w:rPr>
        <w:t>5</w:t>
      </w:r>
      <w:r w:rsidR="00DB670F">
        <w:rPr>
          <w:rFonts w:cs="Times New Roman"/>
          <w:b/>
          <w:bCs/>
          <w:sz w:val="24"/>
          <w:szCs w:val="24"/>
        </w:rPr>
        <w:t xml:space="preserve"> do SWZ </w:t>
      </w:r>
    </w:p>
    <w:p w14:paraId="1891478C" w14:textId="30A35CC0" w:rsidR="00F80A31" w:rsidRPr="00BE647B" w:rsidRDefault="00DB670F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BE647B">
        <w:rPr>
          <w:rFonts w:cs="Times New Roman"/>
          <w:color w:val="auto"/>
          <w:sz w:val="24"/>
          <w:szCs w:val="24"/>
        </w:rPr>
        <w:t xml:space="preserve">Znak sprawy: </w:t>
      </w:r>
      <w:r w:rsidR="00024C0F" w:rsidRPr="00BE647B">
        <w:rPr>
          <w:rFonts w:eastAsia="Calibri"/>
          <w:color w:val="auto"/>
          <w:sz w:val="24"/>
          <w:szCs w:val="24"/>
          <w:lang w:eastAsia="pl-PL"/>
        </w:rPr>
        <w:t>I.331.1</w:t>
      </w:r>
      <w:r w:rsidR="004015A7" w:rsidRPr="00BE647B">
        <w:rPr>
          <w:rFonts w:eastAsia="Calibri"/>
          <w:color w:val="auto"/>
          <w:sz w:val="24"/>
          <w:szCs w:val="24"/>
          <w:lang w:eastAsia="pl-PL"/>
        </w:rPr>
        <w:t>.11.</w:t>
      </w:r>
      <w:r w:rsidR="00500A5B" w:rsidRPr="00BE647B">
        <w:rPr>
          <w:rFonts w:eastAsia="Calibri"/>
          <w:color w:val="auto"/>
          <w:sz w:val="24"/>
          <w:szCs w:val="24"/>
          <w:lang w:eastAsia="pl-PL"/>
        </w:rPr>
        <w:t>2024</w:t>
      </w:r>
    </w:p>
    <w:p w14:paraId="7CC4F178" w14:textId="5574C419" w:rsidR="00F80A31" w:rsidRPr="00D6050A" w:rsidRDefault="00DB670F" w:rsidP="00D6050A">
      <w:pPr>
        <w:jc w:val="center"/>
      </w:pPr>
      <w:r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2A707CBC" w14:textId="3BDE5D5C" w:rsidR="00F80A31" w:rsidRDefault="00D6050A">
      <w:pPr>
        <w:pStyle w:val="Tekstpodstawowy"/>
        <w:tabs>
          <w:tab w:val="left" w:pos="284"/>
        </w:tabs>
        <w:spacing w:line="240" w:lineRule="auto"/>
      </w:pPr>
      <w:r>
        <w:rPr>
          <w:rFonts w:ascii="Calibri" w:hAnsi="Calibri"/>
          <w:color w:val="00000A"/>
          <w:sz w:val="24"/>
          <w:szCs w:val="24"/>
        </w:rPr>
        <w:t>W</w:t>
      </w:r>
      <w:r w:rsidR="00DB670F">
        <w:rPr>
          <w:rFonts w:ascii="Calibri" w:hAnsi="Calibri"/>
          <w:color w:val="00000A"/>
          <w:sz w:val="24"/>
          <w:szCs w:val="24"/>
        </w:rPr>
        <w:t xml:space="preserve"> dniu </w:t>
      </w:r>
      <w:r w:rsidR="00DB670F">
        <w:rPr>
          <w:rFonts w:ascii="Calibri" w:hAnsi="Calibri"/>
          <w:sz w:val="24"/>
          <w:szCs w:val="24"/>
        </w:rPr>
        <w:t xml:space="preserve">______ </w:t>
      </w:r>
      <w:r w:rsidR="00DB670F">
        <w:rPr>
          <w:rFonts w:ascii="Calibri" w:hAnsi="Calibri"/>
          <w:color w:val="00000A"/>
          <w:sz w:val="24"/>
          <w:szCs w:val="24"/>
        </w:rPr>
        <w:t xml:space="preserve">w Rawiczu pomiędzy: </w:t>
      </w:r>
    </w:p>
    <w:p w14:paraId="386E00C1" w14:textId="77777777" w:rsidR="00F80A31" w:rsidRDefault="00DB670F">
      <w:pPr>
        <w:spacing w:after="0" w:line="240" w:lineRule="auto"/>
        <w:jc w:val="both"/>
      </w:pPr>
      <w:r>
        <w:rPr>
          <w:rFonts w:cs="Times New Roman"/>
          <w:bCs/>
          <w:sz w:val="24"/>
          <w:szCs w:val="24"/>
        </w:rPr>
        <w:t xml:space="preserve">Centrum Usług Społecznych w Rawiczu z siedzibą przy ul. gen. Grota Roweckiego 4a, 63-900 Rawicz, </w:t>
      </w:r>
      <w:r>
        <w:rPr>
          <w:rFonts w:cs="Times New Roman"/>
          <w:sz w:val="24"/>
          <w:szCs w:val="24"/>
        </w:rPr>
        <w:t>REGON 410206891, reprezentowanym przez:</w:t>
      </w:r>
    </w:p>
    <w:p w14:paraId="6F1FB863" w14:textId="77777777" w:rsidR="00F80A31" w:rsidRDefault="00DB670F">
      <w:pPr>
        <w:spacing w:after="29" w:line="240" w:lineRule="auto"/>
        <w:jc w:val="both"/>
      </w:pPr>
      <w:r>
        <w:rPr>
          <w:b/>
          <w:sz w:val="24"/>
        </w:rPr>
        <w:t>Dyrektora - Panią Władysławę Czajkowską</w:t>
      </w:r>
    </w:p>
    <w:p w14:paraId="2EF1AAB9" w14:textId="77777777" w:rsidR="00F80A31" w:rsidRDefault="00DB670F">
      <w:pPr>
        <w:spacing w:line="240" w:lineRule="auto"/>
        <w:jc w:val="both"/>
      </w:pPr>
      <w:r>
        <w:rPr>
          <w:b/>
          <w:sz w:val="24"/>
        </w:rPr>
        <w:t>zwanym dalej „Administratorem Danych”</w:t>
      </w:r>
    </w:p>
    <w:p w14:paraId="082F3F52" w14:textId="77777777" w:rsidR="00F80A31" w:rsidRDefault="00DB670F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>a</w:t>
      </w:r>
    </w:p>
    <w:p w14:paraId="179CE48A" w14:textId="77777777" w:rsidR="00F80A31" w:rsidRDefault="00DB670F">
      <w:pPr>
        <w:spacing w:after="0"/>
        <w:jc w:val="both"/>
      </w:pPr>
      <w:r>
        <w:rPr>
          <w:sz w:val="24"/>
        </w:rPr>
        <w:t>_________________________z siedzibą w _________________________</w:t>
      </w:r>
      <w:r>
        <w:rPr>
          <w:rFonts w:eastAsia="Calibri"/>
          <w:sz w:val="24"/>
        </w:rPr>
        <w:t xml:space="preserve"> </w:t>
      </w:r>
      <w:r>
        <w:rPr>
          <w:sz w:val="24"/>
        </w:rPr>
        <w:t>przy ul. __________________________________________NIP:________________________,</w:t>
      </w:r>
      <w:r>
        <w:rPr>
          <w:rFonts w:eastAsia="Calibri"/>
          <w:sz w:val="24"/>
        </w:rPr>
        <w:t xml:space="preserve"> </w:t>
      </w:r>
      <w:r>
        <w:rPr>
          <w:sz w:val="24"/>
        </w:rPr>
        <w:t>reprezentowanym przez:</w:t>
      </w:r>
    </w:p>
    <w:p w14:paraId="78F83B00" w14:textId="77777777" w:rsidR="00F80A31" w:rsidRDefault="00DB670F">
      <w:pPr>
        <w:spacing w:after="0"/>
        <w:jc w:val="both"/>
      </w:pPr>
      <w:r>
        <w:rPr>
          <w:sz w:val="24"/>
        </w:rPr>
        <w:t>_______________________________________________________</w:t>
      </w:r>
      <w:r>
        <w:rPr>
          <w:sz w:val="24"/>
        </w:rPr>
        <w:br/>
      </w:r>
      <w:r>
        <w:rPr>
          <w:b/>
          <w:sz w:val="24"/>
        </w:rPr>
        <w:t>zwanym dalej „Przetwarzającym”</w:t>
      </w:r>
    </w:p>
    <w:p w14:paraId="37C80F44" w14:textId="7CB4D8A4" w:rsidR="00500A5B" w:rsidRPr="00500A5B" w:rsidRDefault="00500A5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w trybie artykułu 28 Rozporządzenia Parlamentu Europejskiego i Rady (UE) 2016/679 z dnia 27 kwietnia 2016 r. w sprawie ochrony osób fizycznych w związku z przetwarzaniem danych osobowych i w sprawie swobodnego przepływu takich danych oraz uchylenia dyrektywy 95/46/WE, Strony zawierają umowę o następującej treści: </w:t>
      </w:r>
    </w:p>
    <w:p w14:paraId="1F7C98A3" w14:textId="77777777" w:rsidR="00F80A31" w:rsidRDefault="00DB670F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 w:val="24"/>
          <w:szCs w:val="24"/>
        </w:rPr>
        <w:t>§ 1</w:t>
      </w:r>
    </w:p>
    <w:p w14:paraId="09F875FE" w14:textId="5CB0704E" w:rsidR="00F80A31" w:rsidRDefault="00DB670F">
      <w:pPr>
        <w:spacing w:after="0" w:line="240" w:lineRule="auto"/>
        <w:jc w:val="center"/>
      </w:pPr>
      <w:r>
        <w:rPr>
          <w:rFonts w:cs="Times New Roman"/>
          <w:b/>
          <w:bCs/>
          <w:sz w:val="24"/>
          <w:szCs w:val="24"/>
        </w:rPr>
        <w:t>Definicje</w:t>
      </w:r>
    </w:p>
    <w:p w14:paraId="1BD33D69" w14:textId="77777777" w:rsidR="00F80A31" w:rsidRDefault="00DB67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potrzeby niniejszej umowy Strony przyjmują następujące znaczenie dla poniżej wymienionych sformułowań:</w:t>
      </w:r>
    </w:p>
    <w:p w14:paraId="11E79819" w14:textId="77777777" w:rsidR="00F80A31" w:rsidRDefault="00DB670F" w:rsidP="006A02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 „Umowa” – niniejsza umowa.</w:t>
      </w:r>
    </w:p>
    <w:p w14:paraId="7CC2BE56" w14:textId="77777777" w:rsidR="00F80A31" w:rsidRDefault="00DB670F" w:rsidP="006A02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 „Rozporządzenie o ochronie danych osobowych (RODO)”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0CDF7A" w14:textId="7B08DEF0" w:rsidR="00F80A31" w:rsidRPr="00500A5B" w:rsidRDefault="00DB670F" w:rsidP="006A0248">
      <w:pPr>
        <w:spacing w:line="240" w:lineRule="auto"/>
        <w:jc w:val="both"/>
        <w:rPr>
          <w:rFonts w:eastAsia="Calibri"/>
          <w:b/>
          <w:color w:val="auto"/>
          <w:kern w:val="2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</w:rPr>
        <w:t xml:space="preserve">3. „Umowa o </w:t>
      </w:r>
      <w:r w:rsidR="00D72696">
        <w:rPr>
          <w:rFonts w:eastAsia="Times New Roman" w:cs="Times New Roman"/>
          <w:sz w:val="24"/>
          <w:szCs w:val="24"/>
        </w:rPr>
        <w:t>świadczenie usług</w:t>
      </w:r>
      <w:r w:rsidR="006A0248">
        <w:rPr>
          <w:rFonts w:eastAsia="Times New Roman" w:cs="Times New Roman"/>
          <w:sz w:val="24"/>
          <w:szCs w:val="24"/>
        </w:rPr>
        <w:t xml:space="preserve"> społecznych</w:t>
      </w:r>
      <w:r w:rsidR="00500A5B">
        <w:rPr>
          <w:rFonts w:eastAsia="Times New Roman" w:cs="Times New Roman"/>
          <w:sz w:val="24"/>
          <w:szCs w:val="24"/>
        </w:rPr>
        <w:t xml:space="preserve"> pn.: </w:t>
      </w:r>
      <w:r>
        <w:rPr>
          <w:rFonts w:eastAsia="Times New Roman" w:cs="Times New Roman"/>
          <w:sz w:val="24"/>
          <w:szCs w:val="24"/>
        </w:rPr>
        <w:t xml:space="preserve">” – odrębna </w:t>
      </w:r>
      <w:r>
        <w:rPr>
          <w:rFonts w:eastAsia="Times New Roman" w:cs="Times New Roman"/>
          <w:b/>
          <w:bCs/>
          <w:sz w:val="24"/>
          <w:szCs w:val="24"/>
        </w:rPr>
        <w:t>Umowa Nr ………… zawarta w dniu ……………</w:t>
      </w:r>
      <w:r>
        <w:rPr>
          <w:rFonts w:eastAsia="Times New Roman" w:cs="Times New Roman"/>
          <w:sz w:val="24"/>
          <w:szCs w:val="24"/>
        </w:rPr>
        <w:t xml:space="preserve"> pomiędzy Administratorem danych a Przetwarzającym – w związku z realizacją zamówienia publicznego </w:t>
      </w:r>
      <w:r>
        <w:rPr>
          <w:rFonts w:cs="Times New Roman"/>
          <w:sz w:val="24"/>
          <w:szCs w:val="24"/>
        </w:rPr>
        <w:t xml:space="preserve">pn.: </w:t>
      </w:r>
      <w:r w:rsidR="00500A5B">
        <w:rPr>
          <w:rFonts w:cs="Times New Roman"/>
          <w:sz w:val="24"/>
          <w:szCs w:val="24"/>
        </w:rPr>
        <w:t>„</w:t>
      </w:r>
      <w:r w:rsidR="006A0248" w:rsidRPr="00500A5B">
        <w:rPr>
          <w:rFonts w:eastAsia="Calibri"/>
          <w:b/>
          <w:color w:val="auto"/>
          <w:kern w:val="2"/>
          <w:sz w:val="24"/>
          <w:szCs w:val="24"/>
          <w:lang w:eastAsia="pl-PL"/>
        </w:rPr>
        <w:t>Konsultacje specjalistyczne dla mieszkańców gminy Rawicz</w:t>
      </w:r>
      <w:r w:rsidR="00500A5B" w:rsidRPr="00500A5B">
        <w:rPr>
          <w:rFonts w:eastAsia="Calibri"/>
          <w:b/>
          <w:color w:val="auto"/>
          <w:kern w:val="2"/>
          <w:sz w:val="24"/>
          <w:szCs w:val="24"/>
          <w:lang w:eastAsia="pl-PL"/>
        </w:rPr>
        <w:t xml:space="preserve"> na rok 2025” </w:t>
      </w:r>
    </w:p>
    <w:p w14:paraId="09CFBDAB" w14:textId="16CC8FF8" w:rsidR="00F80A31" w:rsidRPr="00D6050A" w:rsidRDefault="00DB670F" w:rsidP="00D6050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</w:rPr>
        <w:t xml:space="preserve">4. „Usługi” –  usługi </w:t>
      </w:r>
      <w:r w:rsidR="00453805">
        <w:rPr>
          <w:rFonts w:eastAsia="Times New Roman" w:cs="Times New Roman"/>
          <w:sz w:val="24"/>
          <w:szCs w:val="24"/>
        </w:rPr>
        <w:t xml:space="preserve">społeczne </w:t>
      </w:r>
      <w:r>
        <w:rPr>
          <w:rFonts w:eastAsia="Times New Roman" w:cs="Times New Roman"/>
          <w:sz w:val="24"/>
          <w:szCs w:val="24"/>
        </w:rPr>
        <w:t xml:space="preserve">o których mowa w ustawie z dnia </w:t>
      </w:r>
      <w:r w:rsidR="00453805">
        <w:rPr>
          <w:rFonts w:eastAsia="Times New Roman" w:cs="Times New Roman"/>
          <w:sz w:val="24"/>
          <w:szCs w:val="24"/>
        </w:rPr>
        <w:t>19 lipca 2019</w:t>
      </w:r>
      <w:r>
        <w:rPr>
          <w:rFonts w:eastAsia="Times New Roman" w:cs="Times New Roman"/>
          <w:sz w:val="24"/>
          <w:szCs w:val="24"/>
        </w:rPr>
        <w:t xml:space="preserve">r. o </w:t>
      </w:r>
      <w:r w:rsidR="00453805">
        <w:rPr>
          <w:rFonts w:eastAsia="Times New Roman" w:cs="Times New Roman"/>
          <w:sz w:val="24"/>
          <w:szCs w:val="24"/>
        </w:rPr>
        <w:t>realizowaniu usług społecznych przez Centrum Usług Społecznych</w:t>
      </w:r>
      <w:r>
        <w:rPr>
          <w:rFonts w:eastAsia="Times New Roman" w:cs="Times New Roman"/>
          <w:sz w:val="24"/>
          <w:szCs w:val="24"/>
        </w:rPr>
        <w:t xml:space="preserve">. </w:t>
      </w:r>
    </w:p>
    <w:p w14:paraId="01AC03A5" w14:textId="77777777" w:rsidR="00F80A31" w:rsidRDefault="00DB670F">
      <w:pPr>
        <w:pStyle w:val="Nagwek"/>
        <w:tabs>
          <w:tab w:val="clear" w:pos="4536"/>
          <w:tab w:val="clear" w:pos="9072"/>
        </w:tabs>
        <w:suppressAutoHyphens/>
        <w:jc w:val="center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2</w:t>
      </w:r>
    </w:p>
    <w:p w14:paraId="3F147F19" w14:textId="77777777" w:rsidR="00F80A31" w:rsidRDefault="00DB670F">
      <w:pPr>
        <w:pStyle w:val="Nagwek"/>
        <w:tabs>
          <w:tab w:val="clear" w:pos="4536"/>
          <w:tab w:val="clear" w:pos="9072"/>
        </w:tabs>
        <w:suppressAutoHyphens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Przedmiot, charakter i cel powierzenia</w:t>
      </w:r>
    </w:p>
    <w:p w14:paraId="105CB7BB" w14:textId="1A032E2E" w:rsidR="00F80A31" w:rsidRPr="00021705" w:rsidRDefault="00DB670F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  <w:t>Przedmiotem umowy jest powierzenie Przetwarzającemu, wyłonionemu w trybie przeprowadzonego postępowania - zamówienia publicznego</w:t>
      </w:r>
      <w:r>
        <w:rPr>
          <w:rStyle w:val="artykul"/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danych osób, którym Administrator Danych przyznał świadczenia </w:t>
      </w:r>
      <w:r w:rsidRPr="00021705">
        <w:rPr>
          <w:rFonts w:ascii="Calibri" w:hAnsi="Calibri"/>
          <w:color w:val="auto"/>
          <w:sz w:val="24"/>
          <w:szCs w:val="24"/>
        </w:rPr>
        <w:t xml:space="preserve">w formie </w:t>
      </w:r>
      <w:r w:rsidRPr="00021705">
        <w:rPr>
          <w:rFonts w:ascii="Calibri" w:hAnsi="Calibri"/>
          <w:b/>
          <w:bCs/>
          <w:color w:val="auto"/>
          <w:sz w:val="24"/>
          <w:szCs w:val="24"/>
        </w:rPr>
        <w:t xml:space="preserve">usług </w:t>
      </w:r>
      <w:r w:rsidR="00453805" w:rsidRPr="00021705">
        <w:rPr>
          <w:rFonts w:ascii="Calibri" w:hAnsi="Calibri"/>
          <w:b/>
          <w:bCs/>
          <w:color w:val="auto"/>
          <w:sz w:val="24"/>
          <w:szCs w:val="24"/>
        </w:rPr>
        <w:t>społecznych</w:t>
      </w:r>
      <w:r w:rsidR="00453805" w:rsidRPr="00021705">
        <w:rPr>
          <w:rFonts w:ascii="Calibri" w:hAnsi="Calibri"/>
          <w:color w:val="auto"/>
          <w:sz w:val="24"/>
          <w:szCs w:val="24"/>
        </w:rPr>
        <w:t xml:space="preserve"> </w:t>
      </w:r>
      <w:r w:rsidRPr="00021705">
        <w:rPr>
          <w:rFonts w:ascii="Calibri" w:hAnsi="Calibri"/>
          <w:color w:val="auto"/>
          <w:sz w:val="24"/>
          <w:szCs w:val="24"/>
        </w:rPr>
        <w:t xml:space="preserve">- zgromadzonych w zbiorze Administratora Danych pod nazwą </w:t>
      </w:r>
      <w:r w:rsidR="00453805" w:rsidRPr="00021705">
        <w:rPr>
          <w:rFonts w:ascii="Calibri" w:hAnsi="Calibri"/>
          <w:color w:val="auto"/>
          <w:sz w:val="24"/>
          <w:szCs w:val="24"/>
        </w:rPr>
        <w:t>USŁUGI SPOŁECZNE</w:t>
      </w:r>
      <w:r w:rsidRPr="00021705">
        <w:rPr>
          <w:rFonts w:ascii="Calibri" w:hAnsi="Calibri"/>
          <w:color w:val="auto"/>
          <w:sz w:val="24"/>
          <w:szCs w:val="24"/>
        </w:rPr>
        <w:t xml:space="preserve">, zwanych dalej „danymi osobowymi”. </w:t>
      </w:r>
    </w:p>
    <w:p w14:paraId="030330B0" w14:textId="75B4A864" w:rsidR="009F18B2" w:rsidRPr="00021705" w:rsidRDefault="00DB670F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color w:val="auto"/>
        </w:rPr>
      </w:pPr>
      <w:r w:rsidRPr="00021705">
        <w:rPr>
          <w:rFonts w:ascii="Calibri" w:hAnsi="Calibri"/>
          <w:color w:val="auto"/>
          <w:sz w:val="24"/>
          <w:szCs w:val="24"/>
        </w:rPr>
        <w:t xml:space="preserve">Celem przetwarzania danych jest wykorzystanie danych osobowych, wyłącznie w zakresie niezbędnym do realizacji </w:t>
      </w:r>
      <w:r w:rsidR="00D72696" w:rsidRPr="00021705">
        <w:rPr>
          <w:rFonts w:ascii="Calibri" w:hAnsi="Calibri"/>
          <w:b/>
          <w:bCs/>
          <w:color w:val="auto"/>
          <w:sz w:val="24"/>
          <w:szCs w:val="24"/>
        </w:rPr>
        <w:t xml:space="preserve">usług </w:t>
      </w:r>
      <w:r w:rsidR="00453805" w:rsidRPr="00021705">
        <w:rPr>
          <w:rFonts w:ascii="Calibri" w:hAnsi="Calibri"/>
          <w:b/>
          <w:bCs/>
          <w:color w:val="auto"/>
          <w:sz w:val="24"/>
          <w:szCs w:val="24"/>
        </w:rPr>
        <w:t>społecznych</w:t>
      </w:r>
      <w:r w:rsidR="00D55161">
        <w:rPr>
          <w:rFonts w:ascii="Calibri" w:hAnsi="Calibri"/>
          <w:b/>
          <w:bCs/>
          <w:color w:val="auto"/>
          <w:sz w:val="24"/>
          <w:szCs w:val="24"/>
        </w:rPr>
        <w:t xml:space="preserve"> pn.: „…………” </w:t>
      </w:r>
      <w:r w:rsidRPr="00021705">
        <w:rPr>
          <w:rFonts w:ascii="Calibri" w:hAnsi="Calibri"/>
          <w:color w:val="auto"/>
          <w:sz w:val="24"/>
          <w:szCs w:val="24"/>
        </w:rPr>
        <w:t>przez kadrę Przetwarzającego zgodnie z zawartą Umową o której mowa w §1 ust.3. , w tym w szczególności:</w:t>
      </w:r>
    </w:p>
    <w:p w14:paraId="50013CA7" w14:textId="2E883569" w:rsidR="00D72696" w:rsidRPr="00021705" w:rsidRDefault="00DB670F" w:rsidP="009F18B2">
      <w:pPr>
        <w:pStyle w:val="Nagwek"/>
        <w:tabs>
          <w:tab w:val="clear" w:pos="4536"/>
          <w:tab w:val="clear" w:pos="9072"/>
        </w:tabs>
        <w:suppressAutoHyphens/>
        <w:ind w:left="426" w:firstLine="283"/>
        <w:jc w:val="both"/>
        <w:rPr>
          <w:color w:val="auto"/>
        </w:rPr>
      </w:pPr>
      <w:r w:rsidRPr="00021705">
        <w:rPr>
          <w:rFonts w:ascii="Calibri" w:hAnsi="Calibri"/>
          <w:color w:val="auto"/>
          <w:sz w:val="24"/>
          <w:szCs w:val="24"/>
        </w:rPr>
        <w:t xml:space="preserve">1) świadczenie </w:t>
      </w:r>
      <w:r w:rsidR="00D72696" w:rsidRPr="00021705">
        <w:rPr>
          <w:rFonts w:ascii="Calibri" w:hAnsi="Calibri"/>
          <w:b/>
          <w:bCs/>
          <w:color w:val="auto"/>
          <w:sz w:val="24"/>
          <w:szCs w:val="24"/>
        </w:rPr>
        <w:t xml:space="preserve">usług </w:t>
      </w:r>
      <w:r w:rsidR="00453805" w:rsidRPr="00021705">
        <w:rPr>
          <w:rFonts w:ascii="Calibri" w:hAnsi="Calibri"/>
          <w:b/>
          <w:bCs/>
          <w:color w:val="auto"/>
          <w:sz w:val="24"/>
          <w:szCs w:val="24"/>
        </w:rPr>
        <w:t>społecznych</w:t>
      </w:r>
      <w:r w:rsidR="009F18B2" w:rsidRPr="0002170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Pr="00021705">
        <w:rPr>
          <w:rFonts w:ascii="Calibri" w:hAnsi="Calibri"/>
          <w:color w:val="auto"/>
          <w:sz w:val="24"/>
          <w:szCs w:val="24"/>
        </w:rPr>
        <w:t>bezpośrednio</w:t>
      </w:r>
      <w:r w:rsidRPr="0002170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D72696" w:rsidRPr="00021705">
        <w:rPr>
          <w:rFonts w:ascii="Calibri" w:hAnsi="Calibri"/>
          <w:color w:val="auto"/>
          <w:sz w:val="24"/>
          <w:szCs w:val="24"/>
        </w:rPr>
        <w:t>u świadczeniobiorców,</w:t>
      </w:r>
    </w:p>
    <w:p w14:paraId="50D9E929" w14:textId="77777777" w:rsidR="009F18B2" w:rsidRDefault="00DB670F" w:rsidP="009F18B2">
      <w:pPr>
        <w:pStyle w:val="Nagwek"/>
        <w:tabs>
          <w:tab w:val="clear" w:pos="4536"/>
          <w:tab w:val="clear" w:pos="9072"/>
        </w:tabs>
        <w:suppressAutoHyphens/>
        <w:ind w:left="426" w:firstLine="283"/>
        <w:jc w:val="both"/>
        <w:rPr>
          <w:rFonts w:ascii="Calibri" w:hAnsi="Calibri"/>
          <w:sz w:val="24"/>
          <w:szCs w:val="24"/>
        </w:rPr>
      </w:pPr>
      <w:r w:rsidRPr="00021705">
        <w:rPr>
          <w:rFonts w:ascii="Calibri" w:hAnsi="Calibri"/>
          <w:color w:val="auto"/>
          <w:sz w:val="24"/>
          <w:szCs w:val="24"/>
        </w:rPr>
        <w:t>2) rejestrowanie ilości świadczonych usłu</w:t>
      </w:r>
      <w:r>
        <w:rPr>
          <w:rFonts w:ascii="Calibri" w:hAnsi="Calibri"/>
          <w:sz w:val="24"/>
          <w:szCs w:val="24"/>
        </w:rPr>
        <w:t>g u poszczególnych świadczeniobiorców</w:t>
      </w:r>
      <w:r w:rsidR="009F18B2">
        <w:rPr>
          <w:rFonts w:ascii="Calibri" w:hAnsi="Calibri"/>
          <w:sz w:val="24"/>
          <w:szCs w:val="24"/>
        </w:rPr>
        <w:t>,</w:t>
      </w:r>
    </w:p>
    <w:p w14:paraId="60E81862" w14:textId="658C3982" w:rsidR="009F18B2" w:rsidRDefault="00DB670F" w:rsidP="009F18B2">
      <w:pPr>
        <w:pStyle w:val="Nagwek"/>
        <w:tabs>
          <w:tab w:val="clear" w:pos="4536"/>
          <w:tab w:val="clear" w:pos="9072"/>
        </w:tabs>
        <w:suppressAutoHyphens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3) przekazywanie Administratorowi Danych - informacji o których mowa w p.”2)” oraz informacji o nieudzieleniu usług i przyczynach nieudzielenia usług</w:t>
      </w:r>
      <w:r w:rsidR="009F18B2">
        <w:rPr>
          <w:rFonts w:ascii="Calibri" w:hAnsi="Calibri"/>
          <w:sz w:val="24"/>
          <w:szCs w:val="24"/>
        </w:rPr>
        <w:t>,</w:t>
      </w:r>
    </w:p>
    <w:p w14:paraId="5A80A397" w14:textId="748D043A" w:rsidR="00F80A31" w:rsidRDefault="00DB670F" w:rsidP="009F18B2">
      <w:pPr>
        <w:pStyle w:val="Nagwek"/>
        <w:tabs>
          <w:tab w:val="clear" w:pos="4536"/>
          <w:tab w:val="clear" w:pos="9072"/>
        </w:tabs>
        <w:suppressAutoHyphens/>
        <w:ind w:left="426" w:firstLine="283"/>
        <w:jc w:val="both"/>
      </w:pPr>
      <w:r>
        <w:rPr>
          <w:rFonts w:ascii="Calibri" w:hAnsi="Calibri"/>
          <w:sz w:val="24"/>
          <w:szCs w:val="24"/>
        </w:rPr>
        <w:t>4) inne niezbędne czynności niezbędne do zrealizowania umowy.</w:t>
      </w:r>
    </w:p>
    <w:p w14:paraId="1410B84B" w14:textId="77777777" w:rsidR="00F80A31" w:rsidRDefault="00DB670F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sz w:val="24"/>
          <w:szCs w:val="24"/>
        </w:rPr>
      </w:pPr>
      <w:bookmarkStart w:id="0" w:name="OLE_LINK7"/>
      <w:bookmarkStart w:id="1" w:name="OLE_LINK6"/>
      <w:r>
        <w:rPr>
          <w:rFonts w:ascii="Calibri" w:hAnsi="Calibri"/>
          <w:sz w:val="24"/>
          <w:szCs w:val="24"/>
        </w:rPr>
        <w:t>Przetwarzanie danych osobowych dopuszczalne jest w formie tradycyjnej i elektronicznej - obejmuje wszelkie niezbędne dane zawarte w drukach, pismach, elektronicznych nośnikach, oraz systemach informatycznych.</w:t>
      </w:r>
      <w:bookmarkEnd w:id="0"/>
      <w:bookmarkEnd w:id="1"/>
    </w:p>
    <w:p w14:paraId="7249B24F" w14:textId="77777777" w:rsidR="009F18B2" w:rsidRDefault="00DB670F" w:rsidP="009F18B2">
      <w:pPr>
        <w:pStyle w:val="Nagwek"/>
        <w:numPr>
          <w:ilvl w:val="0"/>
          <w:numId w:val="8"/>
        </w:numPr>
        <w:tabs>
          <w:tab w:val="center" w:pos="440"/>
        </w:tabs>
        <w:suppressAutoHyphens/>
        <w:ind w:left="426" w:hanging="426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Przekazywanie danych osobowych pomiędzy Administratorem, a Przetwarzającym może następować w sposób:</w:t>
      </w:r>
    </w:p>
    <w:p w14:paraId="6022E202" w14:textId="3727AF6E" w:rsidR="00F80A31" w:rsidRPr="00523D6B" w:rsidRDefault="009F18B2" w:rsidP="009F18B2">
      <w:pPr>
        <w:pStyle w:val="Nagwek"/>
        <w:tabs>
          <w:tab w:val="center" w:pos="440"/>
        </w:tabs>
        <w:suppressAutoHyphens/>
        <w:ind w:left="426"/>
        <w:jc w:val="both"/>
        <w:rPr>
          <w:rFonts w:ascii="Calibri" w:hAnsi="Calibri" w:cs="Calibri"/>
          <w:sz w:val="24"/>
          <w:szCs w:val="24"/>
        </w:rPr>
      </w:pPr>
      <w:r w:rsidRPr="00523D6B">
        <w:rPr>
          <w:rFonts w:ascii="Calibri" w:hAnsi="Calibri" w:cs="Calibri"/>
          <w:sz w:val="24"/>
          <w:szCs w:val="24"/>
        </w:rPr>
        <w:t xml:space="preserve">1) </w:t>
      </w:r>
      <w:r w:rsidR="0089476B" w:rsidRPr="00523D6B">
        <w:rPr>
          <w:rFonts w:ascii="Calibri" w:hAnsi="Calibri" w:cs="Calibri"/>
          <w:sz w:val="24"/>
          <w:szCs w:val="24"/>
        </w:rPr>
        <w:t>p</w:t>
      </w:r>
      <w:r w:rsidR="00DB670F" w:rsidRPr="00523D6B">
        <w:rPr>
          <w:rFonts w:ascii="Calibri" w:hAnsi="Calibri" w:cs="Calibri"/>
          <w:sz w:val="24"/>
          <w:szCs w:val="24"/>
        </w:rPr>
        <w:t>isemny,</w:t>
      </w:r>
    </w:p>
    <w:p w14:paraId="354555EC" w14:textId="77777777" w:rsidR="00F80A31" w:rsidRDefault="00DB670F">
      <w:pPr>
        <w:pStyle w:val="Nagwek"/>
        <w:tabs>
          <w:tab w:val="clear" w:pos="4536"/>
          <w:tab w:val="clear" w:pos="9072"/>
        </w:tabs>
        <w:suppressAutoHyphens/>
        <w:ind w:left="426"/>
        <w:jc w:val="both"/>
        <w:rPr>
          <w:sz w:val="24"/>
          <w:szCs w:val="24"/>
        </w:rPr>
      </w:pPr>
      <w:r w:rsidRPr="00523D6B">
        <w:rPr>
          <w:rFonts w:ascii="Calibri" w:hAnsi="Calibri" w:cs="Calibri"/>
          <w:sz w:val="24"/>
          <w:szCs w:val="24"/>
        </w:rPr>
        <w:t>2)</w:t>
      </w:r>
      <w:r w:rsidRPr="00523D6B">
        <w:rPr>
          <w:rFonts w:ascii="Calibri" w:hAnsi="Calibri" w:cs="Calibri"/>
          <w:sz w:val="24"/>
          <w:szCs w:val="24"/>
        </w:rPr>
        <w:tab/>
        <w:t>za</w:t>
      </w:r>
      <w:r>
        <w:rPr>
          <w:rFonts w:ascii="Calibri" w:hAnsi="Calibri"/>
          <w:sz w:val="24"/>
          <w:szCs w:val="24"/>
        </w:rPr>
        <w:t xml:space="preserve"> pomocą zaszyfrowanej poczty elektronicznej przy zachowaniu wysokiego poziomu bezpieczeństwa przetwarzania danych osobowych w systemach informatycznych, wymaganego obowiązującymi przepisami w tym zakresie.</w:t>
      </w:r>
    </w:p>
    <w:p w14:paraId="5C848DB9" w14:textId="77777777" w:rsidR="00D55161" w:rsidRPr="009C1B27" w:rsidRDefault="00D55161" w:rsidP="00D55161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rFonts w:ascii="Calibri" w:hAnsi="Calibri"/>
          <w:color w:val="auto"/>
          <w:u w:val="single"/>
        </w:rPr>
      </w:pPr>
      <w:r w:rsidRPr="003A71E7">
        <w:rPr>
          <w:rFonts w:ascii="Calibri" w:hAnsi="Calibri"/>
          <w:color w:val="auto"/>
          <w:sz w:val="24"/>
          <w:szCs w:val="24"/>
        </w:rPr>
        <w:t xml:space="preserve">Przetwarzający może powierzyć wykonanie części czynności niniejszej umowy innemu podmiotowi  wyłącznie na podstawie pisemnej umowy o powierzenie przetwarzania danych osobowych, po akceptacji przez Administratora Danych zgodnie z załącznikiem </w:t>
      </w:r>
      <w:r w:rsidRPr="009C1B27">
        <w:rPr>
          <w:rFonts w:ascii="Calibri" w:hAnsi="Calibri"/>
          <w:color w:val="auto"/>
          <w:sz w:val="24"/>
          <w:szCs w:val="24"/>
          <w:u w:val="single"/>
        </w:rPr>
        <w:t>nr 2 do Umowy.</w:t>
      </w:r>
    </w:p>
    <w:p w14:paraId="0F722E90" w14:textId="31E995E3" w:rsidR="00F80A31" w:rsidRDefault="00DB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 3</w:t>
      </w:r>
    </w:p>
    <w:p w14:paraId="2A711039" w14:textId="77777777" w:rsidR="00F80A31" w:rsidRDefault="00DB670F">
      <w:pPr>
        <w:spacing w:before="6" w:after="6" w:line="240" w:lineRule="auto"/>
        <w:jc w:val="center"/>
      </w:pPr>
      <w:r>
        <w:rPr>
          <w:rFonts w:cs="Times New Roman"/>
          <w:b/>
          <w:bCs/>
          <w:sz w:val="24"/>
          <w:szCs w:val="24"/>
        </w:rPr>
        <w:t>Kategorie osób i kategorie danych</w:t>
      </w:r>
    </w:p>
    <w:p w14:paraId="4E88203D" w14:textId="7A82CE63" w:rsidR="00F80A31" w:rsidRPr="00021705" w:rsidRDefault="00DB670F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Osobami, których dane są przetwarzane, są osoby, którym Administrator </w:t>
      </w:r>
      <w:r w:rsidRPr="00021705">
        <w:rPr>
          <w:rFonts w:cs="Times New Roman"/>
          <w:color w:val="auto"/>
          <w:sz w:val="24"/>
          <w:szCs w:val="24"/>
        </w:rPr>
        <w:t xml:space="preserve">danych przyznał </w:t>
      </w:r>
      <w:r w:rsidRPr="00021705">
        <w:rPr>
          <w:rFonts w:cs="Times New Roman"/>
          <w:b/>
          <w:bCs/>
          <w:color w:val="auto"/>
          <w:sz w:val="24"/>
          <w:szCs w:val="24"/>
        </w:rPr>
        <w:t xml:space="preserve">usługi </w:t>
      </w:r>
      <w:r w:rsidR="00453805" w:rsidRPr="00021705">
        <w:rPr>
          <w:rFonts w:cs="Times New Roman"/>
          <w:b/>
          <w:bCs/>
          <w:color w:val="auto"/>
          <w:sz w:val="24"/>
          <w:szCs w:val="24"/>
        </w:rPr>
        <w:t>społeczne</w:t>
      </w:r>
      <w:r w:rsidRPr="00021705">
        <w:rPr>
          <w:rFonts w:cs="Times New Roman"/>
          <w:b/>
          <w:bCs/>
          <w:color w:val="auto"/>
          <w:sz w:val="24"/>
          <w:szCs w:val="24"/>
        </w:rPr>
        <w:t xml:space="preserve">. </w:t>
      </w:r>
    </w:p>
    <w:p w14:paraId="5749B394" w14:textId="77777777" w:rsidR="00F80A31" w:rsidRPr="00021705" w:rsidRDefault="00DB670F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705">
        <w:rPr>
          <w:rFonts w:cs="Times New Roman"/>
          <w:color w:val="auto"/>
          <w:sz w:val="24"/>
          <w:szCs w:val="24"/>
        </w:rPr>
        <w:t>Kategorie przetwarzanych danych osobowych:</w:t>
      </w:r>
    </w:p>
    <w:p w14:paraId="417B126D" w14:textId="77777777" w:rsidR="00F80A31" w:rsidRPr="0089476B" w:rsidRDefault="00DB670F">
      <w:pPr>
        <w:pStyle w:val="Tekstpodstawowy"/>
        <w:widowControl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/>
        <w:spacing w:line="276" w:lineRule="auto"/>
        <w:ind w:left="851" w:hanging="284"/>
        <w:rPr>
          <w:color w:val="00000A"/>
          <w:sz w:val="24"/>
          <w:szCs w:val="24"/>
        </w:rPr>
      </w:pPr>
      <w:r>
        <w:rPr>
          <w:rFonts w:ascii="Calibri" w:hAnsi="Calibri"/>
          <w:color w:val="00000A"/>
          <w:sz w:val="24"/>
          <w:szCs w:val="24"/>
        </w:rPr>
        <w:t>imię i nazwisko, nr telefonu,</w:t>
      </w:r>
    </w:p>
    <w:p w14:paraId="40C88603" w14:textId="515E90B2" w:rsidR="0089476B" w:rsidRDefault="0089476B">
      <w:pPr>
        <w:pStyle w:val="Tekstpodstawowy"/>
        <w:widowControl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/>
        <w:spacing w:line="276" w:lineRule="auto"/>
        <w:ind w:left="851" w:hanging="284"/>
        <w:rPr>
          <w:color w:val="00000A"/>
          <w:sz w:val="24"/>
          <w:szCs w:val="24"/>
        </w:rPr>
      </w:pPr>
      <w:r>
        <w:rPr>
          <w:rFonts w:ascii="Calibri" w:hAnsi="Calibri"/>
          <w:color w:val="00000A"/>
          <w:sz w:val="24"/>
          <w:szCs w:val="24"/>
        </w:rPr>
        <w:t>nr PESEL,</w:t>
      </w:r>
    </w:p>
    <w:p w14:paraId="297EBB63" w14:textId="77777777" w:rsidR="00F80A31" w:rsidRDefault="00DB670F">
      <w:pPr>
        <w:pStyle w:val="Tekstpodstawowy"/>
        <w:widowControl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/>
        <w:spacing w:line="276" w:lineRule="auto"/>
        <w:ind w:left="851" w:hanging="284"/>
        <w:rPr>
          <w:color w:val="00000A"/>
          <w:sz w:val="24"/>
          <w:szCs w:val="24"/>
        </w:rPr>
      </w:pPr>
      <w:r>
        <w:rPr>
          <w:rFonts w:ascii="Calibri" w:hAnsi="Calibri"/>
          <w:color w:val="00000A"/>
          <w:sz w:val="24"/>
          <w:szCs w:val="24"/>
        </w:rPr>
        <w:t>adres zamieszkania lub pobytu,</w:t>
      </w:r>
    </w:p>
    <w:p w14:paraId="7DE78BFE" w14:textId="52891E92" w:rsidR="00F80A31" w:rsidRDefault="00DB670F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okres przyznania </w:t>
      </w:r>
      <w:r w:rsidR="00453805"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 xml:space="preserve">sług, </w:t>
      </w:r>
    </w:p>
    <w:p w14:paraId="36F296F8" w14:textId="33E1D89A" w:rsidR="00F80A31" w:rsidRDefault="00DB670F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okres zawieszenia wykonywania usług</w:t>
      </w:r>
      <w:r w:rsidR="0089476B">
        <w:rPr>
          <w:rFonts w:eastAsia="Times New Roman" w:cs="Times New Roman"/>
          <w:sz w:val="24"/>
          <w:szCs w:val="24"/>
        </w:rPr>
        <w:t>,</w:t>
      </w:r>
    </w:p>
    <w:p w14:paraId="13968023" w14:textId="7DD6F9DE" w:rsidR="00F80A31" w:rsidRDefault="00DB670F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rodzaj i zakres usług</w:t>
      </w:r>
      <w:r w:rsidR="0089476B">
        <w:rPr>
          <w:rFonts w:eastAsia="Times New Roman" w:cs="Times New Roman"/>
          <w:sz w:val="24"/>
          <w:szCs w:val="24"/>
        </w:rPr>
        <w:t>,</w:t>
      </w:r>
    </w:p>
    <w:p w14:paraId="0FBE829A" w14:textId="77777777" w:rsidR="00F80A31" w:rsidRDefault="00DB670F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stan zdrowia – z zastrzeżeniem zgodnie z §3 ust.3.</w:t>
      </w:r>
    </w:p>
    <w:p w14:paraId="1AA51727" w14:textId="77777777" w:rsidR="00F80A31" w:rsidRDefault="00DB670F">
      <w:pPr>
        <w:pStyle w:val="Tekstpodstawowy3"/>
        <w:numPr>
          <w:ilvl w:val="0"/>
          <w:numId w:val="12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inne kategorie danych  – z zastrzeżeniem zgodnie z §3 ust.4.</w:t>
      </w:r>
    </w:p>
    <w:p w14:paraId="4A75F867" w14:textId="77777777" w:rsidR="00F80A31" w:rsidRDefault="00DB670F">
      <w:pPr>
        <w:pStyle w:val="Tekstpodstawowy3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Informacje o stanie zdrowia mogą być przetwarzane </w:t>
      </w:r>
      <w:bookmarkStart w:id="2" w:name="OLE_LINK5"/>
      <w:r>
        <w:rPr>
          <w:rFonts w:eastAsia="Times New Roman" w:cs="Times New Roman"/>
          <w:sz w:val="24"/>
          <w:szCs w:val="24"/>
        </w:rPr>
        <w:t>wyłącznie w minimalnym zakresie niezbędnym do udzielenia usług, pod warunkiem, że</w:t>
      </w:r>
      <w:bookmarkEnd w:id="2"/>
      <w:r>
        <w:rPr>
          <w:rFonts w:eastAsia="Times New Roman" w:cs="Times New Roman"/>
          <w:sz w:val="24"/>
          <w:szCs w:val="24"/>
        </w:rPr>
        <w:t>:</w:t>
      </w:r>
    </w:p>
    <w:p w14:paraId="2AC75AF7" w14:textId="77777777" w:rsidR="00F80A31" w:rsidRDefault="00DB670F">
      <w:pPr>
        <w:pStyle w:val="Tekstpodstawowy3"/>
        <w:numPr>
          <w:ilvl w:val="1"/>
          <w:numId w:val="11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osoba objęta jest usługami ze względu na jej stan zdrowia;</w:t>
      </w:r>
    </w:p>
    <w:p w14:paraId="3CF97D83" w14:textId="77777777" w:rsidR="00F80A31" w:rsidRDefault="00DB670F">
      <w:pPr>
        <w:pStyle w:val="Tekstpodstawowy3"/>
        <w:numPr>
          <w:ilvl w:val="1"/>
          <w:numId w:val="11"/>
        </w:num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lub zaistnieją szczególnie uzasadnione okoliczności mające wpływ na zdrowie lub życie osoby objętej usługami.</w:t>
      </w:r>
    </w:p>
    <w:p w14:paraId="4A50E4E1" w14:textId="4EDEC016" w:rsidR="00F80A31" w:rsidRDefault="00DB670F">
      <w:pPr>
        <w:pStyle w:val="Tekstpodstawowy3"/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Times New Roman" w:cs="Times New Roman"/>
          <w:sz w:val="24"/>
          <w:szCs w:val="24"/>
        </w:rPr>
        <w:t>Pracownik wykonujący bezpośrednio usługi może przetwarzać inne dane świadczeniobiorcy wyłącznie w minimalnym zakresie niezbędnym do udzielenia usług, pod warunkiem, że świadczeniobiorca przekaże pracownikowi takie dane w sposób dobrowolny i wyrazi zgodę na ich przetwarzanie.</w:t>
      </w:r>
    </w:p>
    <w:p w14:paraId="1C6960DC" w14:textId="77777777" w:rsidR="00F80A31" w:rsidRDefault="00DB670F">
      <w:pPr>
        <w:pStyle w:val="akapitsrodekblock"/>
        <w:spacing w:before="120" w:beforeAutospacing="0" w:after="120" w:afterAutospacing="0"/>
        <w:jc w:val="center"/>
        <w:rPr>
          <w:b/>
          <w:bCs/>
        </w:rPr>
      </w:pPr>
      <w:r>
        <w:rPr>
          <w:rFonts w:ascii="Calibri" w:hAnsi="Calibri"/>
          <w:b/>
          <w:bCs/>
        </w:rPr>
        <w:t xml:space="preserve">§ 4 </w:t>
      </w:r>
    </w:p>
    <w:p w14:paraId="11B59897" w14:textId="77777777" w:rsidR="00F80A31" w:rsidRDefault="00DB670F">
      <w:pPr>
        <w:pStyle w:val="akapitsrodekblock"/>
        <w:spacing w:before="120" w:beforeAutospacing="0" w:after="120" w:afterAutospacing="0"/>
        <w:jc w:val="center"/>
        <w:rPr>
          <w:b/>
          <w:bCs/>
        </w:rPr>
      </w:pPr>
      <w:r>
        <w:rPr>
          <w:rFonts w:ascii="Calibri" w:hAnsi="Calibri"/>
          <w:b/>
          <w:bCs/>
        </w:rPr>
        <w:t xml:space="preserve">Środki </w:t>
      </w:r>
      <w:proofErr w:type="spellStart"/>
      <w:r>
        <w:rPr>
          <w:rFonts w:ascii="Calibri" w:hAnsi="Calibri"/>
          <w:b/>
          <w:bCs/>
        </w:rPr>
        <w:t>organizacyjno</w:t>
      </w:r>
      <w:proofErr w:type="spellEnd"/>
      <w:r>
        <w:rPr>
          <w:rFonts w:ascii="Calibri" w:hAnsi="Calibri"/>
          <w:b/>
          <w:bCs/>
        </w:rPr>
        <w:t xml:space="preserve"> – techniczne Przetwarzającego</w:t>
      </w:r>
    </w:p>
    <w:p w14:paraId="7EAB82F6" w14:textId="77777777" w:rsidR="00F80A31" w:rsidRDefault="00DB670F">
      <w:pPr>
        <w:pStyle w:val="akapitustepblock"/>
        <w:numPr>
          <w:ilvl w:val="0"/>
          <w:numId w:val="2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Przetwarzający oświadcza, że dysponuje środkami umożliwiającymi prawidłowe przetwarzanie i zabezpieczenie danych osobowych, a jego system informatyczny jest zabezpieczony adekwatnie do zagrożeń.</w:t>
      </w:r>
    </w:p>
    <w:p w14:paraId="14CC1AB8" w14:textId="77777777" w:rsidR="00F80A31" w:rsidRDefault="00DB670F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Przed rozpoczęciem przetwarzania danych osobowych, Przetwarzający jest zobowiązany do zastosowania przy przetwarzaniu danych osobowych, środków zabezpieczających dane. W szczególności Przetwarzający zobowiązuje się do:</w:t>
      </w:r>
    </w:p>
    <w:p w14:paraId="7529C85A" w14:textId="77777777" w:rsidR="00F80A31" w:rsidRDefault="00DB670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zastosowania środków technicznych i organizacyjnych zapewniających ochronę przetwarzanych danych osobowych odpowiednią do zagrożeń oraz kategorii danych objętych ochroną, a w szczególności powinien zabezpieczyć dane osobowe przed ich udostępnieniem osobom nieupoważnionym, zabraniem przez osobę nieuprawnioną, przetwarzaniem z naruszeniem RODO oraz zmianą, utratą, uszkodzeniem lub zniszczeniem;</w:t>
      </w:r>
    </w:p>
    <w:p w14:paraId="5EF817C9" w14:textId="77777777" w:rsidR="00F80A31" w:rsidRDefault="00DB670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dopuszczenia do przetwarzania danych osobowych, w tym systemu informatycznego oraz urządzeń wchodzących w skład służących do przetwarzania danych, wyłącznie osób posiadających stosowne upoważnienie;</w:t>
      </w:r>
    </w:p>
    <w:p w14:paraId="6EB553DB" w14:textId="77777777" w:rsidR="00F80A31" w:rsidRDefault="00DB670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</w:t>
      </w:r>
      <w:r>
        <w:rPr>
          <w:rFonts w:eastAsia="TTE1B49828t00" w:cs="Times New Roman"/>
          <w:sz w:val="24"/>
          <w:szCs w:val="24"/>
        </w:rPr>
        <w:t xml:space="preserve">enia </w:t>
      </w:r>
      <w:r>
        <w:rPr>
          <w:rFonts w:eastAsia="Times New Roman" w:cs="Times New Roman"/>
          <w:sz w:val="24"/>
          <w:szCs w:val="24"/>
        </w:rPr>
        <w:t>kontrol</w:t>
      </w:r>
      <w:r>
        <w:rPr>
          <w:rFonts w:eastAsia="TTE1B49828t00" w:cs="Times New Roman"/>
          <w:sz w:val="24"/>
          <w:szCs w:val="24"/>
        </w:rPr>
        <w:t xml:space="preserve">i </w:t>
      </w:r>
      <w:r>
        <w:rPr>
          <w:rFonts w:eastAsia="Times New Roman" w:cs="Times New Roman"/>
          <w:sz w:val="24"/>
          <w:szCs w:val="24"/>
        </w:rPr>
        <w:t>nad tym, jakie dane osobowe, kiedy i przez kogo zostały do zbioru wprowadzone oraz komu s</w:t>
      </w:r>
      <w:r>
        <w:rPr>
          <w:rFonts w:eastAsia="TTE1B49828t00" w:cs="Times New Roman"/>
          <w:sz w:val="24"/>
          <w:szCs w:val="24"/>
        </w:rPr>
        <w:t xml:space="preserve">ą </w:t>
      </w:r>
      <w:r>
        <w:rPr>
          <w:rFonts w:eastAsia="Times New Roman" w:cs="Times New Roman"/>
          <w:sz w:val="24"/>
          <w:szCs w:val="24"/>
        </w:rPr>
        <w:t>przekazywane;</w:t>
      </w:r>
    </w:p>
    <w:p w14:paraId="3D5EF098" w14:textId="77777777" w:rsidR="00F80A31" w:rsidRDefault="00DB670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</w:t>
      </w:r>
      <w:r>
        <w:rPr>
          <w:rFonts w:eastAsia="TTE1B49828t00" w:cs="Times New Roman"/>
          <w:sz w:val="24"/>
          <w:szCs w:val="24"/>
        </w:rPr>
        <w:t xml:space="preserve">enia </w:t>
      </w:r>
      <w:r>
        <w:rPr>
          <w:rFonts w:eastAsia="Times New Roman" w:cs="Times New Roman"/>
          <w:sz w:val="24"/>
          <w:szCs w:val="24"/>
        </w:rPr>
        <w:t>ewidencj</w:t>
      </w:r>
      <w:r>
        <w:rPr>
          <w:rFonts w:eastAsia="TTE1B49828t00" w:cs="Times New Roman"/>
          <w:sz w:val="24"/>
          <w:szCs w:val="24"/>
        </w:rPr>
        <w:t xml:space="preserve">i </w:t>
      </w:r>
      <w:r>
        <w:rPr>
          <w:rFonts w:eastAsia="Times New Roman" w:cs="Times New Roman"/>
          <w:sz w:val="24"/>
          <w:szCs w:val="24"/>
        </w:rPr>
        <w:t>osób upoważnionych do przetwarzania danych osobowych;</w:t>
      </w:r>
    </w:p>
    <w:p w14:paraId="7E40D0C1" w14:textId="77777777" w:rsidR="00F80A31" w:rsidRDefault="00DB670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</w:t>
      </w:r>
      <w:r>
        <w:rPr>
          <w:rFonts w:eastAsia="TTE1B49828t00" w:cs="Times New Roman"/>
          <w:sz w:val="24"/>
          <w:szCs w:val="24"/>
        </w:rPr>
        <w:t>enia</w:t>
      </w:r>
      <w:r>
        <w:rPr>
          <w:rFonts w:eastAsia="Times New Roman" w:cs="Times New Roman"/>
          <w:sz w:val="24"/>
          <w:szCs w:val="24"/>
        </w:rPr>
        <w:t>, aby osoby przetwarzające dane, zachowały w tajemnicy dane osobowe oraz sposoby ich zabezpiecze</w:t>
      </w:r>
      <w:r>
        <w:rPr>
          <w:rFonts w:eastAsia="TTE1B49828t00" w:cs="Times New Roman"/>
          <w:sz w:val="24"/>
          <w:szCs w:val="24"/>
        </w:rPr>
        <w:t>ń</w:t>
      </w:r>
      <w:r>
        <w:rPr>
          <w:rFonts w:eastAsia="Times New Roman" w:cs="Times New Roman"/>
          <w:sz w:val="24"/>
          <w:szCs w:val="24"/>
        </w:rPr>
        <w:t>.</w:t>
      </w:r>
    </w:p>
    <w:p w14:paraId="17957EA4" w14:textId="77777777" w:rsidR="00F80A31" w:rsidRDefault="00DB670F">
      <w:pPr>
        <w:numPr>
          <w:ilvl w:val="0"/>
          <w:numId w:val="2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Przetwarzający oświadcza, że posiada wdrożoną dokumentację, w której skład wchodzi:</w:t>
      </w:r>
    </w:p>
    <w:p w14:paraId="5D281D3D" w14:textId="77777777" w:rsidR="00F80A31" w:rsidRDefault="00DB670F">
      <w:pPr>
        <w:pStyle w:val="akapitpunktblock"/>
        <w:numPr>
          <w:ilvl w:val="0"/>
          <w:numId w:val="3"/>
        </w:numPr>
        <w:spacing w:beforeAutospacing="0" w:after="0" w:afterAutospacing="0"/>
        <w:ind w:left="709" w:hanging="283"/>
        <w:rPr>
          <w:rFonts w:ascii="Calibri" w:hAnsi="Calibri"/>
        </w:rPr>
      </w:pPr>
      <w:r>
        <w:rPr>
          <w:rFonts w:ascii="Calibri" w:hAnsi="Calibri"/>
        </w:rPr>
        <w:t>Polityka Bezpieczeństwa,</w:t>
      </w:r>
    </w:p>
    <w:p w14:paraId="66F687D2" w14:textId="77777777" w:rsidR="00F80A31" w:rsidRDefault="00DB670F">
      <w:pPr>
        <w:pStyle w:val="akapitpunktblock"/>
        <w:numPr>
          <w:ilvl w:val="0"/>
          <w:numId w:val="3"/>
        </w:numPr>
        <w:spacing w:beforeAutospacing="0" w:after="0" w:afterAutospacing="0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Instrukcja Zarządzania Systemem Informatycznym służącym do przetwarzania danych osobowych.</w:t>
      </w:r>
    </w:p>
    <w:p w14:paraId="0E178478" w14:textId="77777777" w:rsidR="007F3AE9" w:rsidRPr="00080FFB" w:rsidRDefault="007F3AE9" w:rsidP="007F3AE9">
      <w:pPr>
        <w:pStyle w:val="akapitpunktblock"/>
        <w:numPr>
          <w:ilvl w:val="0"/>
          <w:numId w:val="2"/>
        </w:numPr>
        <w:spacing w:beforeAutospacing="0" w:after="0" w:afterAutospacing="0"/>
        <w:jc w:val="both"/>
      </w:pPr>
      <w:r>
        <w:rPr>
          <w:rFonts w:ascii="Calibri" w:hAnsi="Calibri"/>
        </w:rPr>
        <w:t>Przetwarzający oświadcza, że przy przetwarzaniu powierzonych danych osobowych, będzie przestrzegał obowiązujących przepisów prawa.</w:t>
      </w:r>
    </w:p>
    <w:p w14:paraId="251618AC" w14:textId="0680A8F2" w:rsidR="00F80A31" w:rsidRPr="007F3AE9" w:rsidRDefault="007F3AE9" w:rsidP="007F3AE9">
      <w:pPr>
        <w:pStyle w:val="akapitpunktblock"/>
        <w:numPr>
          <w:ilvl w:val="0"/>
          <w:numId w:val="2"/>
        </w:numPr>
        <w:spacing w:beforeAutospacing="0" w:after="0" w:afterAutospacing="0"/>
        <w:jc w:val="both"/>
        <w:rPr>
          <w:rFonts w:ascii="Calibri" w:hAnsi="Calibri" w:cs="Calibri"/>
          <w:color w:val="auto"/>
          <w:u w:val="single"/>
        </w:rPr>
      </w:pPr>
      <w:r w:rsidRPr="007F3AE9">
        <w:rPr>
          <w:rFonts w:ascii="Calibri" w:hAnsi="Calibri" w:cs="Calibri"/>
          <w:color w:val="auto"/>
        </w:rPr>
        <w:t xml:space="preserve">Pełna lista środków technicznych i organizacyjnych stosowanych przez Przetwarzającego stanowi załącznik </w:t>
      </w:r>
      <w:r w:rsidRPr="007F3AE9">
        <w:rPr>
          <w:rFonts w:ascii="Calibri" w:hAnsi="Calibri" w:cs="Calibri"/>
          <w:color w:val="auto"/>
          <w:u w:val="single"/>
        </w:rPr>
        <w:t>nr 1 do Umowy.</w:t>
      </w:r>
    </w:p>
    <w:p w14:paraId="6F5E54C6" w14:textId="77777777" w:rsidR="007F3AE9" w:rsidRDefault="007F3AE9">
      <w:pPr>
        <w:spacing w:after="0" w:line="240" w:lineRule="auto"/>
        <w:ind w:left="363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BBD50D4" w14:textId="79C0AA9D" w:rsidR="00F80A31" w:rsidRDefault="00DB670F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§5</w:t>
      </w:r>
    </w:p>
    <w:p w14:paraId="08D2C6C3" w14:textId="77777777" w:rsidR="00F80A31" w:rsidRDefault="00DB670F">
      <w:pPr>
        <w:spacing w:after="0" w:line="240" w:lineRule="auto"/>
        <w:ind w:left="363"/>
        <w:jc w:val="center"/>
      </w:pPr>
      <w:r>
        <w:rPr>
          <w:rFonts w:eastAsia="Times New Roman" w:cs="Times New Roman"/>
          <w:b/>
          <w:bCs/>
          <w:sz w:val="24"/>
          <w:szCs w:val="24"/>
        </w:rPr>
        <w:t>Rozporządzenie o ochronie danych osobowych (RODO)</w:t>
      </w:r>
    </w:p>
    <w:p w14:paraId="629549AC" w14:textId="77777777" w:rsidR="007F3AE9" w:rsidRDefault="00DB670F" w:rsidP="007F3AE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Strony postanawiają, że zawarcie niniejszej Umowy stanowi udokumentowane polecenie Administratora, o którym mowa w Rozporządzeniu o ochronie danych osobowych (RODO).</w:t>
      </w:r>
    </w:p>
    <w:p w14:paraId="747A78F1" w14:textId="12FBD7DF" w:rsidR="00F80A31" w:rsidRPr="007F3AE9" w:rsidRDefault="00DB670F" w:rsidP="007F3AE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E9">
        <w:rPr>
          <w:rFonts w:eastAsia="Times New Roman" w:cs="Times New Roman"/>
          <w:sz w:val="24"/>
          <w:szCs w:val="24"/>
        </w:rPr>
        <w:t>Przetwarzający oświadcza, że:</w:t>
      </w:r>
    </w:p>
    <w:p w14:paraId="197EAE90" w14:textId="77777777" w:rsidR="00F80A31" w:rsidRDefault="00DB670F" w:rsidP="007F3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 wdrożył odpowiednie środki techniczne i organizacyjne, by przetwarzanie przez niego powierzonych mu danych osobowych spełniało wymogi Rozporządzenia o ochronie danych osobowych i chroniło prawa osób, których dane dotyczą, w tym środki techniczne i organizacyjne zapewniające bezpieczeństwo przetwarzania, o którym mowa w art. 32 Rozporządzenia o ochronie danych osobowych (RODO),</w:t>
      </w:r>
    </w:p>
    <w:p w14:paraId="2BFB8B47" w14:textId="77777777" w:rsidR="00F80A31" w:rsidRDefault="00DB670F" w:rsidP="007F3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b) umożliwi Administratorowi, dokonania przeglądu stosowanych przez Przetwarzającego środków technicznych i organizacyjnych, aby przetwarzanie toczyło się zgodnie z prawem, a także uaktualniać te środki, aby zapewnić zgodne z prawem przetwarzanie powierzonych danych zgodnie z zasadami opisanymi w niniejszej Umowie,</w:t>
      </w:r>
    </w:p>
    <w:p w14:paraId="6C1AE8C6" w14:textId="77777777" w:rsidR="00F80A31" w:rsidRDefault="00DB670F" w:rsidP="007F3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c) będzie współpracował i wspierał Administratora w wywiązywaniu się z obowiązków określonych w art. 32-36 Rozporządzenia o ochronie danych osobowych,</w:t>
      </w:r>
    </w:p>
    <w:p w14:paraId="5F60E6CB" w14:textId="77777777" w:rsidR="00F80A31" w:rsidRDefault="00DB670F" w:rsidP="007F3AE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 będzie współpracował i wspierał Administratora, poprzez zastosowanie odpowiednich środków technicznych i organizacyjnych, w wywiązywaniu się z obowiązku odpowiadania na żądania osób, których dane dotyczą, w zakresie wykonywania ich praw określonych w art. 15-22 Rozporządzenia o ochronie danych osobowych. W przypadku, w którym osoba zwróci się bezpośrednio do Przetwarzającego, Przetwarzający przekaże niezwłocznie taki wniosek Administratorowi, wraz z żądanymi we wniosku informacjami, jeżeli są one w posiadaniu Przetwarzającego. </w:t>
      </w:r>
    </w:p>
    <w:p w14:paraId="31EA6990" w14:textId="77777777" w:rsidR="00AF7735" w:rsidRDefault="00DB670F" w:rsidP="00AF773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Przetwarzający w ramach posiadanych możliwości i technicznych umiejętności wspiera Administratora, na jego życzenie, w pracach związanych z przygotowaniem oceny skutków dla ochrony danych osobowych.</w:t>
      </w:r>
    </w:p>
    <w:p w14:paraId="3FCC522E" w14:textId="1DD5E622" w:rsidR="00453805" w:rsidRPr="00AF7735" w:rsidRDefault="00DB670F" w:rsidP="00AF773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35">
        <w:rPr>
          <w:rFonts w:eastAsia="Times New Roman" w:cs="Times New Roman"/>
          <w:sz w:val="24"/>
          <w:szCs w:val="24"/>
        </w:rPr>
        <w:t xml:space="preserve">W przypadku naruszenia ochrony danych osobowych, Przetwarzający bez zbędnej zwłoki – w miarę możliwości, nie później niż w ciągu 48 godzin po stwierdzeniu naruszenia – zgłasza je </w:t>
      </w:r>
      <w:r w:rsidRPr="00AF7735">
        <w:rPr>
          <w:rFonts w:eastAsia="Times New Roman" w:cs="Times New Roman"/>
          <w:sz w:val="24"/>
          <w:szCs w:val="24"/>
        </w:rPr>
        <w:lastRenderedPageBreak/>
        <w:t>Administratorowi, chyba że jest mało prawdopodobne, by naruszenie to skutkowało ryzykiem naruszenia praw lub wolności osób fizycznych.</w:t>
      </w:r>
      <w:bookmarkStart w:id="3" w:name="OLE_LINK4"/>
      <w:bookmarkEnd w:id="3"/>
    </w:p>
    <w:p w14:paraId="2A15755E" w14:textId="77777777" w:rsidR="00AF7735" w:rsidRDefault="00AF7735">
      <w:pPr>
        <w:spacing w:after="0" w:line="240" w:lineRule="auto"/>
        <w:ind w:left="363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D6BDD0E" w14:textId="08E09088" w:rsidR="00F80A31" w:rsidRDefault="00DB670F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 6</w:t>
      </w:r>
    </w:p>
    <w:p w14:paraId="1E0C2260" w14:textId="77777777" w:rsidR="00F80A31" w:rsidRDefault="00DB670F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 w:val="24"/>
          <w:szCs w:val="24"/>
        </w:rPr>
        <w:t>Poufność</w:t>
      </w:r>
    </w:p>
    <w:p w14:paraId="528F90DE" w14:textId="77777777" w:rsidR="00F80A31" w:rsidRDefault="00DB67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Przetwarzający zobowiązuje się do zachowania w tajemnicy wszelkich danych osobowych, informacji i materiałów przekazanych lub udostępnionych mu, lub o których wiedzę powziął w związku z przetwarzaniem danych na podstawie niniejszej umowy. Informacje i materiały są objęte tajemnicą nie mogą być bez uprzedniej zgody Administratora udostępniane jakiejkolwiek osobie trzeciej, ani też ujawnione w inny sposób, chyba że muszą być ujawnione zgodnie z powszechnie obowiązującymi przepisami prawa, orzeczeniem sądów lub upoważnionych organów państwowych, albo osoba, której dane dotyczą wyrazi na to pisemną zgodę.</w:t>
      </w:r>
    </w:p>
    <w:p w14:paraId="68B5863D" w14:textId="77777777" w:rsidR="00F80A31" w:rsidRDefault="00DB67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Przetwarzający zapewnia, że osoby upoważnione do przetwarzania danych osobowych będą zobowiązane zachować w tajemnicy te dane osobowe oraz sposoby ich zabezpieczenia. Obowiązek zachowania tajemnicy nie ustaje po zaprzestaniu przetwarzania danych. </w:t>
      </w:r>
    </w:p>
    <w:p w14:paraId="16EBBA17" w14:textId="77777777" w:rsidR="00F80A31" w:rsidRDefault="00DB67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Przetwarzający zobowiązuje się do:</w:t>
      </w:r>
    </w:p>
    <w:p w14:paraId="55BF0CCC" w14:textId="77777777" w:rsidR="009F18B2" w:rsidRDefault="00DB670F" w:rsidP="009F18B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niewykonywania kopii danych osobowych dla celów niezwiązanych z umową;</w:t>
      </w:r>
    </w:p>
    <w:p w14:paraId="22905C52" w14:textId="4E7ABD5A" w:rsidR="00F80A31" w:rsidRPr="009F18B2" w:rsidRDefault="00DB670F" w:rsidP="009F18B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8B2">
        <w:rPr>
          <w:rFonts w:eastAsia="Times New Roman" w:cs="Times New Roman"/>
          <w:sz w:val="24"/>
          <w:szCs w:val="24"/>
        </w:rPr>
        <w:t>niegromadzenia</w:t>
      </w:r>
      <w:proofErr w:type="spellEnd"/>
      <w:r w:rsidRPr="009F18B2">
        <w:rPr>
          <w:rFonts w:eastAsia="Times New Roman" w:cs="Times New Roman"/>
          <w:sz w:val="24"/>
          <w:szCs w:val="24"/>
        </w:rPr>
        <w:t xml:space="preserve"> danych osobowych w jakikolwiek inny sposób niż związanych z realizacją umowy. </w:t>
      </w:r>
    </w:p>
    <w:p w14:paraId="17327DCC" w14:textId="77777777" w:rsidR="00F80A31" w:rsidRDefault="00DB670F">
      <w:pPr>
        <w:pStyle w:val="akapitustepblock"/>
        <w:spacing w:before="63" w:beforeAutospacing="0" w:after="63" w:afterAutospacing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§ 7</w:t>
      </w:r>
    </w:p>
    <w:p w14:paraId="0710C3F2" w14:textId="77777777" w:rsidR="00F80A31" w:rsidRDefault="00DB670F">
      <w:pPr>
        <w:pStyle w:val="akapitustepblock"/>
        <w:spacing w:before="120" w:beforeAutospacing="0" w:after="120" w:afterAutospacing="0"/>
        <w:jc w:val="center"/>
        <w:rPr>
          <w:b/>
          <w:bCs/>
        </w:rPr>
      </w:pPr>
      <w:r>
        <w:rPr>
          <w:rFonts w:ascii="Calibri" w:hAnsi="Calibri"/>
          <w:b/>
          <w:bCs/>
        </w:rPr>
        <w:t>Prawo do kontroli i współpraca stron</w:t>
      </w:r>
    </w:p>
    <w:p w14:paraId="2939BD4F" w14:textId="77777777" w:rsidR="00F80A31" w:rsidRDefault="00DB670F">
      <w:pPr>
        <w:pStyle w:val="akapitustepblock"/>
        <w:numPr>
          <w:ilvl w:val="0"/>
          <w:numId w:val="4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Administrator Danych może przez cały okres objęty umową kontrolować poprawność przetwarzania i zabezpieczania powierzonych danych. W tym celu Administrator ma prawo żądać natychmiastowych wyjaśnień i uzyskiwać niezbędne informacje w tym zakresie od Przetwarzającego.</w:t>
      </w:r>
    </w:p>
    <w:p w14:paraId="2720417D" w14:textId="77777777" w:rsidR="00F80A31" w:rsidRDefault="00DB670F">
      <w:pPr>
        <w:pStyle w:val="akapitustepblock"/>
        <w:numPr>
          <w:ilvl w:val="0"/>
          <w:numId w:val="4"/>
        </w:numPr>
        <w:spacing w:beforeAutospacing="0" w:after="0" w:afterAutospacing="0"/>
        <w:jc w:val="both"/>
      </w:pPr>
      <w:r>
        <w:rPr>
          <w:rFonts w:ascii="Calibri" w:hAnsi="Calibri"/>
        </w:rPr>
        <w:t>Strony umowy zobowiązują się, że podczas realizacji umowy będą ściśle współpracować ze sobą w zakresie dotyczącym przetwarzania danych osobowych.</w:t>
      </w:r>
    </w:p>
    <w:p w14:paraId="1B7D1E52" w14:textId="77777777" w:rsidR="00F80A31" w:rsidRDefault="00DB670F">
      <w:pPr>
        <w:pStyle w:val="akapitsrodekblock"/>
        <w:spacing w:before="120" w:beforeAutospacing="0" w:after="120" w:afterAutospacing="0"/>
        <w:jc w:val="center"/>
        <w:rPr>
          <w:b/>
          <w:bCs/>
        </w:rPr>
      </w:pPr>
      <w:r>
        <w:rPr>
          <w:rFonts w:ascii="Calibri" w:hAnsi="Calibri"/>
          <w:b/>
          <w:bCs/>
        </w:rPr>
        <w:t>§ 8</w:t>
      </w:r>
    </w:p>
    <w:p w14:paraId="2A00F553" w14:textId="77777777" w:rsidR="00F80A31" w:rsidRDefault="00DB670F">
      <w:pPr>
        <w:pStyle w:val="akapitsrodekblock"/>
        <w:spacing w:before="6" w:beforeAutospacing="0" w:after="6" w:afterAutospacing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Upoważnienia do przetwarzania danych</w:t>
      </w:r>
    </w:p>
    <w:p w14:paraId="01D03A36" w14:textId="77777777" w:rsidR="00F80A31" w:rsidRDefault="00DB670F">
      <w:pPr>
        <w:pStyle w:val="akapitustepblock"/>
        <w:numPr>
          <w:ilvl w:val="0"/>
          <w:numId w:val="5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Do przetwarzania danych osobowych po stronie Przetwarzającego mogą być dopuszczone wyłącznie osoby posiadające upoważnienie do przetwarzania danych osobowych. Imienne upoważnienia do przetwarzania danych osobowych wydawane są przez Przetwarzającego. </w:t>
      </w:r>
    </w:p>
    <w:p w14:paraId="2C55E0EA" w14:textId="77777777" w:rsidR="00F80A31" w:rsidRDefault="00DB670F">
      <w:pPr>
        <w:pStyle w:val="akapitustepblock"/>
        <w:numPr>
          <w:ilvl w:val="0"/>
          <w:numId w:val="5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Administrator danych umocowuje Przetwarzającego do wydawania i odwoływania pracownikom Przetwarzającego upoważnień do przetwarzania danych osobowych na okres nie dłuższy niż okres trwania niniejszej umowy.</w:t>
      </w:r>
    </w:p>
    <w:p w14:paraId="75A24CCB" w14:textId="77777777" w:rsidR="00F80A31" w:rsidRDefault="00DB670F">
      <w:pPr>
        <w:pStyle w:val="akapitustepblock"/>
        <w:numPr>
          <w:ilvl w:val="0"/>
          <w:numId w:val="5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Przetwarzający może upoważniać do przetwarzania danych osobowych, tylko te osoby spośród swojej kadry, które podpisały zobowiązania do nieujawniania informacji o danych osobowych.</w:t>
      </w:r>
    </w:p>
    <w:p w14:paraId="6E690C24" w14:textId="77777777" w:rsidR="00F80A31" w:rsidRDefault="00DB670F">
      <w:pPr>
        <w:pStyle w:val="akapitustepblock"/>
        <w:numPr>
          <w:ilvl w:val="0"/>
          <w:numId w:val="5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Przetwarzający jest zobowiązany do prowadzenia rejestru upoważnień do przetwarzania danych osobowych. Rejestr osób upoważnionych powinien zwierać następujące informacje: </w:t>
      </w:r>
    </w:p>
    <w:p w14:paraId="4F03BFC8" w14:textId="77777777" w:rsidR="00F80A31" w:rsidRDefault="00DB670F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imię i nazwisko,</w:t>
      </w:r>
    </w:p>
    <w:p w14:paraId="5DE13B7D" w14:textId="77777777" w:rsidR="00F80A31" w:rsidRDefault="00DB670F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PESEL</w:t>
      </w:r>
    </w:p>
    <w:p w14:paraId="24B41077" w14:textId="77777777" w:rsidR="00F80A31" w:rsidRDefault="00DB670F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identyfikator w systemie informatycznym,</w:t>
      </w:r>
    </w:p>
    <w:p w14:paraId="2AE867D8" w14:textId="77777777" w:rsidR="00F80A31" w:rsidRDefault="00DB670F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datę nadania upoważnienia,</w:t>
      </w:r>
    </w:p>
    <w:p w14:paraId="30E48F4E" w14:textId="77777777" w:rsidR="00F80A31" w:rsidRDefault="00DB670F">
      <w:pPr>
        <w:pStyle w:val="Tekstpodstawowy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OLE_LINK8"/>
      <w:r>
        <w:rPr>
          <w:rFonts w:eastAsia="Times New Roman" w:cs="Times New Roman"/>
          <w:sz w:val="24"/>
          <w:szCs w:val="24"/>
        </w:rPr>
        <w:t>datę utraty uprawnień do przetwarzania danych.</w:t>
      </w:r>
      <w:bookmarkEnd w:id="4"/>
    </w:p>
    <w:p w14:paraId="4B5A61E7" w14:textId="77777777" w:rsidR="00F80A31" w:rsidRDefault="00DB670F">
      <w:pPr>
        <w:pStyle w:val="akapitustepblock"/>
        <w:numPr>
          <w:ilvl w:val="0"/>
          <w:numId w:val="5"/>
        </w:numPr>
        <w:spacing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 wniosek Administratora danych, Przetwarzający zobowiązany jest udostępnić mu rejestr, o którym mowa w ust.4. </w:t>
      </w:r>
    </w:p>
    <w:p w14:paraId="1F3C9C44" w14:textId="77777777" w:rsidR="00AF7735" w:rsidRDefault="00AF7735">
      <w:pPr>
        <w:tabs>
          <w:tab w:val="left" w:pos="851"/>
        </w:tabs>
        <w:spacing w:before="120" w:after="120" w:line="240" w:lineRule="auto"/>
        <w:ind w:left="68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6DBAE63" w14:textId="77777777" w:rsidR="00AF7735" w:rsidRDefault="00AF7735">
      <w:pPr>
        <w:tabs>
          <w:tab w:val="left" w:pos="851"/>
        </w:tabs>
        <w:spacing w:before="120" w:after="120" w:line="240" w:lineRule="auto"/>
        <w:ind w:left="68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56AA818" w14:textId="7343B09F" w:rsidR="00F80A31" w:rsidRDefault="00DB670F">
      <w:pPr>
        <w:tabs>
          <w:tab w:val="left" w:pos="851"/>
        </w:tabs>
        <w:spacing w:before="120" w:after="120" w:line="240" w:lineRule="auto"/>
        <w:ind w:left="68"/>
        <w:jc w:val="center"/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 9</w:t>
      </w:r>
    </w:p>
    <w:p w14:paraId="47BF7E01" w14:textId="77777777" w:rsidR="00F80A31" w:rsidRDefault="00DB670F">
      <w:pPr>
        <w:tabs>
          <w:tab w:val="left" w:pos="851"/>
        </w:tabs>
        <w:spacing w:before="120" w:after="120" w:line="240" w:lineRule="auto"/>
        <w:ind w:left="493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Odpowiedzialność stron</w:t>
      </w:r>
    </w:p>
    <w:p w14:paraId="1851CBAD" w14:textId="77777777" w:rsidR="00F80A31" w:rsidRDefault="00DB670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Przetwarzający ponosi odpowiedzialność jak Administrator Danych, zgodnie z ustawą o ochronie danych osobowych oraz z Rozporządzeniem o ochronie danych osobowych (RODO).</w:t>
      </w:r>
    </w:p>
    <w:p w14:paraId="243DC1B9" w14:textId="7489DF2F" w:rsidR="00F80A31" w:rsidRPr="00D6050A" w:rsidRDefault="00DB670F" w:rsidP="00D6050A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rPr>
          <w:rFonts w:eastAsia="Times New Roman" w:cs="Times New Roman"/>
          <w:sz w:val="24"/>
          <w:szCs w:val="24"/>
        </w:rPr>
        <w:t xml:space="preserve">Przetwarzający w przypadku naruszenia odpowiednich zasad, przepisów i ustaleń umownych jest odpowiedzialny i ponosi konsekwencje formalne i materialne z tego tytułu w pełnym zakresie. </w:t>
      </w:r>
    </w:p>
    <w:p w14:paraId="703D996A" w14:textId="77777777" w:rsidR="00F80A31" w:rsidRDefault="00DB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 10</w:t>
      </w:r>
    </w:p>
    <w:p w14:paraId="06337517" w14:textId="77777777" w:rsidR="00F80A31" w:rsidRDefault="00DB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Czas trwania umowy i zakończenie umowy</w:t>
      </w:r>
    </w:p>
    <w:p w14:paraId="730DC7C9" w14:textId="77777777" w:rsidR="009F18B2" w:rsidRDefault="00DB670F" w:rsidP="009F18B2">
      <w:pPr>
        <w:pStyle w:val="Tekstpodstawowy31"/>
        <w:numPr>
          <w:ilvl w:val="0"/>
          <w:numId w:val="6"/>
        </w:numPr>
        <w:ind w:left="426" w:hanging="142"/>
      </w:pPr>
      <w:r>
        <w:rPr>
          <w:rFonts w:ascii="Calibri" w:hAnsi="Calibri"/>
        </w:rPr>
        <w:t xml:space="preserve">Niniejsza Umowa obowiązuje od dnia podpisania i zostaje zawarta </w:t>
      </w:r>
      <w:r>
        <w:rPr>
          <w:rFonts w:ascii="Calibri" w:hAnsi="Calibri"/>
          <w:color w:val="000000"/>
          <w:u w:val="single"/>
        </w:rPr>
        <w:t>do dnia obowiązywania Umowy o której mowa w §1 ust.3.</w:t>
      </w:r>
      <w:r>
        <w:rPr>
          <w:rFonts w:ascii="Calibri" w:hAnsi="Calibri"/>
        </w:rPr>
        <w:t xml:space="preserve"> Administrator danych ma prawo wypowiedzieć Umowę w terminie 30 dni, albo ze skutkiem natychmiastowym, w przypadku stwierdzenia przetwarzania danych osobowych przez Przetwarzającego niezgodnie z niniejszą umową lub sposób niezgodny z prawem.</w:t>
      </w:r>
    </w:p>
    <w:p w14:paraId="7EC86E98" w14:textId="1F149110" w:rsidR="00F80A31" w:rsidRPr="009F18B2" w:rsidRDefault="00DB670F" w:rsidP="009F18B2">
      <w:pPr>
        <w:pStyle w:val="Tekstpodstawowy31"/>
        <w:numPr>
          <w:ilvl w:val="0"/>
          <w:numId w:val="6"/>
        </w:numPr>
        <w:ind w:left="426" w:hanging="142"/>
      </w:pPr>
      <w:r w:rsidRPr="009F18B2">
        <w:rPr>
          <w:rFonts w:ascii="Calibri" w:hAnsi="Calibri"/>
        </w:rPr>
        <w:t>Po zakończeniu umowy Przetwarzający jest zobowiązany usunąć dane osobowe ze wszystkich nośników tradycyjnych i elektronicznych, chyba że inne przepisy prawa zabraniają Przetwarzającemu usunięcia wszystkich albo części danych osobowych powierzonych do przetwarzania. W takim przypadku Przetwarzający zobowiązany jest zapewnić poufność i bezpieczeństwo przechowywanych danych.</w:t>
      </w:r>
    </w:p>
    <w:p w14:paraId="6A47CB35" w14:textId="77777777" w:rsidR="00F80A31" w:rsidRDefault="00DB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 11</w:t>
      </w:r>
    </w:p>
    <w:p w14:paraId="5F4B922F" w14:textId="77777777" w:rsidR="00F80A31" w:rsidRDefault="00DB670F">
      <w:pPr>
        <w:pStyle w:val="Tekstpodstawowy31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Postanowienia końcowe</w:t>
      </w:r>
    </w:p>
    <w:p w14:paraId="7133FE6C" w14:textId="77777777" w:rsidR="00F80A31" w:rsidRDefault="00DB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W sprawach nieuregulowanych niniejszą Umową zastosowanie będą miały przepisy Ustawy o ochronie danych osobowych, przepisy wykonawcze, Rozporządzenie o Ochronie Danych Osobowych (RODO) oraz Kodeks cywilny. </w:t>
      </w:r>
    </w:p>
    <w:p w14:paraId="72B45DE8" w14:textId="77777777" w:rsidR="00F80A31" w:rsidRDefault="00DB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Wszelkie zmiany dotyczące niniejszej Umowy powinny być dokonywane w formie pisemnej pod rygorem nieważności.</w:t>
      </w:r>
    </w:p>
    <w:p w14:paraId="0C83840C" w14:textId="77777777" w:rsidR="00F80A31" w:rsidRDefault="00DB670F">
      <w:pPr>
        <w:spacing w:before="120" w:after="120" w:line="240" w:lineRule="auto"/>
      </w:pPr>
      <w:r>
        <w:rPr>
          <w:rFonts w:eastAsia="Times New Roman" w:cs="Times New Roman"/>
          <w:sz w:val="24"/>
          <w:szCs w:val="24"/>
          <w:lang w:eastAsia="pl-PL"/>
        </w:rPr>
        <w:t>3. Umowę sporządzono w dwóch jednobrzmiących egzemplarzach, po jednym dla każdej 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6D7017" w14:textId="77777777" w:rsidR="00F80A31" w:rsidRDefault="00F80A31">
      <w:pPr>
        <w:spacing w:before="120" w:after="12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D71F0E0" w14:textId="72B653F7" w:rsidR="00F80A31" w:rsidRDefault="00DB670F">
      <w:pPr>
        <w:spacing w:before="120" w:after="120" w:line="240" w:lineRule="auto"/>
        <w:jc w:val="center"/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Administrator Danych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="0089476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="0089476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="0089476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  <w:t>Przetwarzający</w:t>
      </w:r>
    </w:p>
    <w:sectPr w:rsidR="00F80A31">
      <w:footerReference w:type="default" r:id="rId8"/>
      <w:pgSz w:w="11906" w:h="16838"/>
      <w:pgMar w:top="426" w:right="1021" w:bottom="825" w:left="1021" w:header="0" w:footer="7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020B" w14:textId="77777777" w:rsidR="00523D6B" w:rsidRDefault="00523D6B">
      <w:pPr>
        <w:spacing w:after="0" w:line="240" w:lineRule="auto"/>
      </w:pPr>
      <w:r>
        <w:separator/>
      </w:r>
    </w:p>
  </w:endnote>
  <w:endnote w:type="continuationSeparator" w:id="0">
    <w:p w14:paraId="50782653" w14:textId="77777777" w:rsidR="00523D6B" w:rsidRDefault="005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4982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6FED" w14:textId="77777777" w:rsidR="00D6050A" w:rsidRDefault="00D605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A0248">
      <w:rPr>
        <w:noProof/>
      </w:rPr>
      <w:t>5</w:t>
    </w:r>
    <w:r>
      <w:fldChar w:fldCharType="end"/>
    </w:r>
  </w:p>
  <w:p w14:paraId="5E943A4D" w14:textId="77777777" w:rsidR="00F80A31" w:rsidRDefault="00F80A31">
    <w:pPr>
      <w:pStyle w:val="Stopka"/>
      <w:jc w:val="right"/>
      <w:rPr>
        <w:rFonts w:cs="Times New Roman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3004" w14:textId="77777777" w:rsidR="00523D6B" w:rsidRDefault="00523D6B">
      <w:pPr>
        <w:spacing w:after="0" w:line="240" w:lineRule="auto"/>
      </w:pPr>
      <w:r>
        <w:separator/>
      </w:r>
    </w:p>
  </w:footnote>
  <w:footnote w:type="continuationSeparator" w:id="0">
    <w:p w14:paraId="517380F3" w14:textId="77777777" w:rsidR="00523D6B" w:rsidRDefault="00523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14A"/>
    <w:multiLevelType w:val="multilevel"/>
    <w:tmpl w:val="E4461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45F22"/>
    <w:multiLevelType w:val="multilevel"/>
    <w:tmpl w:val="9CAE337A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5E48FC"/>
    <w:multiLevelType w:val="multilevel"/>
    <w:tmpl w:val="56686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D304B"/>
    <w:multiLevelType w:val="hybridMultilevel"/>
    <w:tmpl w:val="28EEA730"/>
    <w:lvl w:ilvl="0" w:tplc="708624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69B"/>
    <w:multiLevelType w:val="multilevel"/>
    <w:tmpl w:val="19E8436A"/>
    <w:lvl w:ilvl="0">
      <w:start w:val="1"/>
      <w:numFmt w:val="decimal"/>
      <w:lvlText w:val="%1)"/>
      <w:lvlJc w:val="left"/>
      <w:pPr>
        <w:ind w:left="1148" w:hanging="360"/>
      </w:pPr>
    </w:lvl>
    <w:lvl w:ilvl="1">
      <w:start w:val="1"/>
      <w:numFmt w:val="lowerLetter"/>
      <w:lvlText w:val="%2."/>
      <w:lvlJc w:val="left"/>
      <w:pPr>
        <w:ind w:left="1868" w:hanging="360"/>
      </w:pPr>
    </w:lvl>
    <w:lvl w:ilvl="2">
      <w:start w:val="1"/>
      <w:numFmt w:val="lowerRoman"/>
      <w:lvlText w:val="%3."/>
      <w:lvlJc w:val="right"/>
      <w:pPr>
        <w:ind w:left="2588" w:hanging="180"/>
      </w:pPr>
    </w:lvl>
    <w:lvl w:ilvl="3">
      <w:start w:val="1"/>
      <w:numFmt w:val="decimal"/>
      <w:lvlText w:val="%4."/>
      <w:lvlJc w:val="left"/>
      <w:pPr>
        <w:ind w:left="3308" w:hanging="360"/>
      </w:pPr>
    </w:lvl>
    <w:lvl w:ilvl="4">
      <w:start w:val="1"/>
      <w:numFmt w:val="lowerLetter"/>
      <w:lvlText w:val="%5."/>
      <w:lvlJc w:val="left"/>
      <w:pPr>
        <w:ind w:left="4028" w:hanging="360"/>
      </w:pPr>
    </w:lvl>
    <w:lvl w:ilvl="5">
      <w:start w:val="1"/>
      <w:numFmt w:val="lowerRoman"/>
      <w:lvlText w:val="%6."/>
      <w:lvlJc w:val="right"/>
      <w:pPr>
        <w:ind w:left="4748" w:hanging="180"/>
      </w:pPr>
    </w:lvl>
    <w:lvl w:ilvl="6">
      <w:start w:val="1"/>
      <w:numFmt w:val="decimal"/>
      <w:lvlText w:val="%7."/>
      <w:lvlJc w:val="left"/>
      <w:pPr>
        <w:ind w:left="5468" w:hanging="360"/>
      </w:pPr>
    </w:lvl>
    <w:lvl w:ilvl="7">
      <w:start w:val="1"/>
      <w:numFmt w:val="lowerLetter"/>
      <w:lvlText w:val="%8."/>
      <w:lvlJc w:val="left"/>
      <w:pPr>
        <w:ind w:left="6188" w:hanging="360"/>
      </w:pPr>
    </w:lvl>
    <w:lvl w:ilvl="8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4FE07F78"/>
    <w:multiLevelType w:val="multilevel"/>
    <w:tmpl w:val="C56E8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335CD0"/>
    <w:multiLevelType w:val="multilevel"/>
    <w:tmpl w:val="4776EC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1216"/>
    <w:multiLevelType w:val="multilevel"/>
    <w:tmpl w:val="214808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88645E"/>
    <w:multiLevelType w:val="multilevel"/>
    <w:tmpl w:val="7C56851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14578"/>
    <w:multiLevelType w:val="multilevel"/>
    <w:tmpl w:val="DDB2773A"/>
    <w:lvl w:ilvl="0">
      <w:start w:val="1"/>
      <w:numFmt w:val="decimal"/>
      <w:lvlText w:val="%1."/>
      <w:lvlJc w:val="left"/>
      <w:pPr>
        <w:ind w:left="428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2314"/>
    <w:multiLevelType w:val="multilevel"/>
    <w:tmpl w:val="CF4E9C2C"/>
    <w:lvl w:ilvl="0">
      <w:start w:val="1"/>
      <w:numFmt w:val="decimal"/>
      <w:lvlText w:val="%1. "/>
      <w:lvlJc w:val="right"/>
      <w:pPr>
        <w:ind w:left="720" w:hanging="360"/>
      </w:pPr>
      <w:rPr>
        <w:rFonts w:ascii="Calibri" w:hAnsi="Calibri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D0095"/>
    <w:multiLevelType w:val="multilevel"/>
    <w:tmpl w:val="A1FA73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2553"/>
    <w:multiLevelType w:val="multilevel"/>
    <w:tmpl w:val="CC16F02E"/>
    <w:lvl w:ilvl="0">
      <w:start w:val="1"/>
      <w:numFmt w:val="decimal"/>
      <w:lvlText w:val="%1."/>
      <w:lvlJc w:val="left"/>
      <w:pPr>
        <w:ind w:left="4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736A0520"/>
    <w:multiLevelType w:val="hybridMultilevel"/>
    <w:tmpl w:val="2B9A2F84"/>
    <w:lvl w:ilvl="0" w:tplc="F4502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28DA"/>
    <w:multiLevelType w:val="multilevel"/>
    <w:tmpl w:val="9FCCE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6739"/>
    <w:multiLevelType w:val="multilevel"/>
    <w:tmpl w:val="9F0E44A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870683">
    <w:abstractNumId w:val="14"/>
  </w:num>
  <w:num w:numId="2" w16cid:durableId="1004551645">
    <w:abstractNumId w:val="12"/>
  </w:num>
  <w:num w:numId="3" w16cid:durableId="1148669223">
    <w:abstractNumId w:val="4"/>
  </w:num>
  <w:num w:numId="4" w16cid:durableId="1312952498">
    <w:abstractNumId w:val="7"/>
  </w:num>
  <w:num w:numId="5" w16cid:durableId="769274773">
    <w:abstractNumId w:val="2"/>
  </w:num>
  <w:num w:numId="6" w16cid:durableId="2040886897">
    <w:abstractNumId w:val="10"/>
  </w:num>
  <w:num w:numId="7" w16cid:durableId="1970433751">
    <w:abstractNumId w:val="11"/>
  </w:num>
  <w:num w:numId="8" w16cid:durableId="1690329639">
    <w:abstractNumId w:val="15"/>
  </w:num>
  <w:num w:numId="9" w16cid:durableId="2027367800">
    <w:abstractNumId w:val="9"/>
  </w:num>
  <w:num w:numId="10" w16cid:durableId="1679775080">
    <w:abstractNumId w:val="0"/>
  </w:num>
  <w:num w:numId="11" w16cid:durableId="1291471736">
    <w:abstractNumId w:val="6"/>
  </w:num>
  <w:num w:numId="12" w16cid:durableId="881088338">
    <w:abstractNumId w:val="8"/>
  </w:num>
  <w:num w:numId="13" w16cid:durableId="244455710">
    <w:abstractNumId w:val="1"/>
  </w:num>
  <w:num w:numId="14" w16cid:durableId="981038385">
    <w:abstractNumId w:val="5"/>
  </w:num>
  <w:num w:numId="15" w16cid:durableId="2103451318">
    <w:abstractNumId w:val="13"/>
  </w:num>
  <w:num w:numId="16" w16cid:durableId="45398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0A31"/>
    <w:rsid w:val="00021705"/>
    <w:rsid w:val="00024C0F"/>
    <w:rsid w:val="004015A7"/>
    <w:rsid w:val="00453805"/>
    <w:rsid w:val="00500A5B"/>
    <w:rsid w:val="00523D6B"/>
    <w:rsid w:val="006A0248"/>
    <w:rsid w:val="007F3AE9"/>
    <w:rsid w:val="0089476B"/>
    <w:rsid w:val="00915E6E"/>
    <w:rsid w:val="009A1D9C"/>
    <w:rsid w:val="009F18B2"/>
    <w:rsid w:val="00A26ED9"/>
    <w:rsid w:val="00AF544A"/>
    <w:rsid w:val="00AF7735"/>
    <w:rsid w:val="00BE647B"/>
    <w:rsid w:val="00D50D51"/>
    <w:rsid w:val="00D55161"/>
    <w:rsid w:val="00D6050A"/>
    <w:rsid w:val="00D65A9B"/>
    <w:rsid w:val="00D72696"/>
    <w:rsid w:val="00D756FF"/>
    <w:rsid w:val="00DB670F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BFB"/>
  <w15:docId w15:val="{46A9C932-F4F0-4F79-BAA4-8B0D5C8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8C7"/>
    <w:pPr>
      <w:overflowPunct w:val="0"/>
      <w:spacing w:after="200" w:line="276" w:lineRule="auto"/>
    </w:pPr>
    <w:rPr>
      <w:rFonts w:ascii="Calibri" w:eastAsia="MS Mincho" w:hAnsi="Calibri" w:cs="Calibri"/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16F3E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516F3E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51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qFormat/>
    <w:locked/>
    <w:rsid w:val="0051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BC4C81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516F3E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locked/>
    <w:rsid w:val="00516F3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rtykul">
    <w:name w:val="artykul"/>
    <w:basedOn w:val="Domylnaczcionkaakapitu"/>
    <w:uiPriority w:val="99"/>
    <w:qFormat/>
    <w:rsid w:val="00516F3E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45FC2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strike w:val="0"/>
      <w:dstrike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i w:val="0"/>
      <w:iCs w:val="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0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ascii="Calibri" w:hAnsi="Calibri"/>
      <w:strike w:val="0"/>
      <w:dstrike w:val="0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ascii="Calibri" w:hAnsi="Calibri"/>
      <w:i w:val="0"/>
      <w:iCs w:val="0"/>
    </w:rPr>
  </w:style>
  <w:style w:type="character" w:customStyle="1" w:styleId="ListLabel17">
    <w:name w:val="ListLabel 17"/>
    <w:qFormat/>
    <w:rPr>
      <w:sz w:val="20"/>
      <w:szCs w:val="20"/>
    </w:rPr>
  </w:style>
  <w:style w:type="character" w:customStyle="1" w:styleId="Numerstron">
    <w:name w:val="Numer stron"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0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ascii="Calibri" w:hAnsi="Calibri"/>
      <w:strike w:val="0"/>
      <w:dstrike w:val="0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ascii="Calibri" w:hAnsi="Calibri"/>
      <w:i w:val="0"/>
      <w:iCs w:val="0"/>
    </w:rPr>
  </w:style>
  <w:style w:type="character" w:customStyle="1" w:styleId="ListLabel23">
    <w:name w:val="ListLabel 23"/>
    <w:qFormat/>
    <w:rPr>
      <w:sz w:val="20"/>
      <w:szCs w:val="20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0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ascii="Calibri" w:hAnsi="Calibri"/>
      <w:strike w:val="0"/>
      <w:dstrike w:val="0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ascii="Calibri" w:hAnsi="Calibri"/>
      <w:i w:val="0"/>
      <w:iCs w:val="0"/>
    </w:rPr>
  </w:style>
  <w:style w:type="character" w:customStyle="1" w:styleId="ListLabel29">
    <w:name w:val="ListLabel 29"/>
    <w:qFormat/>
    <w:rPr>
      <w:sz w:val="20"/>
      <w:szCs w:val="20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0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ascii="Calibri" w:hAnsi="Calibri"/>
      <w:strike w:val="0"/>
      <w:dstrike w:val="0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ascii="Calibri" w:hAnsi="Calibri"/>
      <w:i w:val="0"/>
      <w:iCs w:val="0"/>
    </w:rPr>
  </w:style>
  <w:style w:type="character" w:customStyle="1" w:styleId="ListLabel35">
    <w:name w:val="ListLabel 35"/>
    <w:qFormat/>
    <w:rPr>
      <w:sz w:val="20"/>
      <w:szCs w:val="20"/>
    </w:rPr>
  </w:style>
  <w:style w:type="character" w:customStyle="1" w:styleId="ListLabel36">
    <w:name w:val="ListLabel 36"/>
    <w:qFormat/>
    <w:rPr>
      <w:rFonts w:ascii="Times New Roman" w:hAnsi="Times New Roman"/>
      <w:sz w:val="24"/>
      <w:szCs w:val="20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ascii="Calibri" w:hAnsi="Calibri"/>
      <w:strike w:val="0"/>
      <w:dstrike w:val="0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ascii="Calibri" w:hAnsi="Calibri"/>
      <w:i w:val="0"/>
      <w:iCs w:val="0"/>
    </w:rPr>
  </w:style>
  <w:style w:type="character" w:customStyle="1" w:styleId="ListLabel41">
    <w:name w:val="ListLabel 41"/>
    <w:qFormat/>
    <w:rPr>
      <w:sz w:val="20"/>
      <w:szCs w:val="20"/>
    </w:rPr>
  </w:style>
  <w:style w:type="character" w:customStyle="1" w:styleId="ListLabel42">
    <w:name w:val="ListLabel 42"/>
    <w:qFormat/>
    <w:rPr>
      <w:rFonts w:ascii="Times New Roman" w:hAnsi="Times New Roman"/>
      <w:sz w:val="24"/>
      <w:szCs w:val="20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ascii="Calibri" w:hAnsi="Calibri"/>
      <w:strike w:val="0"/>
      <w:dstrike w:val="0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ascii="Calibri" w:hAnsi="Calibri"/>
      <w:i w:val="0"/>
      <w:iCs w:val="0"/>
    </w:rPr>
  </w:style>
  <w:style w:type="character" w:customStyle="1" w:styleId="ListLabel47">
    <w:name w:val="ListLabel 47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516F3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C4C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tLeast"/>
      <w:jc w:val="both"/>
    </w:pPr>
    <w:rPr>
      <w:rFonts w:ascii="Times New Roman" w:hAnsi="Times New Roman" w:cs="Times New Roman"/>
      <w:color w:val="00000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516F3E"/>
    <w:pPr>
      <w:spacing w:after="120"/>
    </w:pPr>
    <w:rPr>
      <w:sz w:val="16"/>
      <w:szCs w:val="16"/>
    </w:rPr>
  </w:style>
  <w:style w:type="paragraph" w:customStyle="1" w:styleId="akapitustepblock">
    <w:name w:val="akapitustep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srodekblock">
    <w:name w:val="akapitsrodek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punktblock">
    <w:name w:val="akapitpunkt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6F3E"/>
    <w:pPr>
      <w:ind w:left="720"/>
    </w:pPr>
  </w:style>
  <w:style w:type="paragraph" w:customStyle="1" w:styleId="Tekstpodstawowy31">
    <w:name w:val="Tekst podstawowy 31"/>
    <w:basedOn w:val="Normalny"/>
    <w:uiPriority w:val="99"/>
    <w:qFormat/>
    <w:rsid w:val="00516F3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9223AE"/>
    <w:pPr>
      <w:overflowPunct w:val="0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745F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99"/>
    <w:rsid w:val="0051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7A6B-8BE1-46E8-B7F4-895833F5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PRZETWARZANIA DANYCH OSOBOWYCH</vt:lpstr>
    </vt:vector>
  </TitlesOfParts>
  <Company>OPS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DANYCH OSOBOWYCH</dc:title>
  <dc:creator>OPS</dc:creator>
  <cp:lastModifiedBy>KIgnasiak_</cp:lastModifiedBy>
  <cp:revision>34</cp:revision>
  <cp:lastPrinted>2023-12-18T11:50:00Z</cp:lastPrinted>
  <dcterms:created xsi:type="dcterms:W3CDTF">2018-11-21T08:16:00Z</dcterms:created>
  <dcterms:modified xsi:type="dcterms:W3CDTF">2024-12-02T14:50:00Z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