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</w:t>
      </w:r>
      <w:r w:rsidR="00F2080D">
        <w:rPr>
          <w:rFonts w:asciiTheme="minorHAnsi" w:hAnsiTheme="minorHAnsi" w:cstheme="minorHAnsi"/>
          <w:b/>
          <w:sz w:val="24"/>
          <w:szCs w:val="24"/>
        </w:rPr>
        <w:t>1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F2080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F2080D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dotyczącym poprawy infrastruktury społecznej poprzez inwestycje w OZE oraz modernizację placówek wsparci</w:t>
      </w:r>
      <w:r w:rsidR="00147338">
        <w:rPr>
          <w:rFonts w:asciiTheme="minorHAnsi" w:hAnsiTheme="minorHAnsi" w:cstheme="minorHAnsi"/>
          <w:b/>
          <w:iCs/>
          <w:sz w:val="22"/>
          <w:szCs w:val="22"/>
        </w:rPr>
        <w:t>a</w:t>
      </w:r>
      <w:bookmarkStart w:id="2" w:name="_GoBack"/>
      <w:bookmarkEnd w:id="2"/>
      <w:r w:rsidR="00F2080D">
        <w:rPr>
          <w:rFonts w:asciiTheme="minorHAnsi" w:hAnsiTheme="minorHAnsi" w:cstheme="minorHAnsi"/>
          <w:b/>
          <w:iCs/>
          <w:sz w:val="22"/>
          <w:szCs w:val="22"/>
        </w:rPr>
        <w:t xml:space="preserve"> osób wykluczonych na terenie Powiatu Sztumskiego”,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lastRenderedPageBreak/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4" w:name="_Hlk142476938"/>
    </w:p>
    <w:bookmarkEnd w:id="4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35" w:rsidRDefault="00326D35">
      <w:r>
        <w:separator/>
      </w:r>
    </w:p>
  </w:endnote>
  <w:endnote w:type="continuationSeparator" w:id="0">
    <w:p w:rsidR="00326D35" w:rsidRDefault="0032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35" w:rsidRDefault="00326D35">
      <w:r>
        <w:separator/>
      </w:r>
    </w:p>
  </w:footnote>
  <w:footnote w:type="continuationSeparator" w:id="0">
    <w:p w:rsidR="00326D35" w:rsidRDefault="0032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38"/>
    <w:rsid w:val="0014736D"/>
    <w:rsid w:val="00157AF1"/>
    <w:rsid w:val="0016647A"/>
    <w:rsid w:val="001718C0"/>
    <w:rsid w:val="00174785"/>
    <w:rsid w:val="0017632F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26D35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56A8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2080D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F77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3648-292C-4A54-9A8C-813893EF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2024-05-16T09:19:00Z</dcterms:created>
  <dcterms:modified xsi:type="dcterms:W3CDTF">2024-05-16T10:34:00Z</dcterms:modified>
</cp:coreProperties>
</file>