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C8577" w14:textId="3D65700F" w:rsidR="00441502" w:rsidRPr="00BD1DEB" w:rsidRDefault="00F06D70" w:rsidP="00034288">
      <w:pPr>
        <w:jc w:val="center"/>
        <w:rPr>
          <w:rFonts w:cstheme="minorHAnsi"/>
          <w:sz w:val="40"/>
          <w:szCs w:val="40"/>
        </w:rPr>
      </w:pPr>
      <w:r>
        <w:rPr>
          <w:rFonts w:cstheme="minorHAnsi"/>
          <w:sz w:val="40"/>
          <w:szCs w:val="40"/>
        </w:rPr>
        <w:t>Szczegółowy opis przedmiotu zamówienia</w:t>
      </w:r>
    </w:p>
    <w:p w14:paraId="787AA318" w14:textId="706A27DF" w:rsidR="00034288" w:rsidRPr="00BD1DEB" w:rsidRDefault="00034288" w:rsidP="00034288">
      <w:pPr>
        <w:jc w:val="center"/>
        <w:rPr>
          <w:rFonts w:cstheme="minorHAnsi"/>
          <w:b/>
          <w:bCs/>
          <w:sz w:val="24"/>
          <w:szCs w:val="24"/>
        </w:rPr>
      </w:pPr>
      <w:r w:rsidRPr="00BD1DEB">
        <w:rPr>
          <w:rFonts w:cstheme="minorHAnsi"/>
          <w:noProof/>
        </w:rPr>
        <w:drawing>
          <wp:inline distT="0" distB="0" distL="0" distR="0" wp14:anchorId="7135300F" wp14:editId="02FD14E0">
            <wp:extent cx="6152830" cy="3457575"/>
            <wp:effectExtent l="0" t="0" r="0" b="0"/>
            <wp:docPr id="2141235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1764" cy="3468215"/>
                    </a:xfrm>
                    <a:prstGeom prst="rect">
                      <a:avLst/>
                    </a:prstGeom>
                    <a:noFill/>
                    <a:ln>
                      <a:noFill/>
                    </a:ln>
                  </pic:spPr>
                </pic:pic>
              </a:graphicData>
            </a:graphic>
          </wp:inline>
        </w:drawing>
      </w:r>
    </w:p>
    <w:p w14:paraId="64EA4F9F" w14:textId="77777777" w:rsidR="00034288" w:rsidRPr="00BD1DEB" w:rsidRDefault="00034288" w:rsidP="00034288">
      <w:pPr>
        <w:jc w:val="both"/>
        <w:rPr>
          <w:rFonts w:cstheme="minorHAnsi"/>
          <w:sz w:val="24"/>
          <w:szCs w:val="24"/>
        </w:rPr>
      </w:pPr>
    </w:p>
    <w:p w14:paraId="5C6D13A2" w14:textId="77777777" w:rsidR="00034288" w:rsidRPr="00BD1DEB" w:rsidRDefault="00034288" w:rsidP="00034288">
      <w:pPr>
        <w:jc w:val="both"/>
        <w:rPr>
          <w:rFonts w:cstheme="minorHAnsi"/>
          <w:sz w:val="24"/>
          <w:szCs w:val="24"/>
        </w:rPr>
      </w:pPr>
    </w:p>
    <w:p w14:paraId="772AD23E" w14:textId="77777777" w:rsidR="002C7341" w:rsidRPr="00BD1DEB" w:rsidRDefault="002C7341" w:rsidP="00034288">
      <w:pPr>
        <w:jc w:val="both"/>
        <w:rPr>
          <w:rFonts w:cstheme="minorHAnsi"/>
          <w:sz w:val="24"/>
          <w:szCs w:val="24"/>
        </w:rPr>
      </w:pPr>
    </w:p>
    <w:p w14:paraId="1D95CD5B" w14:textId="77777777" w:rsidR="002C7341" w:rsidRPr="00BD1DEB" w:rsidRDefault="002C7341" w:rsidP="00034288">
      <w:pPr>
        <w:jc w:val="both"/>
        <w:rPr>
          <w:rFonts w:cstheme="minorHAnsi"/>
          <w:sz w:val="24"/>
          <w:szCs w:val="24"/>
        </w:rPr>
      </w:pPr>
    </w:p>
    <w:p w14:paraId="24EE8F9B" w14:textId="77777777" w:rsidR="002C7341" w:rsidRPr="00BD1DEB" w:rsidRDefault="002C7341" w:rsidP="00034288">
      <w:pPr>
        <w:jc w:val="both"/>
        <w:rPr>
          <w:rFonts w:cstheme="minorHAnsi"/>
          <w:sz w:val="24"/>
          <w:szCs w:val="24"/>
        </w:rPr>
      </w:pPr>
    </w:p>
    <w:p w14:paraId="1C782E7F" w14:textId="77777777" w:rsidR="002C7341" w:rsidRPr="00BD1DEB" w:rsidRDefault="002C7341" w:rsidP="00034288">
      <w:pPr>
        <w:jc w:val="both"/>
        <w:rPr>
          <w:rFonts w:cstheme="minorHAnsi"/>
          <w:sz w:val="24"/>
          <w:szCs w:val="24"/>
        </w:rPr>
      </w:pPr>
    </w:p>
    <w:p w14:paraId="12B0DAD9" w14:textId="77777777" w:rsidR="002C7341" w:rsidRPr="00BD1DEB" w:rsidRDefault="002C7341" w:rsidP="00034288">
      <w:pPr>
        <w:jc w:val="both"/>
        <w:rPr>
          <w:rFonts w:cstheme="minorHAnsi"/>
          <w:sz w:val="24"/>
          <w:szCs w:val="24"/>
        </w:rPr>
      </w:pPr>
    </w:p>
    <w:p w14:paraId="35D8AF89" w14:textId="46CD680D" w:rsidR="00034288" w:rsidRPr="00BD1DEB" w:rsidRDefault="00034288" w:rsidP="00034288">
      <w:pPr>
        <w:jc w:val="both"/>
        <w:rPr>
          <w:rFonts w:cstheme="minorHAnsi"/>
          <w:sz w:val="24"/>
          <w:szCs w:val="24"/>
        </w:rPr>
      </w:pPr>
      <w:r w:rsidRPr="00BD1DEB">
        <w:rPr>
          <w:rFonts w:cstheme="minorHAnsi"/>
          <w:sz w:val="24"/>
          <w:szCs w:val="24"/>
        </w:rPr>
        <w:t>ADRES: ul. Kolejowa, działki nr ewid. 236/23, 236/29, 236/31, obręb Przemysłowa, Krosno</w:t>
      </w:r>
    </w:p>
    <w:p w14:paraId="75A597D2" w14:textId="6AB1D8F7" w:rsidR="00034288" w:rsidRPr="00BD1DEB" w:rsidRDefault="00034288" w:rsidP="00034288">
      <w:pPr>
        <w:jc w:val="both"/>
        <w:rPr>
          <w:rFonts w:cstheme="minorHAnsi"/>
          <w:sz w:val="24"/>
          <w:szCs w:val="24"/>
        </w:rPr>
      </w:pPr>
      <w:r w:rsidRPr="00BD1DEB">
        <w:rPr>
          <w:rFonts w:cstheme="minorHAnsi"/>
          <w:sz w:val="24"/>
          <w:szCs w:val="24"/>
        </w:rPr>
        <w:t>INWESTOR: Gmina Miasto Krosno ul. Lwowska 28a, 38-400 krosno</w:t>
      </w:r>
    </w:p>
    <w:p w14:paraId="22C2F32E" w14:textId="0B316C1F" w:rsidR="00034288" w:rsidRPr="00BD1DEB" w:rsidRDefault="00034288" w:rsidP="00034288">
      <w:pPr>
        <w:jc w:val="both"/>
        <w:rPr>
          <w:rFonts w:cstheme="minorHAnsi"/>
          <w:sz w:val="24"/>
          <w:szCs w:val="24"/>
        </w:rPr>
      </w:pPr>
      <w:r w:rsidRPr="00BD1DEB">
        <w:rPr>
          <w:rFonts w:cstheme="minorHAnsi"/>
          <w:sz w:val="24"/>
          <w:szCs w:val="24"/>
        </w:rPr>
        <w:t>TEMAT: Zielona wyspa na dworcu w Krośnie</w:t>
      </w:r>
    </w:p>
    <w:p w14:paraId="5C273E51" w14:textId="3E6BBEF0" w:rsidR="00034288" w:rsidRPr="00BD1DEB" w:rsidRDefault="00034288" w:rsidP="00034288">
      <w:pPr>
        <w:jc w:val="both"/>
        <w:rPr>
          <w:rFonts w:cstheme="minorHAnsi"/>
          <w:sz w:val="24"/>
          <w:szCs w:val="24"/>
        </w:rPr>
      </w:pPr>
      <w:r w:rsidRPr="00BD1DEB">
        <w:rPr>
          <w:rFonts w:cstheme="minorHAnsi"/>
          <w:sz w:val="24"/>
          <w:szCs w:val="24"/>
        </w:rPr>
        <w:t>BRANŻA: Architektura krajobrazu</w:t>
      </w:r>
    </w:p>
    <w:p w14:paraId="146F6CB4" w14:textId="77777777" w:rsidR="002C7341" w:rsidRPr="00BD1DEB" w:rsidRDefault="002C7341" w:rsidP="00034288">
      <w:pPr>
        <w:jc w:val="both"/>
        <w:rPr>
          <w:rFonts w:cstheme="minorHAnsi"/>
          <w:sz w:val="24"/>
          <w:szCs w:val="24"/>
        </w:rPr>
      </w:pPr>
    </w:p>
    <w:p w14:paraId="3DE4637E" w14:textId="77777777" w:rsidR="002C7341" w:rsidRPr="00BD1DEB" w:rsidRDefault="002C7341" w:rsidP="00034288">
      <w:pPr>
        <w:jc w:val="both"/>
        <w:rPr>
          <w:rFonts w:cstheme="minorHAnsi"/>
          <w:sz w:val="24"/>
          <w:szCs w:val="24"/>
        </w:rPr>
      </w:pPr>
    </w:p>
    <w:p w14:paraId="25E4B335" w14:textId="77777777" w:rsidR="00034288" w:rsidRPr="00BD1DEB" w:rsidRDefault="00034288" w:rsidP="00034288">
      <w:pPr>
        <w:jc w:val="both"/>
        <w:rPr>
          <w:rFonts w:cstheme="minorHAnsi"/>
          <w:sz w:val="24"/>
          <w:szCs w:val="24"/>
        </w:rPr>
      </w:pPr>
      <w:r w:rsidRPr="00BD1DEB">
        <w:rPr>
          <w:rFonts w:cstheme="minorHAnsi"/>
          <w:sz w:val="24"/>
          <w:szCs w:val="24"/>
        </w:rPr>
        <w:t xml:space="preserve">PROJEKTANT: </w:t>
      </w:r>
    </w:p>
    <w:p w14:paraId="09328A4A" w14:textId="115C8847" w:rsidR="00034288" w:rsidRPr="00BD1DEB" w:rsidRDefault="00034288" w:rsidP="00034288">
      <w:pPr>
        <w:pStyle w:val="Akapitzlist"/>
        <w:numPr>
          <w:ilvl w:val="0"/>
          <w:numId w:val="7"/>
        </w:numPr>
        <w:jc w:val="both"/>
        <w:rPr>
          <w:rFonts w:cstheme="minorHAnsi"/>
          <w:sz w:val="24"/>
          <w:szCs w:val="24"/>
        </w:rPr>
      </w:pPr>
      <w:r w:rsidRPr="00BD1DEB">
        <w:rPr>
          <w:rFonts w:cstheme="minorHAnsi"/>
          <w:sz w:val="24"/>
          <w:szCs w:val="24"/>
        </w:rPr>
        <w:t>EKOLOGIKA Sebastian Bogusz, architekt IARP, nr uprawnień: 1/PKOKK/2018</w:t>
      </w:r>
    </w:p>
    <w:p w14:paraId="2AD712A8" w14:textId="57F871A5" w:rsidR="00034288" w:rsidRPr="00BD1DEB" w:rsidRDefault="00034288" w:rsidP="00034288">
      <w:pPr>
        <w:pStyle w:val="Akapitzlist"/>
        <w:numPr>
          <w:ilvl w:val="0"/>
          <w:numId w:val="7"/>
        </w:numPr>
        <w:jc w:val="both"/>
        <w:rPr>
          <w:rFonts w:cstheme="minorHAnsi"/>
          <w:sz w:val="24"/>
          <w:szCs w:val="24"/>
        </w:rPr>
      </w:pPr>
      <w:r w:rsidRPr="00BD1DEB">
        <w:rPr>
          <w:rFonts w:cstheme="minorHAnsi"/>
          <w:sz w:val="24"/>
          <w:szCs w:val="24"/>
        </w:rPr>
        <w:t>arch. kraj. Bernadetta Józefczyk-Dziki, podinspektor w Referacie Ochrony Środowiska</w:t>
      </w:r>
      <w:r w:rsidR="00BE24A6" w:rsidRPr="00BD1DEB">
        <w:rPr>
          <w:rFonts w:cstheme="minorHAnsi"/>
          <w:sz w:val="24"/>
          <w:szCs w:val="24"/>
        </w:rPr>
        <w:t>, Urząd Miasta Krosna</w:t>
      </w:r>
    </w:p>
    <w:p w14:paraId="54095B34" w14:textId="6B40D00C" w:rsidR="00034288" w:rsidRPr="00BD1DEB" w:rsidRDefault="00034288" w:rsidP="00034288">
      <w:pPr>
        <w:pStyle w:val="Akapitzlist"/>
        <w:numPr>
          <w:ilvl w:val="0"/>
          <w:numId w:val="8"/>
        </w:numPr>
        <w:jc w:val="both"/>
        <w:rPr>
          <w:rFonts w:cstheme="minorHAnsi"/>
          <w:b/>
          <w:bCs/>
          <w:sz w:val="24"/>
          <w:szCs w:val="24"/>
        </w:rPr>
      </w:pPr>
      <w:r w:rsidRPr="00BD1DEB">
        <w:rPr>
          <w:rFonts w:cstheme="minorHAnsi"/>
          <w:sz w:val="20"/>
          <w:szCs w:val="20"/>
        </w:rPr>
        <w:br w:type="column"/>
      </w:r>
      <w:r w:rsidRPr="00BD1DEB">
        <w:rPr>
          <w:rFonts w:cstheme="minorHAnsi"/>
          <w:b/>
          <w:bCs/>
          <w:sz w:val="20"/>
          <w:szCs w:val="20"/>
        </w:rPr>
        <w:lastRenderedPageBreak/>
        <w:t>CZĘŚĆ OPISOWA</w:t>
      </w:r>
    </w:p>
    <w:p w14:paraId="3E603B87" w14:textId="1E8FB051" w:rsidR="00034288" w:rsidRPr="00BD1DEB" w:rsidRDefault="00034288" w:rsidP="00034288">
      <w:pPr>
        <w:pStyle w:val="Akapitzlist"/>
        <w:numPr>
          <w:ilvl w:val="0"/>
          <w:numId w:val="9"/>
        </w:numPr>
        <w:jc w:val="both"/>
        <w:rPr>
          <w:rFonts w:cstheme="minorHAnsi"/>
          <w:sz w:val="24"/>
          <w:szCs w:val="24"/>
        </w:rPr>
      </w:pPr>
      <w:r w:rsidRPr="00BD1DEB">
        <w:rPr>
          <w:rFonts w:cstheme="minorHAnsi"/>
          <w:sz w:val="24"/>
          <w:szCs w:val="24"/>
        </w:rPr>
        <w:t>Dane ewidencyjne</w:t>
      </w:r>
    </w:p>
    <w:p w14:paraId="0941207F" w14:textId="10F59659" w:rsidR="00034288" w:rsidRPr="00BD1DEB" w:rsidRDefault="00034288" w:rsidP="00034288">
      <w:pPr>
        <w:pStyle w:val="Akapitzlist"/>
        <w:numPr>
          <w:ilvl w:val="0"/>
          <w:numId w:val="9"/>
        </w:numPr>
        <w:jc w:val="both"/>
        <w:rPr>
          <w:rFonts w:cstheme="minorHAnsi"/>
          <w:sz w:val="24"/>
          <w:szCs w:val="24"/>
        </w:rPr>
      </w:pPr>
      <w:r w:rsidRPr="00BD1DEB">
        <w:rPr>
          <w:rFonts w:cstheme="minorHAnsi"/>
          <w:sz w:val="24"/>
          <w:szCs w:val="24"/>
        </w:rPr>
        <w:t>Lokalizacja i granice opracowania</w:t>
      </w:r>
    </w:p>
    <w:p w14:paraId="5A76CE28" w14:textId="402CDE71" w:rsidR="00034288" w:rsidRPr="00BD1DEB" w:rsidRDefault="00034288" w:rsidP="00034288">
      <w:pPr>
        <w:pStyle w:val="Akapitzlist"/>
        <w:numPr>
          <w:ilvl w:val="0"/>
          <w:numId w:val="9"/>
        </w:numPr>
        <w:jc w:val="both"/>
        <w:rPr>
          <w:rFonts w:cstheme="minorHAnsi"/>
          <w:sz w:val="24"/>
          <w:szCs w:val="24"/>
        </w:rPr>
      </w:pPr>
      <w:r w:rsidRPr="00BD1DEB">
        <w:rPr>
          <w:rFonts w:cstheme="minorHAnsi"/>
          <w:sz w:val="24"/>
          <w:szCs w:val="24"/>
        </w:rPr>
        <w:t>Podstawa opracowania i materiały wyjściowe</w:t>
      </w:r>
    </w:p>
    <w:p w14:paraId="49078922" w14:textId="1F709D52" w:rsidR="00BD1DEB" w:rsidRPr="00BD1DEB" w:rsidRDefault="00BD1DEB" w:rsidP="00034288">
      <w:pPr>
        <w:pStyle w:val="Akapitzlist"/>
        <w:numPr>
          <w:ilvl w:val="0"/>
          <w:numId w:val="9"/>
        </w:numPr>
        <w:jc w:val="both"/>
        <w:rPr>
          <w:rFonts w:cstheme="minorHAnsi"/>
          <w:sz w:val="24"/>
          <w:szCs w:val="24"/>
        </w:rPr>
      </w:pPr>
      <w:r w:rsidRPr="00BD1DEB">
        <w:rPr>
          <w:rFonts w:cstheme="minorHAnsi"/>
          <w:sz w:val="24"/>
          <w:szCs w:val="24"/>
        </w:rPr>
        <w:t>Termin realizacji</w:t>
      </w:r>
    </w:p>
    <w:p w14:paraId="046C828A" w14:textId="74477495" w:rsidR="00034288" w:rsidRPr="00BD1DEB" w:rsidRDefault="00034288" w:rsidP="00034288">
      <w:pPr>
        <w:pStyle w:val="Akapitzlist"/>
        <w:numPr>
          <w:ilvl w:val="0"/>
          <w:numId w:val="9"/>
        </w:numPr>
        <w:jc w:val="both"/>
        <w:rPr>
          <w:rFonts w:cstheme="minorHAnsi"/>
          <w:sz w:val="24"/>
          <w:szCs w:val="24"/>
        </w:rPr>
      </w:pPr>
      <w:r w:rsidRPr="00BD1DEB">
        <w:rPr>
          <w:rFonts w:cstheme="minorHAnsi"/>
          <w:sz w:val="24"/>
          <w:szCs w:val="24"/>
        </w:rPr>
        <w:t>Opis stanu istniejącego</w:t>
      </w:r>
    </w:p>
    <w:p w14:paraId="4CC0B6A9" w14:textId="0BFCE489" w:rsidR="00034288" w:rsidRPr="00BD1DEB" w:rsidRDefault="00034288" w:rsidP="00034288">
      <w:pPr>
        <w:pStyle w:val="Akapitzlist"/>
        <w:numPr>
          <w:ilvl w:val="0"/>
          <w:numId w:val="9"/>
        </w:numPr>
        <w:jc w:val="both"/>
        <w:rPr>
          <w:rFonts w:cstheme="minorHAnsi"/>
          <w:sz w:val="24"/>
          <w:szCs w:val="24"/>
        </w:rPr>
      </w:pPr>
      <w:r w:rsidRPr="00BD1DEB">
        <w:rPr>
          <w:rFonts w:cstheme="minorHAnsi"/>
          <w:sz w:val="24"/>
          <w:szCs w:val="24"/>
        </w:rPr>
        <w:t>Zakres opracowania</w:t>
      </w:r>
    </w:p>
    <w:p w14:paraId="1E99F7E4" w14:textId="63EBF44B" w:rsidR="00034288" w:rsidRPr="00BD1DEB" w:rsidRDefault="00034288" w:rsidP="00034288">
      <w:pPr>
        <w:pStyle w:val="Akapitzlist"/>
        <w:numPr>
          <w:ilvl w:val="0"/>
          <w:numId w:val="9"/>
        </w:numPr>
        <w:jc w:val="both"/>
        <w:rPr>
          <w:rFonts w:cstheme="minorHAnsi"/>
          <w:sz w:val="24"/>
          <w:szCs w:val="24"/>
        </w:rPr>
      </w:pPr>
      <w:r w:rsidRPr="00BD1DEB">
        <w:rPr>
          <w:rFonts w:cstheme="minorHAnsi"/>
          <w:sz w:val="24"/>
          <w:szCs w:val="24"/>
        </w:rPr>
        <w:t>Założenia projektowe</w:t>
      </w:r>
    </w:p>
    <w:p w14:paraId="3BE2D2AC" w14:textId="6693494D" w:rsidR="00034288" w:rsidRPr="00BD1DEB" w:rsidRDefault="00034288" w:rsidP="00034288">
      <w:pPr>
        <w:pStyle w:val="Akapitzlist"/>
        <w:numPr>
          <w:ilvl w:val="0"/>
          <w:numId w:val="9"/>
        </w:numPr>
        <w:jc w:val="both"/>
        <w:rPr>
          <w:rFonts w:cstheme="minorHAnsi"/>
          <w:sz w:val="24"/>
          <w:szCs w:val="24"/>
        </w:rPr>
      </w:pPr>
      <w:r w:rsidRPr="00BD1DEB">
        <w:rPr>
          <w:rFonts w:cstheme="minorHAnsi"/>
          <w:sz w:val="24"/>
          <w:szCs w:val="24"/>
        </w:rPr>
        <w:t>Opis projektowanych elementów szaty roślinnej</w:t>
      </w:r>
    </w:p>
    <w:p w14:paraId="54060E66" w14:textId="5DDFAC93" w:rsidR="00034288" w:rsidRPr="00BD1DEB" w:rsidRDefault="00034288" w:rsidP="00034288">
      <w:pPr>
        <w:pStyle w:val="Akapitzlist"/>
        <w:numPr>
          <w:ilvl w:val="0"/>
          <w:numId w:val="9"/>
        </w:numPr>
        <w:jc w:val="both"/>
        <w:rPr>
          <w:rFonts w:cstheme="minorHAnsi"/>
          <w:sz w:val="24"/>
          <w:szCs w:val="24"/>
        </w:rPr>
      </w:pPr>
      <w:r w:rsidRPr="00BD1DEB">
        <w:rPr>
          <w:rFonts w:cstheme="minorHAnsi"/>
          <w:sz w:val="24"/>
          <w:szCs w:val="24"/>
        </w:rPr>
        <w:t>Zestawienie projektowanego materiału roślinnego</w:t>
      </w:r>
    </w:p>
    <w:p w14:paraId="4E1B2CB2" w14:textId="49F4FE1B" w:rsidR="00034288" w:rsidRPr="00BD1DEB" w:rsidRDefault="00034288" w:rsidP="00034288">
      <w:pPr>
        <w:pStyle w:val="Akapitzlist"/>
        <w:numPr>
          <w:ilvl w:val="0"/>
          <w:numId w:val="9"/>
        </w:numPr>
        <w:jc w:val="both"/>
        <w:rPr>
          <w:rFonts w:cstheme="minorHAnsi"/>
          <w:sz w:val="24"/>
          <w:szCs w:val="24"/>
        </w:rPr>
      </w:pPr>
      <w:r w:rsidRPr="00BD1DEB">
        <w:rPr>
          <w:rFonts w:cstheme="minorHAnsi"/>
          <w:sz w:val="24"/>
          <w:szCs w:val="24"/>
        </w:rPr>
        <w:t>Wymagania dotyczące sadzonych roślin</w:t>
      </w:r>
    </w:p>
    <w:p w14:paraId="67BA935C" w14:textId="0068AADF" w:rsidR="00034288" w:rsidRPr="00BD1DEB" w:rsidRDefault="00034288" w:rsidP="00034288">
      <w:pPr>
        <w:pStyle w:val="Akapitzlist"/>
        <w:numPr>
          <w:ilvl w:val="0"/>
          <w:numId w:val="9"/>
        </w:numPr>
        <w:jc w:val="both"/>
        <w:rPr>
          <w:rFonts w:cstheme="minorHAnsi"/>
          <w:sz w:val="24"/>
          <w:szCs w:val="24"/>
        </w:rPr>
      </w:pPr>
      <w:r w:rsidRPr="00BD1DEB">
        <w:rPr>
          <w:rFonts w:cstheme="minorHAnsi"/>
          <w:sz w:val="24"/>
          <w:szCs w:val="24"/>
        </w:rPr>
        <w:t>Prace przygotowawcze</w:t>
      </w:r>
    </w:p>
    <w:p w14:paraId="400138B9" w14:textId="4703C04E" w:rsidR="00034288" w:rsidRPr="00BD1DEB" w:rsidRDefault="00034288" w:rsidP="00034288">
      <w:pPr>
        <w:pStyle w:val="Akapitzlist"/>
        <w:numPr>
          <w:ilvl w:val="0"/>
          <w:numId w:val="9"/>
        </w:numPr>
        <w:jc w:val="both"/>
        <w:rPr>
          <w:rFonts w:cstheme="minorHAnsi"/>
          <w:sz w:val="24"/>
          <w:szCs w:val="24"/>
        </w:rPr>
      </w:pPr>
      <w:r w:rsidRPr="00BD1DEB">
        <w:rPr>
          <w:rFonts w:cstheme="minorHAnsi"/>
          <w:sz w:val="24"/>
          <w:szCs w:val="24"/>
        </w:rPr>
        <w:t>Wskazania do prac związanych z sadzeniem roślin</w:t>
      </w:r>
    </w:p>
    <w:p w14:paraId="5BF52B7F" w14:textId="614B29A5" w:rsidR="00034288" w:rsidRPr="00BD1DEB" w:rsidRDefault="00034288" w:rsidP="00034288">
      <w:pPr>
        <w:pStyle w:val="Akapitzlist"/>
        <w:numPr>
          <w:ilvl w:val="1"/>
          <w:numId w:val="9"/>
        </w:numPr>
        <w:jc w:val="both"/>
        <w:rPr>
          <w:rFonts w:cstheme="minorHAnsi"/>
          <w:sz w:val="24"/>
          <w:szCs w:val="24"/>
        </w:rPr>
      </w:pPr>
      <w:r w:rsidRPr="00BD1DEB">
        <w:rPr>
          <w:rFonts w:cstheme="minorHAnsi"/>
          <w:sz w:val="24"/>
          <w:szCs w:val="24"/>
        </w:rPr>
        <w:t>Sadzenie drzew i dużych krzewów</w:t>
      </w:r>
    </w:p>
    <w:p w14:paraId="04EF0979" w14:textId="3158BC15" w:rsidR="00034288" w:rsidRPr="00BD1DEB" w:rsidRDefault="00034288" w:rsidP="00034288">
      <w:pPr>
        <w:pStyle w:val="Akapitzlist"/>
        <w:numPr>
          <w:ilvl w:val="1"/>
          <w:numId w:val="9"/>
        </w:numPr>
        <w:jc w:val="both"/>
        <w:rPr>
          <w:rFonts w:cstheme="minorHAnsi"/>
          <w:sz w:val="24"/>
          <w:szCs w:val="24"/>
        </w:rPr>
      </w:pPr>
      <w:r w:rsidRPr="00BD1DEB">
        <w:rPr>
          <w:rFonts w:cstheme="minorHAnsi"/>
          <w:sz w:val="24"/>
          <w:szCs w:val="24"/>
        </w:rPr>
        <w:t>Sadzenie krzewów, pnączy, bylin, półkrzewów, traw, turzyc, paproci i roślin cebulowych</w:t>
      </w:r>
    </w:p>
    <w:p w14:paraId="563A2103" w14:textId="59D6BAEA" w:rsidR="00034288" w:rsidRPr="00BD1DEB" w:rsidRDefault="00034288" w:rsidP="00034288">
      <w:pPr>
        <w:pStyle w:val="Akapitzlist"/>
        <w:numPr>
          <w:ilvl w:val="0"/>
          <w:numId w:val="9"/>
        </w:numPr>
        <w:jc w:val="both"/>
        <w:rPr>
          <w:rFonts w:cstheme="minorHAnsi"/>
          <w:sz w:val="24"/>
          <w:szCs w:val="24"/>
        </w:rPr>
      </w:pPr>
      <w:r w:rsidRPr="00BD1DEB">
        <w:rPr>
          <w:rFonts w:cstheme="minorHAnsi"/>
          <w:sz w:val="24"/>
          <w:szCs w:val="24"/>
        </w:rPr>
        <w:t>Zalecenia pielęgnacyjne</w:t>
      </w:r>
    </w:p>
    <w:p w14:paraId="6FCDFBE8" w14:textId="6A40FA70" w:rsidR="00034288" w:rsidRPr="00BD1DEB" w:rsidRDefault="00034288" w:rsidP="00034288">
      <w:pPr>
        <w:pStyle w:val="Akapitzlist"/>
        <w:numPr>
          <w:ilvl w:val="1"/>
          <w:numId w:val="9"/>
        </w:numPr>
        <w:jc w:val="both"/>
        <w:rPr>
          <w:rFonts w:cstheme="minorHAnsi"/>
          <w:sz w:val="24"/>
          <w:szCs w:val="24"/>
        </w:rPr>
      </w:pPr>
      <w:r w:rsidRPr="00BD1DEB">
        <w:rPr>
          <w:rFonts w:cstheme="minorHAnsi"/>
          <w:sz w:val="24"/>
          <w:szCs w:val="24"/>
        </w:rPr>
        <w:t>Sposób cięcia krzewów</w:t>
      </w:r>
    </w:p>
    <w:p w14:paraId="4D5252D8" w14:textId="5CACEA3D" w:rsidR="00034288" w:rsidRPr="00BD1DEB" w:rsidRDefault="00034288" w:rsidP="00034288">
      <w:pPr>
        <w:pStyle w:val="Akapitzlist"/>
        <w:numPr>
          <w:ilvl w:val="1"/>
          <w:numId w:val="9"/>
        </w:numPr>
        <w:jc w:val="both"/>
        <w:rPr>
          <w:rFonts w:cstheme="minorHAnsi"/>
          <w:sz w:val="24"/>
          <w:szCs w:val="24"/>
        </w:rPr>
      </w:pPr>
      <w:r w:rsidRPr="00BD1DEB">
        <w:rPr>
          <w:rFonts w:cstheme="minorHAnsi"/>
          <w:sz w:val="24"/>
          <w:szCs w:val="24"/>
        </w:rPr>
        <w:t>Pielęgnacja roślin</w:t>
      </w:r>
    </w:p>
    <w:p w14:paraId="39FE7DC2" w14:textId="2C7C4F00" w:rsidR="00034288" w:rsidRPr="00BD1DEB" w:rsidRDefault="007B51F4" w:rsidP="00034288">
      <w:pPr>
        <w:pStyle w:val="Akapitzlist"/>
        <w:numPr>
          <w:ilvl w:val="0"/>
          <w:numId w:val="9"/>
        </w:numPr>
        <w:jc w:val="both"/>
        <w:rPr>
          <w:rFonts w:cstheme="minorHAnsi"/>
          <w:sz w:val="24"/>
          <w:szCs w:val="24"/>
        </w:rPr>
      </w:pPr>
      <w:r w:rsidRPr="00BD1DEB">
        <w:rPr>
          <w:rFonts w:cstheme="minorHAnsi"/>
          <w:sz w:val="24"/>
          <w:szCs w:val="24"/>
        </w:rPr>
        <w:t>Zalecenia dotyczące zakładania terenów zieleni</w:t>
      </w:r>
    </w:p>
    <w:p w14:paraId="58F102FF" w14:textId="7F730B45" w:rsidR="00181695" w:rsidRPr="00BD1DEB" w:rsidRDefault="00181695" w:rsidP="00034288">
      <w:pPr>
        <w:pStyle w:val="Akapitzlist"/>
        <w:numPr>
          <w:ilvl w:val="0"/>
          <w:numId w:val="9"/>
        </w:numPr>
        <w:jc w:val="both"/>
        <w:rPr>
          <w:rFonts w:cstheme="minorHAnsi"/>
          <w:sz w:val="24"/>
          <w:szCs w:val="24"/>
        </w:rPr>
      </w:pPr>
      <w:r w:rsidRPr="00BD1DEB">
        <w:rPr>
          <w:rFonts w:cstheme="minorHAnsi"/>
          <w:sz w:val="24"/>
          <w:szCs w:val="24"/>
        </w:rPr>
        <w:t>Uwagi ogólne</w:t>
      </w:r>
    </w:p>
    <w:p w14:paraId="0A2C4217" w14:textId="77777777" w:rsidR="007B51F4" w:rsidRPr="00BD1DEB" w:rsidRDefault="007B51F4" w:rsidP="007B51F4">
      <w:pPr>
        <w:pStyle w:val="Akapitzlist"/>
        <w:ind w:left="1080"/>
        <w:jc w:val="both"/>
        <w:rPr>
          <w:rFonts w:cstheme="minorHAnsi"/>
          <w:sz w:val="24"/>
          <w:szCs w:val="24"/>
        </w:rPr>
      </w:pPr>
    </w:p>
    <w:p w14:paraId="55F14AAE" w14:textId="5E18F645" w:rsidR="00034288" w:rsidRPr="00BD1DEB" w:rsidRDefault="00034288" w:rsidP="00034288">
      <w:pPr>
        <w:pStyle w:val="Akapitzlist"/>
        <w:numPr>
          <w:ilvl w:val="0"/>
          <w:numId w:val="8"/>
        </w:numPr>
        <w:jc w:val="both"/>
        <w:rPr>
          <w:rFonts w:cstheme="minorHAnsi"/>
          <w:b/>
          <w:bCs/>
          <w:sz w:val="24"/>
          <w:szCs w:val="24"/>
        </w:rPr>
      </w:pPr>
      <w:r w:rsidRPr="00BD1DEB">
        <w:rPr>
          <w:rFonts w:cstheme="minorHAnsi"/>
          <w:b/>
          <w:bCs/>
          <w:sz w:val="20"/>
          <w:szCs w:val="20"/>
        </w:rPr>
        <w:t>CZĘŚĆ GRAFICZNA</w:t>
      </w:r>
    </w:p>
    <w:p w14:paraId="3F0488E7" w14:textId="5E88ECC5" w:rsidR="007B51F4" w:rsidRPr="00BD1DEB" w:rsidRDefault="007B51F4" w:rsidP="007B51F4">
      <w:pPr>
        <w:pStyle w:val="Akapitzlist"/>
        <w:numPr>
          <w:ilvl w:val="0"/>
          <w:numId w:val="11"/>
        </w:numPr>
        <w:jc w:val="both"/>
        <w:rPr>
          <w:rFonts w:cstheme="minorHAnsi"/>
          <w:sz w:val="24"/>
          <w:szCs w:val="24"/>
        </w:rPr>
      </w:pPr>
      <w:r w:rsidRPr="00BD1DEB">
        <w:rPr>
          <w:rFonts w:cstheme="minorHAnsi"/>
          <w:sz w:val="24"/>
          <w:szCs w:val="24"/>
        </w:rPr>
        <w:t xml:space="preserve">Projekt </w:t>
      </w:r>
      <w:r w:rsidR="009F2E2E" w:rsidRPr="00BD1DEB">
        <w:rPr>
          <w:rFonts w:cstheme="minorHAnsi"/>
          <w:sz w:val="24"/>
          <w:szCs w:val="24"/>
        </w:rPr>
        <w:t>zagospodarowania</w:t>
      </w:r>
      <w:r w:rsidRPr="00BD1DEB">
        <w:rPr>
          <w:rFonts w:cstheme="minorHAnsi"/>
          <w:sz w:val="24"/>
          <w:szCs w:val="24"/>
        </w:rPr>
        <w:t xml:space="preserve"> – skala 1:</w:t>
      </w:r>
      <w:r w:rsidR="009F2E2E" w:rsidRPr="00BD1DEB">
        <w:rPr>
          <w:rFonts w:cstheme="minorHAnsi"/>
          <w:sz w:val="24"/>
          <w:szCs w:val="24"/>
        </w:rPr>
        <w:t>200</w:t>
      </w:r>
      <w:r w:rsidRPr="00BD1DEB">
        <w:rPr>
          <w:rFonts w:cstheme="minorHAnsi"/>
          <w:sz w:val="24"/>
          <w:szCs w:val="24"/>
        </w:rPr>
        <w:t xml:space="preserve"> – rys. nr </w:t>
      </w:r>
      <w:r w:rsidR="009F2E2E" w:rsidRPr="00BD1DEB">
        <w:rPr>
          <w:rFonts w:cstheme="minorHAnsi"/>
          <w:sz w:val="24"/>
          <w:szCs w:val="24"/>
        </w:rPr>
        <w:t>I</w:t>
      </w:r>
    </w:p>
    <w:p w14:paraId="28A2C795" w14:textId="23666342" w:rsidR="009F2E2E" w:rsidRPr="00BD1DEB" w:rsidRDefault="009F2E2E" w:rsidP="007B51F4">
      <w:pPr>
        <w:pStyle w:val="Akapitzlist"/>
        <w:numPr>
          <w:ilvl w:val="0"/>
          <w:numId w:val="11"/>
        </w:numPr>
        <w:jc w:val="both"/>
        <w:rPr>
          <w:rFonts w:cstheme="minorHAnsi"/>
          <w:sz w:val="24"/>
          <w:szCs w:val="24"/>
        </w:rPr>
      </w:pPr>
      <w:r w:rsidRPr="00BD1DEB">
        <w:rPr>
          <w:rFonts w:cstheme="minorHAnsi"/>
          <w:sz w:val="24"/>
          <w:szCs w:val="24"/>
        </w:rPr>
        <w:t>Projekt zagospodarowania – skala 1:50 – rys. nr II</w:t>
      </w:r>
    </w:p>
    <w:p w14:paraId="102E7C2A" w14:textId="74B96330" w:rsidR="009F2E2E" w:rsidRDefault="009F2E2E" w:rsidP="007B51F4">
      <w:pPr>
        <w:pStyle w:val="Akapitzlist"/>
        <w:numPr>
          <w:ilvl w:val="0"/>
          <w:numId w:val="11"/>
        </w:numPr>
        <w:jc w:val="both"/>
        <w:rPr>
          <w:rFonts w:cstheme="minorHAnsi"/>
          <w:sz w:val="24"/>
          <w:szCs w:val="24"/>
        </w:rPr>
      </w:pPr>
      <w:r w:rsidRPr="00BD1DEB">
        <w:rPr>
          <w:rFonts w:cstheme="minorHAnsi"/>
          <w:sz w:val="24"/>
          <w:szCs w:val="24"/>
        </w:rPr>
        <w:t>Projekt zagospodarowania – skala 1:50 – rys. nr III</w:t>
      </w:r>
    </w:p>
    <w:p w14:paraId="5CED6BD0" w14:textId="6FD53A6B" w:rsidR="00BC4B8A" w:rsidRPr="00BD1DEB" w:rsidRDefault="00BC4B8A" w:rsidP="007B51F4">
      <w:pPr>
        <w:pStyle w:val="Akapitzlist"/>
        <w:numPr>
          <w:ilvl w:val="0"/>
          <w:numId w:val="11"/>
        </w:numPr>
        <w:jc w:val="both"/>
        <w:rPr>
          <w:rFonts w:cstheme="minorHAnsi"/>
          <w:sz w:val="24"/>
          <w:szCs w:val="24"/>
        </w:rPr>
      </w:pPr>
      <w:r>
        <w:rPr>
          <w:rFonts w:cstheme="minorHAnsi"/>
          <w:sz w:val="24"/>
          <w:szCs w:val="24"/>
        </w:rPr>
        <w:t>Przekrój terenowy – rys. nr IV</w:t>
      </w:r>
    </w:p>
    <w:p w14:paraId="19071668" w14:textId="2CC09232" w:rsidR="007B51F4" w:rsidRPr="00BD1DEB" w:rsidRDefault="007B51F4" w:rsidP="00A501C1">
      <w:pPr>
        <w:pStyle w:val="Akapitzlist"/>
        <w:numPr>
          <w:ilvl w:val="0"/>
          <w:numId w:val="12"/>
        </w:numPr>
        <w:spacing w:before="240" w:line="360" w:lineRule="auto"/>
        <w:jc w:val="both"/>
        <w:rPr>
          <w:rFonts w:cstheme="minorHAnsi"/>
          <w:b/>
          <w:bCs/>
          <w:sz w:val="24"/>
          <w:szCs w:val="24"/>
        </w:rPr>
      </w:pPr>
      <w:r w:rsidRPr="00BD1DEB">
        <w:rPr>
          <w:rFonts w:cstheme="minorHAnsi"/>
          <w:sz w:val="24"/>
          <w:szCs w:val="24"/>
        </w:rPr>
        <w:br w:type="column"/>
      </w:r>
      <w:r w:rsidRPr="00BD1DEB">
        <w:rPr>
          <w:rFonts w:cstheme="minorHAnsi"/>
          <w:b/>
          <w:bCs/>
          <w:sz w:val="24"/>
          <w:szCs w:val="24"/>
        </w:rPr>
        <w:lastRenderedPageBreak/>
        <w:t>Dane ewidencyjne</w:t>
      </w:r>
    </w:p>
    <w:p w14:paraId="04D6A688" w14:textId="3CE213A2" w:rsidR="007B51F4" w:rsidRPr="00BD1DEB" w:rsidRDefault="007B51F4" w:rsidP="007B51F4">
      <w:pPr>
        <w:pStyle w:val="Akapitzlist"/>
        <w:spacing w:after="0"/>
        <w:jc w:val="both"/>
        <w:rPr>
          <w:rFonts w:cstheme="minorHAnsi"/>
          <w:sz w:val="24"/>
          <w:szCs w:val="24"/>
        </w:rPr>
      </w:pPr>
      <w:r w:rsidRPr="00BD1DEB">
        <w:rPr>
          <w:rFonts w:cstheme="minorHAnsi"/>
          <w:sz w:val="24"/>
          <w:szCs w:val="24"/>
        </w:rPr>
        <w:t>Obiekt: Zielona wyspa na dworcu w Krośnie</w:t>
      </w:r>
    </w:p>
    <w:p w14:paraId="56B1FF9E" w14:textId="77777777" w:rsidR="007B51F4" w:rsidRPr="00BD1DEB" w:rsidRDefault="007B51F4" w:rsidP="007B51F4">
      <w:pPr>
        <w:spacing w:after="0"/>
        <w:ind w:left="720"/>
        <w:jc w:val="both"/>
        <w:rPr>
          <w:rFonts w:cstheme="minorHAnsi"/>
          <w:sz w:val="24"/>
          <w:szCs w:val="24"/>
        </w:rPr>
      </w:pPr>
      <w:r w:rsidRPr="00BD1DEB">
        <w:rPr>
          <w:rFonts w:cstheme="minorHAnsi"/>
          <w:sz w:val="24"/>
          <w:szCs w:val="24"/>
        </w:rPr>
        <w:t>Nr działek: 236/23, 236/29, 236/31, obręb Przemysłowa, Krosno</w:t>
      </w:r>
    </w:p>
    <w:p w14:paraId="035C4EBC" w14:textId="5D245651" w:rsidR="007B51F4" w:rsidRPr="00BD1DEB" w:rsidRDefault="007B51F4" w:rsidP="007B51F4">
      <w:pPr>
        <w:spacing w:after="0"/>
        <w:ind w:left="720"/>
        <w:jc w:val="both"/>
        <w:rPr>
          <w:rFonts w:cstheme="minorHAnsi"/>
          <w:sz w:val="24"/>
          <w:szCs w:val="24"/>
        </w:rPr>
      </w:pPr>
      <w:r w:rsidRPr="00BD1DEB">
        <w:rPr>
          <w:rFonts w:cstheme="minorHAnsi"/>
          <w:sz w:val="24"/>
          <w:szCs w:val="24"/>
        </w:rPr>
        <w:t>Adres: ul. Kolejowa, Krosno</w:t>
      </w:r>
    </w:p>
    <w:p w14:paraId="4C5BDC39" w14:textId="619D13C0" w:rsidR="007B51F4" w:rsidRPr="00BD1DEB" w:rsidRDefault="007B51F4" w:rsidP="007B51F4">
      <w:pPr>
        <w:spacing w:after="0"/>
        <w:ind w:left="720"/>
        <w:jc w:val="both"/>
        <w:rPr>
          <w:rFonts w:cstheme="minorHAnsi"/>
          <w:sz w:val="24"/>
          <w:szCs w:val="24"/>
        </w:rPr>
      </w:pPr>
      <w:r w:rsidRPr="00BD1DEB">
        <w:rPr>
          <w:rFonts w:cstheme="minorHAnsi"/>
          <w:sz w:val="24"/>
          <w:szCs w:val="24"/>
        </w:rPr>
        <w:t>Inwestor: Gmina Miasto Krosno</w:t>
      </w:r>
    </w:p>
    <w:p w14:paraId="70E92CFF" w14:textId="0C751C89" w:rsidR="007B51F4" w:rsidRPr="00BD1DEB" w:rsidRDefault="007B51F4" w:rsidP="007B51F4">
      <w:pPr>
        <w:spacing w:after="0"/>
        <w:ind w:left="720" w:firstLine="981"/>
        <w:jc w:val="both"/>
        <w:rPr>
          <w:rFonts w:cstheme="minorHAnsi"/>
          <w:sz w:val="24"/>
          <w:szCs w:val="24"/>
        </w:rPr>
      </w:pPr>
      <w:r w:rsidRPr="00BD1DEB">
        <w:rPr>
          <w:rFonts w:cstheme="minorHAnsi"/>
          <w:sz w:val="24"/>
          <w:szCs w:val="24"/>
        </w:rPr>
        <w:t>Ul. Lwowska 28a</w:t>
      </w:r>
    </w:p>
    <w:p w14:paraId="05E5D4EF" w14:textId="230F23B7" w:rsidR="007B51F4" w:rsidRPr="00BD1DEB" w:rsidRDefault="007B51F4" w:rsidP="007B51F4">
      <w:pPr>
        <w:spacing w:after="0"/>
        <w:ind w:left="720" w:firstLine="981"/>
        <w:jc w:val="both"/>
        <w:rPr>
          <w:rFonts w:cstheme="minorHAnsi"/>
          <w:sz w:val="24"/>
          <w:szCs w:val="24"/>
        </w:rPr>
      </w:pPr>
      <w:r w:rsidRPr="00BD1DEB">
        <w:rPr>
          <w:rFonts w:cstheme="minorHAnsi"/>
          <w:sz w:val="24"/>
          <w:szCs w:val="24"/>
        </w:rPr>
        <w:t>38-400 Krosno</w:t>
      </w:r>
    </w:p>
    <w:p w14:paraId="41E99AB5" w14:textId="77777777" w:rsidR="007B51F4" w:rsidRPr="00BD1DEB" w:rsidRDefault="007B51F4" w:rsidP="007B51F4">
      <w:pPr>
        <w:spacing w:after="0"/>
        <w:ind w:left="720" w:hanging="11"/>
        <w:jc w:val="both"/>
        <w:rPr>
          <w:rFonts w:cstheme="minorHAnsi"/>
          <w:sz w:val="24"/>
          <w:szCs w:val="24"/>
        </w:rPr>
      </w:pPr>
    </w:p>
    <w:p w14:paraId="13814E7C" w14:textId="56985131" w:rsidR="007B51F4" w:rsidRPr="00BD1DEB" w:rsidRDefault="007B51F4" w:rsidP="007B51F4">
      <w:pPr>
        <w:spacing w:after="0"/>
        <w:ind w:left="720" w:hanging="11"/>
        <w:jc w:val="both"/>
        <w:rPr>
          <w:rFonts w:cstheme="minorHAnsi"/>
          <w:sz w:val="24"/>
          <w:szCs w:val="24"/>
          <w:u w:val="single"/>
        </w:rPr>
      </w:pPr>
      <w:r w:rsidRPr="00BD1DEB">
        <w:rPr>
          <w:rFonts w:cstheme="minorHAnsi"/>
          <w:sz w:val="24"/>
          <w:szCs w:val="24"/>
          <w:u w:val="single"/>
        </w:rPr>
        <w:t>Obiekt realizowany w ramach Budżetu Obywatelskiego 2023</w:t>
      </w:r>
    </w:p>
    <w:p w14:paraId="13C306EC" w14:textId="053AD1B4" w:rsidR="007B51F4" w:rsidRPr="00BD1DEB" w:rsidRDefault="007B51F4" w:rsidP="007B51F4">
      <w:pPr>
        <w:pStyle w:val="Akapitzlist"/>
        <w:numPr>
          <w:ilvl w:val="0"/>
          <w:numId w:val="12"/>
        </w:numPr>
        <w:spacing w:before="240"/>
        <w:jc w:val="both"/>
        <w:rPr>
          <w:rFonts w:cstheme="minorHAnsi"/>
          <w:b/>
          <w:bCs/>
          <w:sz w:val="24"/>
          <w:szCs w:val="24"/>
        </w:rPr>
      </w:pPr>
      <w:r w:rsidRPr="00BD1DEB">
        <w:rPr>
          <w:rFonts w:cstheme="minorHAnsi"/>
          <w:b/>
          <w:bCs/>
          <w:sz w:val="24"/>
          <w:szCs w:val="24"/>
        </w:rPr>
        <w:t>Lokalizacja i granice opracowania</w:t>
      </w:r>
    </w:p>
    <w:p w14:paraId="53F0BBEE" w14:textId="1BDB437A" w:rsidR="007B51F4" w:rsidRPr="00BD1DEB" w:rsidRDefault="007B51F4" w:rsidP="007B51F4">
      <w:pPr>
        <w:spacing w:after="0"/>
        <w:jc w:val="both"/>
        <w:rPr>
          <w:rFonts w:cstheme="minorHAnsi"/>
          <w:sz w:val="24"/>
          <w:szCs w:val="24"/>
        </w:rPr>
      </w:pPr>
      <w:r w:rsidRPr="00BD1DEB">
        <w:rPr>
          <w:rFonts w:cstheme="minorHAnsi"/>
          <w:sz w:val="24"/>
          <w:szCs w:val="24"/>
        </w:rPr>
        <w:t>Teren objęty opracowaniem zlokalizowany jest w centrum Krosna i obejmuje teren działek nr 236/23, 236/29, 236/31, obręb Przemysłowa, Krosno, Granice opracowania wyznaczone zostały w części graficznej projektu.</w:t>
      </w:r>
    </w:p>
    <w:p w14:paraId="5735D581" w14:textId="11BB9DF0" w:rsidR="007B51F4" w:rsidRPr="00BD1DEB" w:rsidRDefault="007B51F4" w:rsidP="007B51F4">
      <w:pPr>
        <w:pStyle w:val="Akapitzlist"/>
        <w:numPr>
          <w:ilvl w:val="0"/>
          <w:numId w:val="12"/>
        </w:numPr>
        <w:spacing w:before="240" w:after="0"/>
        <w:jc w:val="both"/>
        <w:rPr>
          <w:rFonts w:cstheme="minorHAnsi"/>
          <w:b/>
          <w:bCs/>
          <w:sz w:val="24"/>
          <w:szCs w:val="24"/>
        </w:rPr>
      </w:pPr>
      <w:r w:rsidRPr="00BD1DEB">
        <w:rPr>
          <w:rFonts w:cstheme="minorHAnsi"/>
          <w:b/>
          <w:bCs/>
          <w:sz w:val="24"/>
          <w:szCs w:val="24"/>
        </w:rPr>
        <w:t>Podstawa opracowania i materiały wyjściowe</w:t>
      </w:r>
    </w:p>
    <w:p w14:paraId="472A93B9" w14:textId="7DF27EF1" w:rsidR="007B51F4" w:rsidRPr="00BD1DEB" w:rsidRDefault="007B51F4" w:rsidP="007B51F4">
      <w:pPr>
        <w:spacing w:before="240" w:after="0"/>
        <w:jc w:val="both"/>
        <w:rPr>
          <w:rFonts w:cstheme="minorHAnsi"/>
          <w:sz w:val="24"/>
          <w:szCs w:val="24"/>
        </w:rPr>
      </w:pPr>
      <w:r w:rsidRPr="00BD1DEB">
        <w:rPr>
          <w:rFonts w:cstheme="minorHAnsi"/>
          <w:sz w:val="24"/>
          <w:szCs w:val="24"/>
        </w:rPr>
        <w:t>Podstawą opracowania jest projekt złożony w Budżecie Obywatelskim edycja 2023 na wykonanie zielonej wyspy na dworcu w Krośnie.</w:t>
      </w:r>
    </w:p>
    <w:p w14:paraId="330AB13D" w14:textId="4B33582C" w:rsidR="007B51F4" w:rsidRPr="00BD1DEB" w:rsidRDefault="007B51F4" w:rsidP="007B51F4">
      <w:pPr>
        <w:spacing w:after="0"/>
        <w:jc w:val="both"/>
        <w:rPr>
          <w:rFonts w:cstheme="minorHAnsi"/>
          <w:sz w:val="24"/>
          <w:szCs w:val="24"/>
        </w:rPr>
      </w:pPr>
      <w:r w:rsidRPr="00BD1DEB">
        <w:rPr>
          <w:rFonts w:cstheme="minorHAnsi"/>
          <w:sz w:val="24"/>
          <w:szCs w:val="24"/>
        </w:rPr>
        <w:t>Materiały wyjściowe:</w:t>
      </w:r>
    </w:p>
    <w:p w14:paraId="6EA3DCD3" w14:textId="62F02578" w:rsidR="007B51F4" w:rsidRPr="00BD1DEB" w:rsidRDefault="007B51F4" w:rsidP="007B51F4">
      <w:pPr>
        <w:spacing w:after="0"/>
        <w:jc w:val="both"/>
        <w:rPr>
          <w:rFonts w:cstheme="minorHAnsi"/>
          <w:sz w:val="24"/>
          <w:szCs w:val="24"/>
        </w:rPr>
      </w:pPr>
      <w:r w:rsidRPr="00BD1DEB">
        <w:rPr>
          <w:rFonts w:cstheme="minorHAnsi"/>
          <w:sz w:val="24"/>
          <w:szCs w:val="24"/>
        </w:rPr>
        <w:t xml:space="preserve">- mapa ewidencyjna w skali 1:500 pobrana z platformy </w:t>
      </w:r>
      <w:hyperlink r:id="rId8" w:history="1">
        <w:r w:rsidRPr="00BD1DEB">
          <w:rPr>
            <w:rStyle w:val="Hipercze"/>
            <w:rFonts w:cstheme="minorHAnsi"/>
            <w:sz w:val="24"/>
            <w:szCs w:val="24"/>
          </w:rPr>
          <w:t>www.webewid.krosno.pl</w:t>
        </w:r>
      </w:hyperlink>
      <w:r w:rsidRPr="00BD1DEB">
        <w:rPr>
          <w:rFonts w:cstheme="minorHAnsi"/>
          <w:sz w:val="24"/>
          <w:szCs w:val="24"/>
        </w:rPr>
        <w:t xml:space="preserve"> w formie cyfrowej,</w:t>
      </w:r>
    </w:p>
    <w:p w14:paraId="1E750A65" w14:textId="66FA46FB" w:rsidR="007B51F4" w:rsidRPr="00BD1DEB" w:rsidRDefault="007B51F4" w:rsidP="007B51F4">
      <w:pPr>
        <w:spacing w:after="0"/>
        <w:jc w:val="both"/>
        <w:rPr>
          <w:rFonts w:cstheme="minorHAnsi"/>
          <w:sz w:val="24"/>
          <w:szCs w:val="24"/>
        </w:rPr>
      </w:pPr>
      <w:r w:rsidRPr="00BD1DEB">
        <w:rPr>
          <w:rFonts w:cstheme="minorHAnsi"/>
          <w:sz w:val="24"/>
          <w:szCs w:val="24"/>
        </w:rPr>
        <w:t>- projekt stałej organizacji ruchu PKS w Krośnie,</w:t>
      </w:r>
    </w:p>
    <w:p w14:paraId="226EDB61" w14:textId="4B12FF13" w:rsidR="007B51F4" w:rsidRPr="00BD1DEB" w:rsidRDefault="007B51F4" w:rsidP="007B51F4">
      <w:pPr>
        <w:spacing w:after="0"/>
        <w:jc w:val="both"/>
        <w:rPr>
          <w:rFonts w:cstheme="minorHAnsi"/>
          <w:sz w:val="24"/>
          <w:szCs w:val="24"/>
        </w:rPr>
      </w:pPr>
      <w:r w:rsidRPr="00BD1DEB">
        <w:rPr>
          <w:rFonts w:cstheme="minorHAnsi"/>
          <w:sz w:val="24"/>
          <w:szCs w:val="24"/>
        </w:rPr>
        <w:t>- opinia geotechniczna budowy przystanku autobusowego,</w:t>
      </w:r>
    </w:p>
    <w:p w14:paraId="55ABD84C" w14:textId="44E911DC" w:rsidR="007B51F4" w:rsidRPr="00BD1DEB" w:rsidRDefault="007B51F4" w:rsidP="007B51F4">
      <w:pPr>
        <w:spacing w:after="0"/>
        <w:jc w:val="both"/>
        <w:rPr>
          <w:rFonts w:cstheme="minorHAnsi"/>
          <w:sz w:val="24"/>
          <w:szCs w:val="24"/>
        </w:rPr>
      </w:pPr>
      <w:r w:rsidRPr="00BD1DEB">
        <w:rPr>
          <w:rFonts w:cstheme="minorHAnsi"/>
          <w:sz w:val="24"/>
          <w:szCs w:val="24"/>
        </w:rPr>
        <w:t>- projekt wykonawczy zagospodarowania terenu,</w:t>
      </w:r>
    </w:p>
    <w:p w14:paraId="229C6761" w14:textId="2D83B5FE" w:rsidR="00BD1DEB" w:rsidRPr="00BD1DEB" w:rsidRDefault="00BD1DEB" w:rsidP="00BD1DEB">
      <w:pPr>
        <w:pStyle w:val="Akapitzlist"/>
        <w:numPr>
          <w:ilvl w:val="0"/>
          <w:numId w:val="12"/>
        </w:numPr>
        <w:spacing w:before="240"/>
        <w:jc w:val="both"/>
        <w:rPr>
          <w:rFonts w:cstheme="minorHAnsi"/>
          <w:b/>
          <w:bCs/>
          <w:sz w:val="24"/>
          <w:szCs w:val="24"/>
        </w:rPr>
      </w:pPr>
      <w:r w:rsidRPr="00BD1DEB">
        <w:rPr>
          <w:rFonts w:cstheme="minorHAnsi"/>
          <w:b/>
          <w:bCs/>
          <w:sz w:val="24"/>
          <w:szCs w:val="24"/>
        </w:rPr>
        <w:t>Termin realizacji</w:t>
      </w:r>
    </w:p>
    <w:p w14:paraId="66623326" w14:textId="615806E6" w:rsidR="00BD1DEB" w:rsidRPr="00BD1DEB" w:rsidRDefault="00BD1DEB" w:rsidP="00BD1DEB">
      <w:pPr>
        <w:pStyle w:val="ZnakZnakZnakZnak"/>
        <w:tabs>
          <w:tab w:val="left" w:pos="0"/>
        </w:tabs>
        <w:jc w:val="both"/>
        <w:rPr>
          <w:rFonts w:cstheme="minorHAnsi"/>
          <w:sz w:val="24"/>
          <w:szCs w:val="24"/>
        </w:rPr>
      </w:pPr>
      <w:r w:rsidRPr="00BD1DEB">
        <w:rPr>
          <w:rFonts w:cstheme="minorHAnsi"/>
          <w:sz w:val="24"/>
          <w:szCs w:val="24"/>
        </w:rPr>
        <w:t>-  usunięcie, wywiezienie, utylizacja powierzchni asfaltowej wraz z podbudową, wymiana podłoża, wykonanie obrzeży, roboty budowlane związane z zagospodarowaniem terenu i</w:t>
      </w:r>
      <w:r>
        <w:rPr>
          <w:rFonts w:cstheme="minorHAnsi"/>
          <w:sz w:val="24"/>
          <w:szCs w:val="24"/>
        </w:rPr>
        <w:t> </w:t>
      </w:r>
      <w:r w:rsidRPr="00BD1DEB">
        <w:rPr>
          <w:rFonts w:cstheme="minorHAnsi"/>
          <w:sz w:val="24"/>
          <w:szCs w:val="24"/>
        </w:rPr>
        <w:t xml:space="preserve">wykonaniem nasadzeń roślin  - </w:t>
      </w:r>
      <w:r w:rsidRPr="00BD1DEB">
        <w:rPr>
          <w:rFonts w:cstheme="minorHAnsi"/>
          <w:b/>
          <w:bCs/>
          <w:sz w:val="24"/>
          <w:szCs w:val="24"/>
        </w:rPr>
        <w:t>do dnia  15 października 2024 r.</w:t>
      </w:r>
    </w:p>
    <w:p w14:paraId="0AEC9C09" w14:textId="6654A8DD" w:rsidR="00BD1DEB" w:rsidRPr="009824DD" w:rsidRDefault="00BD1DEB" w:rsidP="009824DD">
      <w:pPr>
        <w:pStyle w:val="ZnakZnakZnakZnak"/>
        <w:tabs>
          <w:tab w:val="left" w:pos="0"/>
        </w:tabs>
        <w:jc w:val="both"/>
        <w:rPr>
          <w:rFonts w:cstheme="minorHAnsi"/>
          <w:sz w:val="24"/>
          <w:szCs w:val="24"/>
        </w:rPr>
      </w:pPr>
      <w:r w:rsidRPr="00BD1DEB">
        <w:rPr>
          <w:rFonts w:cstheme="minorHAnsi"/>
          <w:b/>
          <w:bCs/>
          <w:color w:val="00000A"/>
          <w:sz w:val="24"/>
          <w:szCs w:val="24"/>
        </w:rPr>
        <w:t xml:space="preserve">- </w:t>
      </w:r>
      <w:r w:rsidRPr="00BD1DEB">
        <w:rPr>
          <w:rFonts w:cstheme="minorHAnsi"/>
          <w:color w:val="00000A"/>
          <w:sz w:val="24"/>
          <w:szCs w:val="24"/>
        </w:rPr>
        <w:t xml:space="preserve">pielęgnacja roślin po posadzeniu, podlewanie, nawożenie, odchwaszczanie – </w:t>
      </w:r>
      <w:r w:rsidRPr="00BD1DEB">
        <w:rPr>
          <w:rFonts w:cstheme="minorHAnsi"/>
          <w:b/>
          <w:bCs/>
          <w:color w:val="00000A"/>
          <w:sz w:val="24"/>
          <w:szCs w:val="24"/>
        </w:rPr>
        <w:t>do dnia 30 listopada 2024 r.</w:t>
      </w:r>
    </w:p>
    <w:p w14:paraId="7EDCBE44" w14:textId="3E501E04" w:rsidR="008E30A7" w:rsidRPr="00BD1DEB" w:rsidRDefault="008E30A7" w:rsidP="008E30A7">
      <w:pPr>
        <w:pStyle w:val="Akapitzlist"/>
        <w:numPr>
          <w:ilvl w:val="0"/>
          <w:numId w:val="12"/>
        </w:numPr>
        <w:spacing w:before="240" w:after="0"/>
        <w:jc w:val="both"/>
        <w:rPr>
          <w:rFonts w:cstheme="minorHAnsi"/>
          <w:b/>
          <w:bCs/>
          <w:sz w:val="24"/>
          <w:szCs w:val="24"/>
        </w:rPr>
      </w:pPr>
      <w:r w:rsidRPr="00BD1DEB">
        <w:rPr>
          <w:rFonts w:cstheme="minorHAnsi"/>
          <w:b/>
          <w:bCs/>
          <w:sz w:val="24"/>
          <w:szCs w:val="24"/>
        </w:rPr>
        <w:t>Opis stanu istniejącego</w:t>
      </w:r>
    </w:p>
    <w:p w14:paraId="6DDECA84" w14:textId="7EE07F65" w:rsidR="008E30A7" w:rsidRPr="00BD1DEB" w:rsidRDefault="008E30A7" w:rsidP="008E30A7">
      <w:pPr>
        <w:spacing w:before="240" w:after="0"/>
        <w:jc w:val="both"/>
        <w:rPr>
          <w:rFonts w:cstheme="minorHAnsi"/>
          <w:sz w:val="24"/>
          <w:szCs w:val="24"/>
        </w:rPr>
      </w:pPr>
      <w:r w:rsidRPr="00BD1DEB">
        <w:rPr>
          <w:rFonts w:cstheme="minorHAnsi"/>
          <w:sz w:val="24"/>
          <w:szCs w:val="24"/>
        </w:rPr>
        <w:t>Teren opracowania stanowi plac manewrowy, zgodnie z projektem stałej organizacji ruchu. Częściowo jest niewykorzystany przez ruch autobusowy, co umożliwia jego zagospodarowanie zielenią wysoką i niską. Teren pokryty jest warstwą bitumiczną, która wymaga rozszczelnienia. Na terenie opracowania nie ma zlokalizowanej żadnej infrastruktury nadziemnej i podziemnej.</w:t>
      </w:r>
    </w:p>
    <w:p w14:paraId="545C0A33" w14:textId="0A97CC01" w:rsidR="008E30A7" w:rsidRPr="00BD1DEB" w:rsidRDefault="008E30A7" w:rsidP="008E30A7">
      <w:pPr>
        <w:pStyle w:val="Akapitzlist"/>
        <w:numPr>
          <w:ilvl w:val="0"/>
          <w:numId w:val="12"/>
        </w:numPr>
        <w:spacing w:before="240"/>
        <w:jc w:val="both"/>
        <w:rPr>
          <w:rFonts w:cstheme="minorHAnsi"/>
          <w:b/>
          <w:bCs/>
          <w:sz w:val="24"/>
          <w:szCs w:val="24"/>
        </w:rPr>
      </w:pPr>
      <w:r w:rsidRPr="00BD1DEB">
        <w:rPr>
          <w:rFonts w:cstheme="minorHAnsi"/>
          <w:b/>
          <w:bCs/>
          <w:sz w:val="24"/>
          <w:szCs w:val="24"/>
        </w:rPr>
        <w:t>Zakres opracowania</w:t>
      </w:r>
    </w:p>
    <w:p w14:paraId="55D6B7F4" w14:textId="582AE606" w:rsidR="008E30A7" w:rsidRPr="00BD1DEB" w:rsidRDefault="008E30A7" w:rsidP="008E30A7">
      <w:pPr>
        <w:spacing w:after="0"/>
        <w:jc w:val="both"/>
        <w:rPr>
          <w:rFonts w:cstheme="minorHAnsi"/>
          <w:sz w:val="24"/>
          <w:szCs w:val="24"/>
        </w:rPr>
      </w:pPr>
      <w:r w:rsidRPr="00BD1DEB">
        <w:rPr>
          <w:rFonts w:cstheme="minorHAnsi"/>
          <w:sz w:val="24"/>
          <w:szCs w:val="24"/>
        </w:rPr>
        <w:t>Opracowanie obejmuje projekt wykonawczy szaty roślinnej:</w:t>
      </w:r>
    </w:p>
    <w:p w14:paraId="78CF6A12" w14:textId="5E3BC33F" w:rsidR="008E30A7" w:rsidRPr="00BD1DEB" w:rsidRDefault="008E30A7" w:rsidP="008E30A7">
      <w:pPr>
        <w:spacing w:after="0"/>
        <w:jc w:val="both"/>
        <w:rPr>
          <w:rFonts w:cstheme="minorHAnsi"/>
          <w:sz w:val="24"/>
          <w:szCs w:val="24"/>
        </w:rPr>
      </w:pPr>
      <w:r w:rsidRPr="00BD1DEB">
        <w:rPr>
          <w:rFonts w:cstheme="minorHAnsi"/>
          <w:sz w:val="24"/>
          <w:szCs w:val="24"/>
        </w:rPr>
        <w:t>- dobór roślin – gatunku i odmiany,</w:t>
      </w:r>
    </w:p>
    <w:p w14:paraId="5AD8A5F7" w14:textId="7952D5AC" w:rsidR="008E30A7" w:rsidRPr="00BD1DEB" w:rsidRDefault="008E30A7" w:rsidP="008E30A7">
      <w:pPr>
        <w:spacing w:after="0"/>
        <w:jc w:val="both"/>
        <w:rPr>
          <w:rFonts w:cstheme="minorHAnsi"/>
          <w:sz w:val="24"/>
          <w:szCs w:val="24"/>
        </w:rPr>
      </w:pPr>
      <w:r w:rsidRPr="00BD1DEB">
        <w:rPr>
          <w:rFonts w:cstheme="minorHAnsi"/>
          <w:sz w:val="24"/>
          <w:szCs w:val="24"/>
        </w:rPr>
        <w:lastRenderedPageBreak/>
        <w:t>- zestawienie ilości sztuk i rozstawy sadzenia poszczególnych projektowanych roślin,</w:t>
      </w:r>
    </w:p>
    <w:p w14:paraId="0BD1D4CC" w14:textId="668B3781" w:rsidR="008E30A7" w:rsidRPr="00BD1DEB" w:rsidRDefault="008E30A7" w:rsidP="008E30A7">
      <w:pPr>
        <w:spacing w:after="0"/>
        <w:jc w:val="both"/>
        <w:rPr>
          <w:rFonts w:cstheme="minorHAnsi"/>
          <w:sz w:val="24"/>
          <w:szCs w:val="24"/>
        </w:rPr>
      </w:pPr>
      <w:r w:rsidRPr="00BD1DEB">
        <w:rPr>
          <w:rFonts w:cstheme="minorHAnsi"/>
          <w:sz w:val="24"/>
          <w:szCs w:val="24"/>
        </w:rPr>
        <w:t>- określenie wymagań jakościowych i wielkości sadzonych roślin,</w:t>
      </w:r>
    </w:p>
    <w:p w14:paraId="140B083C" w14:textId="7FE31845" w:rsidR="00143E1D" w:rsidRPr="00BD1DEB" w:rsidRDefault="008E30A7" w:rsidP="008E30A7">
      <w:pPr>
        <w:spacing w:after="0"/>
        <w:jc w:val="both"/>
        <w:rPr>
          <w:rFonts w:cstheme="minorHAnsi"/>
          <w:sz w:val="24"/>
          <w:szCs w:val="24"/>
        </w:rPr>
      </w:pPr>
      <w:r w:rsidRPr="00BD1DEB">
        <w:rPr>
          <w:rFonts w:cstheme="minorHAnsi"/>
          <w:sz w:val="24"/>
          <w:szCs w:val="24"/>
        </w:rPr>
        <w:t>- zalecenia pielęgnacyjne dotyczące projektowanej szaty roślinnej.</w:t>
      </w:r>
    </w:p>
    <w:p w14:paraId="3C95297A" w14:textId="4B5250E8" w:rsidR="00143E1D" w:rsidRPr="00BD1DEB" w:rsidRDefault="008E30A7" w:rsidP="00143E1D">
      <w:pPr>
        <w:pStyle w:val="Akapitzlist"/>
        <w:numPr>
          <w:ilvl w:val="0"/>
          <w:numId w:val="12"/>
        </w:numPr>
        <w:spacing w:before="240"/>
        <w:jc w:val="both"/>
        <w:rPr>
          <w:rFonts w:cstheme="minorHAnsi"/>
          <w:b/>
          <w:bCs/>
          <w:sz w:val="24"/>
          <w:szCs w:val="24"/>
        </w:rPr>
      </w:pPr>
      <w:r w:rsidRPr="00BD1DEB">
        <w:rPr>
          <w:rFonts w:cstheme="minorHAnsi"/>
          <w:b/>
          <w:bCs/>
          <w:sz w:val="24"/>
          <w:szCs w:val="24"/>
        </w:rPr>
        <w:t>Założenia projektowe</w:t>
      </w:r>
    </w:p>
    <w:p w14:paraId="633A5EF2" w14:textId="77777777" w:rsidR="008E30A7" w:rsidRPr="00BD1DEB" w:rsidRDefault="008E30A7" w:rsidP="008E30A7">
      <w:pPr>
        <w:spacing w:after="0"/>
        <w:jc w:val="both"/>
        <w:rPr>
          <w:rFonts w:cstheme="minorHAnsi"/>
        </w:rPr>
      </w:pPr>
      <w:r w:rsidRPr="00BD1DEB">
        <w:rPr>
          <w:rFonts w:cstheme="minorHAnsi"/>
        </w:rPr>
        <w:t xml:space="preserve">W projekcie przyjęto następujące założenia projektowe: </w:t>
      </w:r>
    </w:p>
    <w:p w14:paraId="1E6C3DDC" w14:textId="559688A1" w:rsidR="008E30A7" w:rsidRPr="00BD1DEB" w:rsidRDefault="008E30A7" w:rsidP="008E30A7">
      <w:pPr>
        <w:spacing w:after="0"/>
        <w:jc w:val="both"/>
        <w:rPr>
          <w:rFonts w:cstheme="minorHAnsi"/>
        </w:rPr>
      </w:pPr>
      <w:r w:rsidRPr="00BD1DEB">
        <w:rPr>
          <w:rFonts w:cstheme="minorHAnsi"/>
        </w:rPr>
        <w:t xml:space="preserve">- wprowadzenie nasadzeń drzew w rozstawie 5 x 5 m w dla poprawy mikroklimatu i zmniejszenia wyspy ciepła, </w:t>
      </w:r>
    </w:p>
    <w:p w14:paraId="3EF09B2E" w14:textId="77777777" w:rsidR="008E30A7" w:rsidRPr="00BD1DEB" w:rsidRDefault="008E30A7" w:rsidP="008E30A7">
      <w:pPr>
        <w:spacing w:after="0"/>
        <w:jc w:val="both"/>
        <w:rPr>
          <w:rFonts w:cstheme="minorHAnsi"/>
        </w:rPr>
      </w:pPr>
      <w:r w:rsidRPr="00BD1DEB">
        <w:rPr>
          <w:rFonts w:cstheme="minorHAnsi"/>
        </w:rPr>
        <w:t xml:space="preserve">- zastosowanie gatunku odpornego na warunki miejskie, o małych wymaganiach, nadającego się do zastosowania do zieleni intensywnej na płycie dworca, </w:t>
      </w:r>
    </w:p>
    <w:p w14:paraId="7DAD30AF" w14:textId="5F2B1DCD" w:rsidR="00A537C3" w:rsidRPr="00BD1DEB" w:rsidRDefault="008E30A7" w:rsidP="00A537C3">
      <w:pPr>
        <w:spacing w:after="0"/>
        <w:jc w:val="both"/>
        <w:rPr>
          <w:rFonts w:cstheme="minorHAnsi"/>
        </w:rPr>
      </w:pPr>
      <w:r w:rsidRPr="00BD1DEB">
        <w:rPr>
          <w:rFonts w:cstheme="minorHAnsi"/>
        </w:rPr>
        <w:t xml:space="preserve">- wprowadzenie wielogatunkowej zieleni okrywowej </w:t>
      </w:r>
      <w:r w:rsidR="00C243D4" w:rsidRPr="00BD1DEB">
        <w:rPr>
          <w:rFonts w:cstheme="minorHAnsi"/>
        </w:rPr>
        <w:t>na projektowanych rabatach bylinowych,</w:t>
      </w:r>
    </w:p>
    <w:p w14:paraId="082FA41D" w14:textId="77777777" w:rsidR="00A537C3" w:rsidRPr="00BD1DEB" w:rsidRDefault="008E30A7" w:rsidP="00A537C3">
      <w:pPr>
        <w:spacing w:after="0"/>
        <w:jc w:val="both"/>
        <w:rPr>
          <w:rFonts w:cstheme="minorHAnsi"/>
        </w:rPr>
      </w:pPr>
      <w:r w:rsidRPr="00BD1DEB">
        <w:rPr>
          <w:rFonts w:cstheme="minorHAnsi"/>
        </w:rPr>
        <w:t xml:space="preserve">- zastosowanie roślin o delikatnym, zwiewnym, ażurowym ulistnieniu/kwiatach, </w:t>
      </w:r>
    </w:p>
    <w:p w14:paraId="744EF0FA" w14:textId="77777777" w:rsidR="00A537C3" w:rsidRPr="00BD1DEB" w:rsidRDefault="008E30A7" w:rsidP="00A537C3">
      <w:pPr>
        <w:spacing w:after="0"/>
        <w:jc w:val="both"/>
        <w:rPr>
          <w:rFonts w:cstheme="minorHAnsi"/>
        </w:rPr>
      </w:pPr>
      <w:r w:rsidRPr="00BD1DEB">
        <w:rPr>
          <w:rFonts w:cstheme="minorHAnsi"/>
        </w:rPr>
        <w:t>- zastosowanie roślin kwitnących w kolorach pastelowych, rozbielonych tj</w:t>
      </w:r>
      <w:r w:rsidR="00A537C3" w:rsidRPr="00BD1DEB">
        <w:rPr>
          <w:rFonts w:cstheme="minorHAnsi"/>
        </w:rPr>
        <w:t>.</w:t>
      </w:r>
      <w:r w:rsidRPr="00BD1DEB">
        <w:rPr>
          <w:rFonts w:cstheme="minorHAnsi"/>
        </w:rPr>
        <w:t xml:space="preserve"> w odcieniach różu i fioletu oraz o kwia</w:t>
      </w:r>
      <w:r w:rsidR="00A537C3" w:rsidRPr="00BD1DEB">
        <w:rPr>
          <w:rFonts w:cstheme="minorHAnsi"/>
        </w:rPr>
        <w:t>t</w:t>
      </w:r>
      <w:r w:rsidRPr="00BD1DEB">
        <w:rPr>
          <w:rFonts w:cstheme="minorHAnsi"/>
        </w:rPr>
        <w:t xml:space="preserve">ach białych, </w:t>
      </w:r>
    </w:p>
    <w:p w14:paraId="26E4B8C9" w14:textId="77777777" w:rsidR="00A537C3" w:rsidRPr="00BD1DEB" w:rsidRDefault="008E30A7" w:rsidP="00A537C3">
      <w:pPr>
        <w:spacing w:after="0"/>
        <w:jc w:val="both"/>
        <w:rPr>
          <w:rFonts w:cstheme="minorHAnsi"/>
        </w:rPr>
      </w:pPr>
      <w:r w:rsidRPr="00BD1DEB">
        <w:rPr>
          <w:rFonts w:cstheme="minorHAnsi"/>
        </w:rPr>
        <w:t xml:space="preserve">- zapewnienie całorocznego efektu estetycznego, </w:t>
      </w:r>
    </w:p>
    <w:p w14:paraId="6F7EFF7E" w14:textId="05AF816B" w:rsidR="008E30A7" w:rsidRPr="00BD1DEB" w:rsidRDefault="008E30A7" w:rsidP="007B51F4">
      <w:pPr>
        <w:spacing w:after="0"/>
        <w:jc w:val="both"/>
        <w:rPr>
          <w:rFonts w:cstheme="minorHAnsi"/>
        </w:rPr>
      </w:pPr>
      <w:r w:rsidRPr="00BD1DEB">
        <w:rPr>
          <w:rFonts w:cstheme="minorHAnsi"/>
        </w:rPr>
        <w:t>- zastosowanie roślin pożytecznych dla owadów zapylających</w:t>
      </w:r>
      <w:r w:rsidR="002C7341" w:rsidRPr="00BD1DEB">
        <w:rPr>
          <w:rFonts w:cstheme="minorHAnsi"/>
        </w:rPr>
        <w:t>.</w:t>
      </w:r>
    </w:p>
    <w:p w14:paraId="4155E425" w14:textId="55946840" w:rsidR="00A537C3" w:rsidRPr="00BD1DEB" w:rsidRDefault="00A537C3" w:rsidP="00A537C3">
      <w:pPr>
        <w:pStyle w:val="Akapitzlist"/>
        <w:numPr>
          <w:ilvl w:val="0"/>
          <w:numId w:val="12"/>
        </w:numPr>
        <w:spacing w:before="240"/>
        <w:jc w:val="both"/>
        <w:rPr>
          <w:rFonts w:cstheme="minorHAnsi"/>
          <w:b/>
          <w:bCs/>
          <w:sz w:val="24"/>
          <w:szCs w:val="24"/>
        </w:rPr>
      </w:pPr>
      <w:r w:rsidRPr="00BD1DEB">
        <w:rPr>
          <w:rFonts w:cstheme="minorHAnsi"/>
          <w:b/>
          <w:bCs/>
          <w:sz w:val="24"/>
          <w:szCs w:val="24"/>
        </w:rPr>
        <w:t>Opis elementów projektowanej szaty roślinnej</w:t>
      </w:r>
    </w:p>
    <w:p w14:paraId="6883CBD1" w14:textId="2BBA6B04" w:rsidR="00A537C3" w:rsidRPr="00BD1DEB" w:rsidRDefault="00A537C3" w:rsidP="00A537C3">
      <w:pPr>
        <w:spacing w:before="240"/>
        <w:jc w:val="both"/>
        <w:rPr>
          <w:rFonts w:cstheme="minorHAnsi"/>
        </w:rPr>
      </w:pPr>
      <w:r w:rsidRPr="00BD1DEB">
        <w:rPr>
          <w:rFonts w:cstheme="minorHAnsi"/>
        </w:rPr>
        <w:t>W projekcie zaproponowano nasadzenia igliczni trójcierniowych w odmianie bezcierniowej (Gleditsia triacanthos ’Skyline’). Pod drzewami zaprojektowano skupiska</w:t>
      </w:r>
      <w:r w:rsidR="00143E1D" w:rsidRPr="00BD1DEB">
        <w:rPr>
          <w:rFonts w:cstheme="minorHAnsi"/>
        </w:rPr>
        <w:t xml:space="preserve"> traw ozdobnych o zróżnicowanym pokroju.</w:t>
      </w:r>
      <w:r w:rsidRPr="00BD1DEB">
        <w:rPr>
          <w:rFonts w:cstheme="minorHAnsi"/>
        </w:rPr>
        <w:t xml:space="preserve"> </w:t>
      </w:r>
      <w:r w:rsidR="00143E1D" w:rsidRPr="00BD1DEB">
        <w:rPr>
          <w:rFonts w:cstheme="minorHAnsi"/>
        </w:rPr>
        <w:t xml:space="preserve">Na rabatach znajdujących się na obrzeżach założenia projektowego zastosowano roślinność bylinową i trawiastą o układzie swobodnym. </w:t>
      </w:r>
      <w:r w:rsidRPr="00BD1DEB">
        <w:rPr>
          <w:rFonts w:cstheme="minorHAnsi"/>
        </w:rPr>
        <w:t>Wprowadzono</w:t>
      </w:r>
      <w:r w:rsidR="00143E1D" w:rsidRPr="00BD1DEB">
        <w:rPr>
          <w:rFonts w:cstheme="minorHAnsi"/>
        </w:rPr>
        <w:t xml:space="preserve"> również</w:t>
      </w:r>
      <w:r w:rsidRPr="00BD1DEB">
        <w:rPr>
          <w:rFonts w:cstheme="minorHAnsi"/>
        </w:rPr>
        <w:t xml:space="preserve"> pojedyncze krzewy orszeliny olcholistnej (Clethra alnifolia ’Pink Spire’), kaliny koreańskiej (Viburnum carlesii ’Spice Baby’) oraz kaliny koralowej w odmianie karłowej (Viburnum opulus ’Compactum’). </w:t>
      </w:r>
    </w:p>
    <w:p w14:paraId="24B4D1B7" w14:textId="5B301505" w:rsidR="00A537C3" w:rsidRPr="00BD1DEB" w:rsidRDefault="00A537C3" w:rsidP="00A537C3">
      <w:pPr>
        <w:spacing w:before="240"/>
        <w:jc w:val="both"/>
        <w:rPr>
          <w:rFonts w:cstheme="minorHAnsi"/>
          <w:color w:val="00B050"/>
        </w:rPr>
      </w:pPr>
      <w:r w:rsidRPr="00BD1DEB">
        <w:rPr>
          <w:rFonts w:cstheme="minorHAnsi"/>
        </w:rPr>
        <w:t>Z bylin, półkrzewów, traw i turzyc zastosowano nw. gatunki sadzone pojedynczo lub w małych grupach: kłosowiec (Agastache ’Black Adder’), jarzamianka większa (Astrantia major ’Roma’), babtysia (Bapstisia ’Starlight’), barbula klandońska (Caryopteris caldonensis ’Stephi’), jeżówka (Echinacea ’White Swan’), mikołajek płaskolistny (Eryngium planum ’Blue Cap’), łyszczec wiechowaty (Gypsophilla paniculata ’Flamingo’),</w:t>
      </w:r>
      <w:r w:rsidRPr="00BD1DEB">
        <w:rPr>
          <w:rFonts w:cstheme="minorHAnsi"/>
          <w:color w:val="00B050"/>
        </w:rPr>
        <w:t xml:space="preserve"> </w:t>
      </w:r>
      <w:r w:rsidRPr="00BD1DEB">
        <w:rPr>
          <w:rFonts w:cstheme="minorHAnsi"/>
        </w:rPr>
        <w:t>liatra kłosowa (Liatris spicata ’Alba’), kocimiętka Fassena (Nepeta fassenii ’Walker’s Low’),</w:t>
      </w:r>
      <w:r w:rsidRPr="00BD1DEB">
        <w:rPr>
          <w:rFonts w:cstheme="minorHAnsi"/>
          <w:color w:val="00B050"/>
        </w:rPr>
        <w:t xml:space="preserve"> </w:t>
      </w:r>
      <w:r w:rsidRPr="00BD1DEB">
        <w:rPr>
          <w:rFonts w:cstheme="minorHAnsi"/>
        </w:rPr>
        <w:t>mak wschodni (Papaver orientale ’Prinzessin Victoria Louise’), perowskia łobodolistna (Perovskia atriplicifolia ’Blue Spire’), żeleźniak bulwiasty (Phlomis tuberosa), tulia wąskolistna (Pycnanthemum tenuifolium), przetacznikowiec wirginijski (Veronicastrum virginianium ’Pink Glow’),</w:t>
      </w:r>
      <w:r w:rsidRPr="00BD1DEB">
        <w:rPr>
          <w:rFonts w:cstheme="minorHAnsi"/>
          <w:color w:val="00B050"/>
        </w:rPr>
        <w:t xml:space="preserve"> </w:t>
      </w:r>
      <w:r w:rsidRPr="00BD1DEB">
        <w:rPr>
          <w:rFonts w:cstheme="minorHAnsi"/>
        </w:rPr>
        <w:t xml:space="preserve">butelua smukła (Bouteloua gracilis ’Blonde Ambition’), </w:t>
      </w:r>
      <w:r w:rsidR="002C7341" w:rsidRPr="00BD1DEB">
        <w:rPr>
          <w:rFonts w:cstheme="minorHAnsi"/>
          <w:sz w:val="24"/>
          <w:szCs w:val="24"/>
        </w:rPr>
        <w:t>Śmiałek darniowy (</w:t>
      </w:r>
      <w:r w:rsidR="002C7341" w:rsidRPr="00BD1DEB">
        <w:rPr>
          <w:rFonts w:cstheme="minorHAnsi"/>
        </w:rPr>
        <w:t xml:space="preserve">Deschampsis Cespitosa </w:t>
      </w:r>
      <w:r w:rsidR="002C7341" w:rsidRPr="00BD1DEB">
        <w:rPr>
          <w:rFonts w:cstheme="minorHAnsi"/>
          <w:sz w:val="24"/>
          <w:szCs w:val="24"/>
        </w:rPr>
        <w:t>‘Goldtau’),</w:t>
      </w:r>
      <w:r w:rsidRPr="00BD1DEB">
        <w:rPr>
          <w:rFonts w:cstheme="minorHAnsi"/>
          <w:color w:val="00B050"/>
        </w:rPr>
        <w:t xml:space="preserve"> </w:t>
      </w:r>
      <w:r w:rsidRPr="00BD1DEB">
        <w:rPr>
          <w:rFonts w:cstheme="minorHAnsi"/>
        </w:rPr>
        <w:t>przyostnica włosowata (Muhlenbergia capillaris), sesleria jesienna (Sesleria autumnalis), sporobolus różnołuskowy (Sporobolus heterolepis),</w:t>
      </w:r>
      <w:r w:rsidRPr="00BD1DEB">
        <w:rPr>
          <w:rFonts w:cstheme="minorHAnsi"/>
          <w:color w:val="00B050"/>
        </w:rPr>
        <w:t xml:space="preserve"> </w:t>
      </w:r>
      <w:r w:rsidRPr="00BD1DEB">
        <w:rPr>
          <w:rFonts w:cstheme="minorHAnsi"/>
        </w:rPr>
        <w:t>ostnica cieniutka (Stipa tennuissima ’Pony Tails’).</w:t>
      </w:r>
    </w:p>
    <w:p w14:paraId="7E9ECB42" w14:textId="61CD838C" w:rsidR="00A537C3" w:rsidRPr="00BD1DEB" w:rsidRDefault="00A537C3" w:rsidP="00A537C3">
      <w:pPr>
        <w:spacing w:before="240"/>
        <w:jc w:val="both"/>
        <w:rPr>
          <w:rFonts w:cstheme="minorHAnsi"/>
          <w:color w:val="00B050"/>
        </w:rPr>
      </w:pPr>
      <w:r w:rsidRPr="00BD1DEB">
        <w:rPr>
          <w:rFonts w:cstheme="minorHAnsi"/>
        </w:rPr>
        <w:t>Przy grupach kłosowca, jeżówki, kocimiętki, maku wschodniego i perowskii zaprojektowano rośliny cebulowe - czosnki w odmianie o kwiatach białych (Allium ’Mount Everest’),</w:t>
      </w:r>
      <w:r w:rsidRPr="00BD1DEB">
        <w:rPr>
          <w:rFonts w:cstheme="minorHAnsi"/>
          <w:color w:val="00B050"/>
        </w:rPr>
        <w:t xml:space="preserve"> </w:t>
      </w:r>
      <w:r w:rsidRPr="00BD1DEB">
        <w:rPr>
          <w:rFonts w:cstheme="minorHAnsi"/>
        </w:rPr>
        <w:t>a przy grupach tulii i przetacznikowca, czosnku w odmianie o kwiatach purpurowych (Allium ’Miami’).</w:t>
      </w:r>
      <w:r w:rsidRPr="00BD1DEB">
        <w:rPr>
          <w:rFonts w:cstheme="minorHAnsi"/>
          <w:color w:val="00B050"/>
        </w:rPr>
        <w:t xml:space="preserve"> </w:t>
      </w:r>
      <w:r w:rsidRPr="00BD1DEB">
        <w:rPr>
          <w:rFonts w:cstheme="minorHAnsi"/>
        </w:rPr>
        <w:t>Z kolei przy grupach liatry</w:t>
      </w:r>
      <w:r w:rsidR="003639B9" w:rsidRPr="00BD1DEB">
        <w:rPr>
          <w:rFonts w:cstheme="minorHAnsi"/>
        </w:rPr>
        <w:t xml:space="preserve"> </w:t>
      </w:r>
      <w:r w:rsidRPr="00BD1DEB">
        <w:rPr>
          <w:rFonts w:cstheme="minorHAnsi"/>
        </w:rPr>
        <w:t xml:space="preserve">i ostnicy </w:t>
      </w:r>
      <w:r w:rsidR="003639B9" w:rsidRPr="00BD1DEB">
        <w:rPr>
          <w:rFonts w:cstheme="minorHAnsi"/>
        </w:rPr>
        <w:t>cieniutkiej</w:t>
      </w:r>
      <w:r w:rsidRPr="00BD1DEB">
        <w:rPr>
          <w:rFonts w:cstheme="minorHAnsi"/>
        </w:rPr>
        <w:t xml:space="preserve"> zaprojektowano tulipany w odmianie różowej (Tulipa ’Mariette’), a przy grupach jarzmianki</w:t>
      </w:r>
      <w:r w:rsidR="00DE372A" w:rsidRPr="00BD1DEB">
        <w:rPr>
          <w:rFonts w:cstheme="minorHAnsi"/>
        </w:rPr>
        <w:t>,</w:t>
      </w:r>
      <w:r w:rsidRPr="00BD1DEB">
        <w:rPr>
          <w:rFonts w:cstheme="minorHAnsi"/>
        </w:rPr>
        <w:t xml:space="preserve"> b</w:t>
      </w:r>
      <w:r w:rsidR="00DE372A" w:rsidRPr="00BD1DEB">
        <w:rPr>
          <w:rFonts w:cstheme="minorHAnsi"/>
        </w:rPr>
        <w:t>e</w:t>
      </w:r>
      <w:r w:rsidRPr="00BD1DEB">
        <w:rPr>
          <w:rFonts w:cstheme="minorHAnsi"/>
        </w:rPr>
        <w:t>t</w:t>
      </w:r>
      <w:r w:rsidR="00DE372A" w:rsidRPr="00BD1DEB">
        <w:rPr>
          <w:rFonts w:cstheme="minorHAnsi"/>
        </w:rPr>
        <w:t>u</w:t>
      </w:r>
      <w:r w:rsidRPr="00BD1DEB">
        <w:rPr>
          <w:rFonts w:cstheme="minorHAnsi"/>
        </w:rPr>
        <w:t>luy i sporobolusa tulipany w odmianie o kwiatach ciemnofioletowych (Tulipa ’Queen of the Night’).</w:t>
      </w:r>
    </w:p>
    <w:p w14:paraId="4261DE55" w14:textId="29A83CDD" w:rsidR="00DF458D" w:rsidRPr="00BD1DEB" w:rsidRDefault="00143E1D" w:rsidP="00DF458D">
      <w:pPr>
        <w:pStyle w:val="Akapitzlist"/>
        <w:numPr>
          <w:ilvl w:val="0"/>
          <w:numId w:val="12"/>
        </w:numPr>
        <w:spacing w:before="240"/>
        <w:jc w:val="both"/>
        <w:rPr>
          <w:rFonts w:cstheme="minorHAnsi"/>
          <w:b/>
          <w:bCs/>
          <w:sz w:val="24"/>
          <w:szCs w:val="24"/>
        </w:rPr>
      </w:pPr>
      <w:r w:rsidRPr="00BD1DEB">
        <w:rPr>
          <w:rFonts w:cstheme="minorHAnsi"/>
          <w:b/>
          <w:bCs/>
          <w:sz w:val="24"/>
          <w:szCs w:val="24"/>
        </w:rPr>
        <w:br w:type="column"/>
      </w:r>
      <w:r w:rsidR="00DF458D" w:rsidRPr="00BD1DEB">
        <w:rPr>
          <w:rFonts w:cstheme="minorHAnsi"/>
          <w:b/>
          <w:bCs/>
          <w:sz w:val="24"/>
          <w:szCs w:val="24"/>
        </w:rPr>
        <w:lastRenderedPageBreak/>
        <w:t>Zestawienie projektowanego materiału roślinnego</w:t>
      </w:r>
    </w:p>
    <w:p w14:paraId="0A8F30F2" w14:textId="6B719E32" w:rsidR="00DF458D" w:rsidRPr="00BD1DEB" w:rsidRDefault="00DF458D" w:rsidP="00DF458D">
      <w:pPr>
        <w:spacing w:before="240"/>
        <w:jc w:val="both"/>
        <w:rPr>
          <w:rFonts w:cstheme="minorHAnsi"/>
          <w:sz w:val="24"/>
          <w:szCs w:val="24"/>
        </w:rPr>
      </w:pPr>
      <w:r w:rsidRPr="00BD1DEB">
        <w:rPr>
          <w:rFonts w:cstheme="minorHAnsi"/>
          <w:sz w:val="24"/>
          <w:szCs w:val="24"/>
        </w:rPr>
        <w:t>Poniżej przedstawiono łączne zestawienie roślin dla obszaru objętego opracowaniem:</w:t>
      </w:r>
    </w:p>
    <w:tbl>
      <w:tblPr>
        <w:tblStyle w:val="Tabela-Siatka"/>
        <w:tblW w:w="10312" w:type="dxa"/>
        <w:tblLook w:val="04A0" w:firstRow="1" w:lastRow="0" w:firstColumn="1" w:lastColumn="0" w:noHBand="0" w:noVBand="1"/>
      </w:tblPr>
      <w:tblGrid>
        <w:gridCol w:w="756"/>
        <w:gridCol w:w="2414"/>
        <w:gridCol w:w="2228"/>
        <w:gridCol w:w="1152"/>
        <w:gridCol w:w="973"/>
        <w:gridCol w:w="843"/>
        <w:gridCol w:w="973"/>
        <w:gridCol w:w="973"/>
      </w:tblGrid>
      <w:tr w:rsidR="003870A2" w:rsidRPr="00BD1DEB" w14:paraId="50737DA3" w14:textId="282362EA" w:rsidTr="004F14CA">
        <w:trPr>
          <w:trHeight w:val="503"/>
        </w:trPr>
        <w:tc>
          <w:tcPr>
            <w:tcW w:w="756" w:type="dxa"/>
            <w:vMerge w:val="restart"/>
            <w:vAlign w:val="center"/>
          </w:tcPr>
          <w:p w14:paraId="0C1539C5" w14:textId="0F43DC09" w:rsidR="00F811CC" w:rsidRPr="00BD1DEB" w:rsidRDefault="00F811CC" w:rsidP="00F811CC">
            <w:pPr>
              <w:spacing w:after="0"/>
              <w:jc w:val="center"/>
              <w:rPr>
                <w:rFonts w:cstheme="minorHAnsi"/>
                <w:b/>
                <w:bCs/>
                <w:sz w:val="24"/>
                <w:szCs w:val="24"/>
              </w:rPr>
            </w:pPr>
            <w:r w:rsidRPr="00BD1DEB">
              <w:rPr>
                <w:rFonts w:cstheme="minorHAnsi"/>
                <w:b/>
                <w:bCs/>
                <w:sz w:val="24"/>
                <w:szCs w:val="24"/>
              </w:rPr>
              <w:t>Nr</w:t>
            </w:r>
          </w:p>
        </w:tc>
        <w:tc>
          <w:tcPr>
            <w:tcW w:w="2414" w:type="dxa"/>
            <w:vMerge w:val="restart"/>
            <w:vAlign w:val="center"/>
          </w:tcPr>
          <w:p w14:paraId="2555E940" w14:textId="76E0EADE" w:rsidR="00F811CC" w:rsidRPr="00BD1DEB" w:rsidRDefault="00F811CC" w:rsidP="00F811CC">
            <w:pPr>
              <w:spacing w:after="0"/>
              <w:jc w:val="center"/>
              <w:rPr>
                <w:rFonts w:cstheme="minorHAnsi"/>
                <w:b/>
                <w:bCs/>
                <w:sz w:val="24"/>
                <w:szCs w:val="24"/>
              </w:rPr>
            </w:pPr>
            <w:r w:rsidRPr="00BD1DEB">
              <w:rPr>
                <w:rFonts w:cstheme="minorHAnsi"/>
                <w:b/>
                <w:bCs/>
                <w:sz w:val="24"/>
                <w:szCs w:val="24"/>
              </w:rPr>
              <w:t>Nazwa łacińska</w:t>
            </w:r>
          </w:p>
        </w:tc>
        <w:tc>
          <w:tcPr>
            <w:tcW w:w="2228" w:type="dxa"/>
            <w:vMerge w:val="restart"/>
            <w:vAlign w:val="center"/>
          </w:tcPr>
          <w:p w14:paraId="6BE1F5F1" w14:textId="127013C4" w:rsidR="00F811CC" w:rsidRPr="00BD1DEB" w:rsidRDefault="00F811CC" w:rsidP="00F811CC">
            <w:pPr>
              <w:spacing w:after="0"/>
              <w:jc w:val="center"/>
              <w:rPr>
                <w:rFonts w:cstheme="minorHAnsi"/>
                <w:b/>
                <w:bCs/>
                <w:sz w:val="24"/>
                <w:szCs w:val="24"/>
              </w:rPr>
            </w:pPr>
            <w:r w:rsidRPr="00BD1DEB">
              <w:rPr>
                <w:rFonts w:cstheme="minorHAnsi"/>
                <w:b/>
                <w:bCs/>
                <w:sz w:val="24"/>
                <w:szCs w:val="24"/>
              </w:rPr>
              <w:t>Nazwa polska</w:t>
            </w:r>
          </w:p>
        </w:tc>
        <w:tc>
          <w:tcPr>
            <w:tcW w:w="1152" w:type="dxa"/>
            <w:vMerge w:val="restart"/>
            <w:vAlign w:val="center"/>
          </w:tcPr>
          <w:p w14:paraId="56A51982" w14:textId="007291AD" w:rsidR="00F811CC" w:rsidRPr="00BD1DEB" w:rsidRDefault="00F811CC" w:rsidP="00F811CC">
            <w:pPr>
              <w:spacing w:after="0"/>
              <w:jc w:val="center"/>
              <w:rPr>
                <w:rFonts w:cstheme="minorHAnsi"/>
                <w:b/>
                <w:bCs/>
                <w:sz w:val="24"/>
                <w:szCs w:val="24"/>
              </w:rPr>
            </w:pPr>
            <w:r w:rsidRPr="00BD1DEB">
              <w:rPr>
                <w:rFonts w:cstheme="minorHAnsi"/>
                <w:b/>
                <w:bCs/>
                <w:sz w:val="24"/>
                <w:szCs w:val="24"/>
              </w:rPr>
              <w:t>Rozstawa sadzenia</w:t>
            </w:r>
          </w:p>
        </w:tc>
        <w:tc>
          <w:tcPr>
            <w:tcW w:w="3762" w:type="dxa"/>
            <w:gridSpan w:val="4"/>
            <w:vAlign w:val="center"/>
          </w:tcPr>
          <w:p w14:paraId="70966D8B" w14:textId="1685D502" w:rsidR="00F811CC" w:rsidRPr="00BD1DEB" w:rsidRDefault="00F811CC" w:rsidP="00F811CC">
            <w:pPr>
              <w:spacing w:after="0"/>
              <w:jc w:val="center"/>
              <w:rPr>
                <w:rFonts w:cstheme="minorHAnsi"/>
                <w:b/>
                <w:bCs/>
                <w:sz w:val="24"/>
                <w:szCs w:val="24"/>
              </w:rPr>
            </w:pPr>
            <w:r w:rsidRPr="00BD1DEB">
              <w:rPr>
                <w:rFonts w:cstheme="minorHAnsi"/>
                <w:b/>
                <w:bCs/>
                <w:sz w:val="24"/>
                <w:szCs w:val="24"/>
              </w:rPr>
              <w:t xml:space="preserve">Ilość sztuk </w:t>
            </w:r>
          </w:p>
        </w:tc>
      </w:tr>
      <w:tr w:rsidR="003870A2" w:rsidRPr="00BD1DEB" w14:paraId="62652FA7" w14:textId="55F552B9" w:rsidTr="004F14CA">
        <w:trPr>
          <w:trHeight w:val="675"/>
        </w:trPr>
        <w:tc>
          <w:tcPr>
            <w:tcW w:w="756" w:type="dxa"/>
            <w:vMerge/>
            <w:vAlign w:val="center"/>
          </w:tcPr>
          <w:p w14:paraId="0B7AD27C" w14:textId="77777777" w:rsidR="00F811CC" w:rsidRPr="00BD1DEB" w:rsidRDefault="00F811CC" w:rsidP="00F811CC">
            <w:pPr>
              <w:spacing w:after="0"/>
              <w:jc w:val="center"/>
              <w:rPr>
                <w:rFonts w:cstheme="minorHAnsi"/>
                <w:b/>
                <w:bCs/>
                <w:sz w:val="24"/>
                <w:szCs w:val="24"/>
              </w:rPr>
            </w:pPr>
          </w:p>
        </w:tc>
        <w:tc>
          <w:tcPr>
            <w:tcW w:w="2414" w:type="dxa"/>
            <w:vMerge/>
            <w:vAlign w:val="center"/>
          </w:tcPr>
          <w:p w14:paraId="01E98317" w14:textId="77777777" w:rsidR="00F811CC" w:rsidRPr="00BD1DEB" w:rsidRDefault="00F811CC" w:rsidP="00F811CC">
            <w:pPr>
              <w:spacing w:after="0"/>
              <w:jc w:val="center"/>
              <w:rPr>
                <w:rFonts w:cstheme="minorHAnsi"/>
                <w:b/>
                <w:bCs/>
                <w:sz w:val="24"/>
                <w:szCs w:val="24"/>
              </w:rPr>
            </w:pPr>
          </w:p>
        </w:tc>
        <w:tc>
          <w:tcPr>
            <w:tcW w:w="2228" w:type="dxa"/>
            <w:vMerge/>
            <w:vAlign w:val="center"/>
          </w:tcPr>
          <w:p w14:paraId="7656CAFD" w14:textId="77777777" w:rsidR="00F811CC" w:rsidRPr="00BD1DEB" w:rsidRDefault="00F811CC" w:rsidP="00F811CC">
            <w:pPr>
              <w:spacing w:after="0"/>
              <w:jc w:val="center"/>
              <w:rPr>
                <w:rFonts w:cstheme="minorHAnsi"/>
                <w:b/>
                <w:bCs/>
                <w:sz w:val="24"/>
                <w:szCs w:val="24"/>
              </w:rPr>
            </w:pPr>
          </w:p>
        </w:tc>
        <w:tc>
          <w:tcPr>
            <w:tcW w:w="1152" w:type="dxa"/>
            <w:vMerge/>
            <w:vAlign w:val="center"/>
          </w:tcPr>
          <w:p w14:paraId="7AB6509B" w14:textId="77777777" w:rsidR="00F811CC" w:rsidRPr="00BD1DEB" w:rsidRDefault="00F811CC" w:rsidP="00F811CC">
            <w:pPr>
              <w:spacing w:after="0"/>
              <w:jc w:val="center"/>
              <w:rPr>
                <w:rFonts w:cstheme="minorHAnsi"/>
                <w:b/>
                <w:bCs/>
                <w:sz w:val="24"/>
                <w:szCs w:val="24"/>
              </w:rPr>
            </w:pPr>
          </w:p>
        </w:tc>
        <w:tc>
          <w:tcPr>
            <w:tcW w:w="973" w:type="dxa"/>
            <w:vAlign w:val="center"/>
          </w:tcPr>
          <w:p w14:paraId="3F3F5573" w14:textId="4CF550E7" w:rsidR="00F811CC" w:rsidRPr="00BD1DEB" w:rsidRDefault="00F811CC" w:rsidP="00F811CC">
            <w:pPr>
              <w:spacing w:after="0"/>
              <w:jc w:val="center"/>
              <w:rPr>
                <w:rFonts w:cstheme="minorHAnsi"/>
                <w:b/>
                <w:bCs/>
                <w:sz w:val="24"/>
                <w:szCs w:val="24"/>
              </w:rPr>
            </w:pPr>
            <w:r w:rsidRPr="00BD1DEB">
              <w:rPr>
                <w:rFonts w:cstheme="minorHAnsi"/>
                <w:b/>
                <w:bCs/>
                <w:sz w:val="24"/>
                <w:szCs w:val="24"/>
              </w:rPr>
              <w:t>Część I</w:t>
            </w:r>
          </w:p>
        </w:tc>
        <w:tc>
          <w:tcPr>
            <w:tcW w:w="843" w:type="dxa"/>
            <w:vAlign w:val="center"/>
          </w:tcPr>
          <w:p w14:paraId="7BBE0274" w14:textId="6E5B3DB9" w:rsidR="00F811CC" w:rsidRPr="00BD1DEB" w:rsidRDefault="00F811CC" w:rsidP="00F811CC">
            <w:pPr>
              <w:spacing w:after="0"/>
              <w:jc w:val="center"/>
              <w:rPr>
                <w:rFonts w:cstheme="minorHAnsi"/>
                <w:b/>
                <w:bCs/>
                <w:sz w:val="24"/>
                <w:szCs w:val="24"/>
              </w:rPr>
            </w:pPr>
            <w:r w:rsidRPr="00BD1DEB">
              <w:rPr>
                <w:rFonts w:cstheme="minorHAnsi"/>
                <w:b/>
                <w:bCs/>
                <w:sz w:val="24"/>
                <w:szCs w:val="24"/>
              </w:rPr>
              <w:t>Część II</w:t>
            </w:r>
          </w:p>
        </w:tc>
        <w:tc>
          <w:tcPr>
            <w:tcW w:w="973" w:type="dxa"/>
            <w:vAlign w:val="center"/>
          </w:tcPr>
          <w:p w14:paraId="437108A3" w14:textId="74673587" w:rsidR="00F811CC" w:rsidRPr="00BD1DEB" w:rsidRDefault="00F811CC" w:rsidP="00F811CC">
            <w:pPr>
              <w:spacing w:after="0"/>
              <w:jc w:val="center"/>
              <w:rPr>
                <w:rFonts w:cstheme="minorHAnsi"/>
                <w:b/>
                <w:bCs/>
                <w:sz w:val="24"/>
                <w:szCs w:val="24"/>
              </w:rPr>
            </w:pPr>
            <w:r w:rsidRPr="00BD1DEB">
              <w:rPr>
                <w:rFonts w:cstheme="minorHAnsi"/>
                <w:b/>
                <w:bCs/>
                <w:sz w:val="24"/>
                <w:szCs w:val="24"/>
              </w:rPr>
              <w:t>Część III</w:t>
            </w:r>
          </w:p>
        </w:tc>
        <w:tc>
          <w:tcPr>
            <w:tcW w:w="973" w:type="dxa"/>
          </w:tcPr>
          <w:p w14:paraId="3F736C55" w14:textId="0D4A1E9A" w:rsidR="00F811CC" w:rsidRPr="00BD1DEB" w:rsidRDefault="00F811CC" w:rsidP="00F811CC">
            <w:pPr>
              <w:spacing w:after="0"/>
              <w:jc w:val="center"/>
              <w:rPr>
                <w:rFonts w:cstheme="minorHAnsi"/>
                <w:b/>
                <w:bCs/>
                <w:sz w:val="24"/>
                <w:szCs w:val="24"/>
              </w:rPr>
            </w:pPr>
            <w:r w:rsidRPr="00BD1DEB">
              <w:rPr>
                <w:rFonts w:cstheme="minorHAnsi"/>
                <w:b/>
                <w:bCs/>
                <w:sz w:val="24"/>
                <w:szCs w:val="24"/>
              </w:rPr>
              <w:t>Część IV</w:t>
            </w:r>
          </w:p>
        </w:tc>
      </w:tr>
      <w:tr w:rsidR="00F811CC" w:rsidRPr="00BD1DEB" w14:paraId="7B00B032" w14:textId="4A0FCCA6" w:rsidTr="007E54A0">
        <w:tc>
          <w:tcPr>
            <w:tcW w:w="10312" w:type="dxa"/>
            <w:gridSpan w:val="8"/>
            <w:vAlign w:val="center"/>
          </w:tcPr>
          <w:p w14:paraId="5B2AD8FD" w14:textId="6B4F33FF" w:rsidR="00F811CC" w:rsidRPr="00BD1DEB" w:rsidRDefault="00F811CC" w:rsidP="00F811CC">
            <w:pPr>
              <w:spacing w:after="0"/>
              <w:rPr>
                <w:rFonts w:cstheme="minorHAnsi"/>
                <w:sz w:val="24"/>
                <w:szCs w:val="24"/>
              </w:rPr>
            </w:pPr>
            <w:r w:rsidRPr="00BD1DEB">
              <w:rPr>
                <w:rFonts w:cstheme="minorHAnsi"/>
                <w:sz w:val="24"/>
                <w:szCs w:val="24"/>
              </w:rPr>
              <w:t>DRZEWA LIŚCIASTE</w:t>
            </w:r>
          </w:p>
        </w:tc>
      </w:tr>
      <w:tr w:rsidR="003870A2" w:rsidRPr="00BD1DEB" w14:paraId="3D8F4AAF" w14:textId="15D35634" w:rsidTr="004F14CA">
        <w:tc>
          <w:tcPr>
            <w:tcW w:w="756" w:type="dxa"/>
            <w:vAlign w:val="center"/>
          </w:tcPr>
          <w:p w14:paraId="64747A81" w14:textId="4BA6D6DF" w:rsidR="00F811CC" w:rsidRPr="00BD1DEB" w:rsidRDefault="00F811CC" w:rsidP="005D0CE4">
            <w:pPr>
              <w:spacing w:after="0"/>
              <w:jc w:val="center"/>
              <w:rPr>
                <w:rFonts w:cstheme="minorHAnsi"/>
                <w:sz w:val="24"/>
                <w:szCs w:val="24"/>
              </w:rPr>
            </w:pPr>
            <w:r w:rsidRPr="00BD1DEB">
              <w:rPr>
                <w:rFonts w:cstheme="minorHAnsi"/>
                <w:sz w:val="24"/>
                <w:szCs w:val="24"/>
              </w:rPr>
              <w:t>1</w:t>
            </w:r>
          </w:p>
        </w:tc>
        <w:tc>
          <w:tcPr>
            <w:tcW w:w="2414" w:type="dxa"/>
            <w:vAlign w:val="center"/>
          </w:tcPr>
          <w:p w14:paraId="638C88F1" w14:textId="7C05D3F5" w:rsidR="00F811CC" w:rsidRPr="00BD1DEB" w:rsidRDefault="00F811CC" w:rsidP="005D0CE4">
            <w:pPr>
              <w:spacing w:after="0"/>
              <w:jc w:val="center"/>
              <w:rPr>
                <w:rFonts w:cstheme="minorHAnsi"/>
                <w:sz w:val="24"/>
                <w:szCs w:val="24"/>
              </w:rPr>
            </w:pPr>
            <w:r w:rsidRPr="00BD1DEB">
              <w:rPr>
                <w:rFonts w:cstheme="minorHAnsi"/>
                <w:i/>
                <w:iCs/>
              </w:rPr>
              <w:t>Gleditsia triacanthos ’Skyline’</w:t>
            </w:r>
          </w:p>
        </w:tc>
        <w:tc>
          <w:tcPr>
            <w:tcW w:w="2228" w:type="dxa"/>
            <w:vAlign w:val="center"/>
          </w:tcPr>
          <w:p w14:paraId="216E7CD7" w14:textId="06A1567E" w:rsidR="00F811CC" w:rsidRPr="00BD1DEB" w:rsidRDefault="00F811CC" w:rsidP="005D0CE4">
            <w:pPr>
              <w:spacing w:after="0"/>
              <w:jc w:val="center"/>
              <w:rPr>
                <w:rFonts w:cstheme="minorHAnsi"/>
                <w:sz w:val="24"/>
                <w:szCs w:val="24"/>
              </w:rPr>
            </w:pPr>
            <w:r w:rsidRPr="00BD1DEB">
              <w:rPr>
                <w:rFonts w:cstheme="minorHAnsi"/>
              </w:rPr>
              <w:t>Iglicznia trójcierniowa ’Skyline'</w:t>
            </w:r>
          </w:p>
        </w:tc>
        <w:tc>
          <w:tcPr>
            <w:tcW w:w="1152" w:type="dxa"/>
            <w:vAlign w:val="center"/>
          </w:tcPr>
          <w:p w14:paraId="26B7FE2D" w14:textId="767FD63E" w:rsidR="00F811CC" w:rsidRPr="00BD1DEB" w:rsidRDefault="00F811CC" w:rsidP="005D0CE4">
            <w:pPr>
              <w:spacing w:after="0"/>
              <w:jc w:val="center"/>
              <w:rPr>
                <w:rFonts w:cstheme="minorHAnsi"/>
                <w:sz w:val="24"/>
                <w:szCs w:val="24"/>
              </w:rPr>
            </w:pPr>
            <w:r w:rsidRPr="00BD1DEB">
              <w:rPr>
                <w:rFonts w:cstheme="minorHAnsi"/>
                <w:sz w:val="24"/>
                <w:szCs w:val="24"/>
              </w:rPr>
              <w:t>5 x 5 m</w:t>
            </w:r>
          </w:p>
        </w:tc>
        <w:tc>
          <w:tcPr>
            <w:tcW w:w="973" w:type="dxa"/>
            <w:vAlign w:val="center"/>
          </w:tcPr>
          <w:p w14:paraId="176E583E" w14:textId="0E4AF87D" w:rsidR="00F811CC" w:rsidRPr="00BD1DEB" w:rsidRDefault="00F62362" w:rsidP="005D0CE4">
            <w:pPr>
              <w:spacing w:after="0"/>
              <w:jc w:val="center"/>
              <w:rPr>
                <w:rFonts w:cstheme="minorHAnsi"/>
                <w:sz w:val="24"/>
                <w:szCs w:val="24"/>
              </w:rPr>
            </w:pPr>
            <w:r w:rsidRPr="00BD1DEB">
              <w:rPr>
                <w:rFonts w:cstheme="minorHAnsi"/>
                <w:sz w:val="24"/>
                <w:szCs w:val="24"/>
              </w:rPr>
              <w:t>-</w:t>
            </w:r>
          </w:p>
        </w:tc>
        <w:tc>
          <w:tcPr>
            <w:tcW w:w="843" w:type="dxa"/>
            <w:vAlign w:val="center"/>
          </w:tcPr>
          <w:p w14:paraId="7F3C0B6D" w14:textId="214B0AC0" w:rsidR="00F811CC" w:rsidRPr="00BD1DEB" w:rsidRDefault="00F811CC" w:rsidP="005D0CE4">
            <w:pPr>
              <w:spacing w:after="0"/>
              <w:jc w:val="center"/>
              <w:rPr>
                <w:rFonts w:cstheme="minorHAnsi"/>
                <w:sz w:val="24"/>
                <w:szCs w:val="24"/>
              </w:rPr>
            </w:pPr>
            <w:r w:rsidRPr="00BD1DEB">
              <w:rPr>
                <w:rFonts w:cstheme="minorHAnsi"/>
                <w:sz w:val="24"/>
                <w:szCs w:val="24"/>
              </w:rPr>
              <w:t>6</w:t>
            </w:r>
          </w:p>
        </w:tc>
        <w:tc>
          <w:tcPr>
            <w:tcW w:w="973" w:type="dxa"/>
            <w:vAlign w:val="center"/>
          </w:tcPr>
          <w:p w14:paraId="5F546019" w14:textId="56E835E6" w:rsidR="00F811CC" w:rsidRPr="00BD1DEB" w:rsidRDefault="00F811CC" w:rsidP="005D0CE4">
            <w:pPr>
              <w:spacing w:after="0"/>
              <w:jc w:val="center"/>
              <w:rPr>
                <w:rFonts w:cstheme="minorHAnsi"/>
                <w:sz w:val="24"/>
                <w:szCs w:val="24"/>
              </w:rPr>
            </w:pPr>
            <w:r w:rsidRPr="00BD1DEB">
              <w:rPr>
                <w:rFonts w:cstheme="minorHAnsi"/>
                <w:sz w:val="24"/>
                <w:szCs w:val="24"/>
              </w:rPr>
              <w:t>1</w:t>
            </w:r>
          </w:p>
        </w:tc>
        <w:tc>
          <w:tcPr>
            <w:tcW w:w="973" w:type="dxa"/>
            <w:vAlign w:val="center"/>
          </w:tcPr>
          <w:p w14:paraId="679EB8C5" w14:textId="4E6BB9A2" w:rsidR="00F811CC" w:rsidRPr="00BD1DEB" w:rsidRDefault="008A7243" w:rsidP="005D0CE4">
            <w:pPr>
              <w:spacing w:after="0"/>
              <w:jc w:val="center"/>
              <w:rPr>
                <w:rFonts w:cstheme="minorHAnsi"/>
                <w:sz w:val="24"/>
                <w:szCs w:val="24"/>
              </w:rPr>
            </w:pPr>
            <w:r w:rsidRPr="00BD1DEB">
              <w:rPr>
                <w:rFonts w:cstheme="minorHAnsi"/>
                <w:sz w:val="24"/>
                <w:szCs w:val="24"/>
              </w:rPr>
              <w:t>-</w:t>
            </w:r>
          </w:p>
        </w:tc>
      </w:tr>
      <w:tr w:rsidR="00F811CC" w:rsidRPr="00BD1DEB" w14:paraId="0A03E2A6" w14:textId="4F233A07" w:rsidTr="00F13C59">
        <w:tc>
          <w:tcPr>
            <w:tcW w:w="10312" w:type="dxa"/>
            <w:gridSpan w:val="8"/>
          </w:tcPr>
          <w:p w14:paraId="1575FDEE" w14:textId="58D03A21" w:rsidR="00F811CC" w:rsidRPr="00BD1DEB" w:rsidRDefault="00F811CC" w:rsidP="005D0CE4">
            <w:pPr>
              <w:spacing w:after="0"/>
              <w:jc w:val="center"/>
              <w:rPr>
                <w:rFonts w:cstheme="minorHAnsi"/>
                <w:sz w:val="24"/>
                <w:szCs w:val="24"/>
              </w:rPr>
            </w:pPr>
            <w:r w:rsidRPr="00BD1DEB">
              <w:rPr>
                <w:rFonts w:cstheme="minorHAnsi"/>
                <w:sz w:val="24"/>
                <w:szCs w:val="24"/>
              </w:rPr>
              <w:t>KRZEWY LIŚCIASTE</w:t>
            </w:r>
          </w:p>
        </w:tc>
      </w:tr>
      <w:tr w:rsidR="003870A2" w:rsidRPr="00BD1DEB" w14:paraId="22FA4459" w14:textId="6A9B4FB3" w:rsidTr="004F14CA">
        <w:tc>
          <w:tcPr>
            <w:tcW w:w="756" w:type="dxa"/>
            <w:vAlign w:val="center"/>
          </w:tcPr>
          <w:p w14:paraId="521AA098" w14:textId="676C9541" w:rsidR="00F811CC" w:rsidRPr="00BD1DEB" w:rsidRDefault="00B77B58" w:rsidP="005D0CE4">
            <w:pPr>
              <w:spacing w:after="0"/>
              <w:jc w:val="center"/>
              <w:rPr>
                <w:rFonts w:cstheme="minorHAnsi"/>
                <w:sz w:val="24"/>
                <w:szCs w:val="24"/>
              </w:rPr>
            </w:pPr>
            <w:r w:rsidRPr="00BD1DEB">
              <w:rPr>
                <w:rFonts w:cstheme="minorHAnsi"/>
                <w:sz w:val="24"/>
                <w:szCs w:val="24"/>
              </w:rPr>
              <w:t>2</w:t>
            </w:r>
          </w:p>
        </w:tc>
        <w:tc>
          <w:tcPr>
            <w:tcW w:w="2414" w:type="dxa"/>
            <w:vAlign w:val="center"/>
          </w:tcPr>
          <w:p w14:paraId="628FBA16" w14:textId="71655FA9" w:rsidR="00F811CC" w:rsidRPr="00BD1DEB" w:rsidRDefault="00B77B58" w:rsidP="005D0CE4">
            <w:pPr>
              <w:spacing w:after="0"/>
              <w:jc w:val="center"/>
              <w:rPr>
                <w:rFonts w:cstheme="minorHAnsi"/>
                <w:i/>
                <w:iCs/>
                <w:sz w:val="24"/>
                <w:szCs w:val="24"/>
              </w:rPr>
            </w:pPr>
            <w:r w:rsidRPr="00BD1DEB">
              <w:rPr>
                <w:rFonts w:cstheme="minorHAnsi"/>
                <w:i/>
                <w:iCs/>
              </w:rPr>
              <w:t>Clethra alnifolia ’Pink Spire’</w:t>
            </w:r>
          </w:p>
        </w:tc>
        <w:tc>
          <w:tcPr>
            <w:tcW w:w="2228" w:type="dxa"/>
            <w:vAlign w:val="center"/>
          </w:tcPr>
          <w:p w14:paraId="3EE2DA26" w14:textId="6FE0EF26" w:rsidR="00F811CC" w:rsidRPr="00BD1DEB" w:rsidRDefault="00B77B58" w:rsidP="005D0CE4">
            <w:pPr>
              <w:spacing w:after="0"/>
              <w:jc w:val="center"/>
              <w:rPr>
                <w:rFonts w:cstheme="minorHAnsi"/>
                <w:sz w:val="24"/>
                <w:szCs w:val="24"/>
              </w:rPr>
            </w:pPr>
            <w:r w:rsidRPr="00BD1DEB">
              <w:rPr>
                <w:rFonts w:cstheme="minorHAnsi"/>
              </w:rPr>
              <w:t>orszelina olcholistna ’Pink Spire’</w:t>
            </w:r>
          </w:p>
        </w:tc>
        <w:tc>
          <w:tcPr>
            <w:tcW w:w="1152" w:type="dxa"/>
            <w:vAlign w:val="center"/>
          </w:tcPr>
          <w:p w14:paraId="1FD7BCD2" w14:textId="213F6AFD" w:rsidR="00F811CC" w:rsidRPr="00BD1DEB" w:rsidRDefault="00B77B58" w:rsidP="005D0CE4">
            <w:pPr>
              <w:spacing w:after="0"/>
              <w:jc w:val="center"/>
              <w:rPr>
                <w:rFonts w:cstheme="minorHAnsi"/>
                <w:sz w:val="24"/>
                <w:szCs w:val="24"/>
              </w:rPr>
            </w:pPr>
            <w:r w:rsidRPr="00BD1DEB">
              <w:rPr>
                <w:rFonts w:cstheme="minorHAnsi"/>
                <w:sz w:val="24"/>
                <w:szCs w:val="24"/>
              </w:rPr>
              <w:t>wg rysunku</w:t>
            </w:r>
          </w:p>
        </w:tc>
        <w:tc>
          <w:tcPr>
            <w:tcW w:w="973" w:type="dxa"/>
            <w:vAlign w:val="center"/>
          </w:tcPr>
          <w:p w14:paraId="174FB7A1" w14:textId="79E99506" w:rsidR="00F811CC" w:rsidRPr="00BD1DEB" w:rsidRDefault="005B11E7" w:rsidP="005D0CE4">
            <w:pPr>
              <w:spacing w:after="0"/>
              <w:jc w:val="center"/>
              <w:rPr>
                <w:rFonts w:cstheme="minorHAnsi"/>
                <w:sz w:val="24"/>
                <w:szCs w:val="24"/>
              </w:rPr>
            </w:pPr>
            <w:r w:rsidRPr="00BD1DEB">
              <w:rPr>
                <w:rFonts w:cstheme="minorHAnsi"/>
                <w:sz w:val="24"/>
                <w:szCs w:val="24"/>
              </w:rPr>
              <w:t>1</w:t>
            </w:r>
          </w:p>
        </w:tc>
        <w:tc>
          <w:tcPr>
            <w:tcW w:w="843" w:type="dxa"/>
            <w:vAlign w:val="center"/>
          </w:tcPr>
          <w:p w14:paraId="68446597" w14:textId="1E9B15CC" w:rsidR="00F811CC" w:rsidRPr="00BD1DEB" w:rsidRDefault="008A7243" w:rsidP="005D0CE4">
            <w:pPr>
              <w:spacing w:after="0"/>
              <w:jc w:val="center"/>
              <w:rPr>
                <w:rFonts w:cstheme="minorHAnsi"/>
                <w:sz w:val="24"/>
                <w:szCs w:val="24"/>
              </w:rPr>
            </w:pPr>
            <w:r w:rsidRPr="00BD1DEB">
              <w:rPr>
                <w:rFonts w:cstheme="minorHAnsi"/>
                <w:sz w:val="24"/>
                <w:szCs w:val="24"/>
              </w:rPr>
              <w:t>-</w:t>
            </w:r>
          </w:p>
        </w:tc>
        <w:tc>
          <w:tcPr>
            <w:tcW w:w="973" w:type="dxa"/>
            <w:vAlign w:val="center"/>
          </w:tcPr>
          <w:p w14:paraId="154D9CC4" w14:textId="3EA0041B" w:rsidR="00F811CC" w:rsidRPr="00BD1DEB" w:rsidRDefault="008A7243" w:rsidP="005D0CE4">
            <w:pPr>
              <w:spacing w:after="0"/>
              <w:jc w:val="center"/>
              <w:rPr>
                <w:rFonts w:cstheme="minorHAnsi"/>
                <w:sz w:val="24"/>
                <w:szCs w:val="24"/>
              </w:rPr>
            </w:pPr>
            <w:r w:rsidRPr="00BD1DEB">
              <w:rPr>
                <w:rFonts w:cstheme="minorHAnsi"/>
                <w:sz w:val="24"/>
                <w:szCs w:val="24"/>
              </w:rPr>
              <w:t>-</w:t>
            </w:r>
          </w:p>
        </w:tc>
        <w:tc>
          <w:tcPr>
            <w:tcW w:w="973" w:type="dxa"/>
            <w:vAlign w:val="center"/>
          </w:tcPr>
          <w:p w14:paraId="634D87BA" w14:textId="15BD6A13" w:rsidR="00F811CC" w:rsidRPr="00BD1DEB" w:rsidRDefault="008A7243" w:rsidP="005D0CE4">
            <w:pPr>
              <w:spacing w:after="0"/>
              <w:jc w:val="center"/>
              <w:rPr>
                <w:rFonts w:cstheme="minorHAnsi"/>
                <w:sz w:val="24"/>
                <w:szCs w:val="24"/>
              </w:rPr>
            </w:pPr>
            <w:r w:rsidRPr="00BD1DEB">
              <w:rPr>
                <w:rFonts w:cstheme="minorHAnsi"/>
                <w:sz w:val="24"/>
                <w:szCs w:val="24"/>
              </w:rPr>
              <w:t>1</w:t>
            </w:r>
          </w:p>
        </w:tc>
      </w:tr>
      <w:tr w:rsidR="003870A2" w:rsidRPr="00BD1DEB" w14:paraId="215048AC" w14:textId="305CD485" w:rsidTr="004F14CA">
        <w:tc>
          <w:tcPr>
            <w:tcW w:w="756" w:type="dxa"/>
            <w:vAlign w:val="center"/>
          </w:tcPr>
          <w:p w14:paraId="761CD2C9" w14:textId="18F83B30" w:rsidR="00F811CC" w:rsidRPr="00BD1DEB" w:rsidRDefault="00B77B58" w:rsidP="005D0CE4">
            <w:pPr>
              <w:spacing w:after="0"/>
              <w:jc w:val="center"/>
              <w:rPr>
                <w:rFonts w:cstheme="minorHAnsi"/>
                <w:sz w:val="24"/>
                <w:szCs w:val="24"/>
              </w:rPr>
            </w:pPr>
            <w:r w:rsidRPr="00BD1DEB">
              <w:rPr>
                <w:rFonts w:cstheme="minorHAnsi"/>
                <w:sz w:val="24"/>
                <w:szCs w:val="24"/>
              </w:rPr>
              <w:t>3</w:t>
            </w:r>
          </w:p>
        </w:tc>
        <w:tc>
          <w:tcPr>
            <w:tcW w:w="2414" w:type="dxa"/>
            <w:vAlign w:val="center"/>
          </w:tcPr>
          <w:p w14:paraId="4ACF5BA9" w14:textId="28BEBBC8" w:rsidR="00F811CC" w:rsidRPr="00BD1DEB" w:rsidRDefault="00B77B58" w:rsidP="005D0CE4">
            <w:pPr>
              <w:spacing w:after="0"/>
              <w:jc w:val="center"/>
              <w:rPr>
                <w:rFonts w:cstheme="minorHAnsi"/>
                <w:sz w:val="24"/>
                <w:szCs w:val="24"/>
              </w:rPr>
            </w:pPr>
            <w:r w:rsidRPr="00BD1DEB">
              <w:rPr>
                <w:rFonts w:cstheme="minorHAnsi"/>
              </w:rPr>
              <w:t>Viburnum carlesii ’Spice Baby’</w:t>
            </w:r>
          </w:p>
        </w:tc>
        <w:tc>
          <w:tcPr>
            <w:tcW w:w="2228" w:type="dxa"/>
            <w:vAlign w:val="center"/>
          </w:tcPr>
          <w:p w14:paraId="0FFC38F1" w14:textId="0720F575" w:rsidR="00F811CC" w:rsidRPr="00BD1DEB" w:rsidRDefault="00B77B58" w:rsidP="005D0CE4">
            <w:pPr>
              <w:spacing w:after="0"/>
              <w:jc w:val="center"/>
              <w:rPr>
                <w:rFonts w:cstheme="minorHAnsi"/>
                <w:sz w:val="24"/>
                <w:szCs w:val="24"/>
              </w:rPr>
            </w:pPr>
            <w:r w:rsidRPr="00BD1DEB">
              <w:rPr>
                <w:rFonts w:cstheme="minorHAnsi"/>
              </w:rPr>
              <w:t>kalina koreańska ’Spice Baby’</w:t>
            </w:r>
          </w:p>
        </w:tc>
        <w:tc>
          <w:tcPr>
            <w:tcW w:w="1152" w:type="dxa"/>
            <w:vAlign w:val="center"/>
          </w:tcPr>
          <w:p w14:paraId="5A212128" w14:textId="2BD3FEE4" w:rsidR="00F811CC" w:rsidRPr="00BD1DEB" w:rsidRDefault="005D0CE4" w:rsidP="005D0CE4">
            <w:pPr>
              <w:spacing w:after="0"/>
              <w:jc w:val="center"/>
              <w:rPr>
                <w:rFonts w:cstheme="minorHAnsi"/>
                <w:sz w:val="24"/>
                <w:szCs w:val="24"/>
              </w:rPr>
            </w:pPr>
            <w:r w:rsidRPr="00BD1DEB">
              <w:rPr>
                <w:rFonts w:cstheme="minorHAnsi"/>
                <w:sz w:val="24"/>
                <w:szCs w:val="24"/>
              </w:rPr>
              <w:t>wg rysunku</w:t>
            </w:r>
          </w:p>
        </w:tc>
        <w:tc>
          <w:tcPr>
            <w:tcW w:w="973" w:type="dxa"/>
            <w:vAlign w:val="center"/>
          </w:tcPr>
          <w:p w14:paraId="197F7FDA" w14:textId="56E7D616" w:rsidR="00F811CC" w:rsidRPr="00BD1DEB" w:rsidRDefault="004C4947" w:rsidP="005D0CE4">
            <w:pPr>
              <w:spacing w:after="0"/>
              <w:jc w:val="center"/>
              <w:rPr>
                <w:rFonts w:cstheme="minorHAnsi"/>
                <w:sz w:val="24"/>
                <w:szCs w:val="24"/>
              </w:rPr>
            </w:pPr>
            <w:r w:rsidRPr="00BD1DEB">
              <w:rPr>
                <w:rFonts w:cstheme="minorHAnsi"/>
                <w:sz w:val="24"/>
                <w:szCs w:val="24"/>
              </w:rPr>
              <w:t>1</w:t>
            </w:r>
          </w:p>
        </w:tc>
        <w:tc>
          <w:tcPr>
            <w:tcW w:w="843" w:type="dxa"/>
            <w:vAlign w:val="center"/>
          </w:tcPr>
          <w:p w14:paraId="4B589B72" w14:textId="1BCA6736" w:rsidR="00F811CC" w:rsidRPr="00BD1DEB" w:rsidRDefault="008A7243" w:rsidP="005D0CE4">
            <w:pPr>
              <w:spacing w:after="0"/>
              <w:jc w:val="center"/>
              <w:rPr>
                <w:rFonts w:cstheme="minorHAnsi"/>
                <w:sz w:val="24"/>
                <w:szCs w:val="24"/>
              </w:rPr>
            </w:pPr>
            <w:r w:rsidRPr="00BD1DEB">
              <w:rPr>
                <w:rFonts w:cstheme="minorHAnsi"/>
                <w:sz w:val="24"/>
                <w:szCs w:val="24"/>
              </w:rPr>
              <w:t>-</w:t>
            </w:r>
          </w:p>
        </w:tc>
        <w:tc>
          <w:tcPr>
            <w:tcW w:w="973" w:type="dxa"/>
            <w:vAlign w:val="center"/>
          </w:tcPr>
          <w:p w14:paraId="243F337A" w14:textId="3EE64F92" w:rsidR="00F811CC" w:rsidRPr="00BD1DEB" w:rsidRDefault="008A7243" w:rsidP="005D0CE4">
            <w:pPr>
              <w:spacing w:after="0"/>
              <w:jc w:val="center"/>
              <w:rPr>
                <w:rFonts w:cstheme="minorHAnsi"/>
                <w:sz w:val="24"/>
                <w:szCs w:val="24"/>
              </w:rPr>
            </w:pPr>
            <w:r w:rsidRPr="00BD1DEB">
              <w:rPr>
                <w:rFonts w:cstheme="minorHAnsi"/>
                <w:sz w:val="24"/>
                <w:szCs w:val="24"/>
              </w:rPr>
              <w:t>-</w:t>
            </w:r>
          </w:p>
        </w:tc>
        <w:tc>
          <w:tcPr>
            <w:tcW w:w="973" w:type="dxa"/>
            <w:vAlign w:val="center"/>
          </w:tcPr>
          <w:p w14:paraId="7451C602" w14:textId="24875C6C" w:rsidR="00F811CC" w:rsidRPr="00BD1DEB" w:rsidRDefault="008A7243" w:rsidP="005D0CE4">
            <w:pPr>
              <w:spacing w:after="0"/>
              <w:jc w:val="center"/>
              <w:rPr>
                <w:rFonts w:cstheme="minorHAnsi"/>
                <w:sz w:val="24"/>
                <w:szCs w:val="24"/>
              </w:rPr>
            </w:pPr>
            <w:r w:rsidRPr="00BD1DEB">
              <w:rPr>
                <w:rFonts w:cstheme="minorHAnsi"/>
                <w:sz w:val="24"/>
                <w:szCs w:val="24"/>
              </w:rPr>
              <w:t>1</w:t>
            </w:r>
          </w:p>
        </w:tc>
      </w:tr>
      <w:tr w:rsidR="003870A2" w:rsidRPr="00BD1DEB" w14:paraId="54128933" w14:textId="002636D0" w:rsidTr="004F14CA">
        <w:tc>
          <w:tcPr>
            <w:tcW w:w="756" w:type="dxa"/>
          </w:tcPr>
          <w:p w14:paraId="2000A350" w14:textId="2A684241" w:rsidR="00F811CC" w:rsidRPr="00BD1DEB" w:rsidRDefault="00B77B58" w:rsidP="005D0CE4">
            <w:pPr>
              <w:spacing w:after="0"/>
              <w:jc w:val="center"/>
              <w:rPr>
                <w:rFonts w:cstheme="minorHAnsi"/>
                <w:sz w:val="24"/>
                <w:szCs w:val="24"/>
              </w:rPr>
            </w:pPr>
            <w:r w:rsidRPr="00BD1DEB">
              <w:rPr>
                <w:rFonts w:cstheme="minorHAnsi"/>
                <w:sz w:val="24"/>
                <w:szCs w:val="24"/>
              </w:rPr>
              <w:t>4</w:t>
            </w:r>
          </w:p>
        </w:tc>
        <w:tc>
          <w:tcPr>
            <w:tcW w:w="2414" w:type="dxa"/>
          </w:tcPr>
          <w:p w14:paraId="5385E9B6" w14:textId="05D4E547" w:rsidR="00F811CC" w:rsidRPr="00BD1DEB" w:rsidRDefault="00B77B58" w:rsidP="005D0CE4">
            <w:pPr>
              <w:spacing w:after="0"/>
              <w:jc w:val="center"/>
              <w:rPr>
                <w:rFonts w:cstheme="minorHAnsi"/>
                <w:i/>
                <w:iCs/>
                <w:sz w:val="24"/>
                <w:szCs w:val="24"/>
              </w:rPr>
            </w:pPr>
            <w:r w:rsidRPr="00BD1DEB">
              <w:rPr>
                <w:rFonts w:cstheme="minorHAnsi"/>
                <w:i/>
                <w:iCs/>
                <w:sz w:val="24"/>
                <w:szCs w:val="24"/>
              </w:rPr>
              <w:t xml:space="preserve">Rosa </w:t>
            </w:r>
            <w:r w:rsidR="005D0CE4" w:rsidRPr="00BD1DEB">
              <w:rPr>
                <w:rFonts w:cstheme="minorHAnsi"/>
                <w:i/>
                <w:iCs/>
                <w:sz w:val="24"/>
                <w:szCs w:val="24"/>
              </w:rPr>
              <w:t>SHORT TRACK</w:t>
            </w:r>
          </w:p>
        </w:tc>
        <w:tc>
          <w:tcPr>
            <w:tcW w:w="2228" w:type="dxa"/>
          </w:tcPr>
          <w:p w14:paraId="5363C70E" w14:textId="1F7357F2" w:rsidR="00F811CC" w:rsidRPr="00BD1DEB" w:rsidRDefault="005D0CE4" w:rsidP="005D0CE4">
            <w:pPr>
              <w:spacing w:after="0"/>
              <w:jc w:val="center"/>
              <w:rPr>
                <w:rFonts w:cstheme="minorHAnsi"/>
                <w:sz w:val="24"/>
                <w:szCs w:val="24"/>
              </w:rPr>
            </w:pPr>
            <w:r w:rsidRPr="00BD1DEB">
              <w:rPr>
                <w:rFonts w:cstheme="minorHAnsi"/>
                <w:sz w:val="24"/>
                <w:szCs w:val="24"/>
              </w:rPr>
              <w:t>Róża okrywowa ‘Short Track’</w:t>
            </w:r>
          </w:p>
        </w:tc>
        <w:tc>
          <w:tcPr>
            <w:tcW w:w="1152" w:type="dxa"/>
          </w:tcPr>
          <w:p w14:paraId="35D8390E" w14:textId="7EE643EC" w:rsidR="00F811CC" w:rsidRPr="00BD1DEB" w:rsidRDefault="005D0CE4" w:rsidP="005D0CE4">
            <w:pPr>
              <w:spacing w:after="0"/>
              <w:jc w:val="center"/>
              <w:rPr>
                <w:rFonts w:cstheme="minorHAnsi"/>
                <w:sz w:val="24"/>
                <w:szCs w:val="24"/>
              </w:rPr>
            </w:pPr>
            <w:r w:rsidRPr="00BD1DEB">
              <w:rPr>
                <w:rFonts w:cstheme="minorHAnsi"/>
                <w:sz w:val="24"/>
                <w:szCs w:val="24"/>
              </w:rPr>
              <w:t>wg rysunku</w:t>
            </w:r>
          </w:p>
        </w:tc>
        <w:tc>
          <w:tcPr>
            <w:tcW w:w="973" w:type="dxa"/>
            <w:vAlign w:val="center"/>
          </w:tcPr>
          <w:p w14:paraId="17474211" w14:textId="220E010C" w:rsidR="00F811CC" w:rsidRPr="00BD1DEB" w:rsidRDefault="00F62362" w:rsidP="005D0CE4">
            <w:pPr>
              <w:spacing w:after="0"/>
              <w:jc w:val="center"/>
              <w:rPr>
                <w:rFonts w:cstheme="minorHAnsi"/>
                <w:sz w:val="24"/>
                <w:szCs w:val="24"/>
              </w:rPr>
            </w:pPr>
            <w:r w:rsidRPr="00BD1DEB">
              <w:rPr>
                <w:rFonts w:cstheme="minorHAnsi"/>
                <w:sz w:val="24"/>
                <w:szCs w:val="24"/>
              </w:rPr>
              <w:t>-</w:t>
            </w:r>
          </w:p>
        </w:tc>
        <w:tc>
          <w:tcPr>
            <w:tcW w:w="843" w:type="dxa"/>
            <w:vAlign w:val="center"/>
          </w:tcPr>
          <w:p w14:paraId="23BE3C0D" w14:textId="56ACB0BC" w:rsidR="00F811CC" w:rsidRPr="00BD1DEB" w:rsidRDefault="002F4147" w:rsidP="005D0CE4">
            <w:pPr>
              <w:spacing w:after="0"/>
              <w:jc w:val="center"/>
              <w:rPr>
                <w:rFonts w:cstheme="minorHAnsi"/>
                <w:sz w:val="24"/>
                <w:szCs w:val="24"/>
              </w:rPr>
            </w:pPr>
            <w:r w:rsidRPr="00BD1DEB">
              <w:rPr>
                <w:rFonts w:cstheme="minorHAnsi"/>
                <w:sz w:val="24"/>
                <w:szCs w:val="24"/>
              </w:rPr>
              <w:t>-</w:t>
            </w:r>
          </w:p>
        </w:tc>
        <w:tc>
          <w:tcPr>
            <w:tcW w:w="973" w:type="dxa"/>
            <w:vAlign w:val="center"/>
          </w:tcPr>
          <w:p w14:paraId="3D1699B3" w14:textId="0B6256E8" w:rsidR="00F811CC" w:rsidRPr="00BD1DEB" w:rsidRDefault="002F4147" w:rsidP="005D0CE4">
            <w:pPr>
              <w:spacing w:after="0"/>
              <w:jc w:val="center"/>
              <w:rPr>
                <w:rFonts w:cstheme="minorHAnsi"/>
                <w:sz w:val="24"/>
                <w:szCs w:val="24"/>
              </w:rPr>
            </w:pPr>
            <w:r w:rsidRPr="00BD1DEB">
              <w:rPr>
                <w:rFonts w:cstheme="minorHAnsi"/>
                <w:sz w:val="24"/>
                <w:szCs w:val="24"/>
              </w:rPr>
              <w:t>-</w:t>
            </w:r>
          </w:p>
        </w:tc>
        <w:tc>
          <w:tcPr>
            <w:tcW w:w="973" w:type="dxa"/>
            <w:vAlign w:val="center"/>
          </w:tcPr>
          <w:p w14:paraId="5511753F" w14:textId="66E002E0" w:rsidR="00F811CC" w:rsidRPr="00BD1DEB" w:rsidRDefault="00CD163D" w:rsidP="005D0CE4">
            <w:pPr>
              <w:spacing w:after="0"/>
              <w:jc w:val="center"/>
              <w:rPr>
                <w:rFonts w:cstheme="minorHAnsi"/>
                <w:sz w:val="24"/>
                <w:szCs w:val="24"/>
              </w:rPr>
            </w:pPr>
            <w:r w:rsidRPr="00BD1DEB">
              <w:rPr>
                <w:rFonts w:cstheme="minorHAnsi"/>
                <w:sz w:val="24"/>
                <w:szCs w:val="24"/>
              </w:rPr>
              <w:t>-</w:t>
            </w:r>
          </w:p>
        </w:tc>
      </w:tr>
      <w:tr w:rsidR="005D0CE4" w:rsidRPr="00BD1DEB" w14:paraId="7F301F78" w14:textId="77777777" w:rsidTr="000D0E19">
        <w:tc>
          <w:tcPr>
            <w:tcW w:w="10312" w:type="dxa"/>
            <w:gridSpan w:val="8"/>
          </w:tcPr>
          <w:p w14:paraId="5DBB8D7F" w14:textId="0FA36CF7" w:rsidR="005D0CE4" w:rsidRPr="00BD1DEB" w:rsidRDefault="005D0CE4" w:rsidP="000F694D">
            <w:pPr>
              <w:spacing w:after="0"/>
              <w:rPr>
                <w:rFonts w:cstheme="minorHAnsi"/>
                <w:sz w:val="24"/>
                <w:szCs w:val="24"/>
              </w:rPr>
            </w:pPr>
            <w:r w:rsidRPr="00BD1DEB">
              <w:rPr>
                <w:rFonts w:cstheme="minorHAnsi"/>
                <w:sz w:val="24"/>
                <w:szCs w:val="24"/>
              </w:rPr>
              <w:t>BYLINY</w:t>
            </w:r>
          </w:p>
        </w:tc>
      </w:tr>
      <w:tr w:rsidR="003870A2" w:rsidRPr="00BD1DEB" w14:paraId="3EE94C56" w14:textId="77777777" w:rsidTr="004F14CA">
        <w:tc>
          <w:tcPr>
            <w:tcW w:w="756" w:type="dxa"/>
          </w:tcPr>
          <w:p w14:paraId="5F95F745" w14:textId="0D17B9BC" w:rsidR="005D0CE4" w:rsidRPr="00BD1DEB" w:rsidRDefault="005D0CE4" w:rsidP="005D0CE4">
            <w:pPr>
              <w:spacing w:after="0"/>
              <w:jc w:val="center"/>
              <w:rPr>
                <w:rFonts w:cstheme="minorHAnsi"/>
                <w:sz w:val="24"/>
                <w:szCs w:val="24"/>
              </w:rPr>
            </w:pPr>
            <w:r w:rsidRPr="00BD1DEB">
              <w:rPr>
                <w:rFonts w:cstheme="minorHAnsi"/>
                <w:sz w:val="24"/>
                <w:szCs w:val="24"/>
              </w:rPr>
              <w:t>5</w:t>
            </w:r>
          </w:p>
        </w:tc>
        <w:tc>
          <w:tcPr>
            <w:tcW w:w="2414" w:type="dxa"/>
          </w:tcPr>
          <w:p w14:paraId="173BFE44" w14:textId="39A56332" w:rsidR="005D0CE4" w:rsidRPr="00BD1DEB" w:rsidRDefault="005B11E7" w:rsidP="005D0CE4">
            <w:pPr>
              <w:spacing w:after="0"/>
              <w:jc w:val="center"/>
              <w:rPr>
                <w:rFonts w:cstheme="minorHAnsi"/>
                <w:i/>
                <w:iCs/>
                <w:sz w:val="24"/>
                <w:szCs w:val="24"/>
              </w:rPr>
            </w:pPr>
            <w:r w:rsidRPr="00BD1DEB">
              <w:rPr>
                <w:rFonts w:cstheme="minorHAnsi"/>
                <w:i/>
                <w:iCs/>
              </w:rPr>
              <w:t>Nepeta fasseni ’Walker’s Low’</w:t>
            </w:r>
          </w:p>
        </w:tc>
        <w:tc>
          <w:tcPr>
            <w:tcW w:w="2228" w:type="dxa"/>
          </w:tcPr>
          <w:p w14:paraId="73963544" w14:textId="2AC2B1FB" w:rsidR="005D0CE4" w:rsidRPr="00BD1DEB" w:rsidRDefault="005B11E7" w:rsidP="005D0CE4">
            <w:pPr>
              <w:spacing w:after="0"/>
              <w:jc w:val="center"/>
              <w:rPr>
                <w:rFonts w:cstheme="minorHAnsi"/>
                <w:sz w:val="24"/>
                <w:szCs w:val="24"/>
              </w:rPr>
            </w:pPr>
            <w:r w:rsidRPr="00BD1DEB">
              <w:rPr>
                <w:rFonts w:cstheme="minorHAnsi"/>
              </w:rPr>
              <w:t>kocimiętka Fassena ’Walker’s Low’</w:t>
            </w:r>
          </w:p>
        </w:tc>
        <w:tc>
          <w:tcPr>
            <w:tcW w:w="1152" w:type="dxa"/>
          </w:tcPr>
          <w:p w14:paraId="6486653E" w14:textId="4B8768AE" w:rsidR="005D0CE4" w:rsidRPr="00BD1DEB" w:rsidRDefault="002238CF" w:rsidP="005D0CE4">
            <w:pPr>
              <w:spacing w:after="0"/>
              <w:jc w:val="center"/>
              <w:rPr>
                <w:rFonts w:cstheme="minorHAnsi"/>
                <w:sz w:val="24"/>
                <w:szCs w:val="24"/>
              </w:rPr>
            </w:pPr>
            <w:r w:rsidRPr="00BD1DEB">
              <w:rPr>
                <w:rFonts w:cstheme="minorHAnsi"/>
                <w:sz w:val="24"/>
                <w:szCs w:val="24"/>
              </w:rPr>
              <w:t>3</w:t>
            </w:r>
            <w:r w:rsidR="003E28AF" w:rsidRPr="00BD1DEB">
              <w:rPr>
                <w:rFonts w:cstheme="minorHAnsi"/>
                <w:sz w:val="24"/>
                <w:szCs w:val="24"/>
              </w:rPr>
              <w:t xml:space="preserve"> szt./m</w:t>
            </w:r>
            <w:r w:rsidR="003E28AF" w:rsidRPr="00BD1DEB">
              <w:rPr>
                <w:rFonts w:cstheme="minorHAnsi"/>
                <w:sz w:val="24"/>
                <w:szCs w:val="24"/>
                <w:vertAlign w:val="superscript"/>
              </w:rPr>
              <w:t>2</w:t>
            </w:r>
          </w:p>
        </w:tc>
        <w:tc>
          <w:tcPr>
            <w:tcW w:w="973" w:type="dxa"/>
            <w:vAlign w:val="center"/>
          </w:tcPr>
          <w:p w14:paraId="12E6D8F6" w14:textId="63B59DC0" w:rsidR="005D0CE4" w:rsidRPr="00BD1DEB" w:rsidRDefault="004C4947" w:rsidP="00F34094">
            <w:pPr>
              <w:spacing w:after="0"/>
              <w:jc w:val="center"/>
              <w:rPr>
                <w:rFonts w:cstheme="minorHAnsi"/>
                <w:sz w:val="24"/>
                <w:szCs w:val="24"/>
              </w:rPr>
            </w:pPr>
            <w:r w:rsidRPr="00BD1DEB">
              <w:rPr>
                <w:rFonts w:cstheme="minorHAnsi"/>
                <w:sz w:val="24"/>
                <w:szCs w:val="24"/>
              </w:rPr>
              <w:t>12</w:t>
            </w:r>
          </w:p>
        </w:tc>
        <w:tc>
          <w:tcPr>
            <w:tcW w:w="843" w:type="dxa"/>
            <w:vAlign w:val="center"/>
          </w:tcPr>
          <w:p w14:paraId="3D1E1C40" w14:textId="28F797E3" w:rsidR="005D0CE4" w:rsidRPr="00BD1DEB" w:rsidRDefault="00CD163D" w:rsidP="00CD163D">
            <w:pPr>
              <w:spacing w:after="0"/>
              <w:jc w:val="center"/>
              <w:rPr>
                <w:rFonts w:cstheme="minorHAnsi"/>
                <w:sz w:val="24"/>
                <w:szCs w:val="24"/>
              </w:rPr>
            </w:pPr>
            <w:r w:rsidRPr="00BD1DEB">
              <w:rPr>
                <w:rFonts w:cstheme="minorHAnsi"/>
                <w:sz w:val="24"/>
                <w:szCs w:val="24"/>
              </w:rPr>
              <w:t>-</w:t>
            </w:r>
          </w:p>
        </w:tc>
        <w:tc>
          <w:tcPr>
            <w:tcW w:w="973" w:type="dxa"/>
            <w:vAlign w:val="center"/>
          </w:tcPr>
          <w:p w14:paraId="472E96A5" w14:textId="5612C40A" w:rsidR="005D0CE4" w:rsidRPr="00BD1DEB" w:rsidRDefault="00CD163D" w:rsidP="00CD163D">
            <w:pPr>
              <w:spacing w:after="0"/>
              <w:jc w:val="center"/>
              <w:rPr>
                <w:rFonts w:cstheme="minorHAnsi"/>
                <w:sz w:val="24"/>
                <w:szCs w:val="24"/>
              </w:rPr>
            </w:pPr>
            <w:r w:rsidRPr="00BD1DEB">
              <w:rPr>
                <w:rFonts w:cstheme="minorHAnsi"/>
                <w:sz w:val="24"/>
                <w:szCs w:val="24"/>
              </w:rPr>
              <w:t>-</w:t>
            </w:r>
          </w:p>
        </w:tc>
        <w:tc>
          <w:tcPr>
            <w:tcW w:w="973" w:type="dxa"/>
            <w:vAlign w:val="center"/>
          </w:tcPr>
          <w:p w14:paraId="61561826" w14:textId="084B9153" w:rsidR="005D0CE4" w:rsidRPr="00BD1DEB" w:rsidRDefault="00CD163D" w:rsidP="002F4147">
            <w:pPr>
              <w:spacing w:after="0"/>
              <w:jc w:val="center"/>
              <w:rPr>
                <w:rFonts w:cstheme="minorHAnsi"/>
                <w:sz w:val="24"/>
                <w:szCs w:val="24"/>
              </w:rPr>
            </w:pPr>
            <w:r w:rsidRPr="00BD1DEB">
              <w:rPr>
                <w:rFonts w:cstheme="minorHAnsi"/>
                <w:sz w:val="24"/>
                <w:szCs w:val="24"/>
              </w:rPr>
              <w:t>12</w:t>
            </w:r>
          </w:p>
        </w:tc>
      </w:tr>
      <w:tr w:rsidR="003870A2" w:rsidRPr="00BD1DEB" w14:paraId="46754516" w14:textId="77777777" w:rsidTr="004F14CA">
        <w:tc>
          <w:tcPr>
            <w:tcW w:w="756" w:type="dxa"/>
          </w:tcPr>
          <w:p w14:paraId="069DFB65" w14:textId="614EEE02" w:rsidR="005D0CE4" w:rsidRPr="00BD1DEB" w:rsidRDefault="005D0CE4" w:rsidP="00B77B58">
            <w:pPr>
              <w:spacing w:after="0"/>
              <w:jc w:val="center"/>
              <w:rPr>
                <w:rFonts w:cstheme="minorHAnsi"/>
                <w:sz w:val="24"/>
                <w:szCs w:val="24"/>
              </w:rPr>
            </w:pPr>
            <w:r w:rsidRPr="00BD1DEB">
              <w:rPr>
                <w:rFonts w:cstheme="minorHAnsi"/>
                <w:sz w:val="24"/>
                <w:szCs w:val="24"/>
              </w:rPr>
              <w:t>6</w:t>
            </w:r>
          </w:p>
        </w:tc>
        <w:tc>
          <w:tcPr>
            <w:tcW w:w="2414" w:type="dxa"/>
          </w:tcPr>
          <w:p w14:paraId="75C1FD39" w14:textId="6BD7B70F" w:rsidR="005D0CE4" w:rsidRPr="00BD1DEB" w:rsidRDefault="00F34094" w:rsidP="00B77B58">
            <w:pPr>
              <w:spacing w:after="0"/>
              <w:jc w:val="both"/>
              <w:rPr>
                <w:rFonts w:cstheme="minorHAnsi"/>
                <w:i/>
                <w:iCs/>
                <w:sz w:val="24"/>
                <w:szCs w:val="24"/>
              </w:rPr>
            </w:pPr>
            <w:r w:rsidRPr="00BD1DEB">
              <w:rPr>
                <w:rFonts w:cstheme="minorHAnsi"/>
                <w:i/>
                <w:iCs/>
              </w:rPr>
              <w:t>Achillea millefolium ‘Cerise Queen’</w:t>
            </w:r>
          </w:p>
        </w:tc>
        <w:tc>
          <w:tcPr>
            <w:tcW w:w="2228" w:type="dxa"/>
          </w:tcPr>
          <w:p w14:paraId="2E1C6201" w14:textId="1D6A07BF" w:rsidR="005D0CE4" w:rsidRPr="00BD1DEB" w:rsidRDefault="00F34094" w:rsidP="00B77B58">
            <w:pPr>
              <w:spacing w:after="0"/>
              <w:jc w:val="both"/>
              <w:rPr>
                <w:rFonts w:cstheme="minorHAnsi"/>
                <w:sz w:val="24"/>
                <w:szCs w:val="24"/>
              </w:rPr>
            </w:pPr>
            <w:r w:rsidRPr="00BD1DEB">
              <w:rPr>
                <w:rFonts w:cstheme="minorHAnsi"/>
                <w:sz w:val="24"/>
                <w:szCs w:val="24"/>
              </w:rPr>
              <w:t>Krwawnik pospolity ‘Cerise Queen’</w:t>
            </w:r>
          </w:p>
        </w:tc>
        <w:tc>
          <w:tcPr>
            <w:tcW w:w="1152" w:type="dxa"/>
          </w:tcPr>
          <w:p w14:paraId="11E8823A" w14:textId="1EA72C4F" w:rsidR="005D0CE4" w:rsidRPr="00BD1DEB" w:rsidRDefault="002238CF" w:rsidP="00B77B58">
            <w:pPr>
              <w:spacing w:after="0"/>
              <w:jc w:val="both"/>
              <w:rPr>
                <w:rFonts w:cstheme="minorHAnsi"/>
                <w:sz w:val="24"/>
                <w:szCs w:val="24"/>
              </w:rPr>
            </w:pPr>
            <w:r w:rsidRPr="00BD1DEB">
              <w:rPr>
                <w:rFonts w:cstheme="minorHAnsi"/>
                <w:sz w:val="24"/>
                <w:szCs w:val="24"/>
              </w:rPr>
              <w:t>3</w:t>
            </w:r>
            <w:r w:rsidR="003E28AF" w:rsidRPr="00BD1DEB">
              <w:rPr>
                <w:rFonts w:cstheme="minorHAnsi"/>
                <w:sz w:val="24"/>
                <w:szCs w:val="24"/>
              </w:rPr>
              <w:t xml:space="preserve"> szt./m</w:t>
            </w:r>
            <w:r w:rsidR="003E28AF" w:rsidRPr="00BD1DEB">
              <w:rPr>
                <w:rFonts w:cstheme="minorHAnsi"/>
                <w:sz w:val="24"/>
                <w:szCs w:val="24"/>
                <w:vertAlign w:val="superscript"/>
              </w:rPr>
              <w:t>2</w:t>
            </w:r>
          </w:p>
        </w:tc>
        <w:tc>
          <w:tcPr>
            <w:tcW w:w="973" w:type="dxa"/>
            <w:vAlign w:val="center"/>
          </w:tcPr>
          <w:p w14:paraId="1FD8B7F3" w14:textId="289F978E" w:rsidR="005D0CE4" w:rsidRPr="00BD1DEB" w:rsidRDefault="004C4947" w:rsidP="00F34094">
            <w:pPr>
              <w:spacing w:after="0"/>
              <w:jc w:val="center"/>
              <w:rPr>
                <w:rFonts w:cstheme="minorHAnsi"/>
                <w:sz w:val="24"/>
                <w:szCs w:val="24"/>
              </w:rPr>
            </w:pPr>
            <w:r w:rsidRPr="00BD1DEB">
              <w:rPr>
                <w:rFonts w:cstheme="minorHAnsi"/>
                <w:sz w:val="24"/>
                <w:szCs w:val="24"/>
              </w:rPr>
              <w:t>15</w:t>
            </w:r>
          </w:p>
        </w:tc>
        <w:tc>
          <w:tcPr>
            <w:tcW w:w="843" w:type="dxa"/>
            <w:vAlign w:val="center"/>
          </w:tcPr>
          <w:p w14:paraId="5815A6B0" w14:textId="094F6DC7" w:rsidR="005D0CE4" w:rsidRPr="00BD1DEB" w:rsidRDefault="00CD163D" w:rsidP="00CD163D">
            <w:pPr>
              <w:spacing w:after="0"/>
              <w:jc w:val="center"/>
              <w:rPr>
                <w:rFonts w:cstheme="minorHAnsi"/>
                <w:sz w:val="24"/>
                <w:szCs w:val="24"/>
              </w:rPr>
            </w:pPr>
            <w:r w:rsidRPr="00BD1DEB">
              <w:rPr>
                <w:rFonts w:cstheme="minorHAnsi"/>
                <w:sz w:val="24"/>
                <w:szCs w:val="24"/>
              </w:rPr>
              <w:t>-</w:t>
            </w:r>
          </w:p>
        </w:tc>
        <w:tc>
          <w:tcPr>
            <w:tcW w:w="973" w:type="dxa"/>
            <w:vAlign w:val="center"/>
          </w:tcPr>
          <w:p w14:paraId="51A89DBB" w14:textId="1AB41327" w:rsidR="005D0CE4" w:rsidRPr="00BD1DEB" w:rsidRDefault="00CD163D" w:rsidP="00CD163D">
            <w:pPr>
              <w:spacing w:after="0"/>
              <w:jc w:val="center"/>
              <w:rPr>
                <w:rFonts w:cstheme="minorHAnsi"/>
                <w:sz w:val="24"/>
                <w:szCs w:val="24"/>
              </w:rPr>
            </w:pPr>
            <w:r w:rsidRPr="00BD1DEB">
              <w:rPr>
                <w:rFonts w:cstheme="minorHAnsi"/>
                <w:sz w:val="24"/>
                <w:szCs w:val="24"/>
              </w:rPr>
              <w:t>-</w:t>
            </w:r>
          </w:p>
        </w:tc>
        <w:tc>
          <w:tcPr>
            <w:tcW w:w="973" w:type="dxa"/>
            <w:vAlign w:val="center"/>
          </w:tcPr>
          <w:p w14:paraId="4CB7E912" w14:textId="0E2774AF" w:rsidR="005D0CE4" w:rsidRPr="00BD1DEB" w:rsidRDefault="00CD163D" w:rsidP="002F4147">
            <w:pPr>
              <w:spacing w:after="0"/>
              <w:jc w:val="center"/>
              <w:rPr>
                <w:rFonts w:cstheme="minorHAnsi"/>
                <w:sz w:val="24"/>
                <w:szCs w:val="24"/>
              </w:rPr>
            </w:pPr>
            <w:r w:rsidRPr="00BD1DEB">
              <w:rPr>
                <w:rFonts w:cstheme="minorHAnsi"/>
                <w:sz w:val="24"/>
                <w:szCs w:val="24"/>
              </w:rPr>
              <w:t>19</w:t>
            </w:r>
          </w:p>
        </w:tc>
      </w:tr>
      <w:tr w:rsidR="003870A2" w:rsidRPr="00BD1DEB" w14:paraId="24A9C411" w14:textId="77777777" w:rsidTr="004F14CA">
        <w:tc>
          <w:tcPr>
            <w:tcW w:w="756" w:type="dxa"/>
          </w:tcPr>
          <w:p w14:paraId="42631A12" w14:textId="2C0DA39C" w:rsidR="005D0CE4" w:rsidRPr="00BD1DEB" w:rsidRDefault="005D0CE4" w:rsidP="00B77B58">
            <w:pPr>
              <w:spacing w:after="0"/>
              <w:jc w:val="center"/>
              <w:rPr>
                <w:rFonts w:cstheme="minorHAnsi"/>
                <w:sz w:val="24"/>
                <w:szCs w:val="24"/>
              </w:rPr>
            </w:pPr>
            <w:r w:rsidRPr="00BD1DEB">
              <w:rPr>
                <w:rFonts w:cstheme="minorHAnsi"/>
                <w:sz w:val="24"/>
                <w:szCs w:val="24"/>
              </w:rPr>
              <w:t>7</w:t>
            </w:r>
          </w:p>
        </w:tc>
        <w:tc>
          <w:tcPr>
            <w:tcW w:w="2414" w:type="dxa"/>
          </w:tcPr>
          <w:p w14:paraId="6EEC0F3C" w14:textId="1A65232F" w:rsidR="005D0CE4" w:rsidRPr="00BD1DEB" w:rsidRDefault="005B11E7" w:rsidP="00B77B58">
            <w:pPr>
              <w:spacing w:after="0"/>
              <w:jc w:val="both"/>
              <w:rPr>
                <w:rFonts w:cstheme="minorHAnsi"/>
                <w:i/>
                <w:iCs/>
                <w:sz w:val="24"/>
                <w:szCs w:val="24"/>
              </w:rPr>
            </w:pPr>
            <w:r w:rsidRPr="00BD1DEB">
              <w:rPr>
                <w:rFonts w:cstheme="minorHAnsi"/>
                <w:i/>
                <w:iCs/>
              </w:rPr>
              <w:t>Phlomis tuberosa</w:t>
            </w:r>
          </w:p>
        </w:tc>
        <w:tc>
          <w:tcPr>
            <w:tcW w:w="2228" w:type="dxa"/>
          </w:tcPr>
          <w:p w14:paraId="711163CF" w14:textId="1D3C0DA9" w:rsidR="005D0CE4" w:rsidRPr="00BD1DEB" w:rsidRDefault="005B11E7" w:rsidP="00B77B58">
            <w:pPr>
              <w:spacing w:after="0"/>
              <w:jc w:val="both"/>
              <w:rPr>
                <w:rFonts w:cstheme="minorHAnsi"/>
                <w:sz w:val="24"/>
                <w:szCs w:val="24"/>
              </w:rPr>
            </w:pPr>
            <w:r w:rsidRPr="00BD1DEB">
              <w:rPr>
                <w:rFonts w:cstheme="minorHAnsi"/>
              </w:rPr>
              <w:t>żeleźniak bulwiasty</w:t>
            </w:r>
          </w:p>
        </w:tc>
        <w:tc>
          <w:tcPr>
            <w:tcW w:w="1152" w:type="dxa"/>
          </w:tcPr>
          <w:p w14:paraId="432EF582" w14:textId="6911B430" w:rsidR="005D0CE4" w:rsidRPr="00BD1DEB" w:rsidRDefault="002238CF" w:rsidP="00B77B58">
            <w:pPr>
              <w:spacing w:after="0"/>
              <w:jc w:val="both"/>
              <w:rPr>
                <w:rFonts w:cstheme="minorHAnsi"/>
                <w:sz w:val="24"/>
                <w:szCs w:val="24"/>
              </w:rPr>
            </w:pPr>
            <w:r w:rsidRPr="00BD1DEB">
              <w:rPr>
                <w:rFonts w:cstheme="minorHAnsi"/>
                <w:sz w:val="24"/>
                <w:szCs w:val="24"/>
              </w:rPr>
              <w:t>3</w:t>
            </w:r>
            <w:r w:rsidR="003E28AF" w:rsidRPr="00BD1DEB">
              <w:rPr>
                <w:rFonts w:cstheme="minorHAnsi"/>
                <w:sz w:val="24"/>
                <w:szCs w:val="24"/>
              </w:rPr>
              <w:t xml:space="preserve"> szt./m</w:t>
            </w:r>
            <w:r w:rsidR="003E28AF" w:rsidRPr="00BD1DEB">
              <w:rPr>
                <w:rFonts w:cstheme="minorHAnsi"/>
                <w:sz w:val="24"/>
                <w:szCs w:val="24"/>
                <w:vertAlign w:val="superscript"/>
              </w:rPr>
              <w:t>2</w:t>
            </w:r>
          </w:p>
        </w:tc>
        <w:tc>
          <w:tcPr>
            <w:tcW w:w="973" w:type="dxa"/>
            <w:vAlign w:val="center"/>
          </w:tcPr>
          <w:p w14:paraId="7B8D590F" w14:textId="387DCF73" w:rsidR="005D0CE4" w:rsidRPr="00BD1DEB" w:rsidRDefault="00F34094" w:rsidP="00F34094">
            <w:pPr>
              <w:spacing w:after="0"/>
              <w:jc w:val="center"/>
              <w:rPr>
                <w:rFonts w:cstheme="minorHAnsi"/>
                <w:sz w:val="24"/>
                <w:szCs w:val="24"/>
              </w:rPr>
            </w:pPr>
            <w:r w:rsidRPr="00BD1DEB">
              <w:rPr>
                <w:rFonts w:cstheme="minorHAnsi"/>
                <w:sz w:val="24"/>
                <w:szCs w:val="24"/>
              </w:rPr>
              <w:t>11</w:t>
            </w:r>
          </w:p>
        </w:tc>
        <w:tc>
          <w:tcPr>
            <w:tcW w:w="843" w:type="dxa"/>
            <w:vAlign w:val="center"/>
          </w:tcPr>
          <w:p w14:paraId="789E96AC" w14:textId="0EA2E92B" w:rsidR="005D0CE4" w:rsidRPr="00BD1DEB" w:rsidRDefault="002F4147" w:rsidP="00CD163D">
            <w:pPr>
              <w:spacing w:after="0"/>
              <w:jc w:val="center"/>
              <w:rPr>
                <w:rFonts w:cstheme="minorHAnsi"/>
                <w:sz w:val="24"/>
                <w:szCs w:val="24"/>
              </w:rPr>
            </w:pPr>
            <w:r w:rsidRPr="00BD1DEB">
              <w:rPr>
                <w:rFonts w:cstheme="minorHAnsi"/>
                <w:sz w:val="24"/>
                <w:szCs w:val="24"/>
              </w:rPr>
              <w:t>-</w:t>
            </w:r>
          </w:p>
        </w:tc>
        <w:tc>
          <w:tcPr>
            <w:tcW w:w="973" w:type="dxa"/>
            <w:vAlign w:val="center"/>
          </w:tcPr>
          <w:p w14:paraId="770738FF" w14:textId="1AD7CF0B" w:rsidR="005D0CE4" w:rsidRPr="00BD1DEB" w:rsidRDefault="002F4147" w:rsidP="00CD163D">
            <w:pPr>
              <w:spacing w:after="0"/>
              <w:jc w:val="center"/>
              <w:rPr>
                <w:rFonts w:cstheme="minorHAnsi"/>
                <w:sz w:val="24"/>
                <w:szCs w:val="24"/>
              </w:rPr>
            </w:pPr>
            <w:r w:rsidRPr="00BD1DEB">
              <w:rPr>
                <w:rFonts w:cstheme="minorHAnsi"/>
                <w:sz w:val="24"/>
                <w:szCs w:val="24"/>
              </w:rPr>
              <w:t>-</w:t>
            </w:r>
          </w:p>
        </w:tc>
        <w:tc>
          <w:tcPr>
            <w:tcW w:w="973" w:type="dxa"/>
            <w:vAlign w:val="center"/>
          </w:tcPr>
          <w:p w14:paraId="6B2279DB" w14:textId="147604CD" w:rsidR="005D0CE4" w:rsidRPr="00BD1DEB" w:rsidRDefault="002F4147" w:rsidP="002F4147">
            <w:pPr>
              <w:spacing w:after="0"/>
              <w:jc w:val="center"/>
              <w:rPr>
                <w:rFonts w:cstheme="minorHAnsi"/>
                <w:sz w:val="24"/>
                <w:szCs w:val="24"/>
              </w:rPr>
            </w:pPr>
            <w:r w:rsidRPr="00BD1DEB">
              <w:rPr>
                <w:rFonts w:cstheme="minorHAnsi"/>
                <w:sz w:val="24"/>
                <w:szCs w:val="24"/>
              </w:rPr>
              <w:t>6</w:t>
            </w:r>
          </w:p>
        </w:tc>
      </w:tr>
      <w:tr w:rsidR="003870A2" w:rsidRPr="00BD1DEB" w14:paraId="0F642620" w14:textId="77777777" w:rsidTr="004F14CA">
        <w:tc>
          <w:tcPr>
            <w:tcW w:w="756" w:type="dxa"/>
          </w:tcPr>
          <w:p w14:paraId="69B008AA" w14:textId="224A6C31" w:rsidR="005D0CE4" w:rsidRPr="00BD1DEB" w:rsidRDefault="005D0CE4" w:rsidP="00B77B58">
            <w:pPr>
              <w:spacing w:after="0"/>
              <w:jc w:val="center"/>
              <w:rPr>
                <w:rFonts w:cstheme="minorHAnsi"/>
                <w:sz w:val="24"/>
                <w:szCs w:val="24"/>
              </w:rPr>
            </w:pPr>
            <w:r w:rsidRPr="00BD1DEB">
              <w:rPr>
                <w:rFonts w:cstheme="minorHAnsi"/>
                <w:sz w:val="24"/>
                <w:szCs w:val="24"/>
              </w:rPr>
              <w:t>8</w:t>
            </w:r>
          </w:p>
        </w:tc>
        <w:tc>
          <w:tcPr>
            <w:tcW w:w="2414" w:type="dxa"/>
          </w:tcPr>
          <w:p w14:paraId="214959A5" w14:textId="06E7EB55" w:rsidR="005D0CE4" w:rsidRPr="00BD1DEB" w:rsidRDefault="00F34094" w:rsidP="00B77B58">
            <w:pPr>
              <w:spacing w:after="0"/>
              <w:jc w:val="both"/>
              <w:rPr>
                <w:rFonts w:cstheme="minorHAnsi"/>
                <w:i/>
                <w:iCs/>
                <w:sz w:val="24"/>
                <w:szCs w:val="24"/>
              </w:rPr>
            </w:pPr>
            <w:r w:rsidRPr="00BD1DEB">
              <w:rPr>
                <w:rFonts w:cstheme="minorHAnsi"/>
                <w:i/>
                <w:iCs/>
              </w:rPr>
              <w:t>Yucca filamentowa</w:t>
            </w:r>
          </w:p>
        </w:tc>
        <w:tc>
          <w:tcPr>
            <w:tcW w:w="2228" w:type="dxa"/>
          </w:tcPr>
          <w:p w14:paraId="1600DA66" w14:textId="20736FA1" w:rsidR="005D0CE4" w:rsidRPr="00BD1DEB" w:rsidRDefault="00F34094" w:rsidP="00B77B58">
            <w:pPr>
              <w:spacing w:after="0"/>
              <w:jc w:val="both"/>
              <w:rPr>
                <w:rFonts w:cstheme="minorHAnsi"/>
                <w:sz w:val="24"/>
                <w:szCs w:val="24"/>
              </w:rPr>
            </w:pPr>
            <w:r w:rsidRPr="00BD1DEB">
              <w:rPr>
                <w:rFonts w:cstheme="minorHAnsi"/>
              </w:rPr>
              <w:t>Juka karolińska</w:t>
            </w:r>
          </w:p>
        </w:tc>
        <w:tc>
          <w:tcPr>
            <w:tcW w:w="1152" w:type="dxa"/>
          </w:tcPr>
          <w:p w14:paraId="39C72B29" w14:textId="4C88D1E4" w:rsidR="005D0CE4" w:rsidRPr="00BD1DEB" w:rsidRDefault="002238CF" w:rsidP="00B77B58">
            <w:pPr>
              <w:spacing w:after="0"/>
              <w:jc w:val="both"/>
              <w:rPr>
                <w:rFonts w:cstheme="minorHAnsi"/>
                <w:sz w:val="24"/>
                <w:szCs w:val="24"/>
              </w:rPr>
            </w:pPr>
            <w:r w:rsidRPr="00BD1DEB">
              <w:rPr>
                <w:rFonts w:cstheme="minorHAnsi"/>
                <w:sz w:val="24"/>
                <w:szCs w:val="24"/>
              </w:rPr>
              <w:t>3</w:t>
            </w:r>
            <w:r w:rsidR="003E28AF" w:rsidRPr="00BD1DEB">
              <w:rPr>
                <w:rFonts w:cstheme="minorHAnsi"/>
                <w:sz w:val="24"/>
                <w:szCs w:val="24"/>
              </w:rPr>
              <w:t xml:space="preserve"> szt./m</w:t>
            </w:r>
            <w:r w:rsidR="003E28AF" w:rsidRPr="00BD1DEB">
              <w:rPr>
                <w:rFonts w:cstheme="minorHAnsi"/>
                <w:sz w:val="24"/>
                <w:szCs w:val="24"/>
                <w:vertAlign w:val="superscript"/>
              </w:rPr>
              <w:t>2</w:t>
            </w:r>
          </w:p>
        </w:tc>
        <w:tc>
          <w:tcPr>
            <w:tcW w:w="973" w:type="dxa"/>
            <w:vAlign w:val="center"/>
          </w:tcPr>
          <w:p w14:paraId="28CF8EE6" w14:textId="1831D96A" w:rsidR="005D0CE4" w:rsidRPr="00BD1DEB" w:rsidRDefault="00E148DD" w:rsidP="00F34094">
            <w:pPr>
              <w:spacing w:after="0"/>
              <w:jc w:val="center"/>
              <w:rPr>
                <w:rFonts w:cstheme="minorHAnsi"/>
                <w:sz w:val="24"/>
                <w:szCs w:val="24"/>
              </w:rPr>
            </w:pPr>
            <w:r w:rsidRPr="00BD1DEB">
              <w:rPr>
                <w:rFonts w:cstheme="minorHAnsi"/>
                <w:sz w:val="24"/>
                <w:szCs w:val="24"/>
              </w:rPr>
              <w:t>9</w:t>
            </w:r>
          </w:p>
        </w:tc>
        <w:tc>
          <w:tcPr>
            <w:tcW w:w="843" w:type="dxa"/>
            <w:vAlign w:val="center"/>
          </w:tcPr>
          <w:p w14:paraId="3DA9E093" w14:textId="642EAA37" w:rsidR="005D0CE4" w:rsidRPr="00BD1DEB" w:rsidRDefault="002F4147" w:rsidP="00CD163D">
            <w:pPr>
              <w:spacing w:after="0"/>
              <w:jc w:val="center"/>
              <w:rPr>
                <w:rFonts w:cstheme="minorHAnsi"/>
                <w:sz w:val="24"/>
                <w:szCs w:val="24"/>
              </w:rPr>
            </w:pPr>
            <w:r w:rsidRPr="00BD1DEB">
              <w:rPr>
                <w:rFonts w:cstheme="minorHAnsi"/>
                <w:sz w:val="24"/>
                <w:szCs w:val="24"/>
              </w:rPr>
              <w:t>-</w:t>
            </w:r>
          </w:p>
        </w:tc>
        <w:tc>
          <w:tcPr>
            <w:tcW w:w="973" w:type="dxa"/>
            <w:vAlign w:val="center"/>
          </w:tcPr>
          <w:p w14:paraId="39194B22" w14:textId="6D44FC49" w:rsidR="005D0CE4" w:rsidRPr="00BD1DEB" w:rsidRDefault="002F4147" w:rsidP="00CD163D">
            <w:pPr>
              <w:spacing w:after="0"/>
              <w:jc w:val="center"/>
              <w:rPr>
                <w:rFonts w:cstheme="minorHAnsi"/>
                <w:sz w:val="24"/>
                <w:szCs w:val="24"/>
              </w:rPr>
            </w:pPr>
            <w:r w:rsidRPr="00BD1DEB">
              <w:rPr>
                <w:rFonts w:cstheme="minorHAnsi"/>
                <w:sz w:val="24"/>
                <w:szCs w:val="24"/>
              </w:rPr>
              <w:t>-</w:t>
            </w:r>
          </w:p>
        </w:tc>
        <w:tc>
          <w:tcPr>
            <w:tcW w:w="973" w:type="dxa"/>
            <w:vAlign w:val="center"/>
          </w:tcPr>
          <w:p w14:paraId="1A642820" w14:textId="0A8F6379" w:rsidR="005D0CE4" w:rsidRPr="00BD1DEB" w:rsidRDefault="002F4147" w:rsidP="002F4147">
            <w:pPr>
              <w:spacing w:after="0"/>
              <w:jc w:val="center"/>
              <w:rPr>
                <w:rFonts w:cstheme="minorHAnsi"/>
                <w:sz w:val="24"/>
                <w:szCs w:val="24"/>
              </w:rPr>
            </w:pPr>
            <w:r w:rsidRPr="00BD1DEB">
              <w:rPr>
                <w:rFonts w:cstheme="minorHAnsi"/>
                <w:sz w:val="24"/>
                <w:szCs w:val="24"/>
              </w:rPr>
              <w:t>9</w:t>
            </w:r>
          </w:p>
        </w:tc>
      </w:tr>
      <w:tr w:rsidR="003870A2" w:rsidRPr="00BD1DEB" w14:paraId="40D7B8DB" w14:textId="77777777" w:rsidTr="004F14CA">
        <w:tc>
          <w:tcPr>
            <w:tcW w:w="756" w:type="dxa"/>
          </w:tcPr>
          <w:p w14:paraId="7F3FE930" w14:textId="1C256972" w:rsidR="00D25FE6" w:rsidRPr="00BD1DEB" w:rsidRDefault="00D25FE6" w:rsidP="00D25FE6">
            <w:pPr>
              <w:spacing w:after="0"/>
              <w:jc w:val="center"/>
              <w:rPr>
                <w:rFonts w:cstheme="minorHAnsi"/>
                <w:sz w:val="24"/>
                <w:szCs w:val="24"/>
              </w:rPr>
            </w:pPr>
            <w:r w:rsidRPr="00BD1DEB">
              <w:rPr>
                <w:rFonts w:cstheme="minorHAnsi"/>
                <w:sz w:val="24"/>
                <w:szCs w:val="24"/>
              </w:rPr>
              <w:t>9</w:t>
            </w:r>
          </w:p>
        </w:tc>
        <w:tc>
          <w:tcPr>
            <w:tcW w:w="2414" w:type="dxa"/>
          </w:tcPr>
          <w:p w14:paraId="51E1D30B" w14:textId="7A6A489C" w:rsidR="00D25FE6" w:rsidRPr="00BD1DEB" w:rsidRDefault="00D25FE6" w:rsidP="00D25FE6">
            <w:pPr>
              <w:spacing w:after="0"/>
              <w:jc w:val="both"/>
              <w:rPr>
                <w:rFonts w:cstheme="minorHAnsi"/>
                <w:i/>
                <w:iCs/>
                <w:sz w:val="24"/>
                <w:szCs w:val="24"/>
              </w:rPr>
            </w:pPr>
            <w:r w:rsidRPr="00BD1DEB">
              <w:rPr>
                <w:rFonts w:cstheme="minorHAnsi"/>
                <w:i/>
                <w:iCs/>
              </w:rPr>
              <w:t>Astrantia major ’Roma’</w:t>
            </w:r>
          </w:p>
        </w:tc>
        <w:tc>
          <w:tcPr>
            <w:tcW w:w="2228" w:type="dxa"/>
          </w:tcPr>
          <w:p w14:paraId="5F6A2988" w14:textId="6EEB2CB8" w:rsidR="00D25FE6" w:rsidRPr="00BD1DEB" w:rsidRDefault="00D25FE6" w:rsidP="00D25FE6">
            <w:pPr>
              <w:spacing w:after="0"/>
              <w:jc w:val="both"/>
              <w:rPr>
                <w:rFonts w:cstheme="minorHAnsi"/>
                <w:sz w:val="24"/>
                <w:szCs w:val="24"/>
              </w:rPr>
            </w:pPr>
            <w:r w:rsidRPr="00BD1DEB">
              <w:rPr>
                <w:rFonts w:cstheme="minorHAnsi"/>
              </w:rPr>
              <w:t>jarzmianka większa ’Roma’</w:t>
            </w:r>
          </w:p>
        </w:tc>
        <w:tc>
          <w:tcPr>
            <w:tcW w:w="1152" w:type="dxa"/>
          </w:tcPr>
          <w:p w14:paraId="06C82CC3" w14:textId="7C92158D" w:rsidR="00D25FE6" w:rsidRPr="00BD1DEB" w:rsidRDefault="002238CF" w:rsidP="00D25FE6">
            <w:pPr>
              <w:spacing w:after="0"/>
              <w:jc w:val="both"/>
              <w:rPr>
                <w:rFonts w:cstheme="minorHAnsi"/>
                <w:sz w:val="24"/>
                <w:szCs w:val="24"/>
              </w:rPr>
            </w:pPr>
            <w:r w:rsidRPr="00BD1DEB">
              <w:rPr>
                <w:rFonts w:cstheme="minorHAnsi"/>
                <w:sz w:val="24"/>
                <w:szCs w:val="24"/>
              </w:rPr>
              <w:t>3</w:t>
            </w:r>
            <w:r w:rsidR="00D25FE6" w:rsidRPr="00BD1DEB">
              <w:rPr>
                <w:rFonts w:cstheme="minorHAnsi"/>
                <w:sz w:val="24"/>
                <w:szCs w:val="24"/>
              </w:rPr>
              <w:t xml:space="preserve"> szt./m</w:t>
            </w:r>
            <w:r w:rsidR="00D25FE6" w:rsidRPr="00BD1DEB">
              <w:rPr>
                <w:rFonts w:cstheme="minorHAnsi"/>
                <w:sz w:val="24"/>
                <w:szCs w:val="24"/>
                <w:vertAlign w:val="superscript"/>
              </w:rPr>
              <w:t>2</w:t>
            </w:r>
          </w:p>
        </w:tc>
        <w:tc>
          <w:tcPr>
            <w:tcW w:w="973" w:type="dxa"/>
            <w:vAlign w:val="center"/>
          </w:tcPr>
          <w:p w14:paraId="4869ECF6" w14:textId="7D419CFF" w:rsidR="00D25FE6" w:rsidRPr="00BD1DEB" w:rsidRDefault="00E148DD" w:rsidP="00F34094">
            <w:pPr>
              <w:spacing w:after="0"/>
              <w:jc w:val="center"/>
              <w:rPr>
                <w:rFonts w:cstheme="minorHAnsi"/>
                <w:sz w:val="24"/>
                <w:szCs w:val="24"/>
              </w:rPr>
            </w:pPr>
            <w:r w:rsidRPr="00BD1DEB">
              <w:rPr>
                <w:rFonts w:cstheme="minorHAnsi"/>
                <w:sz w:val="24"/>
                <w:szCs w:val="24"/>
              </w:rPr>
              <w:t>16</w:t>
            </w:r>
          </w:p>
        </w:tc>
        <w:tc>
          <w:tcPr>
            <w:tcW w:w="843" w:type="dxa"/>
            <w:vAlign w:val="center"/>
          </w:tcPr>
          <w:p w14:paraId="22B47515" w14:textId="21FD72AA" w:rsidR="00D25FE6" w:rsidRPr="00BD1DEB" w:rsidRDefault="002F4147" w:rsidP="00CD163D">
            <w:pPr>
              <w:spacing w:after="0"/>
              <w:jc w:val="center"/>
              <w:rPr>
                <w:rFonts w:cstheme="minorHAnsi"/>
                <w:sz w:val="24"/>
                <w:szCs w:val="24"/>
              </w:rPr>
            </w:pPr>
            <w:r w:rsidRPr="00BD1DEB">
              <w:rPr>
                <w:rFonts w:cstheme="minorHAnsi"/>
                <w:sz w:val="24"/>
                <w:szCs w:val="24"/>
              </w:rPr>
              <w:t>-</w:t>
            </w:r>
          </w:p>
        </w:tc>
        <w:tc>
          <w:tcPr>
            <w:tcW w:w="973" w:type="dxa"/>
            <w:vAlign w:val="center"/>
          </w:tcPr>
          <w:p w14:paraId="7FFC66B0" w14:textId="1324ADCA" w:rsidR="00D25FE6" w:rsidRPr="00BD1DEB" w:rsidRDefault="002F4147" w:rsidP="00CD163D">
            <w:pPr>
              <w:spacing w:after="0"/>
              <w:jc w:val="center"/>
              <w:rPr>
                <w:rFonts w:cstheme="minorHAnsi"/>
                <w:sz w:val="24"/>
                <w:szCs w:val="24"/>
              </w:rPr>
            </w:pPr>
            <w:r w:rsidRPr="00BD1DEB">
              <w:rPr>
                <w:rFonts w:cstheme="minorHAnsi"/>
                <w:sz w:val="24"/>
                <w:szCs w:val="24"/>
              </w:rPr>
              <w:t>-</w:t>
            </w:r>
          </w:p>
        </w:tc>
        <w:tc>
          <w:tcPr>
            <w:tcW w:w="973" w:type="dxa"/>
            <w:vAlign w:val="center"/>
          </w:tcPr>
          <w:p w14:paraId="10FC79C2" w14:textId="0FED69B8" w:rsidR="00D25FE6" w:rsidRPr="00BD1DEB" w:rsidRDefault="002F4147" w:rsidP="002F4147">
            <w:pPr>
              <w:spacing w:after="0"/>
              <w:jc w:val="center"/>
              <w:rPr>
                <w:rFonts w:cstheme="minorHAnsi"/>
                <w:sz w:val="24"/>
                <w:szCs w:val="24"/>
              </w:rPr>
            </w:pPr>
            <w:r w:rsidRPr="00BD1DEB">
              <w:rPr>
                <w:rFonts w:cstheme="minorHAnsi"/>
                <w:sz w:val="24"/>
                <w:szCs w:val="24"/>
              </w:rPr>
              <w:t>18</w:t>
            </w:r>
          </w:p>
        </w:tc>
      </w:tr>
      <w:tr w:rsidR="003870A2" w:rsidRPr="00BD1DEB" w14:paraId="0AC08AE1" w14:textId="77777777" w:rsidTr="004F14CA">
        <w:tc>
          <w:tcPr>
            <w:tcW w:w="756" w:type="dxa"/>
          </w:tcPr>
          <w:p w14:paraId="042D8A66" w14:textId="731E8CC2" w:rsidR="00D25FE6" w:rsidRPr="00BD1DEB" w:rsidRDefault="00D25FE6" w:rsidP="00D25FE6">
            <w:pPr>
              <w:spacing w:after="0"/>
              <w:jc w:val="center"/>
              <w:rPr>
                <w:rFonts w:cstheme="minorHAnsi"/>
                <w:sz w:val="24"/>
                <w:szCs w:val="24"/>
              </w:rPr>
            </w:pPr>
            <w:r w:rsidRPr="00BD1DEB">
              <w:rPr>
                <w:rFonts w:cstheme="minorHAnsi"/>
                <w:sz w:val="24"/>
                <w:szCs w:val="24"/>
              </w:rPr>
              <w:t>10</w:t>
            </w:r>
          </w:p>
        </w:tc>
        <w:tc>
          <w:tcPr>
            <w:tcW w:w="2414" w:type="dxa"/>
          </w:tcPr>
          <w:p w14:paraId="622328F2" w14:textId="79FA404E" w:rsidR="00D25FE6" w:rsidRPr="00BD1DEB" w:rsidRDefault="00D25FE6" w:rsidP="00D25FE6">
            <w:pPr>
              <w:spacing w:after="0"/>
              <w:jc w:val="both"/>
              <w:rPr>
                <w:rFonts w:cstheme="minorHAnsi"/>
                <w:i/>
                <w:iCs/>
                <w:sz w:val="24"/>
                <w:szCs w:val="24"/>
              </w:rPr>
            </w:pPr>
            <w:r w:rsidRPr="00BD1DEB">
              <w:rPr>
                <w:rFonts w:cstheme="minorHAnsi"/>
                <w:i/>
                <w:iCs/>
              </w:rPr>
              <w:t>Liatris spicata ’Alba’</w:t>
            </w:r>
          </w:p>
        </w:tc>
        <w:tc>
          <w:tcPr>
            <w:tcW w:w="2228" w:type="dxa"/>
          </w:tcPr>
          <w:p w14:paraId="79E6A719" w14:textId="1791C992" w:rsidR="00D25FE6" w:rsidRPr="00BD1DEB" w:rsidRDefault="00D25FE6" w:rsidP="00D25FE6">
            <w:pPr>
              <w:spacing w:after="0"/>
              <w:jc w:val="both"/>
              <w:rPr>
                <w:rFonts w:cstheme="minorHAnsi"/>
                <w:sz w:val="24"/>
                <w:szCs w:val="24"/>
              </w:rPr>
            </w:pPr>
            <w:r w:rsidRPr="00BD1DEB">
              <w:rPr>
                <w:rFonts w:cstheme="minorHAnsi"/>
              </w:rPr>
              <w:t>liatra kłosowa ’Alba’</w:t>
            </w:r>
          </w:p>
        </w:tc>
        <w:tc>
          <w:tcPr>
            <w:tcW w:w="1152" w:type="dxa"/>
          </w:tcPr>
          <w:p w14:paraId="20A56C76" w14:textId="5A016854" w:rsidR="00D25FE6" w:rsidRPr="00BD1DEB" w:rsidRDefault="002238CF" w:rsidP="00D25FE6">
            <w:pPr>
              <w:spacing w:after="0"/>
              <w:jc w:val="both"/>
              <w:rPr>
                <w:rFonts w:cstheme="minorHAnsi"/>
                <w:sz w:val="24"/>
                <w:szCs w:val="24"/>
              </w:rPr>
            </w:pPr>
            <w:r w:rsidRPr="00BD1DEB">
              <w:rPr>
                <w:rFonts w:cstheme="minorHAnsi"/>
                <w:sz w:val="24"/>
                <w:szCs w:val="24"/>
              </w:rPr>
              <w:t>3</w:t>
            </w:r>
            <w:r w:rsidR="00D25FE6" w:rsidRPr="00BD1DEB">
              <w:rPr>
                <w:rFonts w:cstheme="minorHAnsi"/>
                <w:sz w:val="24"/>
                <w:szCs w:val="24"/>
              </w:rPr>
              <w:t xml:space="preserve"> szt./m</w:t>
            </w:r>
            <w:r w:rsidR="00D25FE6" w:rsidRPr="00BD1DEB">
              <w:rPr>
                <w:rFonts w:cstheme="minorHAnsi"/>
                <w:sz w:val="24"/>
                <w:szCs w:val="24"/>
                <w:vertAlign w:val="superscript"/>
              </w:rPr>
              <w:t>2</w:t>
            </w:r>
          </w:p>
        </w:tc>
        <w:tc>
          <w:tcPr>
            <w:tcW w:w="973" w:type="dxa"/>
            <w:vAlign w:val="center"/>
          </w:tcPr>
          <w:p w14:paraId="053EA072" w14:textId="434D25EC" w:rsidR="00D25FE6" w:rsidRPr="00BD1DEB" w:rsidRDefault="00E148DD" w:rsidP="00F34094">
            <w:pPr>
              <w:spacing w:after="0"/>
              <w:jc w:val="center"/>
              <w:rPr>
                <w:rFonts w:cstheme="minorHAnsi"/>
                <w:sz w:val="24"/>
                <w:szCs w:val="24"/>
              </w:rPr>
            </w:pPr>
            <w:r w:rsidRPr="00BD1DEB">
              <w:rPr>
                <w:rFonts w:cstheme="minorHAnsi"/>
                <w:sz w:val="24"/>
                <w:szCs w:val="24"/>
              </w:rPr>
              <w:t>17</w:t>
            </w:r>
          </w:p>
        </w:tc>
        <w:tc>
          <w:tcPr>
            <w:tcW w:w="843" w:type="dxa"/>
            <w:vAlign w:val="center"/>
          </w:tcPr>
          <w:p w14:paraId="4E9DE405" w14:textId="23395CCF" w:rsidR="00D25FE6" w:rsidRPr="00BD1DEB" w:rsidRDefault="002F4147" w:rsidP="00CD163D">
            <w:pPr>
              <w:spacing w:after="0"/>
              <w:jc w:val="center"/>
              <w:rPr>
                <w:rFonts w:cstheme="minorHAnsi"/>
                <w:sz w:val="24"/>
                <w:szCs w:val="24"/>
              </w:rPr>
            </w:pPr>
            <w:r w:rsidRPr="00BD1DEB">
              <w:rPr>
                <w:rFonts w:cstheme="minorHAnsi"/>
                <w:sz w:val="24"/>
                <w:szCs w:val="24"/>
              </w:rPr>
              <w:t>-</w:t>
            </w:r>
          </w:p>
        </w:tc>
        <w:tc>
          <w:tcPr>
            <w:tcW w:w="973" w:type="dxa"/>
            <w:vAlign w:val="center"/>
          </w:tcPr>
          <w:p w14:paraId="1A416CE9" w14:textId="6AAA3040" w:rsidR="00D25FE6" w:rsidRPr="00BD1DEB" w:rsidRDefault="002F4147" w:rsidP="00CD163D">
            <w:pPr>
              <w:spacing w:after="0"/>
              <w:jc w:val="center"/>
              <w:rPr>
                <w:rFonts w:cstheme="minorHAnsi"/>
                <w:sz w:val="24"/>
                <w:szCs w:val="24"/>
              </w:rPr>
            </w:pPr>
            <w:r w:rsidRPr="00BD1DEB">
              <w:rPr>
                <w:rFonts w:cstheme="minorHAnsi"/>
                <w:sz w:val="24"/>
                <w:szCs w:val="24"/>
              </w:rPr>
              <w:t>-</w:t>
            </w:r>
          </w:p>
        </w:tc>
        <w:tc>
          <w:tcPr>
            <w:tcW w:w="973" w:type="dxa"/>
            <w:vAlign w:val="center"/>
          </w:tcPr>
          <w:p w14:paraId="5AFBD8FF" w14:textId="0BC51814" w:rsidR="00D25FE6" w:rsidRPr="00BD1DEB" w:rsidRDefault="002F4147" w:rsidP="002F4147">
            <w:pPr>
              <w:spacing w:after="0"/>
              <w:jc w:val="center"/>
              <w:rPr>
                <w:rFonts w:cstheme="minorHAnsi"/>
                <w:sz w:val="24"/>
                <w:szCs w:val="24"/>
              </w:rPr>
            </w:pPr>
            <w:r w:rsidRPr="00BD1DEB">
              <w:rPr>
                <w:rFonts w:cstheme="minorHAnsi"/>
                <w:sz w:val="24"/>
                <w:szCs w:val="24"/>
              </w:rPr>
              <w:t>18</w:t>
            </w:r>
          </w:p>
        </w:tc>
      </w:tr>
      <w:tr w:rsidR="003870A2" w:rsidRPr="00BD1DEB" w14:paraId="2CA894FA" w14:textId="77777777" w:rsidTr="004F14CA">
        <w:tc>
          <w:tcPr>
            <w:tcW w:w="756" w:type="dxa"/>
          </w:tcPr>
          <w:p w14:paraId="124001C2" w14:textId="1D50B0ED" w:rsidR="00D25FE6" w:rsidRPr="00BD1DEB" w:rsidRDefault="00D25FE6" w:rsidP="00D25FE6">
            <w:pPr>
              <w:spacing w:after="0"/>
              <w:jc w:val="center"/>
              <w:rPr>
                <w:rFonts w:cstheme="minorHAnsi"/>
                <w:sz w:val="24"/>
                <w:szCs w:val="24"/>
              </w:rPr>
            </w:pPr>
            <w:r w:rsidRPr="00BD1DEB">
              <w:rPr>
                <w:rFonts w:cstheme="minorHAnsi"/>
                <w:sz w:val="24"/>
                <w:szCs w:val="24"/>
              </w:rPr>
              <w:t>11</w:t>
            </w:r>
          </w:p>
        </w:tc>
        <w:tc>
          <w:tcPr>
            <w:tcW w:w="2414" w:type="dxa"/>
          </w:tcPr>
          <w:p w14:paraId="3C903203" w14:textId="47F1E850" w:rsidR="00D25FE6" w:rsidRPr="00BD1DEB" w:rsidRDefault="00DF1E22" w:rsidP="00D25FE6">
            <w:pPr>
              <w:spacing w:after="0"/>
              <w:jc w:val="both"/>
              <w:rPr>
                <w:rFonts w:cstheme="minorHAnsi"/>
                <w:i/>
                <w:iCs/>
                <w:sz w:val="24"/>
                <w:szCs w:val="24"/>
              </w:rPr>
            </w:pPr>
            <w:r w:rsidRPr="00BD1DEB">
              <w:rPr>
                <w:rFonts w:cstheme="minorHAnsi"/>
                <w:i/>
                <w:iCs/>
              </w:rPr>
              <w:t>Echinacea ’White Swan’</w:t>
            </w:r>
          </w:p>
        </w:tc>
        <w:tc>
          <w:tcPr>
            <w:tcW w:w="2228" w:type="dxa"/>
          </w:tcPr>
          <w:p w14:paraId="02DB8252" w14:textId="47F34397" w:rsidR="00D25FE6" w:rsidRPr="00BD1DEB" w:rsidRDefault="00DF1E22" w:rsidP="00D25FE6">
            <w:pPr>
              <w:spacing w:after="0"/>
              <w:jc w:val="both"/>
              <w:rPr>
                <w:rFonts w:cstheme="minorHAnsi"/>
                <w:sz w:val="24"/>
                <w:szCs w:val="24"/>
              </w:rPr>
            </w:pPr>
            <w:r w:rsidRPr="00BD1DEB">
              <w:rPr>
                <w:rFonts w:cstheme="minorHAnsi"/>
              </w:rPr>
              <w:t>jeżówka ’White Swan’</w:t>
            </w:r>
          </w:p>
        </w:tc>
        <w:tc>
          <w:tcPr>
            <w:tcW w:w="1152" w:type="dxa"/>
          </w:tcPr>
          <w:p w14:paraId="3A23467A" w14:textId="06AFAEAD" w:rsidR="00D25FE6" w:rsidRPr="00BD1DEB" w:rsidRDefault="002238CF" w:rsidP="00D25FE6">
            <w:pPr>
              <w:spacing w:after="0"/>
              <w:jc w:val="both"/>
              <w:rPr>
                <w:rFonts w:cstheme="minorHAnsi"/>
                <w:sz w:val="24"/>
                <w:szCs w:val="24"/>
              </w:rPr>
            </w:pPr>
            <w:r w:rsidRPr="00BD1DEB">
              <w:rPr>
                <w:rFonts w:cstheme="minorHAnsi"/>
                <w:sz w:val="24"/>
                <w:szCs w:val="24"/>
              </w:rPr>
              <w:t>3</w:t>
            </w:r>
            <w:r w:rsidR="00DF1E22" w:rsidRPr="00BD1DEB">
              <w:rPr>
                <w:rFonts w:cstheme="minorHAnsi"/>
                <w:sz w:val="24"/>
                <w:szCs w:val="24"/>
              </w:rPr>
              <w:t xml:space="preserve"> szt./m</w:t>
            </w:r>
            <w:r w:rsidR="00DF1E22" w:rsidRPr="00BD1DEB">
              <w:rPr>
                <w:rFonts w:cstheme="minorHAnsi"/>
                <w:sz w:val="24"/>
                <w:szCs w:val="24"/>
                <w:vertAlign w:val="superscript"/>
              </w:rPr>
              <w:t>2</w:t>
            </w:r>
          </w:p>
        </w:tc>
        <w:tc>
          <w:tcPr>
            <w:tcW w:w="973" w:type="dxa"/>
            <w:vAlign w:val="center"/>
          </w:tcPr>
          <w:p w14:paraId="7653831F" w14:textId="680977AF" w:rsidR="00D25FE6" w:rsidRPr="00BD1DEB" w:rsidRDefault="0046668D" w:rsidP="00F34094">
            <w:pPr>
              <w:spacing w:after="0"/>
              <w:jc w:val="center"/>
              <w:rPr>
                <w:rFonts w:cstheme="minorHAnsi"/>
                <w:sz w:val="24"/>
                <w:szCs w:val="24"/>
              </w:rPr>
            </w:pPr>
            <w:r w:rsidRPr="00BD1DEB">
              <w:rPr>
                <w:rFonts w:cstheme="minorHAnsi"/>
                <w:sz w:val="24"/>
                <w:szCs w:val="24"/>
              </w:rPr>
              <w:t>13</w:t>
            </w:r>
          </w:p>
        </w:tc>
        <w:tc>
          <w:tcPr>
            <w:tcW w:w="843" w:type="dxa"/>
            <w:vAlign w:val="center"/>
          </w:tcPr>
          <w:p w14:paraId="7CDA3412" w14:textId="6C4DF23D" w:rsidR="00D25FE6" w:rsidRPr="00BD1DEB" w:rsidRDefault="002F4147" w:rsidP="00CD163D">
            <w:pPr>
              <w:spacing w:after="0"/>
              <w:jc w:val="center"/>
              <w:rPr>
                <w:rFonts w:cstheme="minorHAnsi"/>
                <w:sz w:val="24"/>
                <w:szCs w:val="24"/>
              </w:rPr>
            </w:pPr>
            <w:r w:rsidRPr="00BD1DEB">
              <w:rPr>
                <w:rFonts w:cstheme="minorHAnsi"/>
                <w:sz w:val="24"/>
                <w:szCs w:val="24"/>
              </w:rPr>
              <w:t>-</w:t>
            </w:r>
          </w:p>
        </w:tc>
        <w:tc>
          <w:tcPr>
            <w:tcW w:w="973" w:type="dxa"/>
            <w:vAlign w:val="center"/>
          </w:tcPr>
          <w:p w14:paraId="5A0C8176" w14:textId="05530A78" w:rsidR="00D25FE6" w:rsidRPr="00BD1DEB" w:rsidRDefault="002F4147" w:rsidP="00CD163D">
            <w:pPr>
              <w:spacing w:after="0"/>
              <w:jc w:val="center"/>
              <w:rPr>
                <w:rFonts w:cstheme="minorHAnsi"/>
                <w:sz w:val="24"/>
                <w:szCs w:val="24"/>
              </w:rPr>
            </w:pPr>
            <w:r w:rsidRPr="00BD1DEB">
              <w:rPr>
                <w:rFonts w:cstheme="minorHAnsi"/>
                <w:sz w:val="24"/>
                <w:szCs w:val="24"/>
              </w:rPr>
              <w:t>-</w:t>
            </w:r>
          </w:p>
        </w:tc>
        <w:tc>
          <w:tcPr>
            <w:tcW w:w="973" w:type="dxa"/>
            <w:vAlign w:val="center"/>
          </w:tcPr>
          <w:p w14:paraId="2CCF6D80" w14:textId="7E10F9D9" w:rsidR="00D25FE6" w:rsidRPr="00BD1DEB" w:rsidRDefault="002F4147" w:rsidP="002F4147">
            <w:pPr>
              <w:spacing w:after="0"/>
              <w:jc w:val="center"/>
              <w:rPr>
                <w:rFonts w:cstheme="minorHAnsi"/>
                <w:sz w:val="24"/>
                <w:szCs w:val="24"/>
              </w:rPr>
            </w:pPr>
            <w:r w:rsidRPr="00BD1DEB">
              <w:rPr>
                <w:rFonts w:cstheme="minorHAnsi"/>
                <w:sz w:val="24"/>
                <w:szCs w:val="24"/>
              </w:rPr>
              <w:t>15</w:t>
            </w:r>
          </w:p>
        </w:tc>
      </w:tr>
      <w:tr w:rsidR="003870A2" w:rsidRPr="00BD1DEB" w14:paraId="7606718E" w14:textId="77777777" w:rsidTr="004F14CA">
        <w:tc>
          <w:tcPr>
            <w:tcW w:w="756" w:type="dxa"/>
          </w:tcPr>
          <w:p w14:paraId="4E92F9B7" w14:textId="0E3CD47C" w:rsidR="00D25FE6" w:rsidRPr="00BD1DEB" w:rsidRDefault="00D25FE6" w:rsidP="00D25FE6">
            <w:pPr>
              <w:spacing w:after="0"/>
              <w:jc w:val="center"/>
              <w:rPr>
                <w:rFonts w:cstheme="minorHAnsi"/>
                <w:sz w:val="24"/>
                <w:szCs w:val="24"/>
              </w:rPr>
            </w:pPr>
            <w:r w:rsidRPr="00BD1DEB">
              <w:rPr>
                <w:rFonts w:cstheme="minorHAnsi"/>
                <w:sz w:val="24"/>
                <w:szCs w:val="24"/>
              </w:rPr>
              <w:t>12</w:t>
            </w:r>
          </w:p>
        </w:tc>
        <w:tc>
          <w:tcPr>
            <w:tcW w:w="2414" w:type="dxa"/>
          </w:tcPr>
          <w:p w14:paraId="7782AE81" w14:textId="269BBEE9" w:rsidR="00D25FE6" w:rsidRPr="00BD1DEB" w:rsidRDefault="0046410E" w:rsidP="00D25FE6">
            <w:pPr>
              <w:spacing w:after="0"/>
              <w:jc w:val="both"/>
              <w:rPr>
                <w:rFonts w:cstheme="minorHAnsi"/>
                <w:sz w:val="24"/>
                <w:szCs w:val="24"/>
              </w:rPr>
            </w:pPr>
            <w:r w:rsidRPr="00BD1DEB">
              <w:rPr>
                <w:rFonts w:cstheme="minorHAnsi"/>
                <w:i/>
                <w:iCs/>
                <w:sz w:val="24"/>
                <w:szCs w:val="24"/>
              </w:rPr>
              <w:t xml:space="preserve">Eryngium planum </w:t>
            </w:r>
            <w:r w:rsidRPr="00BD1DEB">
              <w:rPr>
                <w:rFonts w:cstheme="minorHAnsi"/>
                <w:sz w:val="24"/>
                <w:szCs w:val="24"/>
              </w:rPr>
              <w:t>‘Blue Cap’</w:t>
            </w:r>
          </w:p>
        </w:tc>
        <w:tc>
          <w:tcPr>
            <w:tcW w:w="2228" w:type="dxa"/>
          </w:tcPr>
          <w:p w14:paraId="6B6D8093" w14:textId="44DDC3C4" w:rsidR="00D25FE6" w:rsidRPr="00BD1DEB" w:rsidRDefault="0046410E" w:rsidP="00D25FE6">
            <w:pPr>
              <w:spacing w:after="0"/>
              <w:jc w:val="both"/>
              <w:rPr>
                <w:rFonts w:cstheme="minorHAnsi"/>
                <w:sz w:val="24"/>
                <w:szCs w:val="24"/>
              </w:rPr>
            </w:pPr>
            <w:r w:rsidRPr="00BD1DEB">
              <w:rPr>
                <w:rFonts w:cstheme="minorHAnsi"/>
                <w:sz w:val="24"/>
                <w:szCs w:val="24"/>
              </w:rPr>
              <w:t>Mikołajek płaskolistny ‘Blue Cap’</w:t>
            </w:r>
          </w:p>
        </w:tc>
        <w:tc>
          <w:tcPr>
            <w:tcW w:w="1152" w:type="dxa"/>
          </w:tcPr>
          <w:p w14:paraId="62EA6F07" w14:textId="76F9D154" w:rsidR="00D25FE6" w:rsidRPr="00BD1DEB" w:rsidRDefault="002238CF" w:rsidP="00D25FE6">
            <w:pPr>
              <w:spacing w:after="0"/>
              <w:jc w:val="both"/>
              <w:rPr>
                <w:rFonts w:cstheme="minorHAnsi"/>
                <w:sz w:val="24"/>
                <w:szCs w:val="24"/>
              </w:rPr>
            </w:pPr>
            <w:r w:rsidRPr="00BD1DEB">
              <w:rPr>
                <w:rFonts w:cstheme="minorHAnsi"/>
                <w:sz w:val="24"/>
                <w:szCs w:val="24"/>
              </w:rPr>
              <w:t>3</w:t>
            </w:r>
            <w:r w:rsidR="0046410E" w:rsidRPr="00BD1DEB">
              <w:rPr>
                <w:rFonts w:cstheme="minorHAnsi"/>
                <w:sz w:val="24"/>
                <w:szCs w:val="24"/>
              </w:rPr>
              <w:t xml:space="preserve"> szt./m</w:t>
            </w:r>
            <w:r w:rsidR="0046410E" w:rsidRPr="00BD1DEB">
              <w:rPr>
                <w:rFonts w:cstheme="minorHAnsi"/>
                <w:sz w:val="24"/>
                <w:szCs w:val="24"/>
                <w:vertAlign w:val="superscript"/>
              </w:rPr>
              <w:t>2</w:t>
            </w:r>
          </w:p>
        </w:tc>
        <w:tc>
          <w:tcPr>
            <w:tcW w:w="973" w:type="dxa"/>
            <w:vAlign w:val="center"/>
          </w:tcPr>
          <w:p w14:paraId="56B24179" w14:textId="7D7374DA" w:rsidR="00D25FE6" w:rsidRPr="00BD1DEB" w:rsidRDefault="002E783E" w:rsidP="00F34094">
            <w:pPr>
              <w:spacing w:after="0"/>
              <w:jc w:val="center"/>
              <w:rPr>
                <w:rFonts w:cstheme="minorHAnsi"/>
                <w:sz w:val="24"/>
                <w:szCs w:val="24"/>
              </w:rPr>
            </w:pPr>
            <w:r w:rsidRPr="00BD1DEB">
              <w:rPr>
                <w:rFonts w:cstheme="minorHAnsi"/>
                <w:sz w:val="24"/>
                <w:szCs w:val="24"/>
              </w:rPr>
              <w:t>5</w:t>
            </w:r>
          </w:p>
        </w:tc>
        <w:tc>
          <w:tcPr>
            <w:tcW w:w="843" w:type="dxa"/>
            <w:vAlign w:val="center"/>
          </w:tcPr>
          <w:p w14:paraId="0F86A84F" w14:textId="5DC55E41" w:rsidR="00D25FE6" w:rsidRPr="00BD1DEB" w:rsidRDefault="002F4147" w:rsidP="00CD163D">
            <w:pPr>
              <w:spacing w:after="0"/>
              <w:jc w:val="center"/>
              <w:rPr>
                <w:rFonts w:cstheme="minorHAnsi"/>
                <w:sz w:val="24"/>
                <w:szCs w:val="24"/>
              </w:rPr>
            </w:pPr>
            <w:r w:rsidRPr="00BD1DEB">
              <w:rPr>
                <w:rFonts w:cstheme="minorHAnsi"/>
                <w:sz w:val="24"/>
                <w:szCs w:val="24"/>
              </w:rPr>
              <w:t>-</w:t>
            </w:r>
          </w:p>
        </w:tc>
        <w:tc>
          <w:tcPr>
            <w:tcW w:w="973" w:type="dxa"/>
            <w:vAlign w:val="center"/>
          </w:tcPr>
          <w:p w14:paraId="3BF3A103" w14:textId="77BDDA72" w:rsidR="00D25FE6" w:rsidRPr="00BD1DEB" w:rsidRDefault="002F4147" w:rsidP="00CD163D">
            <w:pPr>
              <w:spacing w:after="0"/>
              <w:jc w:val="center"/>
              <w:rPr>
                <w:rFonts w:cstheme="minorHAnsi"/>
                <w:sz w:val="24"/>
                <w:szCs w:val="24"/>
              </w:rPr>
            </w:pPr>
            <w:r w:rsidRPr="00BD1DEB">
              <w:rPr>
                <w:rFonts w:cstheme="minorHAnsi"/>
                <w:sz w:val="24"/>
                <w:szCs w:val="24"/>
              </w:rPr>
              <w:t>-</w:t>
            </w:r>
          </w:p>
        </w:tc>
        <w:tc>
          <w:tcPr>
            <w:tcW w:w="973" w:type="dxa"/>
            <w:vAlign w:val="center"/>
          </w:tcPr>
          <w:p w14:paraId="0C74C06B" w14:textId="49724AC3" w:rsidR="00D25FE6" w:rsidRPr="00BD1DEB" w:rsidRDefault="002F4147" w:rsidP="002F4147">
            <w:pPr>
              <w:spacing w:after="0"/>
              <w:jc w:val="center"/>
              <w:rPr>
                <w:rFonts w:cstheme="minorHAnsi"/>
                <w:sz w:val="24"/>
                <w:szCs w:val="24"/>
              </w:rPr>
            </w:pPr>
            <w:r w:rsidRPr="00BD1DEB">
              <w:rPr>
                <w:rFonts w:cstheme="minorHAnsi"/>
                <w:sz w:val="24"/>
                <w:szCs w:val="24"/>
              </w:rPr>
              <w:t>3</w:t>
            </w:r>
          </w:p>
        </w:tc>
      </w:tr>
      <w:tr w:rsidR="003870A2" w:rsidRPr="00BD1DEB" w14:paraId="09CFC5EB" w14:textId="77777777" w:rsidTr="004F14CA">
        <w:tc>
          <w:tcPr>
            <w:tcW w:w="756" w:type="dxa"/>
          </w:tcPr>
          <w:p w14:paraId="7A41F9AC" w14:textId="5F152416" w:rsidR="00D25FE6" w:rsidRPr="00BD1DEB" w:rsidRDefault="00D25FE6" w:rsidP="00D25FE6">
            <w:pPr>
              <w:spacing w:after="0"/>
              <w:jc w:val="center"/>
              <w:rPr>
                <w:rFonts w:cstheme="minorHAnsi"/>
                <w:sz w:val="24"/>
                <w:szCs w:val="24"/>
              </w:rPr>
            </w:pPr>
            <w:r w:rsidRPr="00BD1DEB">
              <w:rPr>
                <w:rFonts w:cstheme="minorHAnsi"/>
                <w:sz w:val="24"/>
                <w:szCs w:val="24"/>
              </w:rPr>
              <w:t>13</w:t>
            </w:r>
          </w:p>
        </w:tc>
        <w:tc>
          <w:tcPr>
            <w:tcW w:w="2414" w:type="dxa"/>
          </w:tcPr>
          <w:p w14:paraId="50142DF9" w14:textId="317BA151" w:rsidR="00D25FE6" w:rsidRPr="00BD1DEB" w:rsidRDefault="0046410E" w:rsidP="00D25FE6">
            <w:pPr>
              <w:spacing w:after="0"/>
              <w:jc w:val="both"/>
              <w:rPr>
                <w:rFonts w:cstheme="minorHAnsi"/>
                <w:i/>
                <w:iCs/>
                <w:sz w:val="24"/>
                <w:szCs w:val="24"/>
              </w:rPr>
            </w:pPr>
            <w:r w:rsidRPr="00BD1DEB">
              <w:rPr>
                <w:rFonts w:cstheme="minorHAnsi"/>
                <w:i/>
                <w:iCs/>
                <w:sz w:val="24"/>
                <w:szCs w:val="24"/>
              </w:rPr>
              <w:t xml:space="preserve">Pycnanthemum </w:t>
            </w:r>
            <w:r w:rsidR="004A01EB" w:rsidRPr="00BD1DEB">
              <w:rPr>
                <w:rFonts w:cstheme="minorHAnsi"/>
                <w:i/>
                <w:iCs/>
                <w:sz w:val="24"/>
                <w:szCs w:val="24"/>
              </w:rPr>
              <w:t>tenuifolium</w:t>
            </w:r>
          </w:p>
        </w:tc>
        <w:tc>
          <w:tcPr>
            <w:tcW w:w="2228" w:type="dxa"/>
          </w:tcPr>
          <w:p w14:paraId="31349847" w14:textId="6102FE16" w:rsidR="00D25FE6" w:rsidRPr="00BD1DEB" w:rsidRDefault="004A01EB" w:rsidP="00D25FE6">
            <w:pPr>
              <w:spacing w:after="0"/>
              <w:jc w:val="both"/>
              <w:rPr>
                <w:rFonts w:cstheme="minorHAnsi"/>
                <w:sz w:val="24"/>
                <w:szCs w:val="24"/>
              </w:rPr>
            </w:pPr>
            <w:r w:rsidRPr="00BD1DEB">
              <w:rPr>
                <w:rFonts w:cstheme="minorHAnsi"/>
                <w:sz w:val="24"/>
                <w:szCs w:val="24"/>
              </w:rPr>
              <w:t>Tulia wąskolistna</w:t>
            </w:r>
          </w:p>
        </w:tc>
        <w:tc>
          <w:tcPr>
            <w:tcW w:w="1152" w:type="dxa"/>
          </w:tcPr>
          <w:p w14:paraId="49C2A812" w14:textId="049394E0" w:rsidR="00D25FE6" w:rsidRPr="00BD1DEB" w:rsidRDefault="002238CF" w:rsidP="00D25FE6">
            <w:pPr>
              <w:spacing w:after="0"/>
              <w:jc w:val="both"/>
              <w:rPr>
                <w:rFonts w:cstheme="minorHAnsi"/>
                <w:sz w:val="24"/>
                <w:szCs w:val="24"/>
              </w:rPr>
            </w:pPr>
            <w:r w:rsidRPr="00BD1DEB">
              <w:rPr>
                <w:rFonts w:cstheme="minorHAnsi"/>
                <w:sz w:val="24"/>
                <w:szCs w:val="24"/>
              </w:rPr>
              <w:t>3</w:t>
            </w:r>
            <w:r w:rsidR="004A01EB" w:rsidRPr="00BD1DEB">
              <w:rPr>
                <w:rFonts w:cstheme="minorHAnsi"/>
                <w:sz w:val="24"/>
                <w:szCs w:val="24"/>
              </w:rPr>
              <w:t xml:space="preserve"> szt./m</w:t>
            </w:r>
            <w:r w:rsidR="004A01EB" w:rsidRPr="00BD1DEB">
              <w:rPr>
                <w:rFonts w:cstheme="minorHAnsi"/>
                <w:sz w:val="24"/>
                <w:szCs w:val="24"/>
                <w:vertAlign w:val="superscript"/>
              </w:rPr>
              <w:t>2</w:t>
            </w:r>
          </w:p>
        </w:tc>
        <w:tc>
          <w:tcPr>
            <w:tcW w:w="973" w:type="dxa"/>
            <w:vAlign w:val="center"/>
          </w:tcPr>
          <w:p w14:paraId="4BB690EE" w14:textId="02456406" w:rsidR="00D25FE6" w:rsidRPr="00BD1DEB" w:rsidRDefault="004A2517" w:rsidP="00F34094">
            <w:pPr>
              <w:spacing w:after="0"/>
              <w:jc w:val="center"/>
              <w:rPr>
                <w:rFonts w:cstheme="minorHAnsi"/>
                <w:sz w:val="24"/>
                <w:szCs w:val="24"/>
              </w:rPr>
            </w:pPr>
            <w:r w:rsidRPr="00BD1DEB">
              <w:rPr>
                <w:rFonts w:cstheme="minorHAnsi"/>
                <w:sz w:val="24"/>
                <w:szCs w:val="24"/>
              </w:rPr>
              <w:t>5</w:t>
            </w:r>
          </w:p>
        </w:tc>
        <w:tc>
          <w:tcPr>
            <w:tcW w:w="843" w:type="dxa"/>
            <w:vAlign w:val="center"/>
          </w:tcPr>
          <w:p w14:paraId="35E2E4DC" w14:textId="7BE0AD34" w:rsidR="00D25FE6" w:rsidRPr="00BD1DEB" w:rsidRDefault="002F4147" w:rsidP="00CD163D">
            <w:pPr>
              <w:spacing w:after="0"/>
              <w:jc w:val="center"/>
              <w:rPr>
                <w:rFonts w:cstheme="minorHAnsi"/>
                <w:sz w:val="24"/>
                <w:szCs w:val="24"/>
              </w:rPr>
            </w:pPr>
            <w:r w:rsidRPr="00BD1DEB">
              <w:rPr>
                <w:rFonts w:cstheme="minorHAnsi"/>
                <w:sz w:val="24"/>
                <w:szCs w:val="24"/>
              </w:rPr>
              <w:t>-</w:t>
            </w:r>
          </w:p>
        </w:tc>
        <w:tc>
          <w:tcPr>
            <w:tcW w:w="973" w:type="dxa"/>
            <w:vAlign w:val="center"/>
          </w:tcPr>
          <w:p w14:paraId="5C72A310" w14:textId="7561A417" w:rsidR="00D25FE6" w:rsidRPr="00BD1DEB" w:rsidRDefault="002F4147" w:rsidP="00CD163D">
            <w:pPr>
              <w:spacing w:after="0"/>
              <w:jc w:val="center"/>
              <w:rPr>
                <w:rFonts w:cstheme="minorHAnsi"/>
                <w:sz w:val="24"/>
                <w:szCs w:val="24"/>
              </w:rPr>
            </w:pPr>
            <w:r w:rsidRPr="00BD1DEB">
              <w:rPr>
                <w:rFonts w:cstheme="minorHAnsi"/>
                <w:sz w:val="24"/>
                <w:szCs w:val="24"/>
              </w:rPr>
              <w:t>-</w:t>
            </w:r>
          </w:p>
        </w:tc>
        <w:tc>
          <w:tcPr>
            <w:tcW w:w="973" w:type="dxa"/>
            <w:vAlign w:val="center"/>
          </w:tcPr>
          <w:p w14:paraId="34E6802B" w14:textId="40AB04B7" w:rsidR="00D25FE6" w:rsidRPr="00BD1DEB" w:rsidRDefault="002F4147" w:rsidP="002F4147">
            <w:pPr>
              <w:spacing w:after="0"/>
              <w:jc w:val="center"/>
              <w:rPr>
                <w:rFonts w:cstheme="minorHAnsi"/>
                <w:sz w:val="24"/>
                <w:szCs w:val="24"/>
              </w:rPr>
            </w:pPr>
            <w:r w:rsidRPr="00BD1DEB">
              <w:rPr>
                <w:rFonts w:cstheme="minorHAnsi"/>
                <w:sz w:val="24"/>
                <w:szCs w:val="24"/>
              </w:rPr>
              <w:t>6</w:t>
            </w:r>
          </w:p>
        </w:tc>
      </w:tr>
      <w:tr w:rsidR="003870A2" w:rsidRPr="00BD1DEB" w14:paraId="5F798654" w14:textId="77777777" w:rsidTr="004F14CA">
        <w:tc>
          <w:tcPr>
            <w:tcW w:w="756" w:type="dxa"/>
          </w:tcPr>
          <w:p w14:paraId="52813DE2" w14:textId="1E6EEBEA" w:rsidR="00D25FE6" w:rsidRPr="00BD1DEB" w:rsidRDefault="00EF727C" w:rsidP="00D25FE6">
            <w:pPr>
              <w:spacing w:after="0"/>
              <w:jc w:val="center"/>
              <w:rPr>
                <w:rFonts w:cstheme="minorHAnsi"/>
                <w:sz w:val="24"/>
                <w:szCs w:val="24"/>
              </w:rPr>
            </w:pPr>
            <w:r w:rsidRPr="00BD1DEB">
              <w:rPr>
                <w:rFonts w:cstheme="minorHAnsi"/>
                <w:sz w:val="24"/>
                <w:szCs w:val="24"/>
              </w:rPr>
              <w:t>14</w:t>
            </w:r>
          </w:p>
        </w:tc>
        <w:tc>
          <w:tcPr>
            <w:tcW w:w="2414" w:type="dxa"/>
          </w:tcPr>
          <w:p w14:paraId="432FDCE5" w14:textId="569B1CCD" w:rsidR="00D25FE6" w:rsidRPr="00BD1DEB" w:rsidRDefault="00EF727C" w:rsidP="00D25FE6">
            <w:pPr>
              <w:spacing w:after="0"/>
              <w:jc w:val="both"/>
              <w:rPr>
                <w:rFonts w:cstheme="minorHAnsi"/>
                <w:sz w:val="24"/>
                <w:szCs w:val="24"/>
              </w:rPr>
            </w:pPr>
            <w:r w:rsidRPr="00BD1DEB">
              <w:rPr>
                <w:rFonts w:cstheme="minorHAnsi"/>
                <w:i/>
                <w:iCs/>
                <w:sz w:val="24"/>
                <w:szCs w:val="24"/>
              </w:rPr>
              <w:t xml:space="preserve">Veronicastrum virginianum </w:t>
            </w:r>
            <w:r w:rsidRPr="00BD1DEB">
              <w:rPr>
                <w:rFonts w:cstheme="minorHAnsi"/>
                <w:sz w:val="24"/>
                <w:szCs w:val="24"/>
              </w:rPr>
              <w:t>‘Pink Glow’</w:t>
            </w:r>
          </w:p>
        </w:tc>
        <w:tc>
          <w:tcPr>
            <w:tcW w:w="2228" w:type="dxa"/>
          </w:tcPr>
          <w:p w14:paraId="1E3A1635" w14:textId="3C26E7FA" w:rsidR="00D25FE6" w:rsidRPr="00BD1DEB" w:rsidRDefault="00EF727C" w:rsidP="00D25FE6">
            <w:pPr>
              <w:spacing w:after="0"/>
              <w:jc w:val="both"/>
              <w:rPr>
                <w:rFonts w:cstheme="minorHAnsi"/>
                <w:sz w:val="24"/>
                <w:szCs w:val="24"/>
              </w:rPr>
            </w:pPr>
            <w:r w:rsidRPr="00BD1DEB">
              <w:rPr>
                <w:rFonts w:cstheme="minorHAnsi"/>
                <w:sz w:val="24"/>
                <w:szCs w:val="24"/>
              </w:rPr>
              <w:t>Przetacznikowiec wirginijski ‘Pink Glow’</w:t>
            </w:r>
          </w:p>
        </w:tc>
        <w:tc>
          <w:tcPr>
            <w:tcW w:w="1152" w:type="dxa"/>
          </w:tcPr>
          <w:p w14:paraId="3572C100" w14:textId="5384AA5B" w:rsidR="00D25FE6" w:rsidRPr="00BD1DEB" w:rsidRDefault="002238CF" w:rsidP="00D25FE6">
            <w:pPr>
              <w:spacing w:after="0"/>
              <w:jc w:val="both"/>
              <w:rPr>
                <w:rFonts w:cstheme="minorHAnsi"/>
                <w:sz w:val="24"/>
                <w:szCs w:val="24"/>
              </w:rPr>
            </w:pPr>
            <w:r w:rsidRPr="00BD1DEB">
              <w:rPr>
                <w:rFonts w:cstheme="minorHAnsi"/>
                <w:sz w:val="24"/>
                <w:szCs w:val="24"/>
              </w:rPr>
              <w:t>3</w:t>
            </w:r>
            <w:r w:rsidR="00EF727C" w:rsidRPr="00BD1DEB">
              <w:rPr>
                <w:rFonts w:cstheme="minorHAnsi"/>
                <w:sz w:val="24"/>
                <w:szCs w:val="24"/>
              </w:rPr>
              <w:t xml:space="preserve"> szt./m</w:t>
            </w:r>
            <w:r w:rsidR="00EF727C" w:rsidRPr="00BD1DEB">
              <w:rPr>
                <w:rFonts w:cstheme="minorHAnsi"/>
                <w:sz w:val="24"/>
                <w:szCs w:val="24"/>
                <w:vertAlign w:val="superscript"/>
              </w:rPr>
              <w:t>2</w:t>
            </w:r>
          </w:p>
        </w:tc>
        <w:tc>
          <w:tcPr>
            <w:tcW w:w="973" w:type="dxa"/>
            <w:vAlign w:val="center"/>
          </w:tcPr>
          <w:p w14:paraId="0E62FD5C" w14:textId="3B1AE856" w:rsidR="00D25FE6" w:rsidRPr="00BD1DEB" w:rsidRDefault="004A2517" w:rsidP="00F34094">
            <w:pPr>
              <w:spacing w:after="0"/>
              <w:jc w:val="center"/>
              <w:rPr>
                <w:rFonts w:cstheme="minorHAnsi"/>
                <w:sz w:val="24"/>
                <w:szCs w:val="24"/>
              </w:rPr>
            </w:pPr>
            <w:r w:rsidRPr="00BD1DEB">
              <w:rPr>
                <w:rFonts w:cstheme="minorHAnsi"/>
                <w:sz w:val="24"/>
                <w:szCs w:val="24"/>
              </w:rPr>
              <w:t>4</w:t>
            </w:r>
          </w:p>
        </w:tc>
        <w:tc>
          <w:tcPr>
            <w:tcW w:w="843" w:type="dxa"/>
            <w:vAlign w:val="center"/>
          </w:tcPr>
          <w:p w14:paraId="069E7C88" w14:textId="3DE0FE77" w:rsidR="00D25FE6" w:rsidRPr="00BD1DEB" w:rsidRDefault="002F4147" w:rsidP="00CD163D">
            <w:pPr>
              <w:spacing w:after="0"/>
              <w:jc w:val="center"/>
              <w:rPr>
                <w:rFonts w:cstheme="minorHAnsi"/>
                <w:sz w:val="24"/>
                <w:szCs w:val="24"/>
              </w:rPr>
            </w:pPr>
            <w:r w:rsidRPr="00BD1DEB">
              <w:rPr>
                <w:rFonts w:cstheme="minorHAnsi"/>
                <w:sz w:val="24"/>
                <w:szCs w:val="24"/>
              </w:rPr>
              <w:t>-</w:t>
            </w:r>
          </w:p>
        </w:tc>
        <w:tc>
          <w:tcPr>
            <w:tcW w:w="973" w:type="dxa"/>
            <w:vAlign w:val="center"/>
          </w:tcPr>
          <w:p w14:paraId="091C132C" w14:textId="7B8EFBA9" w:rsidR="00D25FE6" w:rsidRPr="00BD1DEB" w:rsidRDefault="002F4147" w:rsidP="00CD163D">
            <w:pPr>
              <w:spacing w:after="0"/>
              <w:jc w:val="center"/>
              <w:rPr>
                <w:rFonts w:cstheme="minorHAnsi"/>
                <w:sz w:val="24"/>
                <w:szCs w:val="24"/>
              </w:rPr>
            </w:pPr>
            <w:r w:rsidRPr="00BD1DEB">
              <w:rPr>
                <w:rFonts w:cstheme="minorHAnsi"/>
                <w:sz w:val="24"/>
                <w:szCs w:val="24"/>
              </w:rPr>
              <w:t>-</w:t>
            </w:r>
          </w:p>
        </w:tc>
        <w:tc>
          <w:tcPr>
            <w:tcW w:w="973" w:type="dxa"/>
            <w:vAlign w:val="center"/>
          </w:tcPr>
          <w:p w14:paraId="15184771" w14:textId="375979D5" w:rsidR="00D25FE6" w:rsidRPr="00BD1DEB" w:rsidRDefault="002F4147" w:rsidP="002F4147">
            <w:pPr>
              <w:spacing w:after="0"/>
              <w:jc w:val="center"/>
              <w:rPr>
                <w:rFonts w:cstheme="minorHAnsi"/>
                <w:sz w:val="24"/>
                <w:szCs w:val="24"/>
              </w:rPr>
            </w:pPr>
            <w:r w:rsidRPr="00BD1DEB">
              <w:rPr>
                <w:rFonts w:cstheme="minorHAnsi"/>
                <w:sz w:val="24"/>
                <w:szCs w:val="24"/>
              </w:rPr>
              <w:t>4</w:t>
            </w:r>
          </w:p>
        </w:tc>
      </w:tr>
      <w:tr w:rsidR="003870A2" w:rsidRPr="00BD1DEB" w14:paraId="289CCDEA" w14:textId="77777777" w:rsidTr="004F14CA">
        <w:tc>
          <w:tcPr>
            <w:tcW w:w="756" w:type="dxa"/>
          </w:tcPr>
          <w:p w14:paraId="38F107B2" w14:textId="05F60FDF" w:rsidR="00D25FE6" w:rsidRPr="00BD1DEB" w:rsidRDefault="00F27581" w:rsidP="00D25FE6">
            <w:pPr>
              <w:spacing w:after="0"/>
              <w:jc w:val="center"/>
              <w:rPr>
                <w:rFonts w:cstheme="minorHAnsi"/>
                <w:sz w:val="24"/>
                <w:szCs w:val="24"/>
              </w:rPr>
            </w:pPr>
            <w:r w:rsidRPr="00BD1DEB">
              <w:rPr>
                <w:rFonts w:cstheme="minorHAnsi"/>
                <w:sz w:val="24"/>
                <w:szCs w:val="24"/>
              </w:rPr>
              <w:t>15</w:t>
            </w:r>
          </w:p>
        </w:tc>
        <w:tc>
          <w:tcPr>
            <w:tcW w:w="2414" w:type="dxa"/>
          </w:tcPr>
          <w:p w14:paraId="11C0F70E" w14:textId="7763A259" w:rsidR="00D25FE6" w:rsidRPr="00BD1DEB" w:rsidRDefault="00F27581" w:rsidP="00D25FE6">
            <w:pPr>
              <w:spacing w:after="0"/>
              <w:jc w:val="both"/>
              <w:rPr>
                <w:rFonts w:cstheme="minorHAnsi"/>
                <w:sz w:val="24"/>
                <w:szCs w:val="24"/>
              </w:rPr>
            </w:pPr>
            <w:r w:rsidRPr="00BD1DEB">
              <w:rPr>
                <w:rFonts w:cstheme="minorHAnsi"/>
                <w:sz w:val="24"/>
                <w:szCs w:val="24"/>
              </w:rPr>
              <w:t>Perovskia atriplicifolia ‘Blue Spire’</w:t>
            </w:r>
          </w:p>
        </w:tc>
        <w:tc>
          <w:tcPr>
            <w:tcW w:w="2228" w:type="dxa"/>
          </w:tcPr>
          <w:p w14:paraId="32D2A130" w14:textId="230536A3" w:rsidR="00D25FE6" w:rsidRPr="00BD1DEB" w:rsidRDefault="00F27581" w:rsidP="00D25FE6">
            <w:pPr>
              <w:spacing w:after="0"/>
              <w:jc w:val="both"/>
              <w:rPr>
                <w:rFonts w:cstheme="minorHAnsi"/>
                <w:sz w:val="24"/>
                <w:szCs w:val="24"/>
              </w:rPr>
            </w:pPr>
            <w:r w:rsidRPr="00BD1DEB">
              <w:rPr>
                <w:rFonts w:cstheme="minorHAnsi"/>
                <w:sz w:val="24"/>
                <w:szCs w:val="24"/>
              </w:rPr>
              <w:t>Perowskia łobodolistna ‘Blue Spire’</w:t>
            </w:r>
          </w:p>
        </w:tc>
        <w:tc>
          <w:tcPr>
            <w:tcW w:w="1152" w:type="dxa"/>
          </w:tcPr>
          <w:p w14:paraId="557E84C1" w14:textId="217A0552" w:rsidR="00D25FE6" w:rsidRPr="00BD1DEB" w:rsidRDefault="00F27581" w:rsidP="00D25FE6">
            <w:pPr>
              <w:spacing w:after="0"/>
              <w:jc w:val="both"/>
              <w:rPr>
                <w:rFonts w:cstheme="minorHAnsi"/>
                <w:sz w:val="24"/>
                <w:szCs w:val="24"/>
              </w:rPr>
            </w:pPr>
            <w:r w:rsidRPr="00BD1DEB">
              <w:rPr>
                <w:rFonts w:cstheme="minorHAnsi"/>
                <w:sz w:val="24"/>
                <w:szCs w:val="24"/>
              </w:rPr>
              <w:t>2 szt./m</w:t>
            </w:r>
            <w:r w:rsidRPr="00BD1DEB">
              <w:rPr>
                <w:rFonts w:cstheme="minorHAnsi"/>
                <w:sz w:val="24"/>
                <w:szCs w:val="24"/>
                <w:vertAlign w:val="superscript"/>
              </w:rPr>
              <w:t>2</w:t>
            </w:r>
          </w:p>
        </w:tc>
        <w:tc>
          <w:tcPr>
            <w:tcW w:w="973" w:type="dxa"/>
            <w:vAlign w:val="center"/>
          </w:tcPr>
          <w:p w14:paraId="71B7C38A" w14:textId="2433EABD" w:rsidR="00D25FE6" w:rsidRPr="00BD1DEB" w:rsidRDefault="00C36C28" w:rsidP="00C36C28">
            <w:pPr>
              <w:spacing w:after="0"/>
              <w:jc w:val="center"/>
              <w:rPr>
                <w:rFonts w:cstheme="minorHAnsi"/>
                <w:sz w:val="24"/>
                <w:szCs w:val="24"/>
              </w:rPr>
            </w:pPr>
            <w:r w:rsidRPr="00BD1DEB">
              <w:rPr>
                <w:rFonts w:cstheme="minorHAnsi"/>
                <w:sz w:val="24"/>
                <w:szCs w:val="24"/>
              </w:rPr>
              <w:t>8</w:t>
            </w:r>
          </w:p>
        </w:tc>
        <w:tc>
          <w:tcPr>
            <w:tcW w:w="843" w:type="dxa"/>
            <w:vAlign w:val="center"/>
          </w:tcPr>
          <w:p w14:paraId="31D586C3" w14:textId="7EA3A888" w:rsidR="00D25FE6" w:rsidRPr="00BD1DEB" w:rsidRDefault="002F4147" w:rsidP="002F4147">
            <w:pPr>
              <w:spacing w:after="0"/>
              <w:jc w:val="center"/>
              <w:rPr>
                <w:rFonts w:cstheme="minorHAnsi"/>
                <w:sz w:val="24"/>
                <w:szCs w:val="24"/>
              </w:rPr>
            </w:pPr>
            <w:r w:rsidRPr="00BD1DEB">
              <w:rPr>
                <w:rFonts w:cstheme="minorHAnsi"/>
                <w:sz w:val="24"/>
                <w:szCs w:val="24"/>
              </w:rPr>
              <w:t>-</w:t>
            </w:r>
          </w:p>
        </w:tc>
        <w:tc>
          <w:tcPr>
            <w:tcW w:w="973" w:type="dxa"/>
            <w:vAlign w:val="center"/>
          </w:tcPr>
          <w:p w14:paraId="679FA39B" w14:textId="67856689" w:rsidR="00D25FE6" w:rsidRPr="00BD1DEB" w:rsidRDefault="002F4147" w:rsidP="002F4147">
            <w:pPr>
              <w:spacing w:after="0"/>
              <w:jc w:val="center"/>
              <w:rPr>
                <w:rFonts w:cstheme="minorHAnsi"/>
                <w:sz w:val="24"/>
                <w:szCs w:val="24"/>
              </w:rPr>
            </w:pPr>
            <w:r w:rsidRPr="00BD1DEB">
              <w:rPr>
                <w:rFonts w:cstheme="minorHAnsi"/>
                <w:sz w:val="24"/>
                <w:szCs w:val="24"/>
              </w:rPr>
              <w:t>-</w:t>
            </w:r>
          </w:p>
        </w:tc>
        <w:tc>
          <w:tcPr>
            <w:tcW w:w="973" w:type="dxa"/>
            <w:vAlign w:val="center"/>
          </w:tcPr>
          <w:p w14:paraId="7254570F" w14:textId="3A050DD0" w:rsidR="00D25FE6" w:rsidRPr="00BD1DEB" w:rsidRDefault="002F4147" w:rsidP="002F4147">
            <w:pPr>
              <w:spacing w:after="0"/>
              <w:jc w:val="center"/>
              <w:rPr>
                <w:rFonts w:cstheme="minorHAnsi"/>
                <w:sz w:val="24"/>
                <w:szCs w:val="24"/>
              </w:rPr>
            </w:pPr>
            <w:r w:rsidRPr="00BD1DEB">
              <w:rPr>
                <w:rFonts w:cstheme="minorHAnsi"/>
                <w:sz w:val="24"/>
                <w:szCs w:val="24"/>
              </w:rPr>
              <w:t>4</w:t>
            </w:r>
          </w:p>
        </w:tc>
      </w:tr>
      <w:tr w:rsidR="003870A2" w:rsidRPr="00BD1DEB" w14:paraId="639C9A68" w14:textId="77777777" w:rsidTr="004F14CA">
        <w:tc>
          <w:tcPr>
            <w:tcW w:w="756" w:type="dxa"/>
          </w:tcPr>
          <w:p w14:paraId="730A50F4" w14:textId="0355A898" w:rsidR="00D25FE6" w:rsidRPr="00BD1DEB" w:rsidRDefault="00AC0E92" w:rsidP="00D25FE6">
            <w:pPr>
              <w:spacing w:after="0"/>
              <w:jc w:val="center"/>
              <w:rPr>
                <w:rFonts w:cstheme="minorHAnsi"/>
                <w:sz w:val="24"/>
                <w:szCs w:val="24"/>
              </w:rPr>
            </w:pPr>
            <w:r w:rsidRPr="00BD1DEB">
              <w:rPr>
                <w:rFonts w:cstheme="minorHAnsi"/>
                <w:sz w:val="24"/>
                <w:szCs w:val="24"/>
              </w:rPr>
              <w:t>1</w:t>
            </w:r>
            <w:r w:rsidR="000A08E5" w:rsidRPr="00BD1DEB">
              <w:rPr>
                <w:rFonts w:cstheme="minorHAnsi"/>
                <w:sz w:val="24"/>
                <w:szCs w:val="24"/>
              </w:rPr>
              <w:t>6</w:t>
            </w:r>
          </w:p>
        </w:tc>
        <w:tc>
          <w:tcPr>
            <w:tcW w:w="2414" w:type="dxa"/>
          </w:tcPr>
          <w:p w14:paraId="6DD09FF1" w14:textId="0A048952" w:rsidR="00D25FE6" w:rsidRPr="00BD1DEB" w:rsidRDefault="00AC0E92" w:rsidP="00D25FE6">
            <w:pPr>
              <w:spacing w:after="0"/>
              <w:jc w:val="both"/>
              <w:rPr>
                <w:rFonts w:cstheme="minorHAnsi"/>
                <w:sz w:val="24"/>
                <w:szCs w:val="24"/>
              </w:rPr>
            </w:pPr>
            <w:r w:rsidRPr="00BD1DEB">
              <w:rPr>
                <w:rFonts w:cstheme="minorHAnsi"/>
                <w:sz w:val="24"/>
                <w:szCs w:val="24"/>
              </w:rPr>
              <w:t>Papaver orientale ‘Prinzessin Victoria Louise’</w:t>
            </w:r>
          </w:p>
        </w:tc>
        <w:tc>
          <w:tcPr>
            <w:tcW w:w="2228" w:type="dxa"/>
          </w:tcPr>
          <w:p w14:paraId="7794D1C4" w14:textId="76C50046" w:rsidR="00D25FE6" w:rsidRPr="00BD1DEB" w:rsidRDefault="004471B4" w:rsidP="00D25FE6">
            <w:pPr>
              <w:spacing w:after="0"/>
              <w:jc w:val="both"/>
              <w:rPr>
                <w:rFonts w:cstheme="minorHAnsi"/>
                <w:sz w:val="24"/>
                <w:szCs w:val="24"/>
              </w:rPr>
            </w:pPr>
            <w:r w:rsidRPr="00BD1DEB">
              <w:rPr>
                <w:rFonts w:cstheme="minorHAnsi"/>
                <w:sz w:val="24"/>
                <w:szCs w:val="24"/>
              </w:rPr>
              <w:t>Mak wschodni ‘Prinzessin Victoria Louise’</w:t>
            </w:r>
          </w:p>
        </w:tc>
        <w:tc>
          <w:tcPr>
            <w:tcW w:w="1152" w:type="dxa"/>
          </w:tcPr>
          <w:p w14:paraId="234037BA" w14:textId="14A6BC55" w:rsidR="00D25FE6" w:rsidRPr="00BD1DEB" w:rsidRDefault="004471B4" w:rsidP="00D25FE6">
            <w:pPr>
              <w:spacing w:after="0"/>
              <w:jc w:val="both"/>
              <w:rPr>
                <w:rFonts w:cstheme="minorHAnsi"/>
                <w:sz w:val="24"/>
                <w:szCs w:val="24"/>
              </w:rPr>
            </w:pPr>
            <w:r w:rsidRPr="00BD1DEB">
              <w:rPr>
                <w:rFonts w:cstheme="minorHAnsi"/>
                <w:sz w:val="24"/>
                <w:szCs w:val="24"/>
              </w:rPr>
              <w:t>4 szt./m</w:t>
            </w:r>
            <w:r w:rsidRPr="00BD1DEB">
              <w:rPr>
                <w:rFonts w:cstheme="minorHAnsi"/>
                <w:sz w:val="24"/>
                <w:szCs w:val="24"/>
                <w:vertAlign w:val="superscript"/>
              </w:rPr>
              <w:t>2</w:t>
            </w:r>
          </w:p>
        </w:tc>
        <w:tc>
          <w:tcPr>
            <w:tcW w:w="973" w:type="dxa"/>
            <w:vAlign w:val="center"/>
          </w:tcPr>
          <w:p w14:paraId="71A6A738" w14:textId="1ABE2B84" w:rsidR="00D25FE6" w:rsidRPr="00BD1DEB" w:rsidRDefault="00555C9B" w:rsidP="00C36C28">
            <w:pPr>
              <w:spacing w:after="0"/>
              <w:jc w:val="center"/>
              <w:rPr>
                <w:rFonts w:cstheme="minorHAnsi"/>
                <w:sz w:val="24"/>
                <w:szCs w:val="24"/>
              </w:rPr>
            </w:pPr>
            <w:r w:rsidRPr="00BD1DEB">
              <w:rPr>
                <w:rFonts w:cstheme="minorHAnsi"/>
                <w:sz w:val="24"/>
                <w:szCs w:val="24"/>
              </w:rPr>
              <w:t>11</w:t>
            </w:r>
          </w:p>
        </w:tc>
        <w:tc>
          <w:tcPr>
            <w:tcW w:w="843" w:type="dxa"/>
            <w:vAlign w:val="center"/>
          </w:tcPr>
          <w:p w14:paraId="216A0894" w14:textId="03BB7CCD" w:rsidR="00D25FE6" w:rsidRPr="00BD1DEB" w:rsidRDefault="002F4147" w:rsidP="002F4147">
            <w:pPr>
              <w:spacing w:after="0"/>
              <w:jc w:val="center"/>
              <w:rPr>
                <w:rFonts w:cstheme="minorHAnsi"/>
                <w:sz w:val="24"/>
                <w:szCs w:val="24"/>
              </w:rPr>
            </w:pPr>
            <w:r w:rsidRPr="00BD1DEB">
              <w:rPr>
                <w:rFonts w:cstheme="minorHAnsi"/>
                <w:sz w:val="24"/>
                <w:szCs w:val="24"/>
              </w:rPr>
              <w:t>-</w:t>
            </w:r>
          </w:p>
        </w:tc>
        <w:tc>
          <w:tcPr>
            <w:tcW w:w="973" w:type="dxa"/>
            <w:vAlign w:val="center"/>
          </w:tcPr>
          <w:p w14:paraId="7BD7EBB4" w14:textId="4AAF6E95" w:rsidR="00D25FE6" w:rsidRPr="00BD1DEB" w:rsidRDefault="002F4147" w:rsidP="002F4147">
            <w:pPr>
              <w:spacing w:after="0"/>
              <w:jc w:val="center"/>
              <w:rPr>
                <w:rFonts w:cstheme="minorHAnsi"/>
                <w:sz w:val="24"/>
                <w:szCs w:val="24"/>
              </w:rPr>
            </w:pPr>
            <w:r w:rsidRPr="00BD1DEB">
              <w:rPr>
                <w:rFonts w:cstheme="minorHAnsi"/>
                <w:sz w:val="24"/>
                <w:szCs w:val="24"/>
              </w:rPr>
              <w:t>-</w:t>
            </w:r>
          </w:p>
        </w:tc>
        <w:tc>
          <w:tcPr>
            <w:tcW w:w="973" w:type="dxa"/>
            <w:vAlign w:val="center"/>
          </w:tcPr>
          <w:p w14:paraId="257A65B5" w14:textId="7F795ACD" w:rsidR="00D25FE6" w:rsidRPr="00BD1DEB" w:rsidRDefault="002F4147" w:rsidP="002F4147">
            <w:pPr>
              <w:spacing w:after="0"/>
              <w:jc w:val="center"/>
              <w:rPr>
                <w:rFonts w:cstheme="minorHAnsi"/>
                <w:sz w:val="24"/>
                <w:szCs w:val="24"/>
              </w:rPr>
            </w:pPr>
            <w:r w:rsidRPr="00BD1DEB">
              <w:rPr>
                <w:rFonts w:cstheme="minorHAnsi"/>
                <w:sz w:val="24"/>
                <w:szCs w:val="24"/>
              </w:rPr>
              <w:t>12</w:t>
            </w:r>
          </w:p>
        </w:tc>
      </w:tr>
      <w:tr w:rsidR="003870A2" w:rsidRPr="00BD1DEB" w14:paraId="0B44DFC2" w14:textId="77777777" w:rsidTr="004F14CA">
        <w:tc>
          <w:tcPr>
            <w:tcW w:w="756" w:type="dxa"/>
          </w:tcPr>
          <w:p w14:paraId="33FB5A35" w14:textId="6CBACBFE" w:rsidR="00D25FE6" w:rsidRPr="00BD1DEB" w:rsidRDefault="004471B4" w:rsidP="00D25FE6">
            <w:pPr>
              <w:spacing w:after="0"/>
              <w:jc w:val="center"/>
              <w:rPr>
                <w:rFonts w:cstheme="minorHAnsi"/>
                <w:sz w:val="24"/>
                <w:szCs w:val="24"/>
              </w:rPr>
            </w:pPr>
            <w:r w:rsidRPr="00BD1DEB">
              <w:rPr>
                <w:rFonts w:cstheme="minorHAnsi"/>
                <w:sz w:val="24"/>
                <w:szCs w:val="24"/>
              </w:rPr>
              <w:lastRenderedPageBreak/>
              <w:t>1</w:t>
            </w:r>
            <w:r w:rsidR="000A08E5" w:rsidRPr="00BD1DEB">
              <w:rPr>
                <w:rFonts w:cstheme="minorHAnsi"/>
                <w:sz w:val="24"/>
                <w:szCs w:val="24"/>
              </w:rPr>
              <w:t>7</w:t>
            </w:r>
          </w:p>
        </w:tc>
        <w:tc>
          <w:tcPr>
            <w:tcW w:w="2414" w:type="dxa"/>
          </w:tcPr>
          <w:p w14:paraId="4CC07201" w14:textId="19231B32" w:rsidR="00D25FE6" w:rsidRPr="00BD1DEB" w:rsidRDefault="007C6F22" w:rsidP="00D25FE6">
            <w:pPr>
              <w:spacing w:after="0"/>
              <w:jc w:val="both"/>
              <w:rPr>
                <w:rFonts w:cstheme="minorHAnsi"/>
                <w:sz w:val="24"/>
                <w:szCs w:val="24"/>
              </w:rPr>
            </w:pPr>
            <w:r w:rsidRPr="00BD1DEB">
              <w:rPr>
                <w:rFonts w:cstheme="minorHAnsi"/>
                <w:sz w:val="24"/>
                <w:szCs w:val="24"/>
              </w:rPr>
              <w:t>Gypsophylla paniculata ‘Flamingo’</w:t>
            </w:r>
          </w:p>
        </w:tc>
        <w:tc>
          <w:tcPr>
            <w:tcW w:w="2228" w:type="dxa"/>
          </w:tcPr>
          <w:p w14:paraId="0DE26689" w14:textId="3CF51C6C" w:rsidR="00D25FE6" w:rsidRPr="00BD1DEB" w:rsidRDefault="007C6F22" w:rsidP="00D25FE6">
            <w:pPr>
              <w:spacing w:after="0"/>
              <w:jc w:val="both"/>
              <w:rPr>
                <w:rFonts w:cstheme="minorHAnsi"/>
                <w:sz w:val="24"/>
                <w:szCs w:val="24"/>
              </w:rPr>
            </w:pPr>
            <w:r w:rsidRPr="00BD1DEB">
              <w:rPr>
                <w:rFonts w:cstheme="minorHAnsi"/>
                <w:sz w:val="24"/>
                <w:szCs w:val="24"/>
              </w:rPr>
              <w:t>Łyszczec wiechowaty ‘Flamingo’</w:t>
            </w:r>
          </w:p>
        </w:tc>
        <w:tc>
          <w:tcPr>
            <w:tcW w:w="1152" w:type="dxa"/>
          </w:tcPr>
          <w:p w14:paraId="418444E6" w14:textId="0BDBBF00" w:rsidR="00D25FE6" w:rsidRPr="00BD1DEB" w:rsidRDefault="007C6F22" w:rsidP="00D25FE6">
            <w:pPr>
              <w:spacing w:after="0"/>
              <w:jc w:val="both"/>
              <w:rPr>
                <w:rFonts w:cstheme="minorHAnsi"/>
                <w:sz w:val="24"/>
                <w:szCs w:val="24"/>
              </w:rPr>
            </w:pPr>
            <w:r w:rsidRPr="00BD1DEB">
              <w:rPr>
                <w:rFonts w:cstheme="minorHAnsi"/>
                <w:sz w:val="24"/>
                <w:szCs w:val="24"/>
              </w:rPr>
              <w:t>2 szt./m</w:t>
            </w:r>
            <w:r w:rsidRPr="00BD1DEB">
              <w:rPr>
                <w:rFonts w:cstheme="minorHAnsi"/>
                <w:sz w:val="24"/>
                <w:szCs w:val="24"/>
                <w:vertAlign w:val="superscript"/>
              </w:rPr>
              <w:t>2</w:t>
            </w:r>
          </w:p>
        </w:tc>
        <w:tc>
          <w:tcPr>
            <w:tcW w:w="973" w:type="dxa"/>
            <w:vAlign w:val="center"/>
          </w:tcPr>
          <w:p w14:paraId="0A540F10" w14:textId="316EEC69" w:rsidR="00D25FE6" w:rsidRPr="00BD1DEB" w:rsidRDefault="00555C9B" w:rsidP="00555C9B">
            <w:pPr>
              <w:spacing w:after="0"/>
              <w:jc w:val="center"/>
              <w:rPr>
                <w:rFonts w:cstheme="minorHAnsi"/>
                <w:sz w:val="24"/>
                <w:szCs w:val="24"/>
              </w:rPr>
            </w:pPr>
            <w:r w:rsidRPr="00BD1DEB">
              <w:rPr>
                <w:rFonts w:cstheme="minorHAnsi"/>
                <w:sz w:val="24"/>
                <w:szCs w:val="24"/>
              </w:rPr>
              <w:t>4</w:t>
            </w:r>
          </w:p>
        </w:tc>
        <w:tc>
          <w:tcPr>
            <w:tcW w:w="843" w:type="dxa"/>
            <w:vAlign w:val="center"/>
          </w:tcPr>
          <w:p w14:paraId="55D294AE" w14:textId="4732271D" w:rsidR="00D25FE6" w:rsidRPr="00BD1DEB" w:rsidRDefault="002F4147" w:rsidP="002F4147">
            <w:pPr>
              <w:spacing w:after="0"/>
              <w:jc w:val="center"/>
              <w:rPr>
                <w:rFonts w:cstheme="minorHAnsi"/>
                <w:sz w:val="24"/>
                <w:szCs w:val="24"/>
              </w:rPr>
            </w:pPr>
            <w:r w:rsidRPr="00BD1DEB">
              <w:rPr>
                <w:rFonts w:cstheme="minorHAnsi"/>
                <w:sz w:val="24"/>
                <w:szCs w:val="24"/>
              </w:rPr>
              <w:t>-</w:t>
            </w:r>
          </w:p>
        </w:tc>
        <w:tc>
          <w:tcPr>
            <w:tcW w:w="973" w:type="dxa"/>
            <w:vAlign w:val="center"/>
          </w:tcPr>
          <w:p w14:paraId="0A9EB613" w14:textId="6A136D55" w:rsidR="00D25FE6" w:rsidRPr="00BD1DEB" w:rsidRDefault="002F4147" w:rsidP="002F4147">
            <w:pPr>
              <w:spacing w:after="0"/>
              <w:jc w:val="center"/>
              <w:rPr>
                <w:rFonts w:cstheme="minorHAnsi"/>
                <w:sz w:val="24"/>
                <w:szCs w:val="24"/>
              </w:rPr>
            </w:pPr>
            <w:r w:rsidRPr="00BD1DEB">
              <w:rPr>
                <w:rFonts w:cstheme="minorHAnsi"/>
                <w:sz w:val="24"/>
                <w:szCs w:val="24"/>
              </w:rPr>
              <w:t>-</w:t>
            </w:r>
          </w:p>
        </w:tc>
        <w:tc>
          <w:tcPr>
            <w:tcW w:w="973" w:type="dxa"/>
            <w:vAlign w:val="center"/>
          </w:tcPr>
          <w:p w14:paraId="05BBA8BC" w14:textId="2F3FCAED" w:rsidR="00D25FE6" w:rsidRPr="00BD1DEB" w:rsidRDefault="00183902" w:rsidP="002F4147">
            <w:pPr>
              <w:spacing w:after="0"/>
              <w:jc w:val="center"/>
              <w:rPr>
                <w:rFonts w:cstheme="minorHAnsi"/>
                <w:sz w:val="24"/>
                <w:szCs w:val="24"/>
              </w:rPr>
            </w:pPr>
            <w:r w:rsidRPr="00BD1DEB">
              <w:rPr>
                <w:rFonts w:cstheme="minorHAnsi"/>
                <w:sz w:val="24"/>
                <w:szCs w:val="24"/>
              </w:rPr>
              <w:t>4</w:t>
            </w:r>
          </w:p>
        </w:tc>
      </w:tr>
      <w:tr w:rsidR="003870A2" w:rsidRPr="00BD1DEB" w14:paraId="38D3A4D3" w14:textId="77777777" w:rsidTr="004F14CA">
        <w:tc>
          <w:tcPr>
            <w:tcW w:w="756" w:type="dxa"/>
          </w:tcPr>
          <w:p w14:paraId="667DB71F" w14:textId="47B75BE8" w:rsidR="00D25FE6" w:rsidRPr="00BD1DEB" w:rsidRDefault="000A08E5" w:rsidP="00D25FE6">
            <w:pPr>
              <w:spacing w:after="0"/>
              <w:jc w:val="center"/>
              <w:rPr>
                <w:rFonts w:cstheme="minorHAnsi"/>
                <w:sz w:val="24"/>
                <w:szCs w:val="24"/>
              </w:rPr>
            </w:pPr>
            <w:r w:rsidRPr="00BD1DEB">
              <w:rPr>
                <w:rFonts w:cstheme="minorHAnsi"/>
                <w:sz w:val="24"/>
                <w:szCs w:val="24"/>
              </w:rPr>
              <w:t>18</w:t>
            </w:r>
          </w:p>
        </w:tc>
        <w:tc>
          <w:tcPr>
            <w:tcW w:w="2414" w:type="dxa"/>
          </w:tcPr>
          <w:p w14:paraId="7FE719DE" w14:textId="339DB6E3" w:rsidR="00D25FE6" w:rsidRPr="00BD1DEB" w:rsidRDefault="004118EE" w:rsidP="00D25FE6">
            <w:pPr>
              <w:spacing w:after="0"/>
              <w:jc w:val="both"/>
              <w:rPr>
                <w:rFonts w:cstheme="minorHAnsi"/>
                <w:sz w:val="24"/>
                <w:szCs w:val="24"/>
              </w:rPr>
            </w:pPr>
            <w:r w:rsidRPr="00BD1DEB">
              <w:rPr>
                <w:rFonts w:cstheme="minorHAnsi"/>
                <w:sz w:val="24"/>
                <w:szCs w:val="24"/>
              </w:rPr>
              <w:t>Caryopteris cladonensis ‘Stephi’</w:t>
            </w:r>
          </w:p>
        </w:tc>
        <w:tc>
          <w:tcPr>
            <w:tcW w:w="2228" w:type="dxa"/>
          </w:tcPr>
          <w:p w14:paraId="5FD85248" w14:textId="1CBD1B7C" w:rsidR="00D25FE6" w:rsidRPr="00BD1DEB" w:rsidRDefault="004118EE" w:rsidP="00D25FE6">
            <w:pPr>
              <w:spacing w:after="0"/>
              <w:jc w:val="both"/>
              <w:rPr>
                <w:rFonts w:cstheme="minorHAnsi"/>
                <w:sz w:val="24"/>
                <w:szCs w:val="24"/>
              </w:rPr>
            </w:pPr>
            <w:r w:rsidRPr="00BD1DEB">
              <w:rPr>
                <w:rFonts w:cstheme="minorHAnsi"/>
                <w:sz w:val="24"/>
                <w:szCs w:val="24"/>
              </w:rPr>
              <w:t>Barbula kladońska ‘Stephi’</w:t>
            </w:r>
          </w:p>
        </w:tc>
        <w:tc>
          <w:tcPr>
            <w:tcW w:w="1152" w:type="dxa"/>
          </w:tcPr>
          <w:p w14:paraId="08D97F15" w14:textId="7E338E45" w:rsidR="00D25FE6" w:rsidRPr="00BD1DEB" w:rsidRDefault="004118EE" w:rsidP="00D25FE6">
            <w:pPr>
              <w:spacing w:after="0"/>
              <w:jc w:val="both"/>
              <w:rPr>
                <w:rFonts w:cstheme="minorHAnsi"/>
                <w:sz w:val="24"/>
                <w:szCs w:val="24"/>
              </w:rPr>
            </w:pPr>
            <w:r w:rsidRPr="00BD1DEB">
              <w:rPr>
                <w:rFonts w:cstheme="minorHAnsi"/>
                <w:sz w:val="24"/>
                <w:szCs w:val="24"/>
              </w:rPr>
              <w:t>2 szt./m</w:t>
            </w:r>
            <w:r w:rsidRPr="00BD1DEB">
              <w:rPr>
                <w:rFonts w:cstheme="minorHAnsi"/>
                <w:sz w:val="24"/>
                <w:szCs w:val="24"/>
                <w:vertAlign w:val="superscript"/>
              </w:rPr>
              <w:t>2</w:t>
            </w:r>
          </w:p>
        </w:tc>
        <w:tc>
          <w:tcPr>
            <w:tcW w:w="973" w:type="dxa"/>
            <w:vAlign w:val="center"/>
          </w:tcPr>
          <w:p w14:paraId="1AED03D3" w14:textId="1443AFD6" w:rsidR="00D25FE6" w:rsidRPr="00BD1DEB" w:rsidRDefault="000A08E5" w:rsidP="00926434">
            <w:pPr>
              <w:spacing w:after="0"/>
              <w:jc w:val="center"/>
              <w:rPr>
                <w:rFonts w:cstheme="minorHAnsi"/>
                <w:sz w:val="24"/>
                <w:szCs w:val="24"/>
              </w:rPr>
            </w:pPr>
            <w:r w:rsidRPr="00BD1DEB">
              <w:rPr>
                <w:rFonts w:cstheme="minorHAnsi"/>
                <w:sz w:val="24"/>
                <w:szCs w:val="24"/>
              </w:rPr>
              <w:t>10</w:t>
            </w:r>
          </w:p>
        </w:tc>
        <w:tc>
          <w:tcPr>
            <w:tcW w:w="843" w:type="dxa"/>
            <w:vAlign w:val="center"/>
          </w:tcPr>
          <w:p w14:paraId="11B87C2A" w14:textId="06564201" w:rsidR="00D25FE6" w:rsidRPr="00BD1DEB" w:rsidRDefault="002F4147" w:rsidP="002F4147">
            <w:pPr>
              <w:spacing w:after="0"/>
              <w:jc w:val="center"/>
              <w:rPr>
                <w:rFonts w:cstheme="minorHAnsi"/>
                <w:sz w:val="24"/>
                <w:szCs w:val="24"/>
              </w:rPr>
            </w:pPr>
            <w:r w:rsidRPr="00BD1DEB">
              <w:rPr>
                <w:rFonts w:cstheme="minorHAnsi"/>
                <w:sz w:val="24"/>
                <w:szCs w:val="24"/>
              </w:rPr>
              <w:t>-</w:t>
            </w:r>
          </w:p>
        </w:tc>
        <w:tc>
          <w:tcPr>
            <w:tcW w:w="973" w:type="dxa"/>
            <w:vAlign w:val="center"/>
          </w:tcPr>
          <w:p w14:paraId="6D8007CF" w14:textId="362ED7F6" w:rsidR="00D25FE6" w:rsidRPr="00BD1DEB" w:rsidRDefault="002F4147" w:rsidP="002F4147">
            <w:pPr>
              <w:spacing w:after="0"/>
              <w:jc w:val="center"/>
              <w:rPr>
                <w:rFonts w:cstheme="minorHAnsi"/>
                <w:sz w:val="24"/>
                <w:szCs w:val="24"/>
              </w:rPr>
            </w:pPr>
            <w:r w:rsidRPr="00BD1DEB">
              <w:rPr>
                <w:rFonts w:cstheme="minorHAnsi"/>
                <w:sz w:val="24"/>
                <w:szCs w:val="24"/>
              </w:rPr>
              <w:t>-</w:t>
            </w:r>
          </w:p>
        </w:tc>
        <w:tc>
          <w:tcPr>
            <w:tcW w:w="973" w:type="dxa"/>
            <w:vAlign w:val="center"/>
          </w:tcPr>
          <w:p w14:paraId="63B88503" w14:textId="3D58BD2A" w:rsidR="00D25FE6" w:rsidRPr="00BD1DEB" w:rsidRDefault="00183902" w:rsidP="002F4147">
            <w:pPr>
              <w:spacing w:after="0"/>
              <w:jc w:val="center"/>
              <w:rPr>
                <w:rFonts w:cstheme="minorHAnsi"/>
                <w:sz w:val="24"/>
                <w:szCs w:val="24"/>
              </w:rPr>
            </w:pPr>
            <w:r w:rsidRPr="00BD1DEB">
              <w:rPr>
                <w:rFonts w:cstheme="minorHAnsi"/>
                <w:sz w:val="24"/>
                <w:szCs w:val="24"/>
              </w:rPr>
              <w:t>9</w:t>
            </w:r>
          </w:p>
        </w:tc>
      </w:tr>
      <w:tr w:rsidR="003870A2" w:rsidRPr="00BD1DEB" w14:paraId="5E5A3226" w14:textId="77777777" w:rsidTr="004F14CA">
        <w:tc>
          <w:tcPr>
            <w:tcW w:w="756" w:type="dxa"/>
          </w:tcPr>
          <w:p w14:paraId="2FEF3DA0" w14:textId="7111E9F1" w:rsidR="00D25FE6" w:rsidRPr="00BD1DEB" w:rsidRDefault="000A08E5" w:rsidP="00D25FE6">
            <w:pPr>
              <w:spacing w:after="0"/>
              <w:jc w:val="center"/>
              <w:rPr>
                <w:rFonts w:cstheme="minorHAnsi"/>
                <w:sz w:val="24"/>
                <w:szCs w:val="24"/>
              </w:rPr>
            </w:pPr>
            <w:r w:rsidRPr="00BD1DEB">
              <w:rPr>
                <w:rFonts w:cstheme="minorHAnsi"/>
                <w:sz w:val="24"/>
                <w:szCs w:val="24"/>
              </w:rPr>
              <w:t>19</w:t>
            </w:r>
          </w:p>
        </w:tc>
        <w:tc>
          <w:tcPr>
            <w:tcW w:w="2414" w:type="dxa"/>
          </w:tcPr>
          <w:p w14:paraId="081BF806" w14:textId="1EB71647" w:rsidR="00D25FE6" w:rsidRPr="00BD1DEB" w:rsidRDefault="006305D1" w:rsidP="00D25FE6">
            <w:pPr>
              <w:spacing w:after="0"/>
              <w:jc w:val="both"/>
              <w:rPr>
                <w:rFonts w:cstheme="minorHAnsi"/>
                <w:sz w:val="24"/>
                <w:szCs w:val="24"/>
              </w:rPr>
            </w:pPr>
            <w:r w:rsidRPr="00BD1DEB">
              <w:rPr>
                <w:rFonts w:cstheme="minorHAnsi"/>
                <w:sz w:val="24"/>
                <w:szCs w:val="24"/>
              </w:rPr>
              <w:t>Baptysia ‘Starlight’</w:t>
            </w:r>
          </w:p>
        </w:tc>
        <w:tc>
          <w:tcPr>
            <w:tcW w:w="2228" w:type="dxa"/>
          </w:tcPr>
          <w:p w14:paraId="3406A9F0" w14:textId="4B21319D" w:rsidR="00D25FE6" w:rsidRPr="00BD1DEB" w:rsidRDefault="006305D1" w:rsidP="00D25FE6">
            <w:pPr>
              <w:spacing w:after="0"/>
              <w:jc w:val="both"/>
              <w:rPr>
                <w:rFonts w:cstheme="minorHAnsi"/>
                <w:sz w:val="24"/>
                <w:szCs w:val="24"/>
              </w:rPr>
            </w:pPr>
            <w:r w:rsidRPr="00BD1DEB">
              <w:rPr>
                <w:rFonts w:cstheme="minorHAnsi"/>
                <w:sz w:val="24"/>
                <w:szCs w:val="24"/>
              </w:rPr>
              <w:t>Babtysia ‘Starlight’</w:t>
            </w:r>
          </w:p>
        </w:tc>
        <w:tc>
          <w:tcPr>
            <w:tcW w:w="1152" w:type="dxa"/>
          </w:tcPr>
          <w:p w14:paraId="7EB23905" w14:textId="5D95B1CA" w:rsidR="00D25FE6" w:rsidRPr="00BD1DEB" w:rsidRDefault="006305D1" w:rsidP="00D25FE6">
            <w:pPr>
              <w:spacing w:after="0"/>
              <w:jc w:val="both"/>
              <w:rPr>
                <w:rFonts w:cstheme="minorHAnsi"/>
                <w:sz w:val="24"/>
                <w:szCs w:val="24"/>
              </w:rPr>
            </w:pPr>
            <w:r w:rsidRPr="00BD1DEB">
              <w:rPr>
                <w:rFonts w:cstheme="minorHAnsi"/>
                <w:sz w:val="24"/>
                <w:szCs w:val="24"/>
              </w:rPr>
              <w:t>4 szt./m</w:t>
            </w:r>
            <w:r w:rsidRPr="00BD1DEB">
              <w:rPr>
                <w:rFonts w:cstheme="minorHAnsi"/>
                <w:sz w:val="24"/>
                <w:szCs w:val="24"/>
                <w:vertAlign w:val="superscript"/>
              </w:rPr>
              <w:t>2</w:t>
            </w:r>
          </w:p>
        </w:tc>
        <w:tc>
          <w:tcPr>
            <w:tcW w:w="973" w:type="dxa"/>
            <w:vAlign w:val="center"/>
          </w:tcPr>
          <w:p w14:paraId="1642770B" w14:textId="1DA6FF11" w:rsidR="00D25FE6" w:rsidRPr="00BD1DEB" w:rsidRDefault="000A08E5" w:rsidP="00926434">
            <w:pPr>
              <w:spacing w:after="0"/>
              <w:jc w:val="center"/>
              <w:rPr>
                <w:rFonts w:cstheme="minorHAnsi"/>
                <w:sz w:val="24"/>
                <w:szCs w:val="24"/>
              </w:rPr>
            </w:pPr>
            <w:r w:rsidRPr="00BD1DEB">
              <w:rPr>
                <w:rFonts w:cstheme="minorHAnsi"/>
                <w:sz w:val="24"/>
                <w:szCs w:val="24"/>
              </w:rPr>
              <w:t>3</w:t>
            </w:r>
          </w:p>
        </w:tc>
        <w:tc>
          <w:tcPr>
            <w:tcW w:w="843" w:type="dxa"/>
            <w:vAlign w:val="center"/>
          </w:tcPr>
          <w:p w14:paraId="0EDDAF26" w14:textId="3E1FC9AA" w:rsidR="00D25FE6" w:rsidRPr="00BD1DEB" w:rsidRDefault="002F4147" w:rsidP="002F4147">
            <w:pPr>
              <w:spacing w:after="0"/>
              <w:jc w:val="center"/>
              <w:rPr>
                <w:rFonts w:cstheme="minorHAnsi"/>
                <w:sz w:val="24"/>
                <w:szCs w:val="24"/>
              </w:rPr>
            </w:pPr>
            <w:r w:rsidRPr="00BD1DEB">
              <w:rPr>
                <w:rFonts w:cstheme="minorHAnsi"/>
                <w:sz w:val="24"/>
                <w:szCs w:val="24"/>
              </w:rPr>
              <w:t>-</w:t>
            </w:r>
          </w:p>
        </w:tc>
        <w:tc>
          <w:tcPr>
            <w:tcW w:w="973" w:type="dxa"/>
            <w:vAlign w:val="center"/>
          </w:tcPr>
          <w:p w14:paraId="69950996" w14:textId="64885BAB" w:rsidR="00D25FE6" w:rsidRPr="00BD1DEB" w:rsidRDefault="002F4147" w:rsidP="002F4147">
            <w:pPr>
              <w:spacing w:after="0"/>
              <w:jc w:val="center"/>
              <w:rPr>
                <w:rFonts w:cstheme="minorHAnsi"/>
                <w:sz w:val="24"/>
                <w:szCs w:val="24"/>
              </w:rPr>
            </w:pPr>
            <w:r w:rsidRPr="00BD1DEB">
              <w:rPr>
                <w:rFonts w:cstheme="minorHAnsi"/>
                <w:sz w:val="24"/>
                <w:szCs w:val="24"/>
              </w:rPr>
              <w:t>-</w:t>
            </w:r>
          </w:p>
        </w:tc>
        <w:tc>
          <w:tcPr>
            <w:tcW w:w="973" w:type="dxa"/>
            <w:vAlign w:val="center"/>
          </w:tcPr>
          <w:p w14:paraId="159DB5F5" w14:textId="39F47CFD" w:rsidR="00D25FE6" w:rsidRPr="00BD1DEB" w:rsidRDefault="00C243D4" w:rsidP="002F4147">
            <w:pPr>
              <w:spacing w:after="0"/>
              <w:jc w:val="center"/>
              <w:rPr>
                <w:rFonts w:cstheme="minorHAnsi"/>
                <w:sz w:val="24"/>
                <w:szCs w:val="24"/>
              </w:rPr>
            </w:pPr>
            <w:r w:rsidRPr="00BD1DEB">
              <w:rPr>
                <w:rFonts w:cstheme="minorHAnsi"/>
                <w:sz w:val="24"/>
                <w:szCs w:val="24"/>
              </w:rPr>
              <w:t>6</w:t>
            </w:r>
          </w:p>
        </w:tc>
      </w:tr>
      <w:tr w:rsidR="003870A2" w:rsidRPr="00BD1DEB" w14:paraId="0C76EB7E" w14:textId="77777777" w:rsidTr="004F14CA">
        <w:tc>
          <w:tcPr>
            <w:tcW w:w="756" w:type="dxa"/>
          </w:tcPr>
          <w:p w14:paraId="3A21C310" w14:textId="5C9754C7" w:rsidR="006305D1" w:rsidRPr="00BD1DEB" w:rsidRDefault="00EE06F1" w:rsidP="00D25FE6">
            <w:pPr>
              <w:spacing w:after="0"/>
              <w:jc w:val="center"/>
              <w:rPr>
                <w:rFonts w:cstheme="minorHAnsi"/>
                <w:sz w:val="24"/>
                <w:szCs w:val="24"/>
              </w:rPr>
            </w:pPr>
            <w:r w:rsidRPr="00BD1DEB">
              <w:rPr>
                <w:rFonts w:cstheme="minorHAnsi"/>
                <w:sz w:val="24"/>
                <w:szCs w:val="24"/>
              </w:rPr>
              <w:t>2</w:t>
            </w:r>
            <w:r w:rsidR="00925259" w:rsidRPr="00BD1DEB">
              <w:rPr>
                <w:rFonts w:cstheme="minorHAnsi"/>
                <w:sz w:val="24"/>
                <w:szCs w:val="24"/>
              </w:rPr>
              <w:t>0</w:t>
            </w:r>
          </w:p>
        </w:tc>
        <w:tc>
          <w:tcPr>
            <w:tcW w:w="2414" w:type="dxa"/>
          </w:tcPr>
          <w:p w14:paraId="3C45221E" w14:textId="2CD695A5" w:rsidR="006305D1" w:rsidRPr="00BD1DEB" w:rsidRDefault="00EE06F1" w:rsidP="00D25FE6">
            <w:pPr>
              <w:spacing w:after="0"/>
              <w:jc w:val="both"/>
              <w:rPr>
                <w:rFonts w:cstheme="minorHAnsi"/>
                <w:sz w:val="24"/>
                <w:szCs w:val="24"/>
              </w:rPr>
            </w:pPr>
            <w:r w:rsidRPr="00BD1DEB">
              <w:rPr>
                <w:rFonts w:cstheme="minorHAnsi"/>
                <w:sz w:val="24"/>
                <w:szCs w:val="24"/>
              </w:rPr>
              <w:t>Agastache ‘Black Adder’</w:t>
            </w:r>
          </w:p>
        </w:tc>
        <w:tc>
          <w:tcPr>
            <w:tcW w:w="2228" w:type="dxa"/>
          </w:tcPr>
          <w:p w14:paraId="433AA28E" w14:textId="68E7F753" w:rsidR="006305D1" w:rsidRPr="00BD1DEB" w:rsidRDefault="00EE06F1" w:rsidP="00D25FE6">
            <w:pPr>
              <w:spacing w:after="0"/>
              <w:jc w:val="both"/>
              <w:rPr>
                <w:rFonts w:cstheme="minorHAnsi"/>
                <w:sz w:val="24"/>
                <w:szCs w:val="24"/>
              </w:rPr>
            </w:pPr>
            <w:r w:rsidRPr="00BD1DEB">
              <w:rPr>
                <w:rFonts w:cstheme="minorHAnsi"/>
                <w:sz w:val="24"/>
                <w:szCs w:val="24"/>
              </w:rPr>
              <w:t>Kłosowiec ‘Black Adder’</w:t>
            </w:r>
          </w:p>
        </w:tc>
        <w:tc>
          <w:tcPr>
            <w:tcW w:w="1152" w:type="dxa"/>
          </w:tcPr>
          <w:p w14:paraId="3B7AEA44" w14:textId="7086F04E" w:rsidR="006305D1" w:rsidRPr="00BD1DEB" w:rsidRDefault="00EE06F1" w:rsidP="00D25FE6">
            <w:pPr>
              <w:spacing w:after="0"/>
              <w:jc w:val="both"/>
              <w:rPr>
                <w:rFonts w:cstheme="minorHAnsi"/>
                <w:sz w:val="24"/>
                <w:szCs w:val="24"/>
              </w:rPr>
            </w:pPr>
            <w:r w:rsidRPr="00BD1DEB">
              <w:rPr>
                <w:rFonts w:cstheme="minorHAnsi"/>
                <w:sz w:val="24"/>
                <w:szCs w:val="24"/>
              </w:rPr>
              <w:t>4 szt./m</w:t>
            </w:r>
            <w:r w:rsidRPr="00BD1DEB">
              <w:rPr>
                <w:rFonts w:cstheme="minorHAnsi"/>
                <w:sz w:val="24"/>
                <w:szCs w:val="24"/>
                <w:vertAlign w:val="superscript"/>
              </w:rPr>
              <w:t>2</w:t>
            </w:r>
          </w:p>
        </w:tc>
        <w:tc>
          <w:tcPr>
            <w:tcW w:w="973" w:type="dxa"/>
            <w:vAlign w:val="center"/>
          </w:tcPr>
          <w:p w14:paraId="757A13E2" w14:textId="6D2B7FB1" w:rsidR="006305D1" w:rsidRPr="00BD1DEB" w:rsidRDefault="00F62362" w:rsidP="00AE5FA9">
            <w:pPr>
              <w:spacing w:after="0"/>
              <w:jc w:val="center"/>
              <w:rPr>
                <w:rFonts w:cstheme="minorHAnsi"/>
                <w:sz w:val="24"/>
                <w:szCs w:val="24"/>
              </w:rPr>
            </w:pPr>
            <w:r w:rsidRPr="00BD1DEB">
              <w:rPr>
                <w:rFonts w:cstheme="minorHAnsi"/>
                <w:sz w:val="24"/>
                <w:szCs w:val="24"/>
              </w:rPr>
              <w:t>-</w:t>
            </w:r>
          </w:p>
        </w:tc>
        <w:tc>
          <w:tcPr>
            <w:tcW w:w="843" w:type="dxa"/>
            <w:vAlign w:val="center"/>
          </w:tcPr>
          <w:p w14:paraId="6759B57E" w14:textId="5E3191F3" w:rsidR="006305D1" w:rsidRPr="00BD1DEB" w:rsidRDefault="002F4147" w:rsidP="002F4147">
            <w:pPr>
              <w:spacing w:after="0"/>
              <w:jc w:val="center"/>
              <w:rPr>
                <w:rFonts w:cstheme="minorHAnsi"/>
                <w:sz w:val="24"/>
                <w:szCs w:val="24"/>
              </w:rPr>
            </w:pPr>
            <w:r w:rsidRPr="00BD1DEB">
              <w:rPr>
                <w:rFonts w:cstheme="minorHAnsi"/>
                <w:sz w:val="24"/>
                <w:szCs w:val="24"/>
              </w:rPr>
              <w:t>-</w:t>
            </w:r>
          </w:p>
        </w:tc>
        <w:tc>
          <w:tcPr>
            <w:tcW w:w="973" w:type="dxa"/>
            <w:vAlign w:val="center"/>
          </w:tcPr>
          <w:p w14:paraId="77948E4B" w14:textId="2EB90785" w:rsidR="006305D1" w:rsidRPr="00BD1DEB" w:rsidRDefault="002F4147" w:rsidP="002F4147">
            <w:pPr>
              <w:spacing w:after="0"/>
              <w:jc w:val="center"/>
              <w:rPr>
                <w:rFonts w:cstheme="minorHAnsi"/>
                <w:sz w:val="24"/>
                <w:szCs w:val="24"/>
              </w:rPr>
            </w:pPr>
            <w:r w:rsidRPr="00BD1DEB">
              <w:rPr>
                <w:rFonts w:cstheme="minorHAnsi"/>
                <w:sz w:val="24"/>
                <w:szCs w:val="24"/>
              </w:rPr>
              <w:t>-</w:t>
            </w:r>
          </w:p>
        </w:tc>
        <w:tc>
          <w:tcPr>
            <w:tcW w:w="973" w:type="dxa"/>
            <w:vAlign w:val="center"/>
          </w:tcPr>
          <w:p w14:paraId="1923C630" w14:textId="736BC987" w:rsidR="006305D1" w:rsidRPr="00BD1DEB" w:rsidRDefault="00C243D4" w:rsidP="002F4147">
            <w:pPr>
              <w:spacing w:after="0"/>
              <w:jc w:val="center"/>
              <w:rPr>
                <w:rFonts w:cstheme="minorHAnsi"/>
                <w:sz w:val="24"/>
                <w:szCs w:val="24"/>
              </w:rPr>
            </w:pPr>
            <w:r w:rsidRPr="00BD1DEB">
              <w:rPr>
                <w:rFonts w:cstheme="minorHAnsi"/>
                <w:sz w:val="24"/>
                <w:szCs w:val="24"/>
              </w:rPr>
              <w:t>3</w:t>
            </w:r>
          </w:p>
        </w:tc>
      </w:tr>
      <w:tr w:rsidR="000F694D" w:rsidRPr="00BD1DEB" w14:paraId="1BB40CF1" w14:textId="77777777" w:rsidTr="000F4823">
        <w:tc>
          <w:tcPr>
            <w:tcW w:w="10312" w:type="dxa"/>
            <w:gridSpan w:val="8"/>
          </w:tcPr>
          <w:p w14:paraId="74F2A515" w14:textId="13FB1055" w:rsidR="000F694D" w:rsidRPr="00BD1DEB" w:rsidRDefault="000F694D" w:rsidP="00D25FE6">
            <w:pPr>
              <w:spacing w:after="0"/>
              <w:jc w:val="both"/>
              <w:rPr>
                <w:rFonts w:cstheme="minorHAnsi"/>
                <w:sz w:val="24"/>
                <w:szCs w:val="24"/>
              </w:rPr>
            </w:pPr>
            <w:r w:rsidRPr="00BD1DEB">
              <w:rPr>
                <w:rFonts w:cstheme="minorHAnsi"/>
                <w:sz w:val="24"/>
                <w:szCs w:val="24"/>
              </w:rPr>
              <w:t>TRAWY I TURZYCE</w:t>
            </w:r>
          </w:p>
        </w:tc>
      </w:tr>
      <w:tr w:rsidR="003870A2" w:rsidRPr="00BD1DEB" w14:paraId="1C39CBA1" w14:textId="77777777" w:rsidTr="004F14CA">
        <w:tc>
          <w:tcPr>
            <w:tcW w:w="756" w:type="dxa"/>
          </w:tcPr>
          <w:p w14:paraId="458A69B9" w14:textId="078C84CD" w:rsidR="006305D1" w:rsidRPr="00BD1DEB" w:rsidRDefault="000F694D" w:rsidP="00D25FE6">
            <w:pPr>
              <w:spacing w:after="0"/>
              <w:jc w:val="center"/>
              <w:rPr>
                <w:rFonts w:cstheme="minorHAnsi"/>
                <w:sz w:val="24"/>
                <w:szCs w:val="24"/>
              </w:rPr>
            </w:pPr>
            <w:r w:rsidRPr="00BD1DEB">
              <w:rPr>
                <w:rFonts w:cstheme="minorHAnsi"/>
                <w:sz w:val="24"/>
                <w:szCs w:val="24"/>
              </w:rPr>
              <w:t>2</w:t>
            </w:r>
            <w:r w:rsidR="00C32B22" w:rsidRPr="00BD1DEB">
              <w:rPr>
                <w:rFonts w:cstheme="minorHAnsi"/>
                <w:sz w:val="24"/>
                <w:szCs w:val="24"/>
              </w:rPr>
              <w:t>1</w:t>
            </w:r>
          </w:p>
        </w:tc>
        <w:tc>
          <w:tcPr>
            <w:tcW w:w="2414" w:type="dxa"/>
          </w:tcPr>
          <w:p w14:paraId="6A06CA54" w14:textId="25CC89F0" w:rsidR="006305D1" w:rsidRPr="00BD1DEB" w:rsidRDefault="000F694D" w:rsidP="00D25FE6">
            <w:pPr>
              <w:spacing w:after="0"/>
              <w:jc w:val="both"/>
              <w:rPr>
                <w:rFonts w:cstheme="minorHAnsi"/>
                <w:sz w:val="24"/>
                <w:szCs w:val="24"/>
              </w:rPr>
            </w:pPr>
            <w:r w:rsidRPr="00BD1DEB">
              <w:rPr>
                <w:rFonts w:cstheme="minorHAnsi"/>
                <w:sz w:val="24"/>
                <w:szCs w:val="24"/>
              </w:rPr>
              <w:t>Bouteloua gracilis ‘Blonde Ambition’</w:t>
            </w:r>
          </w:p>
        </w:tc>
        <w:tc>
          <w:tcPr>
            <w:tcW w:w="2228" w:type="dxa"/>
          </w:tcPr>
          <w:p w14:paraId="218CD67A" w14:textId="4AC7E35B" w:rsidR="006305D1" w:rsidRPr="00BD1DEB" w:rsidRDefault="000F694D" w:rsidP="00D25FE6">
            <w:pPr>
              <w:spacing w:after="0"/>
              <w:jc w:val="both"/>
              <w:rPr>
                <w:rFonts w:cstheme="minorHAnsi"/>
                <w:sz w:val="24"/>
                <w:szCs w:val="24"/>
              </w:rPr>
            </w:pPr>
            <w:r w:rsidRPr="00BD1DEB">
              <w:rPr>
                <w:rFonts w:cstheme="minorHAnsi"/>
                <w:sz w:val="24"/>
                <w:szCs w:val="24"/>
              </w:rPr>
              <w:t>Betulua smukła ‘Blonde Ambition’</w:t>
            </w:r>
          </w:p>
        </w:tc>
        <w:tc>
          <w:tcPr>
            <w:tcW w:w="1152" w:type="dxa"/>
          </w:tcPr>
          <w:p w14:paraId="330CD79E" w14:textId="588BE847" w:rsidR="006305D1" w:rsidRPr="00BD1DEB" w:rsidRDefault="000F694D" w:rsidP="00D25FE6">
            <w:pPr>
              <w:spacing w:after="0"/>
              <w:jc w:val="both"/>
              <w:rPr>
                <w:rFonts w:cstheme="minorHAnsi"/>
                <w:sz w:val="24"/>
                <w:szCs w:val="24"/>
              </w:rPr>
            </w:pPr>
            <w:r w:rsidRPr="00BD1DEB">
              <w:rPr>
                <w:rFonts w:cstheme="minorHAnsi"/>
                <w:sz w:val="24"/>
                <w:szCs w:val="24"/>
              </w:rPr>
              <w:t>2 szt./m</w:t>
            </w:r>
            <w:r w:rsidRPr="00BD1DEB">
              <w:rPr>
                <w:rFonts w:cstheme="minorHAnsi"/>
                <w:sz w:val="24"/>
                <w:szCs w:val="24"/>
                <w:vertAlign w:val="superscript"/>
              </w:rPr>
              <w:t>2</w:t>
            </w:r>
          </w:p>
        </w:tc>
        <w:tc>
          <w:tcPr>
            <w:tcW w:w="973" w:type="dxa"/>
            <w:vAlign w:val="center"/>
          </w:tcPr>
          <w:p w14:paraId="0EB8A550" w14:textId="5D7B2F98" w:rsidR="006305D1" w:rsidRPr="00BD1DEB" w:rsidRDefault="00384710" w:rsidP="00384710">
            <w:pPr>
              <w:spacing w:after="0"/>
              <w:jc w:val="center"/>
              <w:rPr>
                <w:rFonts w:cstheme="minorHAnsi"/>
                <w:sz w:val="24"/>
                <w:szCs w:val="24"/>
              </w:rPr>
            </w:pPr>
            <w:r w:rsidRPr="00BD1DEB">
              <w:rPr>
                <w:rFonts w:cstheme="minorHAnsi"/>
                <w:sz w:val="24"/>
                <w:szCs w:val="24"/>
              </w:rPr>
              <w:t>6</w:t>
            </w:r>
          </w:p>
        </w:tc>
        <w:tc>
          <w:tcPr>
            <w:tcW w:w="843" w:type="dxa"/>
            <w:vAlign w:val="center"/>
          </w:tcPr>
          <w:p w14:paraId="5CAAAA87" w14:textId="0D4715C7" w:rsidR="006305D1" w:rsidRPr="00BD1DEB" w:rsidRDefault="00C243D4" w:rsidP="00C243D4">
            <w:pPr>
              <w:spacing w:after="0"/>
              <w:jc w:val="center"/>
              <w:rPr>
                <w:rFonts w:cstheme="minorHAnsi"/>
                <w:sz w:val="24"/>
                <w:szCs w:val="24"/>
              </w:rPr>
            </w:pPr>
            <w:r w:rsidRPr="00BD1DEB">
              <w:rPr>
                <w:rFonts w:cstheme="minorHAnsi"/>
                <w:sz w:val="24"/>
                <w:szCs w:val="24"/>
              </w:rPr>
              <w:t>-</w:t>
            </w:r>
          </w:p>
        </w:tc>
        <w:tc>
          <w:tcPr>
            <w:tcW w:w="973" w:type="dxa"/>
            <w:vAlign w:val="center"/>
          </w:tcPr>
          <w:p w14:paraId="1A5CED4A" w14:textId="7B1B2963" w:rsidR="006305D1" w:rsidRPr="00BD1DEB" w:rsidRDefault="00C243D4" w:rsidP="00C243D4">
            <w:pPr>
              <w:spacing w:after="0"/>
              <w:jc w:val="center"/>
              <w:rPr>
                <w:rFonts w:cstheme="minorHAnsi"/>
                <w:sz w:val="24"/>
                <w:szCs w:val="24"/>
              </w:rPr>
            </w:pPr>
            <w:r w:rsidRPr="00BD1DEB">
              <w:rPr>
                <w:rFonts w:cstheme="minorHAnsi"/>
                <w:sz w:val="24"/>
                <w:szCs w:val="24"/>
              </w:rPr>
              <w:t>-</w:t>
            </w:r>
          </w:p>
        </w:tc>
        <w:tc>
          <w:tcPr>
            <w:tcW w:w="973" w:type="dxa"/>
            <w:vAlign w:val="center"/>
          </w:tcPr>
          <w:p w14:paraId="7A07E71A" w14:textId="091F3529" w:rsidR="006305D1" w:rsidRPr="00BD1DEB" w:rsidRDefault="00C243D4" w:rsidP="00C243D4">
            <w:pPr>
              <w:spacing w:after="0"/>
              <w:jc w:val="center"/>
              <w:rPr>
                <w:rFonts w:cstheme="minorHAnsi"/>
                <w:sz w:val="24"/>
                <w:szCs w:val="24"/>
              </w:rPr>
            </w:pPr>
            <w:r w:rsidRPr="00BD1DEB">
              <w:rPr>
                <w:rFonts w:cstheme="minorHAnsi"/>
                <w:sz w:val="24"/>
                <w:szCs w:val="24"/>
              </w:rPr>
              <w:t>5</w:t>
            </w:r>
          </w:p>
        </w:tc>
      </w:tr>
      <w:tr w:rsidR="003870A2" w:rsidRPr="00BD1DEB" w14:paraId="68835A17" w14:textId="77777777" w:rsidTr="004F14CA">
        <w:tc>
          <w:tcPr>
            <w:tcW w:w="756" w:type="dxa"/>
          </w:tcPr>
          <w:p w14:paraId="54C270ED" w14:textId="151082E3" w:rsidR="006305D1" w:rsidRPr="00BD1DEB" w:rsidRDefault="00A65153" w:rsidP="00D25FE6">
            <w:pPr>
              <w:spacing w:after="0"/>
              <w:jc w:val="center"/>
              <w:rPr>
                <w:rFonts w:cstheme="minorHAnsi"/>
                <w:sz w:val="24"/>
                <w:szCs w:val="24"/>
              </w:rPr>
            </w:pPr>
            <w:r w:rsidRPr="00BD1DEB">
              <w:rPr>
                <w:rFonts w:cstheme="minorHAnsi"/>
                <w:sz w:val="24"/>
                <w:szCs w:val="24"/>
              </w:rPr>
              <w:t>2</w:t>
            </w:r>
            <w:r w:rsidR="00C32B22" w:rsidRPr="00BD1DEB">
              <w:rPr>
                <w:rFonts w:cstheme="minorHAnsi"/>
                <w:sz w:val="24"/>
                <w:szCs w:val="24"/>
              </w:rPr>
              <w:t>2</w:t>
            </w:r>
          </w:p>
        </w:tc>
        <w:tc>
          <w:tcPr>
            <w:tcW w:w="2414" w:type="dxa"/>
          </w:tcPr>
          <w:p w14:paraId="4273052C" w14:textId="2B7233F4" w:rsidR="006305D1" w:rsidRPr="00BD1DEB" w:rsidRDefault="008F1055" w:rsidP="00D25FE6">
            <w:pPr>
              <w:spacing w:after="0"/>
              <w:jc w:val="both"/>
              <w:rPr>
                <w:rFonts w:cstheme="minorHAnsi"/>
                <w:sz w:val="24"/>
                <w:szCs w:val="24"/>
              </w:rPr>
            </w:pPr>
            <w:r w:rsidRPr="00BD1DEB">
              <w:rPr>
                <w:rFonts w:cstheme="minorHAnsi"/>
              </w:rPr>
              <w:t>Deschampsis Cespitosa ‘Goldtau’</w:t>
            </w:r>
          </w:p>
        </w:tc>
        <w:tc>
          <w:tcPr>
            <w:tcW w:w="2228" w:type="dxa"/>
          </w:tcPr>
          <w:p w14:paraId="519A30FD" w14:textId="7BFF1832" w:rsidR="006305D1" w:rsidRPr="00BD1DEB" w:rsidRDefault="008F1055" w:rsidP="00D25FE6">
            <w:pPr>
              <w:spacing w:after="0"/>
              <w:jc w:val="both"/>
              <w:rPr>
                <w:rFonts w:cstheme="minorHAnsi"/>
                <w:sz w:val="24"/>
                <w:szCs w:val="24"/>
              </w:rPr>
            </w:pPr>
            <w:r w:rsidRPr="00BD1DEB">
              <w:rPr>
                <w:rFonts w:cstheme="minorHAnsi"/>
                <w:sz w:val="24"/>
                <w:szCs w:val="24"/>
              </w:rPr>
              <w:t>Śmiałek darniowy ‘Goldtau’</w:t>
            </w:r>
          </w:p>
        </w:tc>
        <w:tc>
          <w:tcPr>
            <w:tcW w:w="1152" w:type="dxa"/>
          </w:tcPr>
          <w:p w14:paraId="2356491B" w14:textId="66FBE47F" w:rsidR="006305D1" w:rsidRPr="00BD1DEB" w:rsidRDefault="008F1055" w:rsidP="00D25FE6">
            <w:pPr>
              <w:spacing w:after="0"/>
              <w:jc w:val="both"/>
              <w:rPr>
                <w:rFonts w:cstheme="minorHAnsi"/>
                <w:sz w:val="24"/>
                <w:szCs w:val="24"/>
              </w:rPr>
            </w:pPr>
            <w:r w:rsidRPr="00BD1DEB">
              <w:rPr>
                <w:rFonts w:cstheme="minorHAnsi"/>
                <w:sz w:val="24"/>
                <w:szCs w:val="24"/>
              </w:rPr>
              <w:t>2 szt./m</w:t>
            </w:r>
            <w:r w:rsidRPr="00BD1DEB">
              <w:rPr>
                <w:rFonts w:cstheme="minorHAnsi"/>
                <w:sz w:val="24"/>
                <w:szCs w:val="24"/>
                <w:vertAlign w:val="superscript"/>
              </w:rPr>
              <w:t>2</w:t>
            </w:r>
          </w:p>
        </w:tc>
        <w:tc>
          <w:tcPr>
            <w:tcW w:w="973" w:type="dxa"/>
            <w:vAlign w:val="center"/>
          </w:tcPr>
          <w:p w14:paraId="403F5990" w14:textId="38858E35" w:rsidR="006305D1" w:rsidRPr="00BD1DEB" w:rsidRDefault="00223E3D" w:rsidP="00384710">
            <w:pPr>
              <w:spacing w:after="0"/>
              <w:jc w:val="center"/>
              <w:rPr>
                <w:rFonts w:cstheme="minorHAnsi"/>
                <w:sz w:val="24"/>
                <w:szCs w:val="24"/>
              </w:rPr>
            </w:pPr>
            <w:r w:rsidRPr="00BD1DEB">
              <w:rPr>
                <w:rFonts w:cstheme="minorHAnsi"/>
                <w:sz w:val="24"/>
                <w:szCs w:val="24"/>
              </w:rPr>
              <w:t>20</w:t>
            </w:r>
          </w:p>
        </w:tc>
        <w:tc>
          <w:tcPr>
            <w:tcW w:w="843" w:type="dxa"/>
            <w:vAlign w:val="center"/>
          </w:tcPr>
          <w:p w14:paraId="595BD176" w14:textId="5C0FC0B6" w:rsidR="006305D1" w:rsidRPr="00BD1DEB" w:rsidRDefault="00C243D4" w:rsidP="00C243D4">
            <w:pPr>
              <w:spacing w:after="0"/>
              <w:jc w:val="center"/>
              <w:rPr>
                <w:rFonts w:cstheme="minorHAnsi"/>
                <w:sz w:val="24"/>
                <w:szCs w:val="24"/>
              </w:rPr>
            </w:pPr>
            <w:r w:rsidRPr="00BD1DEB">
              <w:rPr>
                <w:rFonts w:cstheme="minorHAnsi"/>
                <w:sz w:val="24"/>
                <w:szCs w:val="24"/>
              </w:rPr>
              <w:t>-</w:t>
            </w:r>
          </w:p>
        </w:tc>
        <w:tc>
          <w:tcPr>
            <w:tcW w:w="973" w:type="dxa"/>
            <w:vAlign w:val="center"/>
          </w:tcPr>
          <w:p w14:paraId="327F8824" w14:textId="6360E8CC" w:rsidR="006305D1" w:rsidRPr="00BD1DEB" w:rsidRDefault="00C243D4" w:rsidP="00C243D4">
            <w:pPr>
              <w:spacing w:after="0"/>
              <w:jc w:val="center"/>
              <w:rPr>
                <w:rFonts w:cstheme="minorHAnsi"/>
                <w:sz w:val="24"/>
                <w:szCs w:val="24"/>
              </w:rPr>
            </w:pPr>
            <w:r w:rsidRPr="00BD1DEB">
              <w:rPr>
                <w:rFonts w:cstheme="minorHAnsi"/>
                <w:sz w:val="24"/>
                <w:szCs w:val="24"/>
              </w:rPr>
              <w:t>-</w:t>
            </w:r>
          </w:p>
        </w:tc>
        <w:tc>
          <w:tcPr>
            <w:tcW w:w="973" w:type="dxa"/>
            <w:vAlign w:val="center"/>
          </w:tcPr>
          <w:p w14:paraId="6196929C" w14:textId="4217BC0D" w:rsidR="006305D1" w:rsidRPr="00BD1DEB" w:rsidRDefault="00C243D4" w:rsidP="00C243D4">
            <w:pPr>
              <w:spacing w:after="0"/>
              <w:jc w:val="center"/>
              <w:rPr>
                <w:rFonts w:cstheme="minorHAnsi"/>
                <w:sz w:val="24"/>
                <w:szCs w:val="24"/>
              </w:rPr>
            </w:pPr>
            <w:r w:rsidRPr="00BD1DEB">
              <w:rPr>
                <w:rFonts w:cstheme="minorHAnsi"/>
                <w:sz w:val="24"/>
                <w:szCs w:val="24"/>
              </w:rPr>
              <w:t>20</w:t>
            </w:r>
          </w:p>
        </w:tc>
      </w:tr>
      <w:tr w:rsidR="003870A2" w:rsidRPr="00BD1DEB" w14:paraId="10319E0B" w14:textId="77777777" w:rsidTr="004F14CA">
        <w:tc>
          <w:tcPr>
            <w:tcW w:w="756" w:type="dxa"/>
          </w:tcPr>
          <w:p w14:paraId="7D0B998E" w14:textId="670131E8" w:rsidR="006305D1" w:rsidRPr="00BD1DEB" w:rsidRDefault="008F1055" w:rsidP="00D25FE6">
            <w:pPr>
              <w:spacing w:after="0"/>
              <w:jc w:val="center"/>
              <w:rPr>
                <w:rFonts w:cstheme="minorHAnsi"/>
                <w:sz w:val="24"/>
                <w:szCs w:val="24"/>
              </w:rPr>
            </w:pPr>
            <w:r w:rsidRPr="00BD1DEB">
              <w:rPr>
                <w:rFonts w:cstheme="minorHAnsi"/>
                <w:sz w:val="24"/>
                <w:szCs w:val="24"/>
              </w:rPr>
              <w:t>2</w:t>
            </w:r>
            <w:r w:rsidR="00384710" w:rsidRPr="00BD1DEB">
              <w:rPr>
                <w:rFonts w:cstheme="minorHAnsi"/>
                <w:sz w:val="24"/>
                <w:szCs w:val="24"/>
              </w:rPr>
              <w:t>3</w:t>
            </w:r>
          </w:p>
        </w:tc>
        <w:tc>
          <w:tcPr>
            <w:tcW w:w="2414" w:type="dxa"/>
          </w:tcPr>
          <w:p w14:paraId="410EDF56" w14:textId="1A3E51F3" w:rsidR="006305D1" w:rsidRPr="00BD1DEB" w:rsidRDefault="008F1055" w:rsidP="00D25FE6">
            <w:pPr>
              <w:spacing w:after="0"/>
              <w:jc w:val="both"/>
              <w:rPr>
                <w:rFonts w:cstheme="minorHAnsi"/>
                <w:sz w:val="24"/>
                <w:szCs w:val="24"/>
              </w:rPr>
            </w:pPr>
            <w:r w:rsidRPr="00BD1DEB">
              <w:rPr>
                <w:rFonts w:cstheme="minorHAnsi"/>
                <w:sz w:val="24"/>
                <w:szCs w:val="24"/>
              </w:rPr>
              <w:t>Muhlenbergia capillaris</w:t>
            </w:r>
          </w:p>
        </w:tc>
        <w:tc>
          <w:tcPr>
            <w:tcW w:w="2228" w:type="dxa"/>
          </w:tcPr>
          <w:p w14:paraId="729ACA45" w14:textId="671123E9" w:rsidR="006305D1" w:rsidRPr="00BD1DEB" w:rsidRDefault="008F1055" w:rsidP="00D25FE6">
            <w:pPr>
              <w:spacing w:after="0"/>
              <w:jc w:val="both"/>
              <w:rPr>
                <w:rFonts w:cstheme="minorHAnsi"/>
                <w:sz w:val="24"/>
                <w:szCs w:val="24"/>
              </w:rPr>
            </w:pPr>
            <w:r w:rsidRPr="00BD1DEB">
              <w:rPr>
                <w:rFonts w:cstheme="minorHAnsi"/>
                <w:sz w:val="24"/>
                <w:szCs w:val="24"/>
              </w:rPr>
              <w:t>Przyostnica włosowata</w:t>
            </w:r>
          </w:p>
        </w:tc>
        <w:tc>
          <w:tcPr>
            <w:tcW w:w="1152" w:type="dxa"/>
          </w:tcPr>
          <w:p w14:paraId="374EA5B7" w14:textId="210D6092" w:rsidR="006305D1" w:rsidRPr="00BD1DEB" w:rsidRDefault="008F1055" w:rsidP="00D25FE6">
            <w:pPr>
              <w:spacing w:after="0"/>
              <w:jc w:val="both"/>
              <w:rPr>
                <w:rFonts w:cstheme="minorHAnsi"/>
                <w:sz w:val="24"/>
                <w:szCs w:val="24"/>
              </w:rPr>
            </w:pPr>
            <w:r w:rsidRPr="00BD1DEB">
              <w:rPr>
                <w:rFonts w:cstheme="minorHAnsi"/>
                <w:sz w:val="24"/>
                <w:szCs w:val="24"/>
              </w:rPr>
              <w:t>2 szt./m</w:t>
            </w:r>
            <w:r w:rsidRPr="00BD1DEB">
              <w:rPr>
                <w:rFonts w:cstheme="minorHAnsi"/>
                <w:sz w:val="24"/>
                <w:szCs w:val="24"/>
                <w:vertAlign w:val="superscript"/>
              </w:rPr>
              <w:t>2</w:t>
            </w:r>
          </w:p>
        </w:tc>
        <w:tc>
          <w:tcPr>
            <w:tcW w:w="973" w:type="dxa"/>
            <w:vAlign w:val="center"/>
          </w:tcPr>
          <w:p w14:paraId="5F381FA4" w14:textId="33E46ECB" w:rsidR="006305D1" w:rsidRPr="00BD1DEB" w:rsidRDefault="00384710" w:rsidP="00384710">
            <w:pPr>
              <w:spacing w:after="0"/>
              <w:jc w:val="center"/>
              <w:rPr>
                <w:rFonts w:cstheme="minorHAnsi"/>
                <w:sz w:val="24"/>
                <w:szCs w:val="24"/>
              </w:rPr>
            </w:pPr>
            <w:r w:rsidRPr="00BD1DEB">
              <w:rPr>
                <w:rFonts w:cstheme="minorHAnsi"/>
                <w:sz w:val="24"/>
                <w:szCs w:val="24"/>
              </w:rPr>
              <w:t>1</w:t>
            </w:r>
          </w:p>
        </w:tc>
        <w:tc>
          <w:tcPr>
            <w:tcW w:w="843" w:type="dxa"/>
            <w:vAlign w:val="center"/>
          </w:tcPr>
          <w:p w14:paraId="0722BF55" w14:textId="17CFBC6B" w:rsidR="006305D1" w:rsidRPr="00BD1DEB" w:rsidRDefault="00C243D4" w:rsidP="00C243D4">
            <w:pPr>
              <w:spacing w:after="0"/>
              <w:jc w:val="center"/>
              <w:rPr>
                <w:rFonts w:cstheme="minorHAnsi"/>
                <w:sz w:val="24"/>
                <w:szCs w:val="24"/>
              </w:rPr>
            </w:pPr>
            <w:r w:rsidRPr="00BD1DEB">
              <w:rPr>
                <w:rFonts w:cstheme="minorHAnsi"/>
                <w:sz w:val="24"/>
                <w:szCs w:val="24"/>
              </w:rPr>
              <w:t>-</w:t>
            </w:r>
          </w:p>
        </w:tc>
        <w:tc>
          <w:tcPr>
            <w:tcW w:w="973" w:type="dxa"/>
            <w:vAlign w:val="center"/>
          </w:tcPr>
          <w:p w14:paraId="5B12D0CE" w14:textId="177C1457" w:rsidR="006305D1" w:rsidRPr="00BD1DEB" w:rsidRDefault="00C243D4" w:rsidP="00C243D4">
            <w:pPr>
              <w:spacing w:after="0"/>
              <w:jc w:val="center"/>
              <w:rPr>
                <w:rFonts w:cstheme="minorHAnsi"/>
                <w:sz w:val="24"/>
                <w:szCs w:val="24"/>
              </w:rPr>
            </w:pPr>
            <w:r w:rsidRPr="00BD1DEB">
              <w:rPr>
                <w:rFonts w:cstheme="minorHAnsi"/>
                <w:sz w:val="24"/>
                <w:szCs w:val="24"/>
              </w:rPr>
              <w:t>-</w:t>
            </w:r>
          </w:p>
        </w:tc>
        <w:tc>
          <w:tcPr>
            <w:tcW w:w="973" w:type="dxa"/>
            <w:vAlign w:val="center"/>
          </w:tcPr>
          <w:p w14:paraId="7BE16020" w14:textId="47E094D3" w:rsidR="006305D1" w:rsidRPr="00BD1DEB" w:rsidRDefault="00C243D4" w:rsidP="00C243D4">
            <w:pPr>
              <w:spacing w:after="0"/>
              <w:jc w:val="center"/>
              <w:rPr>
                <w:rFonts w:cstheme="minorHAnsi"/>
                <w:sz w:val="24"/>
                <w:szCs w:val="24"/>
              </w:rPr>
            </w:pPr>
            <w:r w:rsidRPr="00BD1DEB">
              <w:rPr>
                <w:rFonts w:cstheme="minorHAnsi"/>
                <w:sz w:val="24"/>
                <w:szCs w:val="24"/>
              </w:rPr>
              <w:t>3</w:t>
            </w:r>
          </w:p>
        </w:tc>
      </w:tr>
      <w:tr w:rsidR="003870A2" w:rsidRPr="00BD1DEB" w14:paraId="0A21F582" w14:textId="77777777" w:rsidTr="004F14CA">
        <w:tc>
          <w:tcPr>
            <w:tcW w:w="756" w:type="dxa"/>
          </w:tcPr>
          <w:p w14:paraId="119239E1" w14:textId="7208A331" w:rsidR="008F1055" w:rsidRPr="00BD1DEB" w:rsidRDefault="008F1055" w:rsidP="00D25FE6">
            <w:pPr>
              <w:spacing w:after="0"/>
              <w:jc w:val="center"/>
              <w:rPr>
                <w:rFonts w:cstheme="minorHAnsi"/>
                <w:sz w:val="24"/>
                <w:szCs w:val="24"/>
              </w:rPr>
            </w:pPr>
            <w:r w:rsidRPr="00BD1DEB">
              <w:rPr>
                <w:rFonts w:cstheme="minorHAnsi"/>
                <w:sz w:val="24"/>
                <w:szCs w:val="24"/>
              </w:rPr>
              <w:t>2</w:t>
            </w:r>
            <w:r w:rsidR="00223E3D" w:rsidRPr="00BD1DEB">
              <w:rPr>
                <w:rFonts w:cstheme="minorHAnsi"/>
                <w:sz w:val="24"/>
                <w:szCs w:val="24"/>
              </w:rPr>
              <w:t>4</w:t>
            </w:r>
          </w:p>
        </w:tc>
        <w:tc>
          <w:tcPr>
            <w:tcW w:w="2414" w:type="dxa"/>
          </w:tcPr>
          <w:p w14:paraId="31C3193F" w14:textId="4759EE1A" w:rsidR="008F1055" w:rsidRPr="00BD1DEB" w:rsidRDefault="008F1055" w:rsidP="00D25FE6">
            <w:pPr>
              <w:spacing w:after="0"/>
              <w:jc w:val="both"/>
              <w:rPr>
                <w:rFonts w:cstheme="minorHAnsi"/>
                <w:sz w:val="24"/>
                <w:szCs w:val="24"/>
              </w:rPr>
            </w:pPr>
            <w:r w:rsidRPr="00BD1DEB">
              <w:rPr>
                <w:rFonts w:cstheme="minorHAnsi"/>
                <w:sz w:val="24"/>
                <w:szCs w:val="24"/>
              </w:rPr>
              <w:t>Sesleria autumnalis</w:t>
            </w:r>
          </w:p>
        </w:tc>
        <w:tc>
          <w:tcPr>
            <w:tcW w:w="2228" w:type="dxa"/>
          </w:tcPr>
          <w:p w14:paraId="24AC5BAE" w14:textId="1A1E1829" w:rsidR="008F1055" w:rsidRPr="00BD1DEB" w:rsidRDefault="00C90C8C" w:rsidP="00D25FE6">
            <w:pPr>
              <w:spacing w:after="0"/>
              <w:jc w:val="both"/>
              <w:rPr>
                <w:rFonts w:cstheme="minorHAnsi"/>
                <w:sz w:val="24"/>
                <w:szCs w:val="24"/>
              </w:rPr>
            </w:pPr>
            <w:r w:rsidRPr="00BD1DEB">
              <w:rPr>
                <w:rFonts w:cstheme="minorHAnsi"/>
                <w:sz w:val="24"/>
                <w:szCs w:val="24"/>
              </w:rPr>
              <w:t>Sesleria jesienna</w:t>
            </w:r>
          </w:p>
        </w:tc>
        <w:tc>
          <w:tcPr>
            <w:tcW w:w="1152" w:type="dxa"/>
          </w:tcPr>
          <w:p w14:paraId="0345FB3B" w14:textId="278EF0C3" w:rsidR="008F1055" w:rsidRPr="00BD1DEB" w:rsidRDefault="00C90C8C" w:rsidP="00D25FE6">
            <w:pPr>
              <w:spacing w:after="0"/>
              <w:jc w:val="both"/>
              <w:rPr>
                <w:rFonts w:cstheme="minorHAnsi"/>
                <w:sz w:val="24"/>
                <w:szCs w:val="24"/>
              </w:rPr>
            </w:pPr>
            <w:r w:rsidRPr="00BD1DEB">
              <w:rPr>
                <w:rFonts w:cstheme="minorHAnsi"/>
                <w:sz w:val="24"/>
                <w:szCs w:val="24"/>
              </w:rPr>
              <w:t>2 szt./m</w:t>
            </w:r>
            <w:r w:rsidRPr="00BD1DEB">
              <w:rPr>
                <w:rFonts w:cstheme="minorHAnsi"/>
                <w:sz w:val="24"/>
                <w:szCs w:val="24"/>
                <w:vertAlign w:val="superscript"/>
              </w:rPr>
              <w:t>2</w:t>
            </w:r>
          </w:p>
        </w:tc>
        <w:tc>
          <w:tcPr>
            <w:tcW w:w="973" w:type="dxa"/>
            <w:vAlign w:val="center"/>
          </w:tcPr>
          <w:p w14:paraId="2EC3B1D2" w14:textId="6FFD1863" w:rsidR="008F1055" w:rsidRPr="00BD1DEB" w:rsidRDefault="009A1C13" w:rsidP="009A1C13">
            <w:pPr>
              <w:spacing w:after="0"/>
              <w:jc w:val="center"/>
              <w:rPr>
                <w:rFonts w:cstheme="minorHAnsi"/>
                <w:sz w:val="24"/>
                <w:szCs w:val="24"/>
              </w:rPr>
            </w:pPr>
            <w:r w:rsidRPr="00BD1DEB">
              <w:rPr>
                <w:rFonts w:cstheme="minorHAnsi"/>
                <w:sz w:val="24"/>
                <w:szCs w:val="24"/>
              </w:rPr>
              <w:t>16</w:t>
            </w:r>
          </w:p>
        </w:tc>
        <w:tc>
          <w:tcPr>
            <w:tcW w:w="843" w:type="dxa"/>
            <w:vAlign w:val="center"/>
          </w:tcPr>
          <w:p w14:paraId="24897F4A" w14:textId="01967522" w:rsidR="008F1055" w:rsidRPr="00BD1DEB" w:rsidRDefault="0085232C" w:rsidP="00C243D4">
            <w:pPr>
              <w:spacing w:after="0"/>
              <w:jc w:val="center"/>
              <w:rPr>
                <w:rFonts w:cstheme="minorHAnsi"/>
                <w:sz w:val="24"/>
                <w:szCs w:val="24"/>
              </w:rPr>
            </w:pPr>
            <w:r>
              <w:rPr>
                <w:rFonts w:cstheme="minorHAnsi"/>
                <w:sz w:val="24"/>
                <w:szCs w:val="24"/>
              </w:rPr>
              <w:t>88</w:t>
            </w:r>
          </w:p>
        </w:tc>
        <w:tc>
          <w:tcPr>
            <w:tcW w:w="973" w:type="dxa"/>
            <w:vAlign w:val="center"/>
          </w:tcPr>
          <w:p w14:paraId="49E4F4A0" w14:textId="3BC9FE42" w:rsidR="008F1055" w:rsidRPr="00BD1DEB" w:rsidRDefault="00C243D4" w:rsidP="00C243D4">
            <w:pPr>
              <w:spacing w:after="0"/>
              <w:jc w:val="center"/>
              <w:rPr>
                <w:rFonts w:cstheme="minorHAnsi"/>
                <w:sz w:val="24"/>
                <w:szCs w:val="24"/>
              </w:rPr>
            </w:pPr>
            <w:r w:rsidRPr="00BD1DEB">
              <w:rPr>
                <w:rFonts w:cstheme="minorHAnsi"/>
                <w:sz w:val="24"/>
                <w:szCs w:val="24"/>
              </w:rPr>
              <w:t>-</w:t>
            </w:r>
          </w:p>
        </w:tc>
        <w:tc>
          <w:tcPr>
            <w:tcW w:w="973" w:type="dxa"/>
            <w:vAlign w:val="center"/>
          </w:tcPr>
          <w:p w14:paraId="6F89878C" w14:textId="1A83088C" w:rsidR="008F1055" w:rsidRPr="00BD1DEB" w:rsidRDefault="00C243D4" w:rsidP="00C243D4">
            <w:pPr>
              <w:spacing w:after="0"/>
              <w:jc w:val="center"/>
              <w:rPr>
                <w:rFonts w:cstheme="minorHAnsi"/>
                <w:sz w:val="24"/>
                <w:szCs w:val="24"/>
              </w:rPr>
            </w:pPr>
            <w:r w:rsidRPr="00BD1DEB">
              <w:rPr>
                <w:rFonts w:cstheme="minorHAnsi"/>
                <w:sz w:val="24"/>
                <w:szCs w:val="24"/>
              </w:rPr>
              <w:t>17</w:t>
            </w:r>
          </w:p>
        </w:tc>
      </w:tr>
      <w:tr w:rsidR="003870A2" w:rsidRPr="00BD1DEB" w14:paraId="589D95D0" w14:textId="77777777" w:rsidTr="004F14CA">
        <w:tc>
          <w:tcPr>
            <w:tcW w:w="756" w:type="dxa"/>
          </w:tcPr>
          <w:p w14:paraId="4B8BE4F3" w14:textId="4289E5A7" w:rsidR="008F1055" w:rsidRPr="00BD1DEB" w:rsidRDefault="00C90C8C" w:rsidP="00D25FE6">
            <w:pPr>
              <w:spacing w:after="0"/>
              <w:jc w:val="center"/>
              <w:rPr>
                <w:rFonts w:cstheme="minorHAnsi"/>
                <w:sz w:val="24"/>
                <w:szCs w:val="24"/>
              </w:rPr>
            </w:pPr>
            <w:r w:rsidRPr="00BD1DEB">
              <w:rPr>
                <w:rFonts w:cstheme="minorHAnsi"/>
                <w:sz w:val="24"/>
                <w:szCs w:val="24"/>
              </w:rPr>
              <w:t>2</w:t>
            </w:r>
            <w:r w:rsidR="009A1C13" w:rsidRPr="00BD1DEB">
              <w:rPr>
                <w:rFonts w:cstheme="minorHAnsi"/>
                <w:sz w:val="24"/>
                <w:szCs w:val="24"/>
              </w:rPr>
              <w:t>5</w:t>
            </w:r>
          </w:p>
        </w:tc>
        <w:tc>
          <w:tcPr>
            <w:tcW w:w="2414" w:type="dxa"/>
          </w:tcPr>
          <w:p w14:paraId="50DB1A24" w14:textId="6C537C84" w:rsidR="008F1055" w:rsidRPr="00BD1DEB" w:rsidRDefault="00C90C8C" w:rsidP="00D25FE6">
            <w:pPr>
              <w:spacing w:after="0"/>
              <w:jc w:val="both"/>
              <w:rPr>
                <w:rFonts w:cstheme="minorHAnsi"/>
                <w:sz w:val="24"/>
                <w:szCs w:val="24"/>
              </w:rPr>
            </w:pPr>
            <w:r w:rsidRPr="00BD1DEB">
              <w:rPr>
                <w:rFonts w:cstheme="minorHAnsi"/>
                <w:sz w:val="24"/>
                <w:szCs w:val="24"/>
              </w:rPr>
              <w:t>Sporobolus heterolepis</w:t>
            </w:r>
          </w:p>
        </w:tc>
        <w:tc>
          <w:tcPr>
            <w:tcW w:w="2228" w:type="dxa"/>
          </w:tcPr>
          <w:p w14:paraId="0086A515" w14:textId="0A2DA80A" w:rsidR="008F1055" w:rsidRPr="00BD1DEB" w:rsidRDefault="00C90C8C" w:rsidP="00D25FE6">
            <w:pPr>
              <w:spacing w:after="0"/>
              <w:jc w:val="both"/>
              <w:rPr>
                <w:rFonts w:cstheme="minorHAnsi"/>
                <w:sz w:val="24"/>
                <w:szCs w:val="24"/>
              </w:rPr>
            </w:pPr>
            <w:r w:rsidRPr="00BD1DEB">
              <w:rPr>
                <w:rFonts w:cstheme="minorHAnsi"/>
                <w:sz w:val="24"/>
                <w:szCs w:val="24"/>
              </w:rPr>
              <w:t>Sporobolus różnołuskowy</w:t>
            </w:r>
          </w:p>
        </w:tc>
        <w:tc>
          <w:tcPr>
            <w:tcW w:w="1152" w:type="dxa"/>
          </w:tcPr>
          <w:p w14:paraId="4877CD7A" w14:textId="2D711F8C" w:rsidR="008F1055" w:rsidRPr="00BD1DEB" w:rsidRDefault="00C90C8C" w:rsidP="00D25FE6">
            <w:pPr>
              <w:spacing w:after="0"/>
              <w:jc w:val="both"/>
              <w:rPr>
                <w:rFonts w:cstheme="minorHAnsi"/>
                <w:sz w:val="24"/>
                <w:szCs w:val="24"/>
              </w:rPr>
            </w:pPr>
            <w:r w:rsidRPr="00BD1DEB">
              <w:rPr>
                <w:rFonts w:cstheme="minorHAnsi"/>
                <w:sz w:val="24"/>
                <w:szCs w:val="24"/>
              </w:rPr>
              <w:t>2 szt./m</w:t>
            </w:r>
            <w:r w:rsidRPr="00BD1DEB">
              <w:rPr>
                <w:rFonts w:cstheme="minorHAnsi"/>
                <w:sz w:val="24"/>
                <w:szCs w:val="24"/>
                <w:vertAlign w:val="superscript"/>
              </w:rPr>
              <w:t>2</w:t>
            </w:r>
          </w:p>
        </w:tc>
        <w:tc>
          <w:tcPr>
            <w:tcW w:w="973" w:type="dxa"/>
            <w:vAlign w:val="center"/>
          </w:tcPr>
          <w:p w14:paraId="371299AA" w14:textId="38CE908E" w:rsidR="008F1055" w:rsidRPr="00BD1DEB" w:rsidRDefault="00F62362" w:rsidP="00F62362">
            <w:pPr>
              <w:spacing w:after="0"/>
              <w:jc w:val="center"/>
              <w:rPr>
                <w:rFonts w:cstheme="minorHAnsi"/>
                <w:sz w:val="24"/>
                <w:szCs w:val="24"/>
              </w:rPr>
            </w:pPr>
            <w:r w:rsidRPr="00BD1DEB">
              <w:rPr>
                <w:rFonts w:cstheme="minorHAnsi"/>
                <w:sz w:val="24"/>
                <w:szCs w:val="24"/>
              </w:rPr>
              <w:t>9</w:t>
            </w:r>
          </w:p>
        </w:tc>
        <w:tc>
          <w:tcPr>
            <w:tcW w:w="843" w:type="dxa"/>
            <w:vAlign w:val="center"/>
          </w:tcPr>
          <w:p w14:paraId="5F9DD39E" w14:textId="4F2C0DC8" w:rsidR="008F1055" w:rsidRPr="00BD1DEB" w:rsidRDefault="00C243D4" w:rsidP="00C243D4">
            <w:pPr>
              <w:spacing w:after="0"/>
              <w:jc w:val="center"/>
              <w:rPr>
                <w:rFonts w:cstheme="minorHAnsi"/>
                <w:sz w:val="24"/>
                <w:szCs w:val="24"/>
              </w:rPr>
            </w:pPr>
            <w:r w:rsidRPr="00BD1DEB">
              <w:rPr>
                <w:rFonts w:cstheme="minorHAnsi"/>
                <w:sz w:val="24"/>
                <w:szCs w:val="24"/>
              </w:rPr>
              <w:t>-</w:t>
            </w:r>
          </w:p>
        </w:tc>
        <w:tc>
          <w:tcPr>
            <w:tcW w:w="973" w:type="dxa"/>
            <w:vAlign w:val="center"/>
          </w:tcPr>
          <w:p w14:paraId="44CC2B77" w14:textId="68198965" w:rsidR="008F1055" w:rsidRPr="00BD1DEB" w:rsidRDefault="00C243D4" w:rsidP="00C243D4">
            <w:pPr>
              <w:spacing w:after="0"/>
              <w:jc w:val="center"/>
              <w:rPr>
                <w:rFonts w:cstheme="minorHAnsi"/>
                <w:sz w:val="24"/>
                <w:szCs w:val="24"/>
              </w:rPr>
            </w:pPr>
            <w:r w:rsidRPr="00BD1DEB">
              <w:rPr>
                <w:rFonts w:cstheme="minorHAnsi"/>
                <w:sz w:val="24"/>
                <w:szCs w:val="24"/>
              </w:rPr>
              <w:t>-</w:t>
            </w:r>
          </w:p>
        </w:tc>
        <w:tc>
          <w:tcPr>
            <w:tcW w:w="973" w:type="dxa"/>
            <w:vAlign w:val="center"/>
          </w:tcPr>
          <w:p w14:paraId="67AC509D" w14:textId="29CC84F5" w:rsidR="008F1055" w:rsidRPr="00BD1DEB" w:rsidRDefault="00C243D4" w:rsidP="00C243D4">
            <w:pPr>
              <w:spacing w:after="0"/>
              <w:jc w:val="center"/>
              <w:rPr>
                <w:rFonts w:cstheme="minorHAnsi"/>
                <w:sz w:val="24"/>
                <w:szCs w:val="24"/>
              </w:rPr>
            </w:pPr>
            <w:r w:rsidRPr="00BD1DEB">
              <w:rPr>
                <w:rFonts w:cstheme="minorHAnsi"/>
                <w:sz w:val="24"/>
                <w:szCs w:val="24"/>
              </w:rPr>
              <w:t>6</w:t>
            </w:r>
          </w:p>
        </w:tc>
      </w:tr>
      <w:tr w:rsidR="003870A2" w:rsidRPr="00BD1DEB" w14:paraId="06C1C3CC" w14:textId="77777777" w:rsidTr="004F14CA">
        <w:tc>
          <w:tcPr>
            <w:tcW w:w="756" w:type="dxa"/>
          </w:tcPr>
          <w:p w14:paraId="0816E4E1" w14:textId="63D7E75E" w:rsidR="00305A51" w:rsidRPr="00BD1DEB" w:rsidRDefault="00305A51" w:rsidP="00D25FE6">
            <w:pPr>
              <w:spacing w:after="0"/>
              <w:jc w:val="center"/>
              <w:rPr>
                <w:rFonts w:cstheme="minorHAnsi"/>
                <w:sz w:val="24"/>
                <w:szCs w:val="24"/>
              </w:rPr>
            </w:pPr>
            <w:r w:rsidRPr="00BD1DEB">
              <w:rPr>
                <w:rFonts w:cstheme="minorHAnsi"/>
                <w:sz w:val="24"/>
                <w:szCs w:val="24"/>
              </w:rPr>
              <w:t>2</w:t>
            </w:r>
            <w:r w:rsidR="00FE625A" w:rsidRPr="00BD1DEB">
              <w:rPr>
                <w:rFonts w:cstheme="minorHAnsi"/>
                <w:sz w:val="24"/>
                <w:szCs w:val="24"/>
              </w:rPr>
              <w:t>6</w:t>
            </w:r>
          </w:p>
        </w:tc>
        <w:tc>
          <w:tcPr>
            <w:tcW w:w="2414" w:type="dxa"/>
          </w:tcPr>
          <w:p w14:paraId="71573CBD" w14:textId="690D1AF1" w:rsidR="00305A51" w:rsidRPr="00BD1DEB" w:rsidRDefault="00305A51" w:rsidP="00D25FE6">
            <w:pPr>
              <w:spacing w:after="0"/>
              <w:jc w:val="both"/>
              <w:rPr>
                <w:rFonts w:cstheme="minorHAnsi"/>
                <w:sz w:val="24"/>
                <w:szCs w:val="24"/>
              </w:rPr>
            </w:pPr>
            <w:r w:rsidRPr="00BD1DEB">
              <w:rPr>
                <w:rFonts w:cstheme="minorHAnsi"/>
                <w:sz w:val="24"/>
                <w:szCs w:val="24"/>
              </w:rPr>
              <w:t>Stipa tennuissima ‘Pony Tails’</w:t>
            </w:r>
          </w:p>
        </w:tc>
        <w:tc>
          <w:tcPr>
            <w:tcW w:w="2228" w:type="dxa"/>
          </w:tcPr>
          <w:p w14:paraId="3AC216EC" w14:textId="3B089550" w:rsidR="00305A51" w:rsidRPr="00BD1DEB" w:rsidRDefault="00305A51" w:rsidP="00D25FE6">
            <w:pPr>
              <w:spacing w:after="0"/>
              <w:jc w:val="both"/>
              <w:rPr>
                <w:rFonts w:cstheme="minorHAnsi"/>
                <w:sz w:val="24"/>
                <w:szCs w:val="24"/>
              </w:rPr>
            </w:pPr>
            <w:r w:rsidRPr="00BD1DEB">
              <w:rPr>
                <w:rFonts w:cstheme="minorHAnsi"/>
                <w:sz w:val="24"/>
                <w:szCs w:val="24"/>
              </w:rPr>
              <w:t>Ostnica cieniutka ‘Ponny Tails’</w:t>
            </w:r>
          </w:p>
        </w:tc>
        <w:tc>
          <w:tcPr>
            <w:tcW w:w="1152" w:type="dxa"/>
          </w:tcPr>
          <w:p w14:paraId="42F623BE" w14:textId="6F36EBDD" w:rsidR="00305A51" w:rsidRPr="00BD1DEB" w:rsidRDefault="00305A51" w:rsidP="00D25FE6">
            <w:pPr>
              <w:spacing w:after="0"/>
              <w:jc w:val="both"/>
              <w:rPr>
                <w:rFonts w:cstheme="minorHAnsi"/>
                <w:sz w:val="24"/>
                <w:szCs w:val="24"/>
              </w:rPr>
            </w:pPr>
            <w:r w:rsidRPr="00BD1DEB">
              <w:rPr>
                <w:rFonts w:cstheme="minorHAnsi"/>
                <w:sz w:val="24"/>
                <w:szCs w:val="24"/>
              </w:rPr>
              <w:t>2 szt./m</w:t>
            </w:r>
            <w:r w:rsidRPr="00BD1DEB">
              <w:rPr>
                <w:rFonts w:cstheme="minorHAnsi"/>
                <w:sz w:val="24"/>
                <w:szCs w:val="24"/>
                <w:vertAlign w:val="superscript"/>
              </w:rPr>
              <w:t>2</w:t>
            </w:r>
          </w:p>
        </w:tc>
        <w:tc>
          <w:tcPr>
            <w:tcW w:w="973" w:type="dxa"/>
            <w:vAlign w:val="center"/>
          </w:tcPr>
          <w:p w14:paraId="77C5F8DA" w14:textId="678C56C0" w:rsidR="00305A51" w:rsidRPr="00BD1DEB" w:rsidRDefault="00F62362" w:rsidP="00F62362">
            <w:pPr>
              <w:spacing w:after="0"/>
              <w:jc w:val="center"/>
              <w:rPr>
                <w:rFonts w:cstheme="minorHAnsi"/>
                <w:sz w:val="24"/>
                <w:szCs w:val="24"/>
              </w:rPr>
            </w:pPr>
            <w:r w:rsidRPr="00BD1DEB">
              <w:rPr>
                <w:rFonts w:cstheme="minorHAnsi"/>
                <w:sz w:val="24"/>
                <w:szCs w:val="24"/>
              </w:rPr>
              <w:t>4</w:t>
            </w:r>
          </w:p>
        </w:tc>
        <w:tc>
          <w:tcPr>
            <w:tcW w:w="843" w:type="dxa"/>
            <w:vAlign w:val="center"/>
          </w:tcPr>
          <w:p w14:paraId="00E8B251" w14:textId="36B8DC6E" w:rsidR="00305A51" w:rsidRPr="00BD1DEB" w:rsidRDefault="00C243D4" w:rsidP="00C243D4">
            <w:pPr>
              <w:spacing w:after="0"/>
              <w:jc w:val="center"/>
              <w:rPr>
                <w:rFonts w:cstheme="minorHAnsi"/>
                <w:sz w:val="24"/>
                <w:szCs w:val="24"/>
              </w:rPr>
            </w:pPr>
            <w:r w:rsidRPr="00BD1DEB">
              <w:rPr>
                <w:rFonts w:cstheme="minorHAnsi"/>
                <w:sz w:val="24"/>
                <w:szCs w:val="24"/>
              </w:rPr>
              <w:t>-</w:t>
            </w:r>
          </w:p>
        </w:tc>
        <w:tc>
          <w:tcPr>
            <w:tcW w:w="973" w:type="dxa"/>
            <w:vAlign w:val="center"/>
          </w:tcPr>
          <w:p w14:paraId="7A0D8F49" w14:textId="6CED41A6" w:rsidR="00305A51" w:rsidRPr="00BD1DEB" w:rsidRDefault="00C243D4" w:rsidP="00C243D4">
            <w:pPr>
              <w:spacing w:after="0"/>
              <w:jc w:val="center"/>
              <w:rPr>
                <w:rFonts w:cstheme="minorHAnsi"/>
                <w:sz w:val="24"/>
                <w:szCs w:val="24"/>
              </w:rPr>
            </w:pPr>
            <w:r w:rsidRPr="00BD1DEB">
              <w:rPr>
                <w:rFonts w:cstheme="minorHAnsi"/>
                <w:sz w:val="24"/>
                <w:szCs w:val="24"/>
              </w:rPr>
              <w:t>-</w:t>
            </w:r>
          </w:p>
        </w:tc>
        <w:tc>
          <w:tcPr>
            <w:tcW w:w="973" w:type="dxa"/>
            <w:vAlign w:val="center"/>
          </w:tcPr>
          <w:p w14:paraId="753ED6C2" w14:textId="3A5B172E" w:rsidR="002C7341" w:rsidRPr="00BD1DEB" w:rsidRDefault="00C243D4" w:rsidP="002C7341">
            <w:pPr>
              <w:spacing w:after="0"/>
              <w:jc w:val="center"/>
              <w:rPr>
                <w:rFonts w:cstheme="minorHAnsi"/>
                <w:sz w:val="24"/>
                <w:szCs w:val="24"/>
              </w:rPr>
            </w:pPr>
            <w:r w:rsidRPr="00BD1DEB">
              <w:rPr>
                <w:rFonts w:cstheme="minorHAnsi"/>
                <w:sz w:val="24"/>
                <w:szCs w:val="24"/>
              </w:rPr>
              <w:t>2</w:t>
            </w:r>
          </w:p>
        </w:tc>
      </w:tr>
      <w:tr w:rsidR="0069365A" w:rsidRPr="00BD1DEB" w14:paraId="2AE799F7" w14:textId="77777777" w:rsidTr="004F14CA">
        <w:tc>
          <w:tcPr>
            <w:tcW w:w="756" w:type="dxa"/>
          </w:tcPr>
          <w:p w14:paraId="33DDE71D" w14:textId="1B4F2535" w:rsidR="0069365A" w:rsidRPr="00BD1DEB" w:rsidRDefault="0069365A" w:rsidP="00D25FE6">
            <w:pPr>
              <w:spacing w:after="0"/>
              <w:jc w:val="center"/>
              <w:rPr>
                <w:rFonts w:cstheme="minorHAnsi"/>
                <w:sz w:val="24"/>
                <w:szCs w:val="24"/>
              </w:rPr>
            </w:pPr>
            <w:r w:rsidRPr="00BD1DEB">
              <w:rPr>
                <w:rFonts w:cstheme="minorHAnsi"/>
                <w:sz w:val="24"/>
                <w:szCs w:val="24"/>
              </w:rPr>
              <w:t>2</w:t>
            </w:r>
            <w:r w:rsidR="004F14CA" w:rsidRPr="00BD1DEB">
              <w:rPr>
                <w:rFonts w:cstheme="minorHAnsi"/>
                <w:sz w:val="24"/>
                <w:szCs w:val="24"/>
              </w:rPr>
              <w:t>7</w:t>
            </w:r>
          </w:p>
        </w:tc>
        <w:tc>
          <w:tcPr>
            <w:tcW w:w="2414" w:type="dxa"/>
          </w:tcPr>
          <w:p w14:paraId="62F80459" w14:textId="313F7DC1" w:rsidR="0069365A" w:rsidRPr="00BD1DEB" w:rsidRDefault="0069365A" w:rsidP="00D25FE6">
            <w:pPr>
              <w:spacing w:after="0"/>
              <w:jc w:val="both"/>
              <w:rPr>
                <w:rFonts w:cstheme="minorHAnsi"/>
                <w:sz w:val="24"/>
                <w:szCs w:val="24"/>
              </w:rPr>
            </w:pPr>
            <w:r w:rsidRPr="00BD1DEB">
              <w:rPr>
                <w:rFonts w:cstheme="minorHAnsi"/>
                <w:sz w:val="24"/>
                <w:szCs w:val="24"/>
              </w:rPr>
              <w:t>Miskant chiński ‘Rotfeder’</w:t>
            </w:r>
          </w:p>
        </w:tc>
        <w:tc>
          <w:tcPr>
            <w:tcW w:w="2228" w:type="dxa"/>
          </w:tcPr>
          <w:p w14:paraId="5FCBA8BD" w14:textId="25706E16" w:rsidR="0069365A" w:rsidRPr="00BD1DEB" w:rsidRDefault="0069365A" w:rsidP="00D25FE6">
            <w:pPr>
              <w:spacing w:after="0"/>
              <w:jc w:val="both"/>
              <w:rPr>
                <w:rFonts w:cstheme="minorHAnsi"/>
                <w:sz w:val="24"/>
                <w:szCs w:val="24"/>
              </w:rPr>
            </w:pPr>
            <w:r w:rsidRPr="00BD1DEB">
              <w:rPr>
                <w:rFonts w:cstheme="minorHAnsi"/>
                <w:sz w:val="24"/>
                <w:szCs w:val="24"/>
              </w:rPr>
              <w:t>Miscanthus sinensis ‘Rotfeder’</w:t>
            </w:r>
          </w:p>
        </w:tc>
        <w:tc>
          <w:tcPr>
            <w:tcW w:w="1152" w:type="dxa"/>
          </w:tcPr>
          <w:p w14:paraId="231555C5" w14:textId="295B7C17" w:rsidR="0069365A" w:rsidRPr="00BD1DEB" w:rsidRDefault="0069365A" w:rsidP="00D25FE6">
            <w:pPr>
              <w:spacing w:after="0"/>
              <w:jc w:val="both"/>
              <w:rPr>
                <w:rFonts w:cstheme="minorHAnsi"/>
                <w:sz w:val="24"/>
                <w:szCs w:val="24"/>
              </w:rPr>
            </w:pPr>
            <w:r w:rsidRPr="00BD1DEB">
              <w:rPr>
                <w:rFonts w:cstheme="minorHAnsi"/>
                <w:sz w:val="24"/>
                <w:szCs w:val="24"/>
              </w:rPr>
              <w:t>Wg rysunku</w:t>
            </w:r>
          </w:p>
        </w:tc>
        <w:tc>
          <w:tcPr>
            <w:tcW w:w="973" w:type="dxa"/>
            <w:vAlign w:val="center"/>
          </w:tcPr>
          <w:p w14:paraId="04882AC1" w14:textId="4653144E" w:rsidR="0069365A" w:rsidRPr="00BD1DEB" w:rsidRDefault="004F14CA" w:rsidP="00F62362">
            <w:pPr>
              <w:spacing w:after="0"/>
              <w:jc w:val="center"/>
              <w:rPr>
                <w:rFonts w:cstheme="minorHAnsi"/>
                <w:sz w:val="24"/>
                <w:szCs w:val="24"/>
              </w:rPr>
            </w:pPr>
            <w:r w:rsidRPr="00BD1DEB">
              <w:rPr>
                <w:rFonts w:cstheme="minorHAnsi"/>
                <w:sz w:val="24"/>
                <w:szCs w:val="24"/>
              </w:rPr>
              <w:t>-</w:t>
            </w:r>
          </w:p>
        </w:tc>
        <w:tc>
          <w:tcPr>
            <w:tcW w:w="843" w:type="dxa"/>
            <w:vAlign w:val="center"/>
          </w:tcPr>
          <w:p w14:paraId="76DCECD3" w14:textId="1266CFC7" w:rsidR="0069365A" w:rsidRPr="00BD1DEB" w:rsidRDefault="004F14CA" w:rsidP="00C243D4">
            <w:pPr>
              <w:spacing w:after="0"/>
              <w:jc w:val="center"/>
              <w:rPr>
                <w:rFonts w:cstheme="minorHAnsi"/>
                <w:sz w:val="24"/>
                <w:szCs w:val="24"/>
              </w:rPr>
            </w:pPr>
            <w:r w:rsidRPr="00BD1DEB">
              <w:rPr>
                <w:rFonts w:cstheme="minorHAnsi"/>
                <w:sz w:val="24"/>
                <w:szCs w:val="24"/>
              </w:rPr>
              <w:t>30</w:t>
            </w:r>
          </w:p>
        </w:tc>
        <w:tc>
          <w:tcPr>
            <w:tcW w:w="973" w:type="dxa"/>
            <w:vAlign w:val="center"/>
          </w:tcPr>
          <w:p w14:paraId="14765C22" w14:textId="77777777" w:rsidR="0069365A" w:rsidRPr="00BD1DEB" w:rsidRDefault="0069365A" w:rsidP="00C243D4">
            <w:pPr>
              <w:spacing w:after="0"/>
              <w:jc w:val="center"/>
              <w:rPr>
                <w:rFonts w:cstheme="minorHAnsi"/>
                <w:sz w:val="24"/>
                <w:szCs w:val="24"/>
              </w:rPr>
            </w:pPr>
          </w:p>
        </w:tc>
        <w:tc>
          <w:tcPr>
            <w:tcW w:w="973" w:type="dxa"/>
            <w:vAlign w:val="center"/>
          </w:tcPr>
          <w:p w14:paraId="1BB93309" w14:textId="1281B500" w:rsidR="0069365A" w:rsidRPr="00BD1DEB" w:rsidRDefault="00E84DA9" w:rsidP="002C7341">
            <w:pPr>
              <w:spacing w:after="0"/>
              <w:jc w:val="center"/>
              <w:rPr>
                <w:rFonts w:cstheme="minorHAnsi"/>
                <w:sz w:val="24"/>
                <w:szCs w:val="24"/>
              </w:rPr>
            </w:pPr>
            <w:r w:rsidRPr="00BD1DEB">
              <w:rPr>
                <w:rFonts w:cstheme="minorHAnsi"/>
                <w:sz w:val="24"/>
                <w:szCs w:val="24"/>
              </w:rPr>
              <w:t>-</w:t>
            </w:r>
          </w:p>
        </w:tc>
      </w:tr>
      <w:tr w:rsidR="00E84DA9" w:rsidRPr="00BD1DEB" w14:paraId="62C897D2" w14:textId="77777777" w:rsidTr="004F14CA">
        <w:tc>
          <w:tcPr>
            <w:tcW w:w="756" w:type="dxa"/>
          </w:tcPr>
          <w:p w14:paraId="5D41345B" w14:textId="60B2813E" w:rsidR="00E84DA9" w:rsidRPr="00BD1DEB" w:rsidRDefault="00E84DA9" w:rsidP="00D25FE6">
            <w:pPr>
              <w:spacing w:after="0"/>
              <w:jc w:val="center"/>
              <w:rPr>
                <w:rFonts w:cstheme="minorHAnsi"/>
                <w:sz w:val="24"/>
                <w:szCs w:val="24"/>
              </w:rPr>
            </w:pPr>
            <w:r w:rsidRPr="00BD1DEB">
              <w:rPr>
                <w:rFonts w:cstheme="minorHAnsi"/>
                <w:sz w:val="24"/>
                <w:szCs w:val="24"/>
              </w:rPr>
              <w:t>28</w:t>
            </w:r>
          </w:p>
        </w:tc>
        <w:tc>
          <w:tcPr>
            <w:tcW w:w="2414" w:type="dxa"/>
          </w:tcPr>
          <w:p w14:paraId="29827E92" w14:textId="1F8751D4" w:rsidR="00E84DA9" w:rsidRPr="00BD1DEB" w:rsidRDefault="00934BC8" w:rsidP="00D25FE6">
            <w:pPr>
              <w:spacing w:after="0"/>
              <w:jc w:val="both"/>
              <w:rPr>
                <w:rFonts w:cstheme="minorHAnsi"/>
                <w:sz w:val="24"/>
                <w:szCs w:val="24"/>
              </w:rPr>
            </w:pPr>
            <w:r w:rsidRPr="00BD1DEB">
              <w:rPr>
                <w:rFonts w:cstheme="minorHAnsi"/>
                <w:sz w:val="24"/>
                <w:szCs w:val="24"/>
              </w:rPr>
              <w:t>Pennisetum alocupecuroides</w:t>
            </w:r>
          </w:p>
        </w:tc>
        <w:tc>
          <w:tcPr>
            <w:tcW w:w="2228" w:type="dxa"/>
          </w:tcPr>
          <w:p w14:paraId="0E3E7604" w14:textId="68BB64E2" w:rsidR="00E84DA9" w:rsidRPr="00BD1DEB" w:rsidRDefault="00934BC8" w:rsidP="00D25FE6">
            <w:pPr>
              <w:spacing w:after="0"/>
              <w:jc w:val="both"/>
              <w:rPr>
                <w:rFonts w:cstheme="minorHAnsi"/>
                <w:sz w:val="24"/>
                <w:szCs w:val="24"/>
              </w:rPr>
            </w:pPr>
            <w:r w:rsidRPr="00BD1DEB">
              <w:rPr>
                <w:rFonts w:cstheme="minorHAnsi"/>
                <w:sz w:val="24"/>
                <w:szCs w:val="24"/>
              </w:rPr>
              <w:t>Rozplenica japońska ‘Magic’</w:t>
            </w:r>
          </w:p>
        </w:tc>
        <w:tc>
          <w:tcPr>
            <w:tcW w:w="1152" w:type="dxa"/>
          </w:tcPr>
          <w:p w14:paraId="0D423C2A" w14:textId="59F1B62E" w:rsidR="00E84DA9" w:rsidRPr="00BD1DEB" w:rsidRDefault="00E84DA9" w:rsidP="00D25FE6">
            <w:pPr>
              <w:spacing w:after="0"/>
              <w:jc w:val="both"/>
              <w:rPr>
                <w:rFonts w:cstheme="minorHAnsi"/>
                <w:sz w:val="24"/>
                <w:szCs w:val="24"/>
              </w:rPr>
            </w:pPr>
            <w:r w:rsidRPr="00BD1DEB">
              <w:rPr>
                <w:rFonts w:cstheme="minorHAnsi"/>
                <w:sz w:val="24"/>
                <w:szCs w:val="24"/>
              </w:rPr>
              <w:t>Wg rysunku</w:t>
            </w:r>
          </w:p>
        </w:tc>
        <w:tc>
          <w:tcPr>
            <w:tcW w:w="973" w:type="dxa"/>
            <w:vAlign w:val="center"/>
          </w:tcPr>
          <w:p w14:paraId="410AE063" w14:textId="4465DAA5" w:rsidR="00E84DA9" w:rsidRPr="00BD1DEB" w:rsidRDefault="00E84DA9" w:rsidP="00F62362">
            <w:pPr>
              <w:spacing w:after="0"/>
              <w:jc w:val="center"/>
              <w:rPr>
                <w:rFonts w:cstheme="minorHAnsi"/>
                <w:sz w:val="24"/>
                <w:szCs w:val="24"/>
              </w:rPr>
            </w:pPr>
            <w:r w:rsidRPr="00BD1DEB">
              <w:rPr>
                <w:rFonts w:cstheme="minorHAnsi"/>
                <w:sz w:val="24"/>
                <w:szCs w:val="24"/>
              </w:rPr>
              <w:t>-</w:t>
            </w:r>
          </w:p>
        </w:tc>
        <w:tc>
          <w:tcPr>
            <w:tcW w:w="843" w:type="dxa"/>
            <w:vAlign w:val="center"/>
          </w:tcPr>
          <w:p w14:paraId="594F1A98" w14:textId="77777777" w:rsidR="00E84DA9" w:rsidRPr="00BD1DEB" w:rsidRDefault="00E84DA9" w:rsidP="00C243D4">
            <w:pPr>
              <w:spacing w:after="0"/>
              <w:jc w:val="center"/>
              <w:rPr>
                <w:rFonts w:cstheme="minorHAnsi"/>
                <w:sz w:val="24"/>
                <w:szCs w:val="24"/>
              </w:rPr>
            </w:pPr>
          </w:p>
        </w:tc>
        <w:tc>
          <w:tcPr>
            <w:tcW w:w="973" w:type="dxa"/>
            <w:vAlign w:val="center"/>
          </w:tcPr>
          <w:p w14:paraId="4ABC10E2" w14:textId="77777777" w:rsidR="00E84DA9" w:rsidRPr="00BD1DEB" w:rsidRDefault="00E84DA9" w:rsidP="00C243D4">
            <w:pPr>
              <w:spacing w:after="0"/>
              <w:jc w:val="center"/>
              <w:rPr>
                <w:rFonts w:cstheme="minorHAnsi"/>
                <w:sz w:val="24"/>
                <w:szCs w:val="24"/>
              </w:rPr>
            </w:pPr>
          </w:p>
        </w:tc>
        <w:tc>
          <w:tcPr>
            <w:tcW w:w="973" w:type="dxa"/>
            <w:vAlign w:val="center"/>
          </w:tcPr>
          <w:p w14:paraId="2BE09BE0" w14:textId="1509784D" w:rsidR="00E84DA9" w:rsidRPr="00BD1DEB" w:rsidRDefault="00E84DA9" w:rsidP="002C7341">
            <w:pPr>
              <w:spacing w:after="0"/>
              <w:jc w:val="center"/>
              <w:rPr>
                <w:rFonts w:cstheme="minorHAnsi"/>
                <w:sz w:val="24"/>
                <w:szCs w:val="24"/>
              </w:rPr>
            </w:pPr>
            <w:r w:rsidRPr="00BD1DEB">
              <w:rPr>
                <w:rFonts w:cstheme="minorHAnsi"/>
                <w:sz w:val="24"/>
                <w:szCs w:val="24"/>
              </w:rPr>
              <w:t>-</w:t>
            </w:r>
          </w:p>
        </w:tc>
      </w:tr>
      <w:tr w:rsidR="003870A2" w:rsidRPr="00BD1DEB" w14:paraId="066A62E6" w14:textId="77777777" w:rsidTr="004F14CA">
        <w:tc>
          <w:tcPr>
            <w:tcW w:w="756" w:type="dxa"/>
            <w:vAlign w:val="center"/>
          </w:tcPr>
          <w:p w14:paraId="4A2D82EF" w14:textId="6CFE97FF" w:rsidR="002C7341" w:rsidRPr="00BD1DEB" w:rsidRDefault="001305A6" w:rsidP="00D25FE6">
            <w:pPr>
              <w:spacing w:after="0"/>
              <w:jc w:val="center"/>
              <w:rPr>
                <w:rFonts w:cstheme="minorHAnsi"/>
                <w:sz w:val="24"/>
                <w:szCs w:val="24"/>
              </w:rPr>
            </w:pPr>
            <w:r w:rsidRPr="00BD1DEB">
              <w:rPr>
                <w:rFonts w:cstheme="minorHAnsi"/>
                <w:noProof/>
              </w:rPr>
              <w:drawing>
                <wp:inline distT="0" distB="0" distL="0" distR="0" wp14:anchorId="5B4E7BEB" wp14:editId="007B6801">
                  <wp:extent cx="242047" cy="257175"/>
                  <wp:effectExtent l="0" t="0" r="0" b="0"/>
                  <wp:docPr id="14053447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344775" name=""/>
                          <pic:cNvPicPr/>
                        </pic:nvPicPr>
                        <pic:blipFill rotWithShape="1">
                          <a:blip r:embed="rId9"/>
                          <a:srcRect l="44478" t="51440" r="44940" b="28572"/>
                          <a:stretch/>
                        </pic:blipFill>
                        <pic:spPr bwMode="auto">
                          <a:xfrm>
                            <a:off x="0" y="0"/>
                            <a:ext cx="245679" cy="261034"/>
                          </a:xfrm>
                          <a:prstGeom prst="rect">
                            <a:avLst/>
                          </a:prstGeom>
                          <a:ln>
                            <a:noFill/>
                          </a:ln>
                          <a:extLst>
                            <a:ext uri="{53640926-AAD7-44D8-BBD7-CCE9431645EC}">
                              <a14:shadowObscured xmlns:a14="http://schemas.microsoft.com/office/drawing/2010/main"/>
                            </a:ext>
                          </a:extLst>
                        </pic:spPr>
                      </pic:pic>
                    </a:graphicData>
                  </a:graphic>
                </wp:inline>
              </w:drawing>
            </w:r>
          </w:p>
        </w:tc>
        <w:tc>
          <w:tcPr>
            <w:tcW w:w="2414" w:type="dxa"/>
          </w:tcPr>
          <w:p w14:paraId="4F04F2C0" w14:textId="163DD29F" w:rsidR="002C7341" w:rsidRPr="00BD1DEB" w:rsidRDefault="0085232C" w:rsidP="00D25FE6">
            <w:pPr>
              <w:spacing w:after="0"/>
              <w:jc w:val="both"/>
              <w:rPr>
                <w:rFonts w:cstheme="minorHAnsi"/>
                <w:sz w:val="24"/>
                <w:szCs w:val="24"/>
              </w:rPr>
            </w:pPr>
            <w:r w:rsidRPr="00BD1DEB">
              <w:rPr>
                <w:rFonts w:cstheme="minorHAnsi"/>
                <w:sz w:val="24"/>
                <w:szCs w:val="24"/>
              </w:rPr>
              <w:t>Alium ‘Mont Everest’</w:t>
            </w:r>
          </w:p>
        </w:tc>
        <w:tc>
          <w:tcPr>
            <w:tcW w:w="2228" w:type="dxa"/>
          </w:tcPr>
          <w:p w14:paraId="0BE1871F" w14:textId="352DA91F" w:rsidR="002C7341" w:rsidRPr="00BD1DEB" w:rsidRDefault="0085232C" w:rsidP="00D25FE6">
            <w:pPr>
              <w:spacing w:after="0"/>
              <w:jc w:val="both"/>
              <w:rPr>
                <w:rFonts w:cstheme="minorHAnsi"/>
                <w:sz w:val="24"/>
                <w:szCs w:val="24"/>
              </w:rPr>
            </w:pPr>
            <w:r w:rsidRPr="00BD1DEB">
              <w:rPr>
                <w:rFonts w:cstheme="minorHAnsi"/>
                <w:sz w:val="24"/>
                <w:szCs w:val="24"/>
              </w:rPr>
              <w:t>Czosnek olbrzymi ‘Mount Everest’</w:t>
            </w:r>
          </w:p>
        </w:tc>
        <w:tc>
          <w:tcPr>
            <w:tcW w:w="1152" w:type="dxa"/>
          </w:tcPr>
          <w:p w14:paraId="66095BCB" w14:textId="79F595AB" w:rsidR="002C7341" w:rsidRPr="00BD1DEB" w:rsidRDefault="002C7341" w:rsidP="00D25FE6">
            <w:pPr>
              <w:spacing w:after="0"/>
              <w:jc w:val="both"/>
              <w:rPr>
                <w:rFonts w:cstheme="minorHAnsi"/>
                <w:sz w:val="24"/>
                <w:szCs w:val="24"/>
              </w:rPr>
            </w:pPr>
            <w:r w:rsidRPr="00BD1DEB">
              <w:rPr>
                <w:rFonts w:cstheme="minorHAnsi"/>
                <w:sz w:val="24"/>
                <w:szCs w:val="24"/>
              </w:rPr>
              <w:t>Wg rysunku</w:t>
            </w:r>
          </w:p>
        </w:tc>
        <w:tc>
          <w:tcPr>
            <w:tcW w:w="973" w:type="dxa"/>
            <w:vAlign w:val="center"/>
          </w:tcPr>
          <w:p w14:paraId="1013690B" w14:textId="2B545987" w:rsidR="002C7341" w:rsidRPr="00BD1DEB" w:rsidRDefault="00782D08" w:rsidP="00F62362">
            <w:pPr>
              <w:spacing w:after="0"/>
              <w:jc w:val="center"/>
              <w:rPr>
                <w:rFonts w:cstheme="minorHAnsi"/>
                <w:sz w:val="24"/>
                <w:szCs w:val="24"/>
              </w:rPr>
            </w:pPr>
            <w:r w:rsidRPr="00BD1DEB">
              <w:rPr>
                <w:rFonts w:cstheme="minorHAnsi"/>
                <w:sz w:val="24"/>
                <w:szCs w:val="24"/>
              </w:rPr>
              <w:t>43</w:t>
            </w:r>
          </w:p>
        </w:tc>
        <w:tc>
          <w:tcPr>
            <w:tcW w:w="843" w:type="dxa"/>
            <w:vAlign w:val="center"/>
          </w:tcPr>
          <w:p w14:paraId="53B18CDB" w14:textId="5DFB4757" w:rsidR="002C7341" w:rsidRPr="00BD1DEB" w:rsidRDefault="00782D08" w:rsidP="00C243D4">
            <w:pPr>
              <w:spacing w:after="0"/>
              <w:jc w:val="center"/>
              <w:rPr>
                <w:rFonts w:cstheme="minorHAnsi"/>
                <w:sz w:val="24"/>
                <w:szCs w:val="24"/>
              </w:rPr>
            </w:pPr>
            <w:r w:rsidRPr="00BD1DEB">
              <w:rPr>
                <w:rFonts w:cstheme="minorHAnsi"/>
                <w:sz w:val="24"/>
                <w:szCs w:val="24"/>
              </w:rPr>
              <w:t>-</w:t>
            </w:r>
          </w:p>
        </w:tc>
        <w:tc>
          <w:tcPr>
            <w:tcW w:w="973" w:type="dxa"/>
            <w:vAlign w:val="center"/>
          </w:tcPr>
          <w:p w14:paraId="5D75A0CC" w14:textId="0BECB065" w:rsidR="002C7341" w:rsidRPr="00BD1DEB" w:rsidRDefault="00782D08" w:rsidP="00C243D4">
            <w:pPr>
              <w:spacing w:after="0"/>
              <w:jc w:val="center"/>
              <w:rPr>
                <w:rFonts w:cstheme="minorHAnsi"/>
                <w:sz w:val="24"/>
                <w:szCs w:val="24"/>
              </w:rPr>
            </w:pPr>
            <w:r w:rsidRPr="00BD1DEB">
              <w:rPr>
                <w:rFonts w:cstheme="minorHAnsi"/>
                <w:sz w:val="24"/>
                <w:szCs w:val="24"/>
              </w:rPr>
              <w:t>-</w:t>
            </w:r>
          </w:p>
        </w:tc>
        <w:tc>
          <w:tcPr>
            <w:tcW w:w="973" w:type="dxa"/>
            <w:vAlign w:val="center"/>
          </w:tcPr>
          <w:p w14:paraId="04A699E4" w14:textId="03A86F8B" w:rsidR="002C7341" w:rsidRPr="00BD1DEB" w:rsidRDefault="00782D08" w:rsidP="002C7341">
            <w:pPr>
              <w:spacing w:after="0"/>
              <w:jc w:val="center"/>
              <w:rPr>
                <w:rFonts w:cstheme="minorHAnsi"/>
                <w:sz w:val="24"/>
                <w:szCs w:val="24"/>
              </w:rPr>
            </w:pPr>
            <w:r w:rsidRPr="00BD1DEB">
              <w:rPr>
                <w:rFonts w:cstheme="minorHAnsi"/>
                <w:sz w:val="24"/>
                <w:szCs w:val="24"/>
              </w:rPr>
              <w:t>36</w:t>
            </w:r>
          </w:p>
        </w:tc>
      </w:tr>
      <w:tr w:rsidR="003870A2" w:rsidRPr="00BD1DEB" w14:paraId="756DE6CD" w14:textId="77777777" w:rsidTr="004F14CA">
        <w:tc>
          <w:tcPr>
            <w:tcW w:w="756" w:type="dxa"/>
          </w:tcPr>
          <w:p w14:paraId="6800E4F4" w14:textId="1F919D78" w:rsidR="00782D08" w:rsidRPr="00BD1DEB" w:rsidRDefault="001305A6" w:rsidP="00D25FE6">
            <w:pPr>
              <w:spacing w:after="0"/>
              <w:jc w:val="center"/>
              <w:rPr>
                <w:rFonts w:cstheme="minorHAnsi"/>
                <w:sz w:val="24"/>
                <w:szCs w:val="24"/>
              </w:rPr>
            </w:pPr>
            <w:r w:rsidRPr="00BD1DEB">
              <w:rPr>
                <w:rFonts w:cstheme="minorHAnsi"/>
                <w:noProof/>
              </w:rPr>
              <w:drawing>
                <wp:inline distT="0" distB="0" distL="0" distR="0" wp14:anchorId="3052DA17" wp14:editId="7585617E">
                  <wp:extent cx="247650" cy="259259"/>
                  <wp:effectExtent l="0" t="0" r="0" b="0"/>
                  <wp:docPr id="19608646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837736" name=""/>
                          <pic:cNvPicPr/>
                        </pic:nvPicPr>
                        <pic:blipFill rotWithShape="1">
                          <a:blip r:embed="rId10"/>
                          <a:srcRect l="44478" t="51440" r="44940" b="28866"/>
                          <a:stretch/>
                        </pic:blipFill>
                        <pic:spPr bwMode="auto">
                          <a:xfrm>
                            <a:off x="0" y="0"/>
                            <a:ext cx="250986" cy="262751"/>
                          </a:xfrm>
                          <a:prstGeom prst="rect">
                            <a:avLst/>
                          </a:prstGeom>
                          <a:ln>
                            <a:noFill/>
                          </a:ln>
                          <a:extLst>
                            <a:ext uri="{53640926-AAD7-44D8-BBD7-CCE9431645EC}">
                              <a14:shadowObscured xmlns:a14="http://schemas.microsoft.com/office/drawing/2010/main"/>
                            </a:ext>
                          </a:extLst>
                        </pic:spPr>
                      </pic:pic>
                    </a:graphicData>
                  </a:graphic>
                </wp:inline>
              </w:drawing>
            </w:r>
          </w:p>
        </w:tc>
        <w:tc>
          <w:tcPr>
            <w:tcW w:w="2414" w:type="dxa"/>
          </w:tcPr>
          <w:p w14:paraId="055C411B" w14:textId="7C24AD58" w:rsidR="00782D08" w:rsidRPr="00BD1DEB" w:rsidRDefault="0085232C" w:rsidP="00D25FE6">
            <w:pPr>
              <w:spacing w:after="0"/>
              <w:jc w:val="both"/>
              <w:rPr>
                <w:rFonts w:cstheme="minorHAnsi"/>
                <w:sz w:val="24"/>
                <w:szCs w:val="24"/>
              </w:rPr>
            </w:pPr>
            <w:r w:rsidRPr="00BD1DEB">
              <w:rPr>
                <w:rFonts w:cstheme="minorHAnsi"/>
                <w:sz w:val="24"/>
                <w:szCs w:val="24"/>
              </w:rPr>
              <w:t>Alium ‘Miami’</w:t>
            </w:r>
          </w:p>
        </w:tc>
        <w:tc>
          <w:tcPr>
            <w:tcW w:w="2228" w:type="dxa"/>
          </w:tcPr>
          <w:p w14:paraId="3F3A61D4" w14:textId="1EEDF860" w:rsidR="00782D08" w:rsidRPr="00BD1DEB" w:rsidRDefault="0085232C" w:rsidP="00D25FE6">
            <w:pPr>
              <w:spacing w:after="0"/>
              <w:jc w:val="both"/>
              <w:rPr>
                <w:rFonts w:cstheme="minorHAnsi"/>
                <w:sz w:val="24"/>
                <w:szCs w:val="24"/>
              </w:rPr>
            </w:pPr>
            <w:r w:rsidRPr="00BD1DEB">
              <w:rPr>
                <w:rFonts w:cstheme="minorHAnsi"/>
                <w:sz w:val="24"/>
                <w:szCs w:val="24"/>
              </w:rPr>
              <w:t>Czosnek olbrzymi ‘Miami’</w:t>
            </w:r>
          </w:p>
        </w:tc>
        <w:tc>
          <w:tcPr>
            <w:tcW w:w="1152" w:type="dxa"/>
          </w:tcPr>
          <w:p w14:paraId="3DC7E49F" w14:textId="79993B12" w:rsidR="00782D08" w:rsidRPr="00BD1DEB" w:rsidRDefault="001305A6" w:rsidP="00D25FE6">
            <w:pPr>
              <w:spacing w:after="0"/>
              <w:jc w:val="both"/>
              <w:rPr>
                <w:rFonts w:cstheme="minorHAnsi"/>
                <w:sz w:val="24"/>
                <w:szCs w:val="24"/>
              </w:rPr>
            </w:pPr>
            <w:r w:rsidRPr="00BD1DEB">
              <w:rPr>
                <w:rFonts w:cstheme="minorHAnsi"/>
                <w:sz w:val="24"/>
                <w:szCs w:val="24"/>
              </w:rPr>
              <w:t>Wg rysunku</w:t>
            </w:r>
          </w:p>
        </w:tc>
        <w:tc>
          <w:tcPr>
            <w:tcW w:w="973" w:type="dxa"/>
            <w:vAlign w:val="center"/>
          </w:tcPr>
          <w:p w14:paraId="389A831A" w14:textId="52836EDC" w:rsidR="00782D08" w:rsidRPr="00BD1DEB" w:rsidRDefault="001305A6" w:rsidP="00F62362">
            <w:pPr>
              <w:spacing w:after="0"/>
              <w:jc w:val="center"/>
              <w:rPr>
                <w:rFonts w:cstheme="minorHAnsi"/>
                <w:sz w:val="24"/>
                <w:szCs w:val="24"/>
              </w:rPr>
            </w:pPr>
            <w:r w:rsidRPr="00BD1DEB">
              <w:rPr>
                <w:rFonts w:cstheme="minorHAnsi"/>
                <w:sz w:val="24"/>
                <w:szCs w:val="24"/>
              </w:rPr>
              <w:t>8</w:t>
            </w:r>
          </w:p>
        </w:tc>
        <w:tc>
          <w:tcPr>
            <w:tcW w:w="843" w:type="dxa"/>
            <w:vAlign w:val="center"/>
          </w:tcPr>
          <w:p w14:paraId="1AA44009" w14:textId="19518F56" w:rsidR="00782D08" w:rsidRPr="00BD1DEB" w:rsidRDefault="001305A6" w:rsidP="00C243D4">
            <w:pPr>
              <w:spacing w:after="0"/>
              <w:jc w:val="center"/>
              <w:rPr>
                <w:rFonts w:cstheme="minorHAnsi"/>
                <w:sz w:val="24"/>
                <w:szCs w:val="24"/>
              </w:rPr>
            </w:pPr>
            <w:r w:rsidRPr="00BD1DEB">
              <w:rPr>
                <w:rFonts w:cstheme="minorHAnsi"/>
                <w:sz w:val="24"/>
                <w:szCs w:val="24"/>
              </w:rPr>
              <w:t>-</w:t>
            </w:r>
          </w:p>
        </w:tc>
        <w:tc>
          <w:tcPr>
            <w:tcW w:w="973" w:type="dxa"/>
            <w:vAlign w:val="center"/>
          </w:tcPr>
          <w:p w14:paraId="2A39469A" w14:textId="68F486B8" w:rsidR="00782D08" w:rsidRPr="00BD1DEB" w:rsidRDefault="001305A6" w:rsidP="00C243D4">
            <w:pPr>
              <w:spacing w:after="0"/>
              <w:jc w:val="center"/>
              <w:rPr>
                <w:rFonts w:cstheme="minorHAnsi"/>
                <w:sz w:val="24"/>
                <w:szCs w:val="24"/>
              </w:rPr>
            </w:pPr>
            <w:r w:rsidRPr="00BD1DEB">
              <w:rPr>
                <w:rFonts w:cstheme="minorHAnsi"/>
                <w:sz w:val="24"/>
                <w:szCs w:val="24"/>
              </w:rPr>
              <w:t>-</w:t>
            </w:r>
          </w:p>
        </w:tc>
        <w:tc>
          <w:tcPr>
            <w:tcW w:w="973" w:type="dxa"/>
            <w:vAlign w:val="center"/>
          </w:tcPr>
          <w:p w14:paraId="725657A9" w14:textId="23C77F51" w:rsidR="00782D08" w:rsidRPr="00BD1DEB" w:rsidRDefault="005E6A84" w:rsidP="002C7341">
            <w:pPr>
              <w:spacing w:after="0"/>
              <w:jc w:val="center"/>
              <w:rPr>
                <w:rFonts w:cstheme="minorHAnsi"/>
                <w:sz w:val="24"/>
                <w:szCs w:val="24"/>
              </w:rPr>
            </w:pPr>
            <w:r w:rsidRPr="00BD1DEB">
              <w:rPr>
                <w:rFonts w:cstheme="minorHAnsi"/>
                <w:sz w:val="24"/>
                <w:szCs w:val="24"/>
              </w:rPr>
              <w:t>6</w:t>
            </w:r>
          </w:p>
        </w:tc>
      </w:tr>
      <w:tr w:rsidR="003870A2" w:rsidRPr="00BD1DEB" w14:paraId="29495DE1" w14:textId="77777777" w:rsidTr="004F14CA">
        <w:tc>
          <w:tcPr>
            <w:tcW w:w="756" w:type="dxa"/>
          </w:tcPr>
          <w:p w14:paraId="2AFA2788" w14:textId="13C1D716" w:rsidR="003639B9" w:rsidRPr="00BD1DEB" w:rsidRDefault="003870A2" w:rsidP="00D25FE6">
            <w:pPr>
              <w:spacing w:after="0"/>
              <w:jc w:val="center"/>
              <w:rPr>
                <w:rFonts w:cstheme="minorHAnsi"/>
                <w:noProof/>
              </w:rPr>
            </w:pPr>
            <w:r w:rsidRPr="00BD1DEB">
              <w:rPr>
                <w:rFonts w:cstheme="minorHAnsi"/>
                <w:noProof/>
              </w:rPr>
              <w:drawing>
                <wp:inline distT="0" distB="0" distL="0" distR="0" wp14:anchorId="3774BE4C" wp14:editId="2C37B2AC">
                  <wp:extent cx="266700" cy="259292"/>
                  <wp:effectExtent l="0" t="0" r="0" b="0"/>
                  <wp:docPr id="10509307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930711" name=""/>
                          <pic:cNvPicPr/>
                        </pic:nvPicPr>
                        <pic:blipFill rotWithShape="1">
                          <a:blip r:embed="rId11"/>
                          <a:srcRect l="41005" t="57025" r="53043" b="32687"/>
                          <a:stretch/>
                        </pic:blipFill>
                        <pic:spPr bwMode="auto">
                          <a:xfrm>
                            <a:off x="0" y="0"/>
                            <a:ext cx="268914" cy="261445"/>
                          </a:xfrm>
                          <a:prstGeom prst="rect">
                            <a:avLst/>
                          </a:prstGeom>
                          <a:ln>
                            <a:noFill/>
                          </a:ln>
                          <a:extLst>
                            <a:ext uri="{53640926-AAD7-44D8-BBD7-CCE9431645EC}">
                              <a14:shadowObscured xmlns:a14="http://schemas.microsoft.com/office/drawing/2010/main"/>
                            </a:ext>
                          </a:extLst>
                        </pic:spPr>
                      </pic:pic>
                    </a:graphicData>
                  </a:graphic>
                </wp:inline>
              </w:drawing>
            </w:r>
          </w:p>
        </w:tc>
        <w:tc>
          <w:tcPr>
            <w:tcW w:w="2414" w:type="dxa"/>
          </w:tcPr>
          <w:p w14:paraId="59CB584F" w14:textId="261B0414" w:rsidR="003639B9" w:rsidRPr="00BD1DEB" w:rsidRDefault="003870A2" w:rsidP="00D25FE6">
            <w:pPr>
              <w:spacing w:after="0"/>
              <w:jc w:val="both"/>
              <w:rPr>
                <w:rFonts w:cstheme="minorHAnsi"/>
                <w:sz w:val="24"/>
                <w:szCs w:val="24"/>
              </w:rPr>
            </w:pPr>
            <w:r w:rsidRPr="00BD1DEB">
              <w:rPr>
                <w:rFonts w:cstheme="minorHAnsi"/>
                <w:sz w:val="24"/>
                <w:szCs w:val="24"/>
              </w:rPr>
              <w:t>Tulipa ‘Mariette’</w:t>
            </w:r>
          </w:p>
        </w:tc>
        <w:tc>
          <w:tcPr>
            <w:tcW w:w="2228" w:type="dxa"/>
          </w:tcPr>
          <w:p w14:paraId="6907A89C" w14:textId="6123E5B6" w:rsidR="003639B9" w:rsidRPr="00BD1DEB" w:rsidRDefault="003870A2" w:rsidP="00D25FE6">
            <w:pPr>
              <w:spacing w:after="0"/>
              <w:jc w:val="both"/>
              <w:rPr>
                <w:rFonts w:cstheme="minorHAnsi"/>
                <w:sz w:val="24"/>
                <w:szCs w:val="24"/>
              </w:rPr>
            </w:pPr>
            <w:r w:rsidRPr="00BD1DEB">
              <w:rPr>
                <w:rFonts w:cstheme="minorHAnsi"/>
                <w:sz w:val="24"/>
                <w:szCs w:val="24"/>
              </w:rPr>
              <w:t>Tulip</w:t>
            </w:r>
            <w:r w:rsidR="0085232C">
              <w:rPr>
                <w:rFonts w:cstheme="minorHAnsi"/>
                <w:sz w:val="24"/>
                <w:szCs w:val="24"/>
              </w:rPr>
              <w:t>an</w:t>
            </w:r>
            <w:r w:rsidRPr="00BD1DEB">
              <w:rPr>
                <w:rFonts w:cstheme="minorHAnsi"/>
                <w:sz w:val="24"/>
                <w:szCs w:val="24"/>
              </w:rPr>
              <w:t xml:space="preserve"> ‘Mariette’</w:t>
            </w:r>
          </w:p>
        </w:tc>
        <w:tc>
          <w:tcPr>
            <w:tcW w:w="1152" w:type="dxa"/>
          </w:tcPr>
          <w:p w14:paraId="65DC67AC" w14:textId="1BB70551" w:rsidR="003639B9" w:rsidRPr="00BD1DEB" w:rsidRDefault="003870A2" w:rsidP="00D25FE6">
            <w:pPr>
              <w:spacing w:after="0"/>
              <w:jc w:val="both"/>
              <w:rPr>
                <w:rFonts w:cstheme="minorHAnsi"/>
                <w:sz w:val="24"/>
                <w:szCs w:val="24"/>
              </w:rPr>
            </w:pPr>
            <w:r w:rsidRPr="00BD1DEB">
              <w:rPr>
                <w:rFonts w:cstheme="minorHAnsi"/>
                <w:sz w:val="24"/>
                <w:szCs w:val="24"/>
              </w:rPr>
              <w:t>3 szt./pkt</w:t>
            </w:r>
          </w:p>
        </w:tc>
        <w:tc>
          <w:tcPr>
            <w:tcW w:w="973" w:type="dxa"/>
            <w:vAlign w:val="center"/>
          </w:tcPr>
          <w:p w14:paraId="53822D1D" w14:textId="2C1C1E2F" w:rsidR="003639B9" w:rsidRPr="00BD1DEB" w:rsidRDefault="003870A2" w:rsidP="00F62362">
            <w:pPr>
              <w:spacing w:after="0"/>
              <w:jc w:val="center"/>
              <w:rPr>
                <w:rFonts w:cstheme="minorHAnsi"/>
                <w:sz w:val="24"/>
                <w:szCs w:val="24"/>
              </w:rPr>
            </w:pPr>
            <w:r w:rsidRPr="00BD1DEB">
              <w:rPr>
                <w:rFonts w:cstheme="minorHAnsi"/>
                <w:sz w:val="24"/>
                <w:szCs w:val="24"/>
              </w:rPr>
              <w:t>51</w:t>
            </w:r>
          </w:p>
        </w:tc>
        <w:tc>
          <w:tcPr>
            <w:tcW w:w="843" w:type="dxa"/>
            <w:vAlign w:val="center"/>
          </w:tcPr>
          <w:p w14:paraId="4409A680" w14:textId="666B9BF8" w:rsidR="003639B9" w:rsidRPr="00BD1DEB" w:rsidRDefault="003870A2" w:rsidP="00C243D4">
            <w:pPr>
              <w:spacing w:after="0"/>
              <w:jc w:val="center"/>
              <w:rPr>
                <w:rFonts w:cstheme="minorHAnsi"/>
                <w:sz w:val="24"/>
                <w:szCs w:val="24"/>
              </w:rPr>
            </w:pPr>
            <w:r w:rsidRPr="00BD1DEB">
              <w:rPr>
                <w:rFonts w:cstheme="minorHAnsi"/>
                <w:sz w:val="24"/>
                <w:szCs w:val="24"/>
              </w:rPr>
              <w:t>-</w:t>
            </w:r>
          </w:p>
        </w:tc>
        <w:tc>
          <w:tcPr>
            <w:tcW w:w="973" w:type="dxa"/>
            <w:vAlign w:val="center"/>
          </w:tcPr>
          <w:p w14:paraId="414544BB" w14:textId="494B6D15" w:rsidR="003639B9" w:rsidRPr="00BD1DEB" w:rsidRDefault="003870A2" w:rsidP="00C243D4">
            <w:pPr>
              <w:spacing w:after="0"/>
              <w:jc w:val="center"/>
              <w:rPr>
                <w:rFonts w:cstheme="minorHAnsi"/>
                <w:sz w:val="24"/>
                <w:szCs w:val="24"/>
              </w:rPr>
            </w:pPr>
            <w:r w:rsidRPr="00BD1DEB">
              <w:rPr>
                <w:rFonts w:cstheme="minorHAnsi"/>
                <w:sz w:val="24"/>
                <w:szCs w:val="24"/>
              </w:rPr>
              <w:t>-</w:t>
            </w:r>
          </w:p>
        </w:tc>
        <w:tc>
          <w:tcPr>
            <w:tcW w:w="973" w:type="dxa"/>
            <w:vAlign w:val="center"/>
          </w:tcPr>
          <w:p w14:paraId="196A97AC" w14:textId="2A505222" w:rsidR="003639B9" w:rsidRPr="00BD1DEB" w:rsidRDefault="003870A2" w:rsidP="002C7341">
            <w:pPr>
              <w:spacing w:after="0"/>
              <w:jc w:val="center"/>
              <w:rPr>
                <w:rFonts w:cstheme="minorHAnsi"/>
                <w:sz w:val="24"/>
                <w:szCs w:val="24"/>
              </w:rPr>
            </w:pPr>
            <w:r w:rsidRPr="00BD1DEB">
              <w:rPr>
                <w:rFonts w:cstheme="minorHAnsi"/>
                <w:sz w:val="24"/>
                <w:szCs w:val="24"/>
              </w:rPr>
              <w:t>54</w:t>
            </w:r>
          </w:p>
        </w:tc>
      </w:tr>
      <w:tr w:rsidR="003870A2" w:rsidRPr="00BD1DEB" w14:paraId="48A3B0E5" w14:textId="77777777" w:rsidTr="004F14CA">
        <w:tc>
          <w:tcPr>
            <w:tcW w:w="756" w:type="dxa"/>
          </w:tcPr>
          <w:p w14:paraId="66EFFA00" w14:textId="07C5237F" w:rsidR="003870A2" w:rsidRPr="00BD1DEB" w:rsidRDefault="003870A2" w:rsidP="00D25FE6">
            <w:pPr>
              <w:spacing w:after="0"/>
              <w:jc w:val="center"/>
              <w:rPr>
                <w:rFonts w:cstheme="minorHAnsi"/>
                <w:noProof/>
              </w:rPr>
            </w:pPr>
            <w:r w:rsidRPr="00BD1DEB">
              <w:rPr>
                <w:rFonts w:cstheme="minorHAnsi"/>
                <w:noProof/>
              </w:rPr>
              <w:drawing>
                <wp:inline distT="0" distB="0" distL="0" distR="0" wp14:anchorId="0477FD9B" wp14:editId="3C564D7E">
                  <wp:extent cx="342900" cy="287293"/>
                  <wp:effectExtent l="0" t="0" r="0" b="0"/>
                  <wp:docPr id="6268914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891452" name=""/>
                          <pic:cNvPicPr/>
                        </pic:nvPicPr>
                        <pic:blipFill rotWithShape="1">
                          <a:blip r:embed="rId12"/>
                          <a:srcRect l="29411" t="41715" r="64642" b="49428"/>
                          <a:stretch/>
                        </pic:blipFill>
                        <pic:spPr bwMode="auto">
                          <a:xfrm>
                            <a:off x="0" y="0"/>
                            <a:ext cx="348946" cy="292359"/>
                          </a:xfrm>
                          <a:prstGeom prst="rect">
                            <a:avLst/>
                          </a:prstGeom>
                          <a:ln>
                            <a:noFill/>
                          </a:ln>
                          <a:extLst>
                            <a:ext uri="{53640926-AAD7-44D8-BBD7-CCE9431645EC}">
                              <a14:shadowObscured xmlns:a14="http://schemas.microsoft.com/office/drawing/2010/main"/>
                            </a:ext>
                          </a:extLst>
                        </pic:spPr>
                      </pic:pic>
                    </a:graphicData>
                  </a:graphic>
                </wp:inline>
              </w:drawing>
            </w:r>
          </w:p>
        </w:tc>
        <w:tc>
          <w:tcPr>
            <w:tcW w:w="2414" w:type="dxa"/>
          </w:tcPr>
          <w:p w14:paraId="1F56BA9A" w14:textId="39305A79" w:rsidR="003870A2" w:rsidRPr="00BD1DEB" w:rsidRDefault="003870A2" w:rsidP="00D25FE6">
            <w:pPr>
              <w:spacing w:after="0"/>
              <w:jc w:val="both"/>
              <w:rPr>
                <w:rFonts w:cstheme="minorHAnsi"/>
                <w:sz w:val="24"/>
                <w:szCs w:val="24"/>
              </w:rPr>
            </w:pPr>
            <w:r w:rsidRPr="00BD1DEB">
              <w:rPr>
                <w:rFonts w:cstheme="minorHAnsi"/>
                <w:sz w:val="24"/>
                <w:szCs w:val="24"/>
              </w:rPr>
              <w:t>Tulipa ‘Queen of the night’</w:t>
            </w:r>
          </w:p>
        </w:tc>
        <w:tc>
          <w:tcPr>
            <w:tcW w:w="2228" w:type="dxa"/>
          </w:tcPr>
          <w:p w14:paraId="5D416F4C" w14:textId="0F0BA841" w:rsidR="003870A2" w:rsidRPr="00BD1DEB" w:rsidRDefault="003870A2" w:rsidP="00D25FE6">
            <w:pPr>
              <w:spacing w:after="0"/>
              <w:jc w:val="both"/>
              <w:rPr>
                <w:rFonts w:cstheme="minorHAnsi"/>
                <w:sz w:val="24"/>
                <w:szCs w:val="24"/>
              </w:rPr>
            </w:pPr>
            <w:r w:rsidRPr="00BD1DEB">
              <w:rPr>
                <w:rFonts w:cstheme="minorHAnsi"/>
                <w:sz w:val="24"/>
                <w:szCs w:val="24"/>
              </w:rPr>
              <w:t>Tulipa</w:t>
            </w:r>
            <w:r w:rsidR="0085232C">
              <w:rPr>
                <w:rFonts w:cstheme="minorHAnsi"/>
                <w:sz w:val="24"/>
                <w:szCs w:val="24"/>
              </w:rPr>
              <w:t>n</w:t>
            </w:r>
            <w:r w:rsidRPr="00BD1DEB">
              <w:rPr>
                <w:rFonts w:cstheme="minorHAnsi"/>
                <w:sz w:val="24"/>
                <w:szCs w:val="24"/>
              </w:rPr>
              <w:t xml:space="preserve"> ‘Queen of the night’</w:t>
            </w:r>
          </w:p>
        </w:tc>
        <w:tc>
          <w:tcPr>
            <w:tcW w:w="1152" w:type="dxa"/>
          </w:tcPr>
          <w:p w14:paraId="3257B025" w14:textId="5845F7E7" w:rsidR="003870A2" w:rsidRPr="00BD1DEB" w:rsidRDefault="003870A2" w:rsidP="00D25FE6">
            <w:pPr>
              <w:spacing w:after="0"/>
              <w:jc w:val="both"/>
              <w:rPr>
                <w:rFonts w:cstheme="minorHAnsi"/>
                <w:sz w:val="24"/>
                <w:szCs w:val="24"/>
              </w:rPr>
            </w:pPr>
            <w:r w:rsidRPr="00BD1DEB">
              <w:rPr>
                <w:rFonts w:cstheme="minorHAnsi"/>
                <w:sz w:val="24"/>
                <w:szCs w:val="24"/>
              </w:rPr>
              <w:t>3 szt./pkt</w:t>
            </w:r>
          </w:p>
        </w:tc>
        <w:tc>
          <w:tcPr>
            <w:tcW w:w="973" w:type="dxa"/>
            <w:vAlign w:val="center"/>
          </w:tcPr>
          <w:p w14:paraId="690D46BE" w14:textId="3CF9A3D4" w:rsidR="003870A2" w:rsidRPr="00BD1DEB" w:rsidRDefault="00DE372A" w:rsidP="00F62362">
            <w:pPr>
              <w:spacing w:after="0"/>
              <w:jc w:val="center"/>
              <w:rPr>
                <w:rFonts w:cstheme="minorHAnsi"/>
                <w:sz w:val="24"/>
                <w:szCs w:val="24"/>
              </w:rPr>
            </w:pPr>
            <w:r w:rsidRPr="00BD1DEB">
              <w:rPr>
                <w:rFonts w:cstheme="minorHAnsi"/>
                <w:sz w:val="24"/>
                <w:szCs w:val="24"/>
              </w:rPr>
              <w:t>48</w:t>
            </w:r>
          </w:p>
        </w:tc>
        <w:tc>
          <w:tcPr>
            <w:tcW w:w="843" w:type="dxa"/>
            <w:vAlign w:val="center"/>
          </w:tcPr>
          <w:p w14:paraId="3D5FD5EB" w14:textId="0F443FA6" w:rsidR="003870A2" w:rsidRPr="00BD1DEB" w:rsidRDefault="003870A2" w:rsidP="00C243D4">
            <w:pPr>
              <w:spacing w:after="0"/>
              <w:jc w:val="center"/>
              <w:rPr>
                <w:rFonts w:cstheme="minorHAnsi"/>
                <w:sz w:val="24"/>
                <w:szCs w:val="24"/>
              </w:rPr>
            </w:pPr>
            <w:r w:rsidRPr="00BD1DEB">
              <w:rPr>
                <w:rFonts w:cstheme="minorHAnsi"/>
                <w:sz w:val="24"/>
                <w:szCs w:val="24"/>
              </w:rPr>
              <w:t>-</w:t>
            </w:r>
          </w:p>
        </w:tc>
        <w:tc>
          <w:tcPr>
            <w:tcW w:w="973" w:type="dxa"/>
            <w:vAlign w:val="center"/>
          </w:tcPr>
          <w:p w14:paraId="209E6B9E" w14:textId="484A77E7" w:rsidR="003870A2" w:rsidRPr="00BD1DEB" w:rsidRDefault="003870A2" w:rsidP="00C243D4">
            <w:pPr>
              <w:spacing w:after="0"/>
              <w:jc w:val="center"/>
              <w:rPr>
                <w:rFonts w:cstheme="minorHAnsi"/>
                <w:sz w:val="24"/>
                <w:szCs w:val="24"/>
              </w:rPr>
            </w:pPr>
            <w:r w:rsidRPr="00BD1DEB">
              <w:rPr>
                <w:rFonts w:cstheme="minorHAnsi"/>
                <w:sz w:val="24"/>
                <w:szCs w:val="24"/>
              </w:rPr>
              <w:t>-</w:t>
            </w:r>
          </w:p>
        </w:tc>
        <w:tc>
          <w:tcPr>
            <w:tcW w:w="973" w:type="dxa"/>
            <w:vAlign w:val="center"/>
          </w:tcPr>
          <w:p w14:paraId="78935EAB" w14:textId="64BBDDE4" w:rsidR="003870A2" w:rsidRPr="00BD1DEB" w:rsidRDefault="00DE372A" w:rsidP="002C7341">
            <w:pPr>
              <w:spacing w:after="0"/>
              <w:jc w:val="center"/>
              <w:rPr>
                <w:rFonts w:cstheme="minorHAnsi"/>
                <w:sz w:val="24"/>
                <w:szCs w:val="24"/>
              </w:rPr>
            </w:pPr>
            <w:r w:rsidRPr="00BD1DEB">
              <w:rPr>
                <w:rFonts w:cstheme="minorHAnsi"/>
                <w:sz w:val="24"/>
                <w:szCs w:val="24"/>
              </w:rPr>
              <w:t>39</w:t>
            </w:r>
          </w:p>
        </w:tc>
      </w:tr>
    </w:tbl>
    <w:p w14:paraId="1AC88B29" w14:textId="77777777" w:rsidR="00DF458D" w:rsidRPr="00BD1DEB" w:rsidRDefault="00DF458D" w:rsidP="00DF458D">
      <w:pPr>
        <w:spacing w:before="240"/>
        <w:jc w:val="both"/>
        <w:rPr>
          <w:rFonts w:cstheme="minorHAnsi"/>
          <w:sz w:val="24"/>
          <w:szCs w:val="24"/>
        </w:rPr>
      </w:pPr>
    </w:p>
    <w:p w14:paraId="5BA71196" w14:textId="2973EC50" w:rsidR="007B51F4" w:rsidRPr="00BD1DEB" w:rsidRDefault="00143E1D" w:rsidP="00143E1D">
      <w:pPr>
        <w:pStyle w:val="Akapitzlist"/>
        <w:numPr>
          <w:ilvl w:val="0"/>
          <w:numId w:val="12"/>
        </w:numPr>
        <w:jc w:val="both"/>
        <w:rPr>
          <w:rFonts w:cstheme="minorHAnsi"/>
          <w:sz w:val="24"/>
          <w:szCs w:val="24"/>
        </w:rPr>
      </w:pPr>
      <w:r w:rsidRPr="00BD1DEB">
        <w:rPr>
          <w:rFonts w:cstheme="minorHAnsi"/>
          <w:b/>
          <w:bCs/>
          <w:sz w:val="24"/>
          <w:szCs w:val="24"/>
        </w:rPr>
        <w:t>Wymagania dotyczące sadzonych roślin</w:t>
      </w:r>
    </w:p>
    <w:p w14:paraId="6A139B18" w14:textId="77777777" w:rsidR="00143E1D" w:rsidRPr="00BD1DEB" w:rsidRDefault="00143E1D" w:rsidP="00143E1D">
      <w:pPr>
        <w:jc w:val="both"/>
        <w:rPr>
          <w:rFonts w:cstheme="minorHAnsi"/>
          <w:sz w:val="24"/>
          <w:szCs w:val="24"/>
        </w:rPr>
      </w:pPr>
      <w:r w:rsidRPr="00BD1DEB">
        <w:rPr>
          <w:rFonts w:cstheme="minorHAnsi"/>
          <w:b/>
          <w:bCs/>
          <w:sz w:val="24"/>
          <w:szCs w:val="24"/>
        </w:rPr>
        <w:t>Standard materiału roślinnego</w:t>
      </w:r>
    </w:p>
    <w:p w14:paraId="0D31C648" w14:textId="77777777" w:rsidR="00143E1D" w:rsidRPr="00BD1DEB" w:rsidRDefault="00143E1D" w:rsidP="00143E1D">
      <w:pPr>
        <w:pStyle w:val="ZnakZnakZnakZnak"/>
        <w:numPr>
          <w:ilvl w:val="0"/>
          <w:numId w:val="2"/>
        </w:numPr>
        <w:tabs>
          <w:tab w:val="clear" w:pos="708"/>
          <w:tab w:val="left" w:pos="0"/>
        </w:tabs>
        <w:ind w:firstLine="0"/>
        <w:jc w:val="both"/>
        <w:rPr>
          <w:rFonts w:cstheme="minorHAnsi"/>
          <w:sz w:val="24"/>
          <w:szCs w:val="24"/>
        </w:rPr>
      </w:pPr>
      <w:r w:rsidRPr="00BD1DEB">
        <w:rPr>
          <w:rFonts w:cstheme="minorHAnsi"/>
          <w:sz w:val="24"/>
          <w:szCs w:val="24"/>
        </w:rPr>
        <w:t>materiał roślinny musi być zgodny z zaleceniami jakościowymi dla ozdobnego materiału szkółkarskiego wydanymi przez Związek Szkółkarzy Polskich,</w:t>
      </w:r>
    </w:p>
    <w:p w14:paraId="49907479" w14:textId="77777777" w:rsidR="00143E1D" w:rsidRPr="00BD1DEB" w:rsidRDefault="00143E1D" w:rsidP="00143E1D">
      <w:pPr>
        <w:pStyle w:val="ZnakZnakZnakZnak"/>
        <w:numPr>
          <w:ilvl w:val="0"/>
          <w:numId w:val="2"/>
        </w:numPr>
        <w:tabs>
          <w:tab w:val="clear" w:pos="708"/>
          <w:tab w:val="left" w:pos="0"/>
        </w:tabs>
        <w:ind w:firstLine="0"/>
        <w:jc w:val="both"/>
        <w:rPr>
          <w:rFonts w:cstheme="minorHAnsi"/>
          <w:sz w:val="24"/>
          <w:szCs w:val="24"/>
        </w:rPr>
      </w:pPr>
      <w:r w:rsidRPr="00BD1DEB">
        <w:rPr>
          <w:rFonts w:cstheme="minorHAnsi"/>
          <w:sz w:val="24"/>
          <w:szCs w:val="24"/>
        </w:rPr>
        <w:t>do nasadzeń dopuszcza się sadzonki drzew w balotach lub donicach o obw. pnia mieszonym na wysokości 1,0 m wynoszącego: min. 16 cm.</w:t>
      </w:r>
    </w:p>
    <w:p w14:paraId="45D12843" w14:textId="77777777" w:rsidR="00143E1D" w:rsidRPr="00BD1DEB" w:rsidRDefault="00143E1D" w:rsidP="00143E1D">
      <w:pPr>
        <w:pStyle w:val="ZnakZnakZnakZnak"/>
        <w:numPr>
          <w:ilvl w:val="0"/>
          <w:numId w:val="2"/>
        </w:numPr>
        <w:tabs>
          <w:tab w:val="clear" w:pos="708"/>
          <w:tab w:val="left" w:pos="0"/>
        </w:tabs>
        <w:ind w:firstLine="0"/>
        <w:jc w:val="both"/>
        <w:rPr>
          <w:rFonts w:cstheme="minorHAnsi"/>
          <w:sz w:val="24"/>
          <w:szCs w:val="24"/>
        </w:rPr>
      </w:pPr>
      <w:r w:rsidRPr="00BD1DEB">
        <w:rPr>
          <w:rFonts w:cstheme="minorHAnsi"/>
          <w:sz w:val="24"/>
          <w:szCs w:val="24"/>
        </w:rPr>
        <w:lastRenderedPageBreak/>
        <w:t>Do nasadzeń dopuszcza się sadzonki bylin i traw ozdobnych uprawiane wyłącznie w pojemnikach o wydłużonym kształcie i minimalnej pojemności 2 L, posiadające przynajmniej 2 silne pędy wyrastające do 10 cm od podstawy</w:t>
      </w:r>
    </w:p>
    <w:p w14:paraId="0402782C" w14:textId="77777777" w:rsidR="00143E1D" w:rsidRPr="00BD1DEB" w:rsidRDefault="00143E1D" w:rsidP="00143E1D">
      <w:pPr>
        <w:pStyle w:val="ZnakZnakZnakZnak"/>
        <w:numPr>
          <w:ilvl w:val="0"/>
          <w:numId w:val="2"/>
        </w:numPr>
        <w:tabs>
          <w:tab w:val="clear" w:pos="708"/>
          <w:tab w:val="left" w:pos="0"/>
        </w:tabs>
        <w:ind w:firstLine="0"/>
        <w:jc w:val="both"/>
        <w:rPr>
          <w:rFonts w:cstheme="minorHAnsi"/>
          <w:sz w:val="24"/>
          <w:szCs w:val="24"/>
        </w:rPr>
      </w:pPr>
      <w:r w:rsidRPr="00BD1DEB">
        <w:rPr>
          <w:rFonts w:cstheme="minorHAnsi"/>
          <w:sz w:val="24"/>
          <w:szCs w:val="24"/>
        </w:rPr>
        <w:t xml:space="preserve">do nasadzeń dopuszcza się sadzonki </w:t>
      </w:r>
      <w:r w:rsidRPr="00BD1DEB">
        <w:rPr>
          <w:rFonts w:eastAsia="Arial" w:cstheme="minorHAnsi"/>
          <w:sz w:val="24"/>
          <w:szCs w:val="24"/>
        </w:rPr>
        <w:t>uprawiane w pojemnikach lub z gołym korzeniem, o wysokości min. 1,0 m</w:t>
      </w:r>
    </w:p>
    <w:p w14:paraId="6DC8DDB0" w14:textId="77777777" w:rsidR="00143E1D" w:rsidRPr="00BD1DEB" w:rsidRDefault="00143E1D" w:rsidP="00143E1D">
      <w:pPr>
        <w:pStyle w:val="ZnakZnakZnakZnak"/>
        <w:numPr>
          <w:ilvl w:val="0"/>
          <w:numId w:val="2"/>
        </w:numPr>
        <w:tabs>
          <w:tab w:val="clear" w:pos="708"/>
          <w:tab w:val="left" w:pos="0"/>
        </w:tabs>
        <w:ind w:firstLine="0"/>
        <w:jc w:val="both"/>
        <w:rPr>
          <w:rFonts w:eastAsia="Arial" w:cstheme="minorHAnsi"/>
          <w:sz w:val="24"/>
          <w:szCs w:val="24"/>
        </w:rPr>
      </w:pPr>
      <w:r w:rsidRPr="00BD1DEB">
        <w:rPr>
          <w:rFonts w:eastAsia="Arial" w:cstheme="minorHAnsi"/>
          <w:sz w:val="24"/>
          <w:szCs w:val="24"/>
        </w:rPr>
        <w:t>materiał sadzeniowy należy właściwie oznaczyć:</w:t>
      </w:r>
    </w:p>
    <w:p w14:paraId="4DEDA17F" w14:textId="77777777" w:rsidR="00143E1D" w:rsidRPr="00BD1DEB" w:rsidRDefault="00143E1D" w:rsidP="00143E1D">
      <w:pPr>
        <w:pStyle w:val="ZnakZnakZnakZnak"/>
        <w:numPr>
          <w:ilvl w:val="0"/>
          <w:numId w:val="3"/>
        </w:numPr>
        <w:tabs>
          <w:tab w:val="clear" w:pos="708"/>
          <w:tab w:val="left" w:pos="0"/>
        </w:tabs>
        <w:ind w:firstLine="0"/>
        <w:jc w:val="both"/>
        <w:rPr>
          <w:rFonts w:cstheme="minorHAnsi"/>
          <w:sz w:val="24"/>
          <w:szCs w:val="24"/>
        </w:rPr>
      </w:pPr>
      <w:r w:rsidRPr="00BD1DEB">
        <w:rPr>
          <w:rFonts w:eastAsia="Arial" w:cstheme="minorHAnsi"/>
          <w:sz w:val="24"/>
          <w:szCs w:val="24"/>
        </w:rPr>
        <w:t>w przypadku drzew musi posiadać etykietę na której podana jest nazwa łacińska, nazwa polska, forma, liczba szkółkowań, wysokość oraz obwód pnia, wielkość bryły korzeniowej, w przypadku drzew sadzonych z pojemnika wielkość pojemnika,</w:t>
      </w:r>
    </w:p>
    <w:p w14:paraId="30596904" w14:textId="77777777" w:rsidR="00143E1D" w:rsidRPr="00BD1DEB" w:rsidRDefault="00143E1D" w:rsidP="00143E1D">
      <w:pPr>
        <w:pStyle w:val="ZnakZnakZnakZnak"/>
        <w:numPr>
          <w:ilvl w:val="0"/>
          <w:numId w:val="3"/>
        </w:numPr>
        <w:tabs>
          <w:tab w:val="clear" w:pos="708"/>
          <w:tab w:val="left" w:pos="0"/>
        </w:tabs>
        <w:ind w:firstLine="0"/>
        <w:jc w:val="both"/>
        <w:rPr>
          <w:rFonts w:cstheme="minorHAnsi"/>
          <w:sz w:val="24"/>
          <w:szCs w:val="24"/>
        </w:rPr>
      </w:pPr>
      <w:r w:rsidRPr="00BD1DEB">
        <w:rPr>
          <w:rFonts w:eastAsia="Arial" w:cstheme="minorHAnsi"/>
          <w:sz w:val="24"/>
          <w:szCs w:val="24"/>
        </w:rPr>
        <w:t>w przypadku bylin/traw/krzewów musi posiadać etykietę na której podana jest nazwa łacińska, nazwa polska oraz wielkość pojemnika.</w:t>
      </w:r>
    </w:p>
    <w:p w14:paraId="711E9D29" w14:textId="77777777" w:rsidR="00143E1D" w:rsidRPr="00BD1DEB" w:rsidRDefault="00143E1D" w:rsidP="00143E1D">
      <w:pPr>
        <w:pStyle w:val="ZnakZnakZnakZnak"/>
        <w:tabs>
          <w:tab w:val="left" w:pos="0"/>
        </w:tabs>
        <w:jc w:val="both"/>
        <w:rPr>
          <w:rFonts w:cstheme="minorHAnsi"/>
          <w:b/>
          <w:bCs/>
          <w:sz w:val="24"/>
          <w:szCs w:val="24"/>
        </w:rPr>
      </w:pPr>
      <w:r w:rsidRPr="00BD1DEB">
        <w:rPr>
          <w:rFonts w:eastAsia="Arial" w:cstheme="minorHAnsi"/>
          <w:b/>
          <w:bCs/>
          <w:sz w:val="24"/>
          <w:szCs w:val="24"/>
        </w:rPr>
        <w:t>Wady niedopuszczalne drzew, bylin i krzewów:</w:t>
      </w:r>
    </w:p>
    <w:p w14:paraId="3E801E83" w14:textId="77777777" w:rsidR="00143E1D" w:rsidRPr="00BD1DEB" w:rsidRDefault="00143E1D" w:rsidP="00143E1D">
      <w:pPr>
        <w:numPr>
          <w:ilvl w:val="0"/>
          <w:numId w:val="4"/>
        </w:numPr>
        <w:tabs>
          <w:tab w:val="left" w:pos="0"/>
        </w:tabs>
        <w:spacing w:line="12" w:lineRule="exact"/>
        <w:ind w:left="142" w:firstLine="0"/>
        <w:jc w:val="both"/>
        <w:rPr>
          <w:rFonts w:cstheme="minorHAnsi"/>
          <w:sz w:val="24"/>
          <w:szCs w:val="24"/>
        </w:rPr>
      </w:pPr>
    </w:p>
    <w:p w14:paraId="541F61BA" w14:textId="77777777" w:rsidR="00143E1D" w:rsidRPr="00BD1DEB" w:rsidRDefault="00143E1D" w:rsidP="00143E1D">
      <w:pPr>
        <w:numPr>
          <w:ilvl w:val="0"/>
          <w:numId w:val="4"/>
        </w:numPr>
        <w:tabs>
          <w:tab w:val="left" w:pos="0"/>
          <w:tab w:val="left" w:pos="425"/>
        </w:tabs>
        <w:spacing w:after="0" w:line="240" w:lineRule="auto"/>
        <w:ind w:left="862" w:firstLine="0"/>
        <w:jc w:val="both"/>
        <w:rPr>
          <w:rFonts w:eastAsia="Arial" w:cstheme="minorHAnsi"/>
          <w:sz w:val="24"/>
          <w:szCs w:val="24"/>
        </w:rPr>
      </w:pPr>
      <w:r w:rsidRPr="00BD1DEB">
        <w:rPr>
          <w:rFonts w:eastAsia="Arial" w:cstheme="minorHAnsi"/>
          <w:sz w:val="24"/>
          <w:szCs w:val="24"/>
        </w:rPr>
        <w:t>Niezgodność z wymogami zamówienia,</w:t>
      </w:r>
    </w:p>
    <w:p w14:paraId="52F50A1D" w14:textId="77777777" w:rsidR="00143E1D" w:rsidRPr="00BD1DEB" w:rsidRDefault="00143E1D" w:rsidP="00143E1D">
      <w:pPr>
        <w:numPr>
          <w:ilvl w:val="0"/>
          <w:numId w:val="4"/>
        </w:numPr>
        <w:tabs>
          <w:tab w:val="left" w:pos="0"/>
          <w:tab w:val="left" w:pos="425"/>
        </w:tabs>
        <w:spacing w:after="0" w:line="240" w:lineRule="auto"/>
        <w:ind w:left="862" w:firstLine="0"/>
        <w:jc w:val="both"/>
        <w:rPr>
          <w:rFonts w:cstheme="minorHAnsi"/>
          <w:sz w:val="24"/>
          <w:szCs w:val="24"/>
        </w:rPr>
      </w:pPr>
      <w:r w:rsidRPr="00BD1DEB">
        <w:rPr>
          <w:rFonts w:eastAsia="Arial" w:cstheme="minorHAnsi"/>
          <w:sz w:val="24"/>
          <w:szCs w:val="24"/>
        </w:rPr>
        <w:t>Uszkodzenia mechaniczne roślin,</w:t>
      </w:r>
    </w:p>
    <w:p w14:paraId="1D91E9CE" w14:textId="77777777" w:rsidR="00143E1D" w:rsidRPr="00BD1DEB" w:rsidRDefault="00143E1D" w:rsidP="00143E1D">
      <w:pPr>
        <w:numPr>
          <w:ilvl w:val="0"/>
          <w:numId w:val="4"/>
        </w:numPr>
        <w:tabs>
          <w:tab w:val="left" w:pos="0"/>
          <w:tab w:val="left" w:pos="425"/>
        </w:tabs>
        <w:spacing w:after="0" w:line="240" w:lineRule="auto"/>
        <w:ind w:left="862" w:firstLine="0"/>
        <w:jc w:val="both"/>
        <w:rPr>
          <w:rFonts w:eastAsia="Arial" w:cstheme="minorHAnsi"/>
          <w:sz w:val="24"/>
          <w:szCs w:val="24"/>
        </w:rPr>
      </w:pPr>
      <w:r w:rsidRPr="00BD1DEB">
        <w:rPr>
          <w:rFonts w:eastAsia="Arial" w:cstheme="minorHAnsi"/>
          <w:sz w:val="24"/>
          <w:szCs w:val="24"/>
        </w:rPr>
        <w:t>Ślady żerowania szkodników,</w:t>
      </w:r>
    </w:p>
    <w:p w14:paraId="01C35390" w14:textId="77777777" w:rsidR="00143E1D" w:rsidRPr="00BD1DEB" w:rsidRDefault="00143E1D" w:rsidP="00143E1D">
      <w:pPr>
        <w:numPr>
          <w:ilvl w:val="0"/>
          <w:numId w:val="4"/>
        </w:numPr>
        <w:tabs>
          <w:tab w:val="left" w:pos="0"/>
          <w:tab w:val="left" w:pos="425"/>
        </w:tabs>
        <w:spacing w:after="0" w:line="240" w:lineRule="auto"/>
        <w:ind w:left="862" w:firstLine="0"/>
        <w:jc w:val="both"/>
        <w:rPr>
          <w:rFonts w:eastAsia="Arial" w:cstheme="minorHAnsi"/>
          <w:sz w:val="24"/>
          <w:szCs w:val="24"/>
        </w:rPr>
      </w:pPr>
      <w:r w:rsidRPr="00BD1DEB">
        <w:rPr>
          <w:rFonts w:eastAsia="Arial" w:cstheme="minorHAnsi"/>
          <w:sz w:val="24"/>
          <w:szCs w:val="24"/>
        </w:rPr>
        <w:t>Oznaki chorobowe,</w:t>
      </w:r>
    </w:p>
    <w:p w14:paraId="3D6978FB" w14:textId="77777777" w:rsidR="00143E1D" w:rsidRPr="00BD1DEB" w:rsidRDefault="00143E1D" w:rsidP="00143E1D">
      <w:pPr>
        <w:numPr>
          <w:ilvl w:val="0"/>
          <w:numId w:val="4"/>
        </w:numPr>
        <w:tabs>
          <w:tab w:val="left" w:pos="0"/>
          <w:tab w:val="left" w:pos="425"/>
        </w:tabs>
        <w:spacing w:after="0" w:line="240" w:lineRule="auto"/>
        <w:ind w:left="862" w:firstLine="0"/>
        <w:jc w:val="both"/>
        <w:rPr>
          <w:rFonts w:eastAsia="Arial" w:cstheme="minorHAnsi"/>
          <w:sz w:val="24"/>
          <w:szCs w:val="24"/>
        </w:rPr>
      </w:pPr>
      <w:r w:rsidRPr="00BD1DEB">
        <w:rPr>
          <w:rFonts w:eastAsia="Arial" w:cstheme="minorHAnsi"/>
          <w:sz w:val="24"/>
          <w:szCs w:val="24"/>
        </w:rPr>
        <w:t>Uszkodzenia lub przesuszenia bryły korzeniowej (luźna bryła),</w:t>
      </w:r>
    </w:p>
    <w:p w14:paraId="1252FB79" w14:textId="77777777" w:rsidR="00143E1D" w:rsidRPr="00BD1DEB" w:rsidRDefault="00143E1D" w:rsidP="00143E1D">
      <w:pPr>
        <w:numPr>
          <w:ilvl w:val="0"/>
          <w:numId w:val="4"/>
        </w:numPr>
        <w:tabs>
          <w:tab w:val="left" w:pos="0"/>
          <w:tab w:val="left" w:pos="425"/>
        </w:tabs>
        <w:spacing w:after="0" w:line="240" w:lineRule="auto"/>
        <w:ind w:left="862" w:firstLine="0"/>
        <w:jc w:val="both"/>
        <w:rPr>
          <w:rFonts w:eastAsia="Arial" w:cstheme="minorHAnsi"/>
          <w:sz w:val="24"/>
          <w:szCs w:val="24"/>
        </w:rPr>
      </w:pPr>
      <w:r w:rsidRPr="00BD1DEB">
        <w:rPr>
          <w:rFonts w:eastAsia="Arial" w:cstheme="minorHAnsi"/>
          <w:sz w:val="24"/>
          <w:szCs w:val="24"/>
        </w:rPr>
        <w:t>Brak odpowiedniej ilości rozgałęzień,</w:t>
      </w:r>
    </w:p>
    <w:p w14:paraId="1486039D" w14:textId="77777777" w:rsidR="00143E1D" w:rsidRPr="00BD1DEB" w:rsidRDefault="00143E1D" w:rsidP="00143E1D">
      <w:pPr>
        <w:numPr>
          <w:ilvl w:val="0"/>
          <w:numId w:val="4"/>
        </w:numPr>
        <w:tabs>
          <w:tab w:val="left" w:pos="0"/>
          <w:tab w:val="left" w:pos="425"/>
        </w:tabs>
        <w:spacing w:after="0" w:line="240" w:lineRule="auto"/>
        <w:ind w:left="862" w:firstLine="0"/>
        <w:jc w:val="both"/>
        <w:rPr>
          <w:rFonts w:eastAsia="Arial" w:cstheme="minorHAnsi"/>
          <w:sz w:val="24"/>
          <w:szCs w:val="24"/>
        </w:rPr>
      </w:pPr>
      <w:r w:rsidRPr="00BD1DEB">
        <w:rPr>
          <w:rFonts w:eastAsia="Arial" w:cstheme="minorHAnsi"/>
          <w:sz w:val="24"/>
          <w:szCs w:val="24"/>
        </w:rPr>
        <w:t>Korzenie spiralne,</w:t>
      </w:r>
    </w:p>
    <w:p w14:paraId="7445496A" w14:textId="77777777" w:rsidR="00143E1D" w:rsidRPr="00BD1DEB" w:rsidRDefault="00143E1D" w:rsidP="00143E1D">
      <w:pPr>
        <w:pStyle w:val="ZnakZnakZnakZnak"/>
        <w:numPr>
          <w:ilvl w:val="0"/>
          <w:numId w:val="4"/>
        </w:numPr>
        <w:tabs>
          <w:tab w:val="left" w:pos="0"/>
        </w:tabs>
        <w:spacing w:after="0" w:line="240" w:lineRule="auto"/>
        <w:jc w:val="both"/>
        <w:rPr>
          <w:rFonts w:eastAsia="Arial" w:cstheme="minorHAnsi"/>
          <w:sz w:val="24"/>
          <w:szCs w:val="24"/>
        </w:rPr>
      </w:pPr>
      <w:r w:rsidRPr="00BD1DEB">
        <w:rPr>
          <w:rFonts w:eastAsia="Arial" w:cstheme="minorHAnsi"/>
          <w:sz w:val="24"/>
          <w:szCs w:val="24"/>
        </w:rPr>
        <w:t>Objawy będące skutkiem niewłaściwego nawożenia i agrotechniki,</w:t>
      </w:r>
    </w:p>
    <w:p w14:paraId="211E6E3B" w14:textId="77777777" w:rsidR="00143E1D" w:rsidRPr="00BD1DEB" w:rsidRDefault="00143E1D" w:rsidP="00143E1D">
      <w:pPr>
        <w:pStyle w:val="ZnakZnakZnakZnak"/>
        <w:tabs>
          <w:tab w:val="left" w:pos="0"/>
        </w:tabs>
        <w:spacing w:after="0" w:line="240" w:lineRule="auto"/>
        <w:jc w:val="both"/>
        <w:rPr>
          <w:rFonts w:cstheme="minorHAnsi"/>
          <w:sz w:val="24"/>
          <w:szCs w:val="24"/>
        </w:rPr>
      </w:pPr>
    </w:p>
    <w:p w14:paraId="277797B0" w14:textId="77777777" w:rsidR="00143E1D" w:rsidRPr="00BD1DEB" w:rsidRDefault="00143E1D" w:rsidP="00143E1D">
      <w:pPr>
        <w:pStyle w:val="ZnakZnakZnakZnak"/>
        <w:tabs>
          <w:tab w:val="left" w:pos="0"/>
        </w:tabs>
        <w:spacing w:after="0" w:line="240" w:lineRule="auto"/>
        <w:jc w:val="both"/>
        <w:rPr>
          <w:rFonts w:eastAsia="Arial" w:cstheme="minorHAnsi"/>
          <w:sz w:val="24"/>
          <w:szCs w:val="24"/>
        </w:rPr>
      </w:pPr>
      <w:r w:rsidRPr="00BD1DEB">
        <w:rPr>
          <w:rFonts w:eastAsia="Arial" w:cstheme="minorHAnsi"/>
          <w:sz w:val="24"/>
          <w:szCs w:val="24"/>
        </w:rPr>
        <w:t>Transport roślin - Wykonawca uzgodni z Zamawiającym termin i miejsce dostawy roślin. Transport materiału roślinnego do nasadzeń można wykonywać dowolnymi środkami transportu pod warunkiem, że nie uszkodzi, ani też nie pogorszy jakości transportowanych materiałów.</w:t>
      </w:r>
      <w:r w:rsidRPr="00BD1DEB">
        <w:rPr>
          <w:rFonts w:eastAsia="Arial" w:cstheme="minorHAnsi"/>
          <w:bCs/>
          <w:sz w:val="24"/>
          <w:szCs w:val="24"/>
        </w:rPr>
        <w:t xml:space="preserve"> </w:t>
      </w:r>
      <w:r w:rsidRPr="00BD1DEB">
        <w:rPr>
          <w:rFonts w:eastAsia="Arial" w:cstheme="minorHAnsi"/>
          <w:sz w:val="24"/>
          <w:szCs w:val="24"/>
        </w:rPr>
        <w:t>Rośliny</w:t>
      </w:r>
      <w:r w:rsidRPr="00BD1DEB">
        <w:rPr>
          <w:rFonts w:eastAsia="Arial" w:cstheme="minorHAnsi"/>
          <w:b/>
          <w:sz w:val="24"/>
          <w:szCs w:val="24"/>
        </w:rPr>
        <w:t xml:space="preserve"> </w:t>
      </w:r>
      <w:r w:rsidRPr="00BD1DEB">
        <w:rPr>
          <w:rFonts w:eastAsia="Arial" w:cstheme="minorHAnsi"/>
          <w:sz w:val="24"/>
          <w:szCs w:val="24"/>
        </w:rPr>
        <w:t xml:space="preserve">muszą być zabezpieczone przed uszkodzeniem pędów, korzeni i bryły korzeniowej. Zaleca się stosowanie samochodów ze szczelną skrzynią ładunkową, zabezpieczającą rośliny przed wysychaniem. </w:t>
      </w:r>
    </w:p>
    <w:p w14:paraId="32031501" w14:textId="77777777" w:rsidR="00143E1D" w:rsidRPr="00BD1DEB" w:rsidRDefault="00143E1D" w:rsidP="00143E1D">
      <w:pPr>
        <w:pStyle w:val="ZnakZnakZnakZnak"/>
        <w:tabs>
          <w:tab w:val="left" w:pos="0"/>
        </w:tabs>
        <w:spacing w:after="0" w:line="240" w:lineRule="auto"/>
        <w:jc w:val="both"/>
        <w:rPr>
          <w:rFonts w:eastAsia="Arial" w:cstheme="minorHAnsi"/>
          <w:sz w:val="24"/>
          <w:szCs w:val="24"/>
        </w:rPr>
      </w:pPr>
    </w:p>
    <w:p w14:paraId="5805BBEB" w14:textId="3B069ED9" w:rsidR="00143E1D" w:rsidRPr="00BD1DEB" w:rsidRDefault="00143E1D" w:rsidP="00143E1D">
      <w:pPr>
        <w:pStyle w:val="Akapitzlist"/>
        <w:numPr>
          <w:ilvl w:val="0"/>
          <w:numId w:val="12"/>
        </w:numPr>
        <w:jc w:val="both"/>
        <w:rPr>
          <w:rFonts w:cstheme="minorHAnsi"/>
          <w:sz w:val="24"/>
          <w:szCs w:val="24"/>
        </w:rPr>
      </w:pPr>
      <w:r w:rsidRPr="00BD1DEB">
        <w:rPr>
          <w:rFonts w:cstheme="minorHAnsi"/>
          <w:b/>
          <w:bCs/>
          <w:sz w:val="24"/>
          <w:szCs w:val="24"/>
        </w:rPr>
        <w:t>Prace przygotowawcze</w:t>
      </w:r>
    </w:p>
    <w:p w14:paraId="709A6952" w14:textId="73CEDBEC" w:rsidR="00143E1D" w:rsidRPr="00BD1DEB" w:rsidRDefault="00143E1D" w:rsidP="0002722D">
      <w:pPr>
        <w:jc w:val="both"/>
        <w:rPr>
          <w:rFonts w:cstheme="minorHAnsi"/>
          <w:sz w:val="24"/>
          <w:szCs w:val="24"/>
        </w:rPr>
      </w:pPr>
      <w:r w:rsidRPr="00BD1DEB">
        <w:rPr>
          <w:rFonts w:cstheme="minorHAnsi"/>
          <w:sz w:val="24"/>
          <w:szCs w:val="24"/>
        </w:rPr>
        <w:t>1) usunięcie, rozbiórka, wywiezienie oraz utylizacja nawierzchni asfaltowej wraz z podbudową tj.: powierzchni asfaltowej o grubości ok. 0,08 m wraz z podbudową (gruz + kruszywo łamane) grubości ok. 0,30 m a pozostała część do usunięcia to glina piaszczysta o grubości warstwy ok. 0,70 m. Powierzchnia całej tzw. „zielonej wyspy” zajmuje ok. 955 m</w:t>
      </w:r>
      <w:r w:rsidRPr="00BD1DEB">
        <w:rPr>
          <w:rFonts w:cstheme="minorHAnsi"/>
          <w:sz w:val="24"/>
          <w:szCs w:val="24"/>
          <w:vertAlign w:val="superscript"/>
        </w:rPr>
        <w:t>2</w:t>
      </w:r>
      <w:r w:rsidRPr="00BD1DEB">
        <w:rPr>
          <w:rFonts w:cstheme="minorHAnsi"/>
          <w:sz w:val="24"/>
          <w:szCs w:val="24"/>
        </w:rPr>
        <w:t>. Prace należy wykonać mechanicznie i ręcznie.</w:t>
      </w:r>
    </w:p>
    <w:p w14:paraId="6EC752D1" w14:textId="77777777" w:rsidR="00143E1D" w:rsidRPr="00BD1DEB" w:rsidRDefault="00143E1D" w:rsidP="00143E1D">
      <w:pPr>
        <w:jc w:val="both"/>
        <w:rPr>
          <w:rFonts w:cstheme="minorHAnsi"/>
          <w:sz w:val="24"/>
          <w:szCs w:val="24"/>
        </w:rPr>
      </w:pPr>
      <w:r w:rsidRPr="00BD1DEB">
        <w:rPr>
          <w:rFonts w:cstheme="minorHAnsi"/>
          <w:sz w:val="24"/>
          <w:szCs w:val="24"/>
        </w:rPr>
        <w:t xml:space="preserve">Utylizacja urobku należy zagospodarować zgodnie z ustawą o odpadach. Wykonawca zobowiązuje się do wykonywania wszystkich obowiązków wytwórcy i posiadacza odpadów w rozumieniu ustawy o odpadach i ma obowiązek zagospodarowania odpadów powstałych podczas realizacji niniejszego zamówienia, zgodnie z ustawą z dnia 14 grudnia 2012r. o </w:t>
      </w:r>
      <w:r w:rsidRPr="00BD1DEB">
        <w:rPr>
          <w:rFonts w:cstheme="minorHAnsi"/>
          <w:sz w:val="24"/>
          <w:szCs w:val="24"/>
        </w:rPr>
        <w:lastRenderedPageBreak/>
        <w:t>odpadach (Dz. U. z 2023 r., poz. 1587 z późn. zm.) oraz pokrywania kosztów utylizacji odpadów, zgodnie z obowiązującymi w tym zakresie przepisami.</w:t>
      </w:r>
    </w:p>
    <w:p w14:paraId="6FC108A5" w14:textId="77777777" w:rsidR="00143E1D" w:rsidRPr="00BD1DEB" w:rsidRDefault="00143E1D" w:rsidP="00143E1D">
      <w:pPr>
        <w:jc w:val="both"/>
        <w:rPr>
          <w:rFonts w:cstheme="minorHAnsi"/>
          <w:sz w:val="24"/>
          <w:szCs w:val="24"/>
        </w:rPr>
      </w:pPr>
      <w:r w:rsidRPr="00BD1DEB">
        <w:rPr>
          <w:rFonts w:cstheme="minorHAnsi"/>
          <w:sz w:val="24"/>
          <w:szCs w:val="24"/>
        </w:rPr>
        <w:t>2) wypełnienie nowym, właściwym podłożem dla danego obszaru prac tj.</w:t>
      </w:r>
    </w:p>
    <w:p w14:paraId="5B75915C" w14:textId="395F31DA" w:rsidR="00143E1D" w:rsidRPr="00BD1DEB" w:rsidRDefault="00143E1D" w:rsidP="00143E1D">
      <w:pPr>
        <w:jc w:val="both"/>
        <w:rPr>
          <w:rFonts w:cstheme="minorHAnsi"/>
          <w:sz w:val="24"/>
          <w:szCs w:val="24"/>
        </w:rPr>
      </w:pPr>
      <w:r w:rsidRPr="00BD1DEB">
        <w:rPr>
          <w:rFonts w:cstheme="minorHAnsi"/>
          <w:sz w:val="24"/>
          <w:szCs w:val="24"/>
        </w:rPr>
        <w:t>- podłoże strukturalne (mieszanka kamienno-glebowa) na głębokości 0,5 m w miejscu posadowienia roślinności wysokiej (235 m</w:t>
      </w:r>
      <w:r w:rsidRPr="00BD1DEB">
        <w:rPr>
          <w:rFonts w:cstheme="minorHAnsi"/>
          <w:sz w:val="24"/>
          <w:szCs w:val="24"/>
          <w:vertAlign w:val="superscript"/>
        </w:rPr>
        <w:t>2</w:t>
      </w:r>
      <w:r w:rsidRPr="00BD1DEB">
        <w:rPr>
          <w:rFonts w:cstheme="minorHAnsi"/>
          <w:sz w:val="24"/>
          <w:szCs w:val="24"/>
        </w:rPr>
        <w:t>), rabat bylinowo-trawiastych (148 m</w:t>
      </w:r>
      <w:r w:rsidRPr="00BD1DEB">
        <w:rPr>
          <w:rFonts w:cstheme="minorHAnsi"/>
          <w:sz w:val="24"/>
          <w:szCs w:val="24"/>
          <w:vertAlign w:val="superscript"/>
        </w:rPr>
        <w:t>2</w:t>
      </w:r>
      <w:r w:rsidRPr="00BD1DEB">
        <w:rPr>
          <w:rFonts w:cstheme="minorHAnsi"/>
          <w:sz w:val="24"/>
          <w:szCs w:val="24"/>
        </w:rPr>
        <w:t>) oraz na głębokości 0,7 m w miejscu pasów retencyjnych (211 m</w:t>
      </w:r>
      <w:r w:rsidRPr="00BD1DEB">
        <w:rPr>
          <w:rFonts w:cstheme="minorHAnsi"/>
          <w:sz w:val="24"/>
          <w:szCs w:val="24"/>
          <w:vertAlign w:val="superscript"/>
        </w:rPr>
        <w:t>2</w:t>
      </w:r>
      <w:r w:rsidRPr="00BD1DEB">
        <w:rPr>
          <w:rFonts w:cstheme="minorHAnsi"/>
          <w:sz w:val="24"/>
          <w:szCs w:val="24"/>
        </w:rPr>
        <w:t>),</w:t>
      </w:r>
    </w:p>
    <w:p w14:paraId="48565428" w14:textId="0A64A79A" w:rsidR="00143E1D" w:rsidRPr="00BD1DEB" w:rsidRDefault="00143E1D" w:rsidP="00143E1D">
      <w:pPr>
        <w:jc w:val="both"/>
        <w:rPr>
          <w:rFonts w:cstheme="minorHAnsi"/>
          <w:sz w:val="24"/>
          <w:szCs w:val="24"/>
        </w:rPr>
      </w:pPr>
      <w:r w:rsidRPr="00BD1DEB">
        <w:rPr>
          <w:rFonts w:cstheme="minorHAnsi"/>
          <w:sz w:val="24"/>
          <w:szCs w:val="24"/>
        </w:rPr>
        <w:t>-  ziemia urodzajna (górna warstwa) na głębokości 0,5 m w miejscu posadowienia roślinności wysokiej (235 m</w:t>
      </w:r>
      <w:r w:rsidRPr="00BD1DEB">
        <w:rPr>
          <w:rFonts w:cstheme="minorHAnsi"/>
          <w:sz w:val="24"/>
          <w:szCs w:val="24"/>
          <w:vertAlign w:val="superscript"/>
        </w:rPr>
        <w:t>2</w:t>
      </w:r>
      <w:r w:rsidRPr="00BD1DEB">
        <w:rPr>
          <w:rFonts w:cstheme="minorHAnsi"/>
          <w:sz w:val="24"/>
          <w:szCs w:val="24"/>
        </w:rPr>
        <w:t>) oraz w miejscu nasadzeń rabat bylinowo-trawiastych (14</w:t>
      </w:r>
      <w:r w:rsidR="00C869CE">
        <w:rPr>
          <w:rFonts w:cstheme="minorHAnsi"/>
          <w:sz w:val="24"/>
          <w:szCs w:val="24"/>
        </w:rPr>
        <w:t>8</w:t>
      </w:r>
      <w:r w:rsidRPr="00BD1DEB">
        <w:rPr>
          <w:rFonts w:cstheme="minorHAnsi"/>
          <w:sz w:val="24"/>
          <w:szCs w:val="24"/>
        </w:rPr>
        <w:t xml:space="preserve"> m</w:t>
      </w:r>
      <w:r w:rsidRPr="00BD1DEB">
        <w:rPr>
          <w:rFonts w:cstheme="minorHAnsi"/>
          <w:sz w:val="24"/>
          <w:szCs w:val="24"/>
          <w:vertAlign w:val="superscript"/>
        </w:rPr>
        <w:t>2</w:t>
      </w:r>
      <w:r w:rsidRPr="00BD1DEB">
        <w:rPr>
          <w:rFonts w:cstheme="minorHAnsi"/>
          <w:sz w:val="24"/>
          <w:szCs w:val="24"/>
        </w:rPr>
        <w:t>),</w:t>
      </w:r>
    </w:p>
    <w:p w14:paraId="32E7654A" w14:textId="77777777" w:rsidR="00143E1D" w:rsidRPr="00BD1DEB" w:rsidRDefault="00143E1D" w:rsidP="00143E1D">
      <w:pPr>
        <w:jc w:val="both"/>
        <w:rPr>
          <w:rFonts w:cstheme="minorHAnsi"/>
          <w:sz w:val="24"/>
          <w:szCs w:val="24"/>
        </w:rPr>
      </w:pPr>
      <w:r w:rsidRPr="00BD1DEB">
        <w:rPr>
          <w:rFonts w:cstheme="minorHAnsi"/>
          <w:sz w:val="24"/>
          <w:szCs w:val="24"/>
        </w:rPr>
        <w:t xml:space="preserve">Ziemia urodzajna - </w:t>
      </w:r>
      <w:r w:rsidRPr="00BD1DEB">
        <w:rPr>
          <w:rFonts w:cstheme="minorHAnsi"/>
          <w:color w:val="00000A"/>
          <w:sz w:val="24"/>
          <w:szCs w:val="24"/>
        </w:rPr>
        <w:t>Ziemia używana do wymiany lub uzupełniania podczas nasadzeń powinna być wolna od szkodników i patogenów, chwastów wieloletnich i ich korzeni, kamieni, brył skały macierzystej oraz wszelkich obcych elementów. Podłoże powinno być żyzne, próchniczne, odpowiednio przepuszczalne, zawierać dostateczną ilość materii.</w:t>
      </w:r>
    </w:p>
    <w:p w14:paraId="72258ACB" w14:textId="0E58288A" w:rsidR="00143E1D" w:rsidRPr="00BD1DEB" w:rsidRDefault="00143E1D" w:rsidP="00143E1D">
      <w:pPr>
        <w:jc w:val="both"/>
        <w:rPr>
          <w:rFonts w:cstheme="minorHAnsi"/>
          <w:sz w:val="24"/>
          <w:szCs w:val="24"/>
        </w:rPr>
      </w:pPr>
      <w:r w:rsidRPr="00BD1DEB">
        <w:rPr>
          <w:rFonts w:cstheme="minorHAnsi"/>
          <w:sz w:val="24"/>
          <w:szCs w:val="24"/>
        </w:rPr>
        <w:t>3) posadowienie krawężników betonowych drogowych o wymiarach 20x25x100 cm (11</w:t>
      </w:r>
      <w:r w:rsidR="00587D4F" w:rsidRPr="00BD1DEB">
        <w:rPr>
          <w:rFonts w:cstheme="minorHAnsi"/>
          <w:sz w:val="24"/>
          <w:szCs w:val="24"/>
        </w:rPr>
        <w:t>1,5</w:t>
      </w:r>
      <w:r w:rsidRPr="00BD1DEB">
        <w:rPr>
          <w:rFonts w:cstheme="minorHAnsi"/>
          <w:sz w:val="24"/>
          <w:szCs w:val="24"/>
        </w:rPr>
        <w:t xml:space="preserve"> mb) i dostosowanie do istniejących rzędnych terenu z zachowaniem spadku wody na teren zielonej wyspy,</w:t>
      </w:r>
    </w:p>
    <w:p w14:paraId="557E516A" w14:textId="23C19730" w:rsidR="0070210D" w:rsidRPr="0081279A" w:rsidRDefault="00143E1D" w:rsidP="00964F33">
      <w:pPr>
        <w:spacing w:line="240" w:lineRule="auto"/>
        <w:jc w:val="both"/>
        <w:rPr>
          <w:rFonts w:cstheme="minorHAnsi"/>
          <w:sz w:val="24"/>
          <w:szCs w:val="24"/>
        </w:rPr>
      </w:pPr>
      <w:r w:rsidRPr="0081279A">
        <w:rPr>
          <w:rFonts w:cstheme="minorHAnsi"/>
          <w:sz w:val="24"/>
          <w:szCs w:val="24"/>
        </w:rPr>
        <w:t>4) wykonanie nawierzchni częściowo przepuszczalnej Nowator® Hexagon Eco (3</w:t>
      </w:r>
      <w:r w:rsidR="00587D4F" w:rsidRPr="0081279A">
        <w:rPr>
          <w:rFonts w:cstheme="minorHAnsi"/>
          <w:sz w:val="24"/>
          <w:szCs w:val="24"/>
        </w:rPr>
        <w:t>17</w:t>
      </w:r>
      <w:r w:rsidRPr="0081279A">
        <w:rPr>
          <w:rFonts w:cstheme="minorHAnsi"/>
          <w:sz w:val="24"/>
          <w:szCs w:val="24"/>
        </w:rPr>
        <w:t xml:space="preserve"> m</w:t>
      </w:r>
      <w:r w:rsidRPr="0081279A">
        <w:rPr>
          <w:rFonts w:cstheme="minorHAnsi"/>
          <w:sz w:val="24"/>
          <w:szCs w:val="24"/>
          <w:vertAlign w:val="superscript"/>
        </w:rPr>
        <w:t>2</w:t>
      </w:r>
      <w:r w:rsidRPr="0081279A">
        <w:rPr>
          <w:rFonts w:cstheme="minorHAnsi"/>
          <w:sz w:val="24"/>
          <w:szCs w:val="24"/>
        </w:rPr>
        <w:t>)</w:t>
      </w:r>
      <w:r w:rsidR="0081279A" w:rsidRPr="0081279A">
        <w:rPr>
          <w:rFonts w:cstheme="minorHAnsi"/>
          <w:sz w:val="24"/>
          <w:szCs w:val="24"/>
        </w:rPr>
        <w:t xml:space="preserve"> </w:t>
      </w:r>
      <w:r w:rsidR="00654184" w:rsidRPr="0081279A">
        <w:rPr>
          <w:rFonts w:cstheme="minorHAnsi"/>
          <w:sz w:val="24"/>
          <w:szCs w:val="24"/>
        </w:rPr>
        <w:t>o wartstwach:</w:t>
      </w:r>
    </w:p>
    <w:p w14:paraId="3A7C634A" w14:textId="3247C588" w:rsidR="00964F33" w:rsidRPr="0081279A" w:rsidRDefault="00964F33" w:rsidP="00964F33">
      <w:pPr>
        <w:spacing w:line="240" w:lineRule="auto"/>
        <w:jc w:val="both"/>
        <w:rPr>
          <w:rFonts w:cstheme="minorHAnsi"/>
          <w:sz w:val="24"/>
          <w:szCs w:val="24"/>
        </w:rPr>
      </w:pPr>
      <w:r w:rsidRPr="0081279A">
        <w:rPr>
          <w:rFonts w:cstheme="minorHAnsi"/>
          <w:sz w:val="24"/>
          <w:szCs w:val="24"/>
        </w:rPr>
        <w:t>- Nowator® Hexagon Eco</w:t>
      </w:r>
      <w:r w:rsidR="00D5763E" w:rsidRPr="0081279A">
        <w:rPr>
          <w:rFonts w:cstheme="minorHAnsi"/>
          <w:sz w:val="24"/>
          <w:szCs w:val="24"/>
        </w:rPr>
        <w:t xml:space="preserve"> grubości 8 cm</w:t>
      </w:r>
    </w:p>
    <w:p w14:paraId="06093F32" w14:textId="466E3BD0" w:rsidR="00964F33" w:rsidRPr="0081279A" w:rsidRDefault="00964F33" w:rsidP="00964F33">
      <w:pPr>
        <w:spacing w:line="240" w:lineRule="auto"/>
        <w:jc w:val="both"/>
        <w:rPr>
          <w:rFonts w:cstheme="minorHAnsi"/>
          <w:sz w:val="24"/>
          <w:szCs w:val="24"/>
        </w:rPr>
      </w:pPr>
      <w:r w:rsidRPr="0081279A">
        <w:rPr>
          <w:rFonts w:cstheme="minorHAnsi"/>
          <w:sz w:val="24"/>
          <w:szCs w:val="24"/>
        </w:rPr>
        <w:t>- grys 2-8 mm grubość warstwy do 4 cm</w:t>
      </w:r>
    </w:p>
    <w:p w14:paraId="71762F32" w14:textId="6CE8F034" w:rsidR="00964F33" w:rsidRPr="0081279A" w:rsidRDefault="00964F33" w:rsidP="00964F33">
      <w:pPr>
        <w:spacing w:line="240" w:lineRule="auto"/>
        <w:jc w:val="both"/>
        <w:rPr>
          <w:rFonts w:cstheme="minorHAnsi"/>
          <w:sz w:val="24"/>
          <w:szCs w:val="24"/>
        </w:rPr>
      </w:pPr>
      <w:r w:rsidRPr="0081279A">
        <w:rPr>
          <w:rFonts w:cstheme="minorHAnsi"/>
          <w:sz w:val="24"/>
          <w:szCs w:val="24"/>
        </w:rPr>
        <w:t xml:space="preserve">- kliniec grubość warstwy </w:t>
      </w:r>
      <w:r w:rsidR="00654184" w:rsidRPr="0081279A">
        <w:rPr>
          <w:rFonts w:cstheme="minorHAnsi"/>
          <w:sz w:val="24"/>
          <w:szCs w:val="24"/>
        </w:rPr>
        <w:t xml:space="preserve">ok. </w:t>
      </w:r>
      <w:r w:rsidRPr="0081279A">
        <w:rPr>
          <w:rFonts w:cstheme="minorHAnsi"/>
          <w:sz w:val="24"/>
          <w:szCs w:val="24"/>
        </w:rPr>
        <w:t>15 cm</w:t>
      </w:r>
    </w:p>
    <w:p w14:paraId="2BC776D1" w14:textId="3B537061" w:rsidR="00964F33" w:rsidRPr="0081279A" w:rsidRDefault="00964F33" w:rsidP="00964F33">
      <w:pPr>
        <w:spacing w:line="240" w:lineRule="auto"/>
        <w:jc w:val="both"/>
        <w:rPr>
          <w:rFonts w:cstheme="minorHAnsi"/>
          <w:sz w:val="24"/>
          <w:szCs w:val="24"/>
        </w:rPr>
      </w:pPr>
      <w:r w:rsidRPr="0081279A">
        <w:rPr>
          <w:rFonts w:cstheme="minorHAnsi"/>
          <w:sz w:val="24"/>
          <w:szCs w:val="24"/>
        </w:rPr>
        <w:t xml:space="preserve">- pospółka grubość warstwy </w:t>
      </w:r>
      <w:r w:rsidR="00654184" w:rsidRPr="0081279A">
        <w:rPr>
          <w:rFonts w:cstheme="minorHAnsi"/>
          <w:sz w:val="24"/>
          <w:szCs w:val="24"/>
        </w:rPr>
        <w:t xml:space="preserve">ok. </w:t>
      </w:r>
      <w:r w:rsidRPr="0081279A">
        <w:rPr>
          <w:rFonts w:cstheme="minorHAnsi"/>
          <w:sz w:val="24"/>
          <w:szCs w:val="24"/>
        </w:rPr>
        <w:t>20 cm</w:t>
      </w:r>
    </w:p>
    <w:p w14:paraId="33A28996" w14:textId="026A01F0" w:rsidR="00143E1D" w:rsidRPr="00BD1DEB" w:rsidRDefault="00143E1D" w:rsidP="00143E1D">
      <w:pPr>
        <w:jc w:val="both"/>
        <w:rPr>
          <w:rFonts w:cstheme="minorHAnsi"/>
          <w:sz w:val="24"/>
          <w:szCs w:val="24"/>
        </w:rPr>
      </w:pPr>
      <w:r w:rsidRPr="00BD1DEB">
        <w:rPr>
          <w:rFonts w:cstheme="minorHAnsi"/>
          <w:sz w:val="24"/>
          <w:szCs w:val="24"/>
        </w:rPr>
        <w:t xml:space="preserve">5) wykonanie pasów retencyjnych </w:t>
      </w:r>
      <w:r w:rsidR="001B6EAA">
        <w:rPr>
          <w:rFonts w:cstheme="minorHAnsi"/>
          <w:sz w:val="24"/>
          <w:szCs w:val="24"/>
        </w:rPr>
        <w:t>(211 m</w:t>
      </w:r>
      <w:r w:rsidR="001B6EAA">
        <w:rPr>
          <w:rFonts w:cstheme="minorHAnsi"/>
          <w:sz w:val="24"/>
          <w:szCs w:val="24"/>
          <w:vertAlign w:val="superscript"/>
        </w:rPr>
        <w:t>2</w:t>
      </w:r>
      <w:r w:rsidR="001B6EAA">
        <w:rPr>
          <w:rFonts w:cstheme="minorHAnsi"/>
          <w:sz w:val="24"/>
          <w:szCs w:val="24"/>
        </w:rPr>
        <w:t>)</w:t>
      </w:r>
      <w:r w:rsidRPr="00BD1DEB">
        <w:rPr>
          <w:rFonts w:cstheme="minorHAnsi"/>
          <w:sz w:val="24"/>
          <w:szCs w:val="24"/>
        </w:rPr>
        <w:t xml:space="preserve">, </w:t>
      </w:r>
      <w:r w:rsidR="0081279A">
        <w:rPr>
          <w:rFonts w:cstheme="minorHAnsi"/>
          <w:sz w:val="24"/>
          <w:szCs w:val="24"/>
        </w:rPr>
        <w:t xml:space="preserve">z </w:t>
      </w:r>
      <w:r w:rsidRPr="00BD1DEB">
        <w:rPr>
          <w:rFonts w:cstheme="minorHAnsi"/>
          <w:sz w:val="24"/>
          <w:szCs w:val="24"/>
        </w:rPr>
        <w:t xml:space="preserve">wyprofilowaniem terenu </w:t>
      </w:r>
      <w:r w:rsidR="0081279A">
        <w:rPr>
          <w:rFonts w:cstheme="minorHAnsi"/>
          <w:sz w:val="24"/>
          <w:szCs w:val="24"/>
        </w:rPr>
        <w:t>wg załącznika graficznego</w:t>
      </w:r>
      <w:r w:rsidR="006B22ED">
        <w:rPr>
          <w:rFonts w:cstheme="minorHAnsi"/>
          <w:sz w:val="24"/>
          <w:szCs w:val="24"/>
        </w:rPr>
        <w:t>,</w:t>
      </w:r>
    </w:p>
    <w:p w14:paraId="747D56D1" w14:textId="77777777" w:rsidR="00143E1D" w:rsidRDefault="00143E1D" w:rsidP="00143E1D">
      <w:pPr>
        <w:jc w:val="both"/>
        <w:rPr>
          <w:rFonts w:cstheme="minorHAnsi"/>
          <w:sz w:val="24"/>
          <w:szCs w:val="24"/>
        </w:rPr>
      </w:pPr>
      <w:r w:rsidRPr="00BD1DEB">
        <w:rPr>
          <w:rFonts w:cstheme="minorHAnsi"/>
          <w:sz w:val="24"/>
          <w:szCs w:val="24"/>
        </w:rPr>
        <w:t>6) nasadzenie drzew, roślin ozdobnych oraz pielęgnacja roślin po posadzeniu do końca sezonu wegetacyjnego wg projektu zagospodarowania,</w:t>
      </w:r>
    </w:p>
    <w:p w14:paraId="7875228C" w14:textId="5A90A133" w:rsidR="0070210D" w:rsidRPr="00BD1DEB" w:rsidRDefault="0070210D" w:rsidP="00143E1D">
      <w:pPr>
        <w:jc w:val="both"/>
        <w:rPr>
          <w:rFonts w:cstheme="minorHAnsi"/>
          <w:sz w:val="24"/>
          <w:szCs w:val="24"/>
        </w:rPr>
      </w:pPr>
      <w:r>
        <w:rPr>
          <w:rFonts w:cstheme="minorHAnsi"/>
          <w:sz w:val="24"/>
          <w:szCs w:val="24"/>
        </w:rPr>
        <w:t>7) wykonanie obrzeży eko-bord oddzielających poszczególne pasy wskazane w projekcie zagospodarowania tj. pasy retencyjne i pasy zieleni, a także wykonanie obrzeży trawnikowych oddzielających nawierzchnię Nowator od nasadzeń roślinności ozdobnej,</w:t>
      </w:r>
    </w:p>
    <w:p w14:paraId="07788FFB" w14:textId="77777777" w:rsidR="00143E1D" w:rsidRPr="00BD1DEB" w:rsidRDefault="00143E1D" w:rsidP="00143E1D">
      <w:pPr>
        <w:jc w:val="both"/>
        <w:rPr>
          <w:rFonts w:cstheme="minorHAnsi"/>
          <w:sz w:val="24"/>
          <w:szCs w:val="24"/>
        </w:rPr>
      </w:pPr>
      <w:r w:rsidRPr="00BD1DEB">
        <w:rPr>
          <w:rFonts w:cstheme="minorHAnsi"/>
          <w:sz w:val="24"/>
          <w:szCs w:val="24"/>
        </w:rPr>
        <w:t>- Wykonawca zobowiązany jest do okazania materiału roślinnego przed posadzeniem. Miejscem prowadzenia kwalifikacji jest teren lokalizacji sadzenia,</w:t>
      </w:r>
    </w:p>
    <w:p w14:paraId="373853FF" w14:textId="77777777" w:rsidR="00143E1D" w:rsidRPr="00BD1DEB" w:rsidRDefault="00143E1D" w:rsidP="00143E1D">
      <w:pPr>
        <w:jc w:val="both"/>
        <w:rPr>
          <w:rFonts w:cstheme="minorHAnsi"/>
          <w:sz w:val="24"/>
          <w:szCs w:val="24"/>
        </w:rPr>
      </w:pPr>
      <w:r w:rsidRPr="00BD1DEB">
        <w:rPr>
          <w:rFonts w:cstheme="minorHAnsi"/>
          <w:sz w:val="24"/>
          <w:szCs w:val="24"/>
        </w:rPr>
        <w:t>- Zamawiający w obecności Wykonawcy dokona szczegółowej kwalifikacji materiału roślinnego. W przypadku stwierdzenia złej jakości materiału, strony sporządzą protokół wskazując w nim rodzaj i zakres stwierdzonych wad. Protokół stanowić będzie wezwanie Zamawiającego skierowane do Wykonawcy o wymianę materiału roślinnego. Wykonawca zobowiązany będzie do dokonania wymiany materiału roślinnego na własny koszt w terminie siedmiu dni liczonych od dnia sporządzenia protokołu przez Zamawiającego,</w:t>
      </w:r>
    </w:p>
    <w:p w14:paraId="06FB1FE1" w14:textId="77777777" w:rsidR="00143E1D" w:rsidRPr="00BD1DEB" w:rsidRDefault="00143E1D" w:rsidP="00143E1D">
      <w:pPr>
        <w:jc w:val="both"/>
        <w:rPr>
          <w:rFonts w:cstheme="minorHAnsi"/>
          <w:sz w:val="24"/>
          <w:szCs w:val="24"/>
        </w:rPr>
      </w:pPr>
      <w:r w:rsidRPr="00BD1DEB">
        <w:rPr>
          <w:rFonts w:cstheme="minorHAnsi"/>
          <w:sz w:val="24"/>
          <w:szCs w:val="24"/>
        </w:rPr>
        <w:lastRenderedPageBreak/>
        <w:t>- Zamawiający dopuści materiał roślinny do sadzenia po uprzednim zakwalifikowaniu go jako dobry (bez wad), po wcześniejszym okazaniu go przez Wykonawcę, zgodnie z zapisami powyżej,</w:t>
      </w:r>
    </w:p>
    <w:p w14:paraId="6B029DBA" w14:textId="698B33BA" w:rsidR="00143E1D" w:rsidRPr="00BD1DEB" w:rsidRDefault="00143E1D" w:rsidP="00143E1D">
      <w:pPr>
        <w:jc w:val="both"/>
        <w:rPr>
          <w:rFonts w:cstheme="minorHAnsi"/>
          <w:sz w:val="24"/>
          <w:szCs w:val="24"/>
        </w:rPr>
      </w:pPr>
      <w:r w:rsidRPr="00BD1DEB">
        <w:rPr>
          <w:rFonts w:cstheme="minorHAnsi"/>
          <w:sz w:val="24"/>
          <w:szCs w:val="24"/>
        </w:rPr>
        <w:t>- przygotowany teren należy ukształtować zgodnie z projektem zagospodarowania</w:t>
      </w:r>
      <w:r w:rsidRPr="00BD1DEB">
        <w:rPr>
          <w:rFonts w:cstheme="minorHAnsi"/>
          <w:bCs/>
          <w:sz w:val="24"/>
          <w:szCs w:val="24"/>
        </w:rPr>
        <w:t xml:space="preserve">, oraz wyściółkować teren korą średniomieloną frakcji 10-60 </w:t>
      </w:r>
      <w:r w:rsidR="00C76745">
        <w:rPr>
          <w:rFonts w:cstheme="minorHAnsi"/>
          <w:bCs/>
          <w:sz w:val="24"/>
          <w:szCs w:val="24"/>
        </w:rPr>
        <w:t>mm</w:t>
      </w:r>
      <w:r w:rsidRPr="00BD1DEB">
        <w:rPr>
          <w:rFonts w:cstheme="minorHAnsi"/>
          <w:bCs/>
          <w:sz w:val="24"/>
          <w:szCs w:val="24"/>
        </w:rPr>
        <w:t xml:space="preserve"> w ilości min. 80L/m</w:t>
      </w:r>
      <w:r w:rsidRPr="00BD1DEB">
        <w:rPr>
          <w:rFonts w:cstheme="minorHAnsi"/>
          <w:bCs/>
          <w:sz w:val="24"/>
          <w:szCs w:val="24"/>
          <w:vertAlign w:val="superscript"/>
        </w:rPr>
        <w:t>2</w:t>
      </w:r>
    </w:p>
    <w:p w14:paraId="5E69E21A" w14:textId="77777777" w:rsidR="00143E1D" w:rsidRPr="00BD1DEB" w:rsidRDefault="00143E1D" w:rsidP="00143E1D">
      <w:pPr>
        <w:jc w:val="both"/>
        <w:rPr>
          <w:rFonts w:cstheme="minorHAnsi"/>
          <w:sz w:val="24"/>
          <w:szCs w:val="24"/>
        </w:rPr>
      </w:pPr>
      <w:r w:rsidRPr="00BD1DEB">
        <w:rPr>
          <w:rFonts w:cstheme="minorHAnsi"/>
          <w:sz w:val="24"/>
          <w:szCs w:val="24"/>
        </w:rPr>
        <w:t>- Wszystkie prace mają być wykonane zgodnie z obowiązującymi przepisami prawa oraz zasadami sztuki ogrodowej, w tym w szczególności uwzględniać mają wszystkie wytyczne zawarte w Standaryzacji prac oraz w kosztorysie ofertowym i na załączniku graficznym.</w:t>
      </w:r>
    </w:p>
    <w:p w14:paraId="1F13F144" w14:textId="22F99115" w:rsidR="00143E1D" w:rsidRPr="00BD1DEB" w:rsidRDefault="0070210D" w:rsidP="00143E1D">
      <w:pPr>
        <w:jc w:val="both"/>
        <w:rPr>
          <w:rFonts w:cstheme="minorHAnsi"/>
          <w:sz w:val="24"/>
          <w:szCs w:val="24"/>
          <w:u w:val="single"/>
        </w:rPr>
      </w:pPr>
      <w:r>
        <w:rPr>
          <w:rFonts w:cstheme="minorHAnsi"/>
          <w:sz w:val="24"/>
          <w:szCs w:val="24"/>
          <w:u w:val="single"/>
        </w:rPr>
        <w:t>8</w:t>
      </w:r>
      <w:r w:rsidR="00143E1D" w:rsidRPr="00BD1DEB">
        <w:rPr>
          <w:rFonts w:cstheme="minorHAnsi"/>
          <w:sz w:val="24"/>
          <w:szCs w:val="24"/>
          <w:u w:val="single"/>
        </w:rPr>
        <w:t>) Zamawiający zaleca, by Wykonawca zapoznał się z miejscem wykonania przedmiotu zamówienia tj. lokalizacją, rodzajem podłoża oraz stanem obecnym,</w:t>
      </w:r>
    </w:p>
    <w:p w14:paraId="5B1B6DCE" w14:textId="331BFC89" w:rsidR="00143E1D" w:rsidRPr="00BD1DEB" w:rsidRDefault="0070210D" w:rsidP="00143E1D">
      <w:pPr>
        <w:jc w:val="both"/>
        <w:rPr>
          <w:rFonts w:cstheme="minorHAnsi"/>
          <w:sz w:val="24"/>
          <w:szCs w:val="24"/>
        </w:rPr>
      </w:pPr>
      <w:r>
        <w:rPr>
          <w:rFonts w:cstheme="minorHAnsi"/>
          <w:sz w:val="24"/>
          <w:szCs w:val="24"/>
        </w:rPr>
        <w:t>9</w:t>
      </w:r>
      <w:r w:rsidR="00143E1D" w:rsidRPr="00BD1DEB">
        <w:rPr>
          <w:rFonts w:cstheme="minorHAnsi"/>
          <w:sz w:val="24"/>
          <w:szCs w:val="24"/>
        </w:rPr>
        <w:t>) należy odpowiednio zabezpieczyć miejsca, w którym będą trwały prace. Wykonawca na czas prowadzonych robót jest zobligowany do stabilnego wygrodzenia terenu, na którym są prowadzone prace (tylko w miejscu faktycznie prowadzenia prac). Wykonawca jest również zobowiązany do utrzymania ogrodzenia w należytym stanie technicznym oraz czystości. Zakres części do zabezpieczenia do ustalenia z Zamawiającym.</w:t>
      </w:r>
    </w:p>
    <w:p w14:paraId="46506934" w14:textId="6D170AAF" w:rsidR="00143E1D" w:rsidRPr="00BD1DEB" w:rsidRDefault="0070210D" w:rsidP="00143E1D">
      <w:pPr>
        <w:jc w:val="both"/>
        <w:rPr>
          <w:rFonts w:cstheme="minorHAnsi"/>
          <w:sz w:val="24"/>
          <w:szCs w:val="24"/>
        </w:rPr>
      </w:pPr>
      <w:r>
        <w:rPr>
          <w:rFonts w:cstheme="minorHAnsi"/>
          <w:sz w:val="24"/>
          <w:szCs w:val="24"/>
        </w:rPr>
        <w:t>10</w:t>
      </w:r>
      <w:r w:rsidR="00143E1D" w:rsidRPr="00BD1DEB">
        <w:rPr>
          <w:rFonts w:cstheme="minorHAnsi"/>
          <w:sz w:val="24"/>
          <w:szCs w:val="24"/>
        </w:rPr>
        <w:t>) Zamawiający zaznacza, iż przez cały okres trwania prac, dworzec nie będzie zamknięty, a prace należy zorganizować tak, aby w jak najmniejszym stopniu oddziaływały negatywnie na jego funkcjonowanie.</w:t>
      </w:r>
    </w:p>
    <w:p w14:paraId="15E0C2EA" w14:textId="68708906" w:rsidR="00143E1D" w:rsidRPr="00BD1DEB" w:rsidRDefault="00143E1D" w:rsidP="00143E1D">
      <w:pPr>
        <w:jc w:val="both"/>
        <w:rPr>
          <w:rFonts w:cstheme="minorHAnsi"/>
          <w:sz w:val="24"/>
          <w:szCs w:val="24"/>
        </w:rPr>
      </w:pPr>
      <w:r w:rsidRPr="00BD1DEB">
        <w:rPr>
          <w:rFonts w:cstheme="minorHAnsi"/>
          <w:sz w:val="24"/>
          <w:szCs w:val="24"/>
        </w:rPr>
        <w:t>1</w:t>
      </w:r>
      <w:r w:rsidR="0070210D">
        <w:rPr>
          <w:rFonts w:cstheme="minorHAnsi"/>
          <w:sz w:val="24"/>
          <w:szCs w:val="24"/>
        </w:rPr>
        <w:t>1</w:t>
      </w:r>
      <w:r w:rsidRPr="00BD1DEB">
        <w:rPr>
          <w:rFonts w:cstheme="minorHAnsi"/>
          <w:sz w:val="24"/>
          <w:szCs w:val="24"/>
        </w:rPr>
        <w:t>) Wykonawca przez cały czas trwania robót budowlanych zobowiązany będzie do utrzymywania ładu i porządku w tym w czystości placu budowy oraz dróg dojazdowych lub dróg w obrębie budowy. Po zakończeniu robót, przed przystąpieniem do odbioru końcowego, Wykonawca musi uprzątnąć plac budowy oraz drogi, na których budowa spowodowała zanieczyszczenia i w razie konieczności je także uporządkować poprzez doprowadzenie do stanu pierwotnego.</w:t>
      </w:r>
    </w:p>
    <w:p w14:paraId="6AA2485F" w14:textId="488825E8" w:rsidR="00143E1D" w:rsidRPr="00BD1DEB" w:rsidRDefault="00143E1D" w:rsidP="00143E1D">
      <w:pPr>
        <w:jc w:val="both"/>
        <w:rPr>
          <w:rFonts w:cstheme="minorHAnsi"/>
          <w:sz w:val="24"/>
          <w:szCs w:val="24"/>
        </w:rPr>
      </w:pPr>
      <w:r w:rsidRPr="00BD1DEB">
        <w:rPr>
          <w:rFonts w:cstheme="minorHAnsi"/>
          <w:sz w:val="24"/>
          <w:szCs w:val="24"/>
        </w:rPr>
        <w:t>1</w:t>
      </w:r>
      <w:r w:rsidR="0070210D">
        <w:rPr>
          <w:rFonts w:cstheme="minorHAnsi"/>
          <w:sz w:val="24"/>
          <w:szCs w:val="24"/>
        </w:rPr>
        <w:t>2</w:t>
      </w:r>
      <w:r w:rsidRPr="00BD1DEB">
        <w:rPr>
          <w:rFonts w:cstheme="minorHAnsi"/>
          <w:sz w:val="24"/>
          <w:szCs w:val="24"/>
        </w:rPr>
        <w:t>) Wykonawca będzie wykonywał prace związane z realizacją przedmiotu umowy w dniach roboczych. Przez dni robocze, tj. od poniedziałku - piątku, za wyjątkiem dni świątecznych i wolnych od pracy zgodnie z ustawą o dniach wolnych od pracy z dnia 18 stycznia 1951 r. (Dz. U. 2020 poz. 1920). Na czas dni wolnych od pracy oraz w soboty będzie zabezpieczał teren z zastosowaniem sztywnego ogrodzenia.</w:t>
      </w:r>
    </w:p>
    <w:p w14:paraId="6EBF5BA5" w14:textId="1F74F983" w:rsidR="00143E1D" w:rsidRPr="00BD1DEB" w:rsidRDefault="00143E1D" w:rsidP="00143E1D">
      <w:pPr>
        <w:jc w:val="both"/>
        <w:rPr>
          <w:rFonts w:cstheme="minorHAnsi"/>
          <w:sz w:val="24"/>
          <w:szCs w:val="24"/>
        </w:rPr>
      </w:pPr>
      <w:r w:rsidRPr="00BD1DEB">
        <w:rPr>
          <w:rFonts w:cstheme="minorHAnsi"/>
          <w:sz w:val="24"/>
          <w:szCs w:val="24"/>
        </w:rPr>
        <w:t>1</w:t>
      </w:r>
      <w:r w:rsidR="0070210D">
        <w:rPr>
          <w:rFonts w:cstheme="minorHAnsi"/>
          <w:sz w:val="24"/>
          <w:szCs w:val="24"/>
        </w:rPr>
        <w:t>3</w:t>
      </w:r>
      <w:r w:rsidRPr="00BD1DEB">
        <w:rPr>
          <w:rFonts w:cstheme="minorHAnsi"/>
          <w:sz w:val="24"/>
          <w:szCs w:val="24"/>
        </w:rPr>
        <w:t>) Wykonawca dostarczy paszporty zakupionych roślin.</w:t>
      </w:r>
    </w:p>
    <w:p w14:paraId="3E2BC1CD" w14:textId="1A1588F6" w:rsidR="00143E1D" w:rsidRPr="00BD1DEB" w:rsidRDefault="00143E1D" w:rsidP="00143E1D">
      <w:pPr>
        <w:jc w:val="both"/>
        <w:rPr>
          <w:rFonts w:cstheme="minorHAnsi"/>
          <w:sz w:val="24"/>
          <w:szCs w:val="24"/>
        </w:rPr>
      </w:pPr>
      <w:r w:rsidRPr="00BD1DEB">
        <w:rPr>
          <w:rFonts w:cstheme="minorHAnsi"/>
          <w:sz w:val="24"/>
          <w:szCs w:val="24"/>
        </w:rPr>
        <w:t>1</w:t>
      </w:r>
      <w:r w:rsidR="0070210D">
        <w:rPr>
          <w:rFonts w:cstheme="minorHAnsi"/>
          <w:sz w:val="24"/>
          <w:szCs w:val="24"/>
        </w:rPr>
        <w:t>4</w:t>
      </w:r>
      <w:r w:rsidRPr="00BD1DEB">
        <w:rPr>
          <w:rFonts w:cstheme="minorHAnsi"/>
          <w:sz w:val="24"/>
          <w:szCs w:val="24"/>
        </w:rPr>
        <w:t>) Gwarancja i rękojmia</w:t>
      </w:r>
    </w:p>
    <w:p w14:paraId="2FB6AEDD" w14:textId="77777777" w:rsidR="00143E1D" w:rsidRPr="00BD1DEB" w:rsidRDefault="00143E1D" w:rsidP="00143E1D">
      <w:pPr>
        <w:pStyle w:val="Default"/>
        <w:jc w:val="both"/>
        <w:rPr>
          <w:rFonts w:asciiTheme="minorHAnsi" w:hAnsiTheme="minorHAnsi" w:cstheme="minorHAnsi"/>
          <w:szCs w:val="24"/>
        </w:rPr>
      </w:pPr>
      <w:r w:rsidRPr="00BD1DEB">
        <w:rPr>
          <w:rFonts w:asciiTheme="minorHAnsi" w:hAnsiTheme="minorHAnsi" w:cstheme="minorHAnsi"/>
          <w:b/>
          <w:szCs w:val="24"/>
        </w:rPr>
        <w:t xml:space="preserve">Gwarancja: </w:t>
      </w:r>
      <w:r w:rsidRPr="00BD1DEB">
        <w:rPr>
          <w:rFonts w:asciiTheme="minorHAnsi" w:hAnsiTheme="minorHAnsi" w:cstheme="minorHAnsi"/>
          <w:szCs w:val="24"/>
        </w:rPr>
        <w:t xml:space="preserve">Wykonawca udziela Zamawiającemu </w:t>
      </w:r>
      <w:r w:rsidRPr="00BD1DEB">
        <w:rPr>
          <w:rFonts w:asciiTheme="minorHAnsi" w:hAnsiTheme="minorHAnsi" w:cstheme="minorHAnsi"/>
          <w:b/>
          <w:szCs w:val="24"/>
        </w:rPr>
        <w:t xml:space="preserve">gwarancji </w:t>
      </w:r>
      <w:r w:rsidRPr="00BD1DEB">
        <w:rPr>
          <w:rFonts w:asciiTheme="minorHAnsi" w:hAnsiTheme="minorHAnsi" w:cstheme="minorHAnsi"/>
          <w:szCs w:val="24"/>
        </w:rPr>
        <w:t>jakości na całość przedmiotu zamówienia (z wyłączeniem zieleni) przez okres 24</w:t>
      </w:r>
      <w:r w:rsidRPr="00BD1DEB">
        <w:rPr>
          <w:rFonts w:asciiTheme="minorHAnsi" w:hAnsiTheme="minorHAnsi" w:cstheme="minorHAnsi"/>
          <w:b/>
          <w:szCs w:val="24"/>
        </w:rPr>
        <w:t xml:space="preserve"> miesięcy </w:t>
      </w:r>
      <w:r w:rsidRPr="00BD1DEB">
        <w:rPr>
          <w:rFonts w:asciiTheme="minorHAnsi" w:hAnsiTheme="minorHAnsi" w:cstheme="minorHAnsi"/>
          <w:szCs w:val="24"/>
        </w:rPr>
        <w:t xml:space="preserve">od dnia podpisania protokołu końcowego odbioru prac. </w:t>
      </w:r>
    </w:p>
    <w:p w14:paraId="0E5F2283" w14:textId="77777777" w:rsidR="00143E1D" w:rsidRPr="00BD1DEB" w:rsidRDefault="00143E1D" w:rsidP="00143E1D">
      <w:pPr>
        <w:pStyle w:val="Default"/>
        <w:rPr>
          <w:rFonts w:asciiTheme="minorHAnsi" w:hAnsiTheme="minorHAnsi" w:cstheme="minorHAnsi"/>
          <w:szCs w:val="24"/>
        </w:rPr>
      </w:pPr>
      <w:r w:rsidRPr="00BD1DEB">
        <w:rPr>
          <w:rFonts w:asciiTheme="minorHAnsi" w:hAnsiTheme="minorHAnsi" w:cstheme="minorHAnsi"/>
          <w:szCs w:val="24"/>
        </w:rPr>
        <w:t xml:space="preserve">Wykonawca udziela Zamawiającemu </w:t>
      </w:r>
      <w:r w:rsidRPr="00BD1DEB">
        <w:rPr>
          <w:rFonts w:asciiTheme="minorHAnsi" w:hAnsiTheme="minorHAnsi" w:cstheme="minorHAnsi"/>
          <w:b/>
          <w:szCs w:val="24"/>
        </w:rPr>
        <w:t xml:space="preserve">gwarancji jakości i żywotności posadzonych roślin </w:t>
      </w:r>
      <w:r w:rsidRPr="00BD1DEB">
        <w:rPr>
          <w:rFonts w:asciiTheme="minorHAnsi" w:hAnsiTheme="minorHAnsi" w:cstheme="minorHAnsi"/>
          <w:szCs w:val="24"/>
        </w:rPr>
        <w:t xml:space="preserve">przez okres 12 miesięcy na nasadzenia zieleni i na nasadzania drzew od dnia podpisania protokołu końcowego odbioru prac </w:t>
      </w:r>
      <w:r w:rsidRPr="00BD1DEB">
        <w:rPr>
          <w:rFonts w:asciiTheme="minorHAnsi" w:hAnsiTheme="minorHAnsi" w:cstheme="minorHAnsi"/>
          <w:strike/>
          <w:szCs w:val="24"/>
        </w:rPr>
        <w:t>wraz z pielęgnacją gwarancyjną w tych okresach.</w:t>
      </w:r>
      <w:r w:rsidRPr="00BD1DEB">
        <w:rPr>
          <w:rFonts w:asciiTheme="minorHAnsi" w:hAnsiTheme="minorHAnsi" w:cstheme="minorHAnsi"/>
          <w:szCs w:val="24"/>
        </w:rPr>
        <w:t xml:space="preserve"> </w:t>
      </w:r>
    </w:p>
    <w:p w14:paraId="72BBC757" w14:textId="77777777" w:rsidR="00143E1D" w:rsidRPr="00BD1DEB" w:rsidRDefault="00143E1D" w:rsidP="00143E1D">
      <w:pPr>
        <w:jc w:val="both"/>
        <w:rPr>
          <w:rFonts w:cstheme="minorHAnsi"/>
          <w:sz w:val="24"/>
          <w:szCs w:val="24"/>
        </w:rPr>
      </w:pPr>
      <w:r w:rsidRPr="00BD1DEB">
        <w:rPr>
          <w:rFonts w:cstheme="minorHAnsi"/>
          <w:b/>
          <w:sz w:val="24"/>
          <w:szCs w:val="24"/>
        </w:rPr>
        <w:lastRenderedPageBreak/>
        <w:t xml:space="preserve">Rękojmia: </w:t>
      </w:r>
      <w:r w:rsidRPr="00BD1DEB">
        <w:rPr>
          <w:rFonts w:cstheme="minorHAnsi"/>
          <w:sz w:val="24"/>
          <w:szCs w:val="24"/>
        </w:rPr>
        <w:t xml:space="preserve">Okres </w:t>
      </w:r>
      <w:r w:rsidRPr="00BD1DEB">
        <w:rPr>
          <w:rFonts w:cstheme="minorHAnsi"/>
          <w:b/>
          <w:sz w:val="24"/>
          <w:szCs w:val="24"/>
        </w:rPr>
        <w:t xml:space="preserve">rękojmi </w:t>
      </w:r>
      <w:r w:rsidRPr="00BD1DEB">
        <w:rPr>
          <w:rFonts w:cstheme="minorHAnsi"/>
          <w:sz w:val="24"/>
          <w:szCs w:val="24"/>
        </w:rPr>
        <w:t xml:space="preserve">za wady fizyczne przedmiotu zamówienia obowiązujący Wykonawcę wynosi 24 miesiące licząc od daty podpisania protokołu końcowego odbioru prac. </w:t>
      </w:r>
    </w:p>
    <w:p w14:paraId="2491F13E" w14:textId="5EC2A18E" w:rsidR="00587D4F" w:rsidRPr="00BD1DEB" w:rsidRDefault="00587D4F" w:rsidP="00587D4F">
      <w:pPr>
        <w:pStyle w:val="Akapitzlist"/>
        <w:numPr>
          <w:ilvl w:val="0"/>
          <w:numId w:val="12"/>
        </w:numPr>
        <w:jc w:val="both"/>
        <w:rPr>
          <w:rFonts w:cstheme="minorHAnsi"/>
          <w:b/>
          <w:bCs/>
          <w:sz w:val="24"/>
          <w:szCs w:val="24"/>
        </w:rPr>
      </w:pPr>
      <w:r w:rsidRPr="00BD1DEB">
        <w:rPr>
          <w:rFonts w:cstheme="minorHAnsi"/>
          <w:b/>
          <w:bCs/>
          <w:sz w:val="24"/>
          <w:szCs w:val="24"/>
        </w:rPr>
        <w:t>Wskazania do prac związanych z sadzeniem roślin</w:t>
      </w:r>
    </w:p>
    <w:p w14:paraId="0DE0A9F3" w14:textId="77777777" w:rsidR="00587D4F" w:rsidRPr="00BD1DEB" w:rsidRDefault="00587D4F" w:rsidP="00587D4F">
      <w:pPr>
        <w:pStyle w:val="Akapitzlist"/>
        <w:numPr>
          <w:ilvl w:val="1"/>
          <w:numId w:val="12"/>
        </w:numPr>
        <w:jc w:val="both"/>
        <w:rPr>
          <w:rFonts w:cstheme="minorHAnsi"/>
          <w:sz w:val="24"/>
          <w:szCs w:val="24"/>
        </w:rPr>
      </w:pPr>
      <w:r w:rsidRPr="00BD1DEB">
        <w:rPr>
          <w:rFonts w:cstheme="minorHAnsi"/>
          <w:sz w:val="24"/>
          <w:szCs w:val="24"/>
        </w:rPr>
        <w:t>Sadzenie drzew i dużych krzewów</w:t>
      </w:r>
    </w:p>
    <w:p w14:paraId="062B4720" w14:textId="77777777" w:rsidR="00587D4F" w:rsidRPr="00BD1DEB" w:rsidRDefault="00587D4F" w:rsidP="00587D4F">
      <w:pPr>
        <w:jc w:val="both"/>
        <w:rPr>
          <w:rFonts w:cstheme="minorHAnsi"/>
        </w:rPr>
      </w:pPr>
      <w:r w:rsidRPr="00BD1DEB">
        <w:rPr>
          <w:rFonts w:cstheme="minorHAnsi"/>
        </w:rPr>
        <w:t xml:space="preserve">Drzewa należy sadzić w doły o średnicy 1,2 m i głębokości 0,7-0,8 m z zaprawą ziemią urodzajną na min. 0,5 m (wg zaleceń z pkt 10 ppkt 1) i 2)). Wszelkie nie rozkładające się w przeciągu 2 sezonów wegetacyjnych elementy zabezpieczające bryłę korzeniową (tj. pojemniki, folie itp.) należy usunąć, w taki sposób aby nie uszkodzić systemu korzeniowego drzewa. Widoczne ułamane lub otarte z kory gałęzie w obrębie korony usunąć, a miejsce cięcia zabezpieczyć fungicydem przed wnikaniem patogenów chorobotwórczych. Przestrzeń wokół bryły korzeniowej obsypywać ziemią urodzajną - co najmniej 4% części organicznych, zagęszczać warstwami co 15 cm (ugniatając uważać aby nie uszkodzić bryły korzeniowej). Materiał użyty do obsypywania brył korzeniowych powinien być uzyskany w procesie produkcji ogrodniczej, być zasobny w składniki pokarmowe, wykazywać się odpornością na osiadanie i trwale poprawiać warunki siedliskowe. Zalecanym jest wzbogacenie substratu mieszanką mikoryzową przyspieszającą rozwój korzeni. Zastosowanie takiej mieszanki należy uzależnić od wytycznych producenta materiału roślinnego. Wypełnianie dołu należy przeprowadzać warstwami 15 cm, stopniowo je zagęszczając poprzez zwilżanie wodą. W momencie sadzenia, drzewo należy zastabilizować. Po wykonaniu powyższych czynności drzewo należy obficie podlać i zastosować wolno rozkładający się nawóz. Jednorazowo średniej wielkości drzewo powinno otrzymać ok. 100 l wody. Taka ilość zapewnia nasiąknięcie całej bryły korzeniowej. W przypadku uszkodzenia korzeni lub pędów – należy je przyciąć. Wszystkie drzewa należy po posadzeniu obficie podlać. Nie wolno zasilać roślin związkami azotowymi w pierwszym roku po posadzeniu. </w:t>
      </w:r>
    </w:p>
    <w:p w14:paraId="4E77AFEF" w14:textId="77777777" w:rsidR="00587D4F" w:rsidRPr="00BD1DEB" w:rsidRDefault="00587D4F" w:rsidP="00587D4F">
      <w:pPr>
        <w:jc w:val="both"/>
        <w:rPr>
          <w:rFonts w:cstheme="minorHAnsi"/>
        </w:rPr>
      </w:pPr>
      <w:r w:rsidRPr="00BD1DEB">
        <w:rPr>
          <w:rFonts w:cstheme="minorHAnsi"/>
        </w:rPr>
        <w:t>Posadzone drzewa należy zastabilizować wg rozdziału Stabilizacja drzew.</w:t>
      </w:r>
    </w:p>
    <w:p w14:paraId="404F3C81" w14:textId="77777777" w:rsidR="00587D4F" w:rsidRPr="00BD1DEB" w:rsidRDefault="00587D4F" w:rsidP="00587D4F">
      <w:pPr>
        <w:jc w:val="both"/>
        <w:rPr>
          <w:rFonts w:cstheme="minorHAnsi"/>
        </w:rPr>
      </w:pPr>
      <w:r w:rsidRPr="00BD1DEB">
        <w:rPr>
          <w:rFonts w:cstheme="minorHAnsi"/>
        </w:rPr>
        <w:t xml:space="preserve"> UWAGA! GŁĘBOKIE SADZENIE JEST PRZYCZYNĄ NR 1 ZAMIERANIA MŁODYCH DRZEW!</w:t>
      </w:r>
    </w:p>
    <w:p w14:paraId="7ED8356E" w14:textId="77777777" w:rsidR="00587D4F" w:rsidRPr="00BD1DEB" w:rsidRDefault="00587D4F" w:rsidP="00587D4F">
      <w:pPr>
        <w:jc w:val="both"/>
        <w:rPr>
          <w:rFonts w:cstheme="minorHAnsi"/>
        </w:rPr>
      </w:pPr>
      <w:r w:rsidRPr="00BD1DEB">
        <w:rPr>
          <w:rFonts w:cstheme="minorHAnsi"/>
        </w:rPr>
        <w:t xml:space="preserve"> Mniej ryzykowne jest posadzenie drzewa trochę za płytko, niż za głęboko. Na skutek opadów atmosferycznych i podlewania drzewo w ciągu jednego sezonu osiądzie głębiej w podłożu, i znajdzie się na odpowiedniej głębokości. Zaleca się nowo posadzone drzewa poddać zabiegowi mikoryzacji, poprzez zaszczepienie gleby i systemów korzeniowych roztworem żywej grzybni mikoryzowej. Zabieg ten przyspieszy naturalny proces tworzenia symbiozy korzeni drzew z grzybami (mikoryzy), który poprzez zwiększanie korzeniom możliwości pobierania wody i soli mineralnych z gleby, poprawia kondycję drzew i zwiększa ich odporność na suszę oraz niekorzystne warunki środowiska. </w:t>
      </w:r>
    </w:p>
    <w:p w14:paraId="15113D15" w14:textId="77777777" w:rsidR="00587D4F" w:rsidRPr="00BD1DEB" w:rsidRDefault="00587D4F" w:rsidP="00587D4F">
      <w:pPr>
        <w:jc w:val="both"/>
        <w:rPr>
          <w:rFonts w:cstheme="minorHAnsi"/>
        </w:rPr>
      </w:pPr>
      <w:r w:rsidRPr="00BD1DEB">
        <w:rPr>
          <w:rFonts w:cstheme="minorHAnsi"/>
        </w:rPr>
        <w:t xml:space="preserve">TRANSPORT </w:t>
      </w:r>
    </w:p>
    <w:p w14:paraId="74619C54" w14:textId="4786AFC0" w:rsidR="00587D4F" w:rsidRPr="00BD1DEB" w:rsidRDefault="00587D4F" w:rsidP="00587D4F">
      <w:pPr>
        <w:jc w:val="both"/>
        <w:rPr>
          <w:rFonts w:cstheme="minorHAnsi"/>
        </w:rPr>
      </w:pPr>
      <w:r w:rsidRPr="00BD1DEB">
        <w:rPr>
          <w:rFonts w:cstheme="minorHAnsi"/>
        </w:rPr>
        <w:t>Należy zadbać o to, aby czas od wykopania drzewa w szkółce do nasadzenia go na docelowym stanowisku był jak najkrótszy. Bryła drzewa zarówno podczas transportu, jak i magazynowania, powinna być maksymalnie dobrze zabezpieczone przez działaniem czynników atmosferycznych, szczególnie takich jak słońce, wiatr i mróz. Powodują one mianowicie bardzo niekorzystne dla przyszłości drzewa przesuszenie bryły. Przy przeładunku w okresie jesiennym drzewo można chwytać zarówno za pień, jak i za bryłę, w okresie wiosennym tylko i wyłącznie za bryłę, gdyż pień może wiosną bardzo łatwo ulec uszkodzeniu.</w:t>
      </w:r>
    </w:p>
    <w:p w14:paraId="5548D80B" w14:textId="26E75CF4" w:rsidR="00690791" w:rsidRPr="00BD1DEB" w:rsidRDefault="00690791" w:rsidP="00587D4F">
      <w:pPr>
        <w:jc w:val="both"/>
        <w:rPr>
          <w:rFonts w:cstheme="minorHAnsi"/>
          <w:sz w:val="24"/>
          <w:szCs w:val="24"/>
        </w:rPr>
      </w:pPr>
      <w:r w:rsidRPr="00BD1DEB">
        <w:rPr>
          <w:rFonts w:cstheme="minorHAnsi"/>
          <w:u w:val="single"/>
        </w:rPr>
        <w:t>Stabilizacja drzew</w:t>
      </w:r>
      <w:r w:rsidRPr="00BD1DEB">
        <w:rPr>
          <w:rFonts w:cstheme="minorHAnsi"/>
        </w:rPr>
        <w:t xml:space="preserve"> piennych w gruncie rodzimym – 7 szt. Wszystkie posadzone drzewa pienne w gruncie rodzimym powinny być zastabilizowane tak aby uniemożliwić ich wywrócenie. Zakłada się stabilizację za pomocą palików drewnianych z taśmami mocującymi. Paliki do stabilizacji drzew powinny być proste, toczone, pozbawione kory, zaostrzone z jednego końca, nieimpregnowane. Wszystkie drzewa sadzone </w:t>
      </w:r>
      <w:r w:rsidRPr="00BD1DEB">
        <w:rPr>
          <w:rFonts w:cstheme="minorHAnsi"/>
        </w:rPr>
        <w:lastRenderedPageBreak/>
        <w:t>w gruncie powinny być umocnione dwoma palikami o wysokości ok. 180 cm i średnicy 8 cm. Paliki powinny być wbite w grunt na głębokość 100 cm. Paliki powinny wystawać 80 cm ponad grunt. Paliki sąsiadujących drzew muszą mieć tę samą wysokość. Taśmy mocuje się tuż pod koroną drzewa, na jednej wysokości (jedna pod drugą). Paliki należy wbić we właściwe miejsca przed umieszczeniem drzewa w dole i drzewa zamocować do nich bezpośrednio po posadzeniu. Paliki należy połączyć między sobą za pomocą drewnianych poprzeczek. Paliki, poprzeczki i taśmy mocujące nie mogą ocierać żadnej części drzewa (paliki nie mogą uszkodzić bryły korzeniowej). Po upływie 3 sezonów (lub wcześniej jeśli drzewo rośnie szybko) należy usunąć mocowanie.</w:t>
      </w:r>
    </w:p>
    <w:p w14:paraId="7EE47B42" w14:textId="77777777" w:rsidR="00587D4F" w:rsidRPr="00BD1DEB" w:rsidRDefault="00587D4F" w:rsidP="00587D4F">
      <w:pPr>
        <w:pStyle w:val="Akapitzlist"/>
        <w:numPr>
          <w:ilvl w:val="1"/>
          <w:numId w:val="12"/>
        </w:numPr>
        <w:jc w:val="both"/>
        <w:rPr>
          <w:rFonts w:cstheme="minorHAnsi"/>
          <w:sz w:val="24"/>
          <w:szCs w:val="24"/>
        </w:rPr>
      </w:pPr>
      <w:r w:rsidRPr="00BD1DEB">
        <w:rPr>
          <w:rFonts w:cstheme="minorHAnsi"/>
          <w:sz w:val="24"/>
          <w:szCs w:val="24"/>
        </w:rPr>
        <w:t>Sadzenie krzewów, pnączy, bylin, półkrzewów, traw, turzyc, paproci i roślin cebulowych</w:t>
      </w:r>
    </w:p>
    <w:p w14:paraId="57BDB9E9" w14:textId="6A087E06" w:rsidR="00587D4F" w:rsidRPr="00BD1DEB" w:rsidRDefault="00587D4F" w:rsidP="00143E1D">
      <w:pPr>
        <w:jc w:val="both"/>
        <w:rPr>
          <w:rFonts w:cstheme="minorHAnsi"/>
          <w:sz w:val="24"/>
          <w:szCs w:val="24"/>
        </w:rPr>
      </w:pPr>
      <w:r w:rsidRPr="00BD1DEB">
        <w:rPr>
          <w:rFonts w:cstheme="minorHAnsi"/>
        </w:rPr>
        <w:t xml:space="preserve">Wszystkie krzewy, trawy rabatowe i byliny należy sadzić zgodnie ze sztuką ogrodniczą w celu zapewnienia im prawidłowego wzrostu i rozwoju. Nasadzenia należy wykonać wczesną wiosną lub jesienią zgodnie ze sztuką ogrodniczą. Wymagania dotyczące jakości i wielkości sadzonek według pkt. </w:t>
      </w:r>
      <w:r w:rsidRPr="00BD1DEB">
        <w:rPr>
          <w:rFonts w:cstheme="minorHAnsi"/>
          <w:i/>
          <w:iCs/>
        </w:rPr>
        <w:t>Zestawienie projektowanego materiału roślinnego, Wymagania dotyczące sadzonych roślin.</w:t>
      </w:r>
    </w:p>
    <w:p w14:paraId="70870367" w14:textId="103BEE54" w:rsidR="00587D4F" w:rsidRPr="00BD1DEB" w:rsidRDefault="00587D4F" w:rsidP="00143E1D">
      <w:pPr>
        <w:jc w:val="both"/>
        <w:rPr>
          <w:rFonts w:cstheme="minorHAnsi"/>
        </w:rPr>
      </w:pPr>
      <w:r w:rsidRPr="00BD1DEB">
        <w:rPr>
          <w:rFonts w:cstheme="minorHAnsi"/>
          <w:b/>
          <w:bCs/>
        </w:rPr>
        <w:t>Krzewy</w:t>
      </w:r>
      <w:r w:rsidRPr="00BD1DEB">
        <w:rPr>
          <w:rFonts w:cstheme="minorHAnsi"/>
        </w:rPr>
        <w:t xml:space="preserve"> sadzić w uprzednio wyznaczone rabaty, bezpośrednio w przygotowaną ziemię urodzajną. Dołek pod krzew powinien być ok. 10 cm głębszy i 20 cm szerszy od bryły korzeniowej sadzonej rośliny. Grunt wokół bryły korzeniowej należy zagęścić (ugniatając uważać aby nie uszkodzić bryły) i dokładnie podlać. Zerwane i uszkodzone korzenie należy odciąć ostrym i czystym narzędziem. Wszystkie krzewy należy zaraz po posadzeniu obficie podlać zamulając system korzeniowy – ok. 10 l wody pod każdy krzew. Nie wolno w pierwszym roku zasilać posadzonych krzewów związkami azotowymi, gdyż może to spowodować uszkodzenie systemu włośników korzeniowych.</w:t>
      </w:r>
    </w:p>
    <w:p w14:paraId="3179F6E9" w14:textId="279834A2" w:rsidR="00690791" w:rsidRPr="00BD1DEB" w:rsidRDefault="00690791" w:rsidP="00143E1D">
      <w:pPr>
        <w:jc w:val="both"/>
        <w:rPr>
          <w:rFonts w:cstheme="minorHAnsi"/>
        </w:rPr>
      </w:pPr>
      <w:r w:rsidRPr="00BD1DEB">
        <w:rPr>
          <w:rFonts w:cstheme="minorHAnsi"/>
        </w:rPr>
        <w:t>Podczas sadzenia roślin należy przewidzieć miejsce w rabatach na wyściółkowanie roślin korą średnio mieloną – warstwą o grubości 5 cm. Przy sadzeniu rośliny obficie podlać. Ewentualne złamane lub uszkodzone korzenie należy przed posadzeniem przyciąć.</w:t>
      </w:r>
    </w:p>
    <w:p w14:paraId="3812B0F6" w14:textId="747A623D" w:rsidR="00690791" w:rsidRPr="00BD1DEB" w:rsidRDefault="00690791" w:rsidP="00143E1D">
      <w:pPr>
        <w:jc w:val="both"/>
        <w:rPr>
          <w:rFonts w:cstheme="minorHAnsi"/>
        </w:rPr>
      </w:pPr>
      <w:r w:rsidRPr="00BD1DEB">
        <w:rPr>
          <w:rFonts w:cstheme="minorHAnsi"/>
          <w:b/>
          <w:bCs/>
        </w:rPr>
        <w:t>Byliny i trawy</w:t>
      </w:r>
      <w:r w:rsidRPr="00BD1DEB">
        <w:rPr>
          <w:rFonts w:cstheme="minorHAnsi"/>
        </w:rPr>
        <w:t xml:space="preserve"> wysadzać w uprzednio przygotowany grunt. Przed posadzeniem należy usunąć pojemniki, w jakich rośliny rosły w szkółce. System korzeniowy jeśli jest to konieczne delikatnie rozluźnić (nie wolno urywać korzeni lub w inny sposób uszkadzać bryły korzeniowej). Przed posadzeniem roślin należy usunąć wszystkie pędy kwiatowe, owocostany i uszkodzone fragmenty. Pojemniki zanurzyć w wodzie, aby bryły korzeniowe całkowicie nią przesiąkły. W wyznaczonych miejscach wykopać dołki o takiej wielkości, aby podczas sadzenia nie uszkodzić bryły korzeniowej (dołek ok. 10cm głębszy i 10cm szerszy od pojemnika w jakim roślina rosła w szkółce). Dołki wypełnić uprzednio wykopanym materiałem i starannie podlać rośliny. Wszystkie rośliny należy zaraz po posadzeniu obficie podlać zamulając system korzeniowy – ok. 5 l wody pod każdą roślinę.</w:t>
      </w:r>
    </w:p>
    <w:p w14:paraId="292DD941" w14:textId="7353F251" w:rsidR="00690791" w:rsidRPr="00BD1DEB" w:rsidRDefault="00690791" w:rsidP="00143E1D">
      <w:pPr>
        <w:jc w:val="both"/>
        <w:rPr>
          <w:rFonts w:cstheme="minorHAnsi"/>
        </w:rPr>
      </w:pPr>
      <w:r w:rsidRPr="00BD1DEB">
        <w:rPr>
          <w:rFonts w:cstheme="minorHAnsi"/>
        </w:rPr>
        <w:t>Teren po zakończeniu prac należy wyrównać i wygrabić. Usunąć ewentualnie występujące chwasty. Zaleca się skontrolowanie wykonanych czynności, m.in. stabilności wykonanych podpór i wiązań dla nasadzonych drzew. Wykonawca zobowiązany jest do utylizacji odpadów powstałych w trakcie wykonywania prac.</w:t>
      </w:r>
    </w:p>
    <w:p w14:paraId="4DA12543" w14:textId="77777777" w:rsidR="00181695" w:rsidRPr="00BD1DEB" w:rsidRDefault="00181695" w:rsidP="00181695">
      <w:pPr>
        <w:tabs>
          <w:tab w:val="left" w:pos="0"/>
        </w:tabs>
        <w:spacing w:line="240" w:lineRule="auto"/>
        <w:jc w:val="both"/>
        <w:rPr>
          <w:rFonts w:eastAsia="Arial" w:cstheme="minorHAnsi"/>
          <w:sz w:val="24"/>
          <w:szCs w:val="24"/>
        </w:rPr>
      </w:pPr>
      <w:r w:rsidRPr="00BD1DEB">
        <w:rPr>
          <w:rFonts w:eastAsia="Arial" w:cstheme="minorHAnsi"/>
          <w:sz w:val="24"/>
          <w:szCs w:val="24"/>
        </w:rPr>
        <w:t>Przy sadzeniu roślin należy mieć na uwadze, że podłoże, którym obsypujemy balot/ bryłę powinno być jednorodne (homogeniczne) w całym przekroju. Nie zaleca się warstwowego wypełniania dołu. Jednorodność w całym przekroju zapewnia równomierny rozwój korzeni i przeciwdziała wytwarzaniu warstw izolujących.</w:t>
      </w:r>
    </w:p>
    <w:p w14:paraId="3A1F472B" w14:textId="77777777" w:rsidR="00181695" w:rsidRPr="00BD1DEB" w:rsidRDefault="00181695" w:rsidP="00181695">
      <w:pPr>
        <w:tabs>
          <w:tab w:val="left" w:pos="0"/>
        </w:tabs>
        <w:spacing w:line="264" w:lineRule="auto"/>
        <w:jc w:val="both"/>
        <w:rPr>
          <w:rFonts w:cstheme="minorHAnsi"/>
          <w:sz w:val="24"/>
          <w:szCs w:val="24"/>
        </w:rPr>
      </w:pPr>
      <w:r w:rsidRPr="00BD1DEB">
        <w:rPr>
          <w:rFonts w:eastAsia="Arial" w:cstheme="minorHAnsi"/>
          <w:sz w:val="24"/>
          <w:szCs w:val="24"/>
        </w:rPr>
        <w:t xml:space="preserve">Podłoże - w trakcie sadzenia - powinno być lekko wilgotne. Nie wolno używać podłoża mokrego, gdyż traci ono strukturę w trakcie ubijania. W miejscach stale bardzo suchych można </w:t>
      </w:r>
      <w:r w:rsidRPr="00BD1DEB">
        <w:rPr>
          <w:rFonts w:eastAsia="Arial" w:cstheme="minorHAnsi"/>
          <w:sz w:val="24"/>
          <w:szCs w:val="24"/>
        </w:rPr>
        <w:lastRenderedPageBreak/>
        <w:t xml:space="preserve">rozważyć dodanie do substratu hydrożeli, które poprawiają warunki wzrostu, pod warunkiem, że stosuje się je wraz z nawadnianiem. </w:t>
      </w:r>
    </w:p>
    <w:p w14:paraId="5CFA0F91" w14:textId="77777777" w:rsidR="00181695" w:rsidRPr="00BD1DEB" w:rsidRDefault="00181695" w:rsidP="00181695">
      <w:pPr>
        <w:widowControl w:val="0"/>
        <w:tabs>
          <w:tab w:val="left" w:pos="0"/>
        </w:tabs>
        <w:autoSpaceDE w:val="0"/>
        <w:jc w:val="both"/>
        <w:rPr>
          <w:rFonts w:cstheme="minorHAnsi"/>
          <w:sz w:val="24"/>
          <w:szCs w:val="24"/>
        </w:rPr>
      </w:pPr>
      <w:r w:rsidRPr="00BD1DEB">
        <w:rPr>
          <w:rFonts w:cstheme="minorHAnsi"/>
          <w:bCs/>
          <w:sz w:val="24"/>
          <w:szCs w:val="24"/>
        </w:rPr>
        <w:t xml:space="preserve">Po wykonaniu prac budowlanych związanych z przygotowaniem terenu oraz wymianą gruntu, należy przystąpić do wyznaczenia miejsc do sadzenia roślin. </w:t>
      </w:r>
    </w:p>
    <w:p w14:paraId="00340A71" w14:textId="77777777" w:rsidR="00181695" w:rsidRPr="00BD1DEB" w:rsidRDefault="00181695" w:rsidP="00181695">
      <w:pPr>
        <w:widowControl w:val="0"/>
        <w:numPr>
          <w:ilvl w:val="0"/>
          <w:numId w:val="5"/>
        </w:numPr>
        <w:tabs>
          <w:tab w:val="clear" w:pos="708"/>
          <w:tab w:val="left" w:pos="0"/>
        </w:tabs>
        <w:autoSpaceDE w:val="0"/>
        <w:ind w:firstLine="0"/>
        <w:jc w:val="both"/>
        <w:rPr>
          <w:rFonts w:cstheme="minorHAnsi"/>
          <w:bCs/>
          <w:sz w:val="24"/>
          <w:szCs w:val="24"/>
        </w:rPr>
      </w:pPr>
      <w:r w:rsidRPr="00BD1DEB">
        <w:rPr>
          <w:rFonts w:cstheme="minorHAnsi"/>
          <w:bCs/>
          <w:sz w:val="24"/>
          <w:szCs w:val="24"/>
        </w:rPr>
        <w:t>Sadzenie powinno odbywać się w chłodne, wilgotne dni,</w:t>
      </w:r>
    </w:p>
    <w:p w14:paraId="67813F94" w14:textId="77777777" w:rsidR="00181695" w:rsidRPr="00BD1DEB" w:rsidRDefault="00181695" w:rsidP="00181695">
      <w:pPr>
        <w:widowControl w:val="0"/>
        <w:numPr>
          <w:ilvl w:val="0"/>
          <w:numId w:val="5"/>
        </w:numPr>
        <w:tabs>
          <w:tab w:val="clear" w:pos="708"/>
          <w:tab w:val="left" w:pos="0"/>
        </w:tabs>
        <w:autoSpaceDE w:val="0"/>
        <w:ind w:firstLine="0"/>
        <w:jc w:val="both"/>
        <w:rPr>
          <w:rFonts w:cstheme="minorHAnsi"/>
          <w:bCs/>
          <w:sz w:val="24"/>
          <w:szCs w:val="24"/>
        </w:rPr>
      </w:pPr>
      <w:r w:rsidRPr="00BD1DEB">
        <w:rPr>
          <w:rFonts w:cstheme="minorHAnsi"/>
          <w:bCs/>
          <w:sz w:val="24"/>
          <w:szCs w:val="24"/>
        </w:rPr>
        <w:t>Sadzenie należy wstrzymać jeżeli warunki zewnętrzne mogą niekorzystnie odbić się na wzroście roślin lub powodują degradację gleby,</w:t>
      </w:r>
    </w:p>
    <w:p w14:paraId="64710940" w14:textId="77777777" w:rsidR="00181695" w:rsidRPr="00BD1DEB" w:rsidRDefault="00181695" w:rsidP="00181695">
      <w:pPr>
        <w:widowControl w:val="0"/>
        <w:numPr>
          <w:ilvl w:val="0"/>
          <w:numId w:val="5"/>
        </w:numPr>
        <w:tabs>
          <w:tab w:val="clear" w:pos="708"/>
          <w:tab w:val="left" w:pos="0"/>
        </w:tabs>
        <w:autoSpaceDE w:val="0"/>
        <w:ind w:firstLine="0"/>
        <w:jc w:val="both"/>
        <w:rPr>
          <w:rFonts w:cstheme="minorHAnsi"/>
          <w:sz w:val="24"/>
          <w:szCs w:val="24"/>
        </w:rPr>
      </w:pPr>
      <w:r w:rsidRPr="00BD1DEB">
        <w:rPr>
          <w:rFonts w:cstheme="minorHAnsi"/>
          <w:bCs/>
          <w:sz w:val="24"/>
          <w:szCs w:val="24"/>
        </w:rPr>
        <w:t>Należy unikać warunków, które utrudniają przyjęcie się roślin takich jak:</w:t>
      </w:r>
    </w:p>
    <w:p w14:paraId="5F7CC779" w14:textId="77777777" w:rsidR="00181695" w:rsidRPr="00BD1DEB" w:rsidRDefault="00181695" w:rsidP="00181695">
      <w:pPr>
        <w:widowControl w:val="0"/>
        <w:tabs>
          <w:tab w:val="left" w:pos="0"/>
        </w:tabs>
        <w:autoSpaceDE w:val="0"/>
        <w:ind w:left="709"/>
        <w:jc w:val="both"/>
        <w:rPr>
          <w:rFonts w:cstheme="minorHAnsi"/>
          <w:bCs/>
          <w:sz w:val="24"/>
          <w:szCs w:val="24"/>
        </w:rPr>
      </w:pPr>
      <w:r w:rsidRPr="00BD1DEB">
        <w:rPr>
          <w:rFonts w:cstheme="minorHAnsi"/>
          <w:bCs/>
          <w:sz w:val="24"/>
          <w:szCs w:val="24"/>
        </w:rPr>
        <w:t>- zalane doły przeznaczone do sadzenia,</w:t>
      </w:r>
    </w:p>
    <w:p w14:paraId="50FD4406" w14:textId="77777777" w:rsidR="00181695" w:rsidRPr="00BD1DEB" w:rsidRDefault="00181695" w:rsidP="00181695">
      <w:pPr>
        <w:widowControl w:val="0"/>
        <w:tabs>
          <w:tab w:val="left" w:pos="0"/>
        </w:tabs>
        <w:autoSpaceDE w:val="0"/>
        <w:ind w:left="709"/>
        <w:jc w:val="both"/>
        <w:rPr>
          <w:rFonts w:cstheme="minorHAnsi"/>
          <w:bCs/>
          <w:sz w:val="24"/>
          <w:szCs w:val="24"/>
        </w:rPr>
      </w:pPr>
      <w:r w:rsidRPr="00BD1DEB">
        <w:rPr>
          <w:rFonts w:cstheme="minorHAnsi"/>
          <w:bCs/>
          <w:sz w:val="24"/>
          <w:szCs w:val="24"/>
        </w:rPr>
        <w:t>- zbite podłoże,</w:t>
      </w:r>
    </w:p>
    <w:p w14:paraId="1F277692" w14:textId="77777777" w:rsidR="00181695" w:rsidRPr="00BD1DEB" w:rsidRDefault="00181695" w:rsidP="00181695">
      <w:pPr>
        <w:widowControl w:val="0"/>
        <w:tabs>
          <w:tab w:val="left" w:pos="0"/>
        </w:tabs>
        <w:autoSpaceDE w:val="0"/>
        <w:ind w:left="709"/>
        <w:jc w:val="both"/>
        <w:rPr>
          <w:rFonts w:cstheme="minorHAnsi"/>
          <w:bCs/>
          <w:sz w:val="24"/>
          <w:szCs w:val="24"/>
        </w:rPr>
      </w:pPr>
      <w:r w:rsidRPr="00BD1DEB">
        <w:rPr>
          <w:rFonts w:cstheme="minorHAnsi"/>
          <w:bCs/>
          <w:sz w:val="24"/>
          <w:szCs w:val="24"/>
        </w:rPr>
        <w:t>- zalegająca woda w miejscach sadzenia,</w:t>
      </w:r>
    </w:p>
    <w:p w14:paraId="47FC7117" w14:textId="77777777" w:rsidR="00181695" w:rsidRPr="00BD1DEB" w:rsidRDefault="00181695" w:rsidP="00181695">
      <w:pPr>
        <w:widowControl w:val="0"/>
        <w:tabs>
          <w:tab w:val="left" w:pos="0"/>
        </w:tabs>
        <w:autoSpaceDE w:val="0"/>
        <w:ind w:left="709"/>
        <w:jc w:val="both"/>
        <w:rPr>
          <w:rFonts w:cstheme="minorHAnsi"/>
          <w:bCs/>
          <w:sz w:val="24"/>
          <w:szCs w:val="24"/>
        </w:rPr>
      </w:pPr>
      <w:r w:rsidRPr="00BD1DEB">
        <w:rPr>
          <w:rFonts w:cstheme="minorHAnsi"/>
          <w:bCs/>
          <w:sz w:val="24"/>
          <w:szCs w:val="24"/>
        </w:rPr>
        <w:t>- długotrwałe, silne, wysuszające wiatry.</w:t>
      </w:r>
    </w:p>
    <w:p w14:paraId="3A8B6615" w14:textId="77777777" w:rsidR="00181695" w:rsidRPr="00BD1DEB" w:rsidRDefault="00181695" w:rsidP="00181695">
      <w:pPr>
        <w:tabs>
          <w:tab w:val="left" w:pos="0"/>
        </w:tabs>
        <w:autoSpaceDE w:val="0"/>
        <w:jc w:val="both"/>
        <w:rPr>
          <w:rFonts w:cstheme="minorHAnsi"/>
          <w:sz w:val="24"/>
          <w:szCs w:val="24"/>
        </w:rPr>
      </w:pPr>
      <w:r w:rsidRPr="00BD1DEB">
        <w:rPr>
          <w:rFonts w:cstheme="minorHAnsi"/>
          <w:sz w:val="24"/>
          <w:szCs w:val="24"/>
        </w:rPr>
        <w:t>Przed posadzeniem roślin zakupionych w pojemnikach należy sprawdzić czy korzenie nie są spiralnie zawinięte wokół bryły korzeniowej – jeśli tak jest koniecznie trzeba je naciąć i  rozluźnić.</w:t>
      </w:r>
      <w:r w:rsidRPr="00BD1DEB">
        <w:rPr>
          <w:rFonts w:cstheme="minorHAnsi"/>
          <w:bCs/>
          <w:sz w:val="24"/>
          <w:szCs w:val="24"/>
        </w:rPr>
        <w:t xml:space="preserve"> </w:t>
      </w:r>
    </w:p>
    <w:p w14:paraId="10D80E98" w14:textId="77777777" w:rsidR="00181695" w:rsidRPr="00BD1DEB" w:rsidRDefault="00181695" w:rsidP="00181695">
      <w:pPr>
        <w:tabs>
          <w:tab w:val="left" w:pos="0"/>
        </w:tabs>
        <w:autoSpaceDE w:val="0"/>
        <w:jc w:val="both"/>
        <w:rPr>
          <w:rFonts w:cstheme="minorHAnsi"/>
          <w:sz w:val="24"/>
          <w:szCs w:val="24"/>
        </w:rPr>
      </w:pPr>
      <w:r w:rsidRPr="00BD1DEB">
        <w:rPr>
          <w:rFonts w:cstheme="minorHAnsi"/>
          <w:sz w:val="24"/>
          <w:szCs w:val="24"/>
        </w:rPr>
        <w:t>Rośliny należy sadzić na takiej samej głębokości, na jakiej rosły w szkółce.</w:t>
      </w:r>
    </w:p>
    <w:p w14:paraId="4BB4A453" w14:textId="77777777" w:rsidR="00181695" w:rsidRPr="00BD1DEB" w:rsidRDefault="00181695" w:rsidP="00181695">
      <w:pPr>
        <w:tabs>
          <w:tab w:val="left" w:pos="0"/>
        </w:tabs>
        <w:autoSpaceDE w:val="0"/>
        <w:jc w:val="both"/>
        <w:rPr>
          <w:rFonts w:cstheme="minorHAnsi"/>
          <w:sz w:val="24"/>
          <w:szCs w:val="24"/>
        </w:rPr>
      </w:pPr>
      <w:r w:rsidRPr="00BD1DEB">
        <w:rPr>
          <w:rFonts w:cstheme="minorHAnsi"/>
          <w:sz w:val="24"/>
          <w:szCs w:val="24"/>
        </w:rPr>
        <w:t>Teren obsadzony roślinami powinien zostać obniżony względem krawężnika tak, aby wyściółka znajdowała się na równym poziomie.</w:t>
      </w:r>
    </w:p>
    <w:p w14:paraId="4CBA0A23" w14:textId="77777777" w:rsidR="00BD1DEB" w:rsidRPr="00BD1DEB" w:rsidRDefault="00BD1DEB" w:rsidP="00BD1DEB">
      <w:pPr>
        <w:tabs>
          <w:tab w:val="left" w:pos="0"/>
        </w:tabs>
        <w:jc w:val="both"/>
        <w:rPr>
          <w:rFonts w:cstheme="minorHAnsi"/>
          <w:sz w:val="24"/>
          <w:szCs w:val="24"/>
        </w:rPr>
      </w:pPr>
      <w:r w:rsidRPr="00BD1DEB">
        <w:rPr>
          <w:rFonts w:cstheme="minorHAnsi"/>
          <w:sz w:val="24"/>
          <w:szCs w:val="24"/>
        </w:rPr>
        <w:t>Uschnięte bądź złamane rośliny należy usunąć przez wykopanie łopatą resztek.</w:t>
      </w:r>
      <w:r w:rsidRPr="00BD1DEB">
        <w:rPr>
          <w:rFonts w:cstheme="minorHAnsi"/>
          <w:b/>
          <w:bCs/>
          <w:sz w:val="24"/>
          <w:szCs w:val="24"/>
        </w:rPr>
        <w:t xml:space="preserve"> </w:t>
      </w:r>
      <w:r w:rsidRPr="00BD1DEB">
        <w:rPr>
          <w:rFonts w:cstheme="minorHAnsi"/>
          <w:sz w:val="24"/>
          <w:szCs w:val="24"/>
        </w:rPr>
        <w:t xml:space="preserve">W miejscu po usuniętej roślinie należy wykopać dołek o głębokości dostosowanej do wielkości sadzonej rośliny i w jego dnie posadzić nową roślinę tego samego gatunku i standardu. </w:t>
      </w:r>
    </w:p>
    <w:p w14:paraId="310E7981" w14:textId="391BA25F" w:rsidR="00595672" w:rsidRPr="00BD1DEB" w:rsidRDefault="00595672" w:rsidP="00595672">
      <w:pPr>
        <w:pStyle w:val="Akapitzlist"/>
        <w:numPr>
          <w:ilvl w:val="0"/>
          <w:numId w:val="12"/>
        </w:numPr>
        <w:jc w:val="both"/>
        <w:rPr>
          <w:rFonts w:cstheme="minorHAnsi"/>
          <w:b/>
          <w:bCs/>
          <w:sz w:val="24"/>
          <w:szCs w:val="24"/>
        </w:rPr>
      </w:pPr>
      <w:r w:rsidRPr="00BD1DEB">
        <w:rPr>
          <w:rFonts w:cstheme="minorHAnsi"/>
          <w:b/>
          <w:bCs/>
          <w:sz w:val="24"/>
          <w:szCs w:val="24"/>
        </w:rPr>
        <w:t>Zalecenia pielęgnacyjne</w:t>
      </w:r>
    </w:p>
    <w:p w14:paraId="75FC5517" w14:textId="6C593FED" w:rsidR="00595672" w:rsidRPr="00BD1DEB" w:rsidRDefault="00595672" w:rsidP="00595672">
      <w:pPr>
        <w:jc w:val="both"/>
        <w:rPr>
          <w:rFonts w:cstheme="minorHAnsi"/>
          <w:sz w:val="24"/>
          <w:szCs w:val="24"/>
        </w:rPr>
      </w:pPr>
      <w:r w:rsidRPr="00BD1DEB">
        <w:rPr>
          <w:rFonts w:cstheme="minorHAnsi"/>
          <w:sz w:val="24"/>
          <w:szCs w:val="24"/>
        </w:rPr>
        <w:t>12.1 Sposób cięcia krzewów</w:t>
      </w:r>
    </w:p>
    <w:p w14:paraId="214B3BBF" w14:textId="693757BC" w:rsidR="00595672" w:rsidRPr="00BD1DEB" w:rsidRDefault="00595672" w:rsidP="00595672">
      <w:pPr>
        <w:jc w:val="both"/>
        <w:rPr>
          <w:rFonts w:cstheme="minorHAnsi"/>
        </w:rPr>
      </w:pPr>
      <w:r w:rsidRPr="00BD1DEB">
        <w:rPr>
          <w:rFonts w:cstheme="minorHAnsi"/>
        </w:rPr>
        <w:t>Krzewy liściaste przycinać zgodnie ze sztuką w formy naturalne, aby uzyskane rośliny były odpowiednio zagęszczone oraz utrzymywały właściwe wymiary. Dla krzewów kwitnących przeprowadzać cięcia w terminie zgodnym z wymaganiami poszczególnych gatunków tak, aby rośliny kwitły obficie i ewentualnie powtarzały kwitnienie.</w:t>
      </w:r>
    </w:p>
    <w:p w14:paraId="0C59BE0F" w14:textId="669022A2" w:rsidR="00595672" w:rsidRPr="00BD1DEB" w:rsidRDefault="00595672" w:rsidP="00595672">
      <w:pPr>
        <w:jc w:val="both"/>
        <w:rPr>
          <w:rFonts w:cstheme="minorHAnsi"/>
        </w:rPr>
      </w:pPr>
      <w:r w:rsidRPr="00BD1DEB">
        <w:rPr>
          <w:rFonts w:cstheme="minorHAnsi"/>
        </w:rPr>
        <w:t>12.2 Pielęgnacja drzew, krzewów, bylin i t</w:t>
      </w:r>
      <w:r w:rsidR="00A60CA9">
        <w:rPr>
          <w:rFonts w:cstheme="minorHAnsi"/>
        </w:rPr>
        <w:t>raw</w:t>
      </w:r>
    </w:p>
    <w:p w14:paraId="30357831" w14:textId="370FB2DF" w:rsidR="00595672" w:rsidRPr="00BD1DEB" w:rsidRDefault="00595672" w:rsidP="00595672">
      <w:pPr>
        <w:spacing w:after="0"/>
        <w:jc w:val="both"/>
        <w:rPr>
          <w:rFonts w:cstheme="minorHAnsi"/>
        </w:rPr>
      </w:pPr>
      <w:r w:rsidRPr="00BD1DEB">
        <w:rPr>
          <w:rFonts w:cstheme="minorHAnsi"/>
        </w:rPr>
        <w:t xml:space="preserve">Wszelkie prace pielęgnacyjne należy prowadzić zgodnie ze sztuką ogrodniczą. </w:t>
      </w:r>
    </w:p>
    <w:p w14:paraId="6157AD73" w14:textId="744417A5" w:rsidR="00595672" w:rsidRPr="00BD1DEB" w:rsidRDefault="00595672" w:rsidP="00595672">
      <w:pPr>
        <w:spacing w:after="0"/>
        <w:jc w:val="both"/>
        <w:rPr>
          <w:rFonts w:cstheme="minorHAnsi"/>
        </w:rPr>
      </w:pPr>
      <w:r w:rsidRPr="00BD1DEB">
        <w:rPr>
          <w:rFonts w:cstheme="minorHAnsi"/>
        </w:rPr>
        <w:t xml:space="preserve">Pielęgnacja w okresie </w:t>
      </w:r>
      <w:r w:rsidR="00A60CA9">
        <w:rPr>
          <w:rFonts w:cstheme="minorHAnsi"/>
        </w:rPr>
        <w:t>do 30 listopada</w:t>
      </w:r>
      <w:r w:rsidRPr="00BD1DEB">
        <w:rPr>
          <w:rFonts w:cstheme="minorHAnsi"/>
        </w:rPr>
        <w:t xml:space="preserve"> polega na: </w:t>
      </w:r>
    </w:p>
    <w:p w14:paraId="23452C29" w14:textId="39B434C1" w:rsidR="00595672" w:rsidRPr="00BD1DEB" w:rsidRDefault="00595672" w:rsidP="00595672">
      <w:pPr>
        <w:spacing w:after="0"/>
        <w:jc w:val="both"/>
        <w:rPr>
          <w:rFonts w:cstheme="minorHAnsi"/>
        </w:rPr>
      </w:pPr>
      <w:r w:rsidRPr="00BD1DEB">
        <w:rPr>
          <w:rFonts w:cstheme="minorHAnsi"/>
        </w:rPr>
        <w:t>- regularnym podlewaniu -</w:t>
      </w:r>
      <w:r w:rsidR="00A60CA9">
        <w:rPr>
          <w:rFonts w:cstheme="minorHAnsi"/>
        </w:rPr>
        <w:t xml:space="preserve"> </w:t>
      </w:r>
      <w:r w:rsidRPr="00BD1DEB">
        <w:rPr>
          <w:rFonts w:cstheme="minorHAnsi"/>
        </w:rPr>
        <w:t xml:space="preserve">w zależności od warunków pogodowych, </w:t>
      </w:r>
    </w:p>
    <w:p w14:paraId="55CEBB2A" w14:textId="0402982C" w:rsidR="00595672" w:rsidRPr="00BD1DEB" w:rsidRDefault="00595672" w:rsidP="00595672">
      <w:pPr>
        <w:spacing w:after="0"/>
        <w:jc w:val="both"/>
        <w:rPr>
          <w:rFonts w:cstheme="minorHAnsi"/>
        </w:rPr>
      </w:pPr>
      <w:r w:rsidRPr="00BD1DEB">
        <w:rPr>
          <w:rFonts w:cstheme="minorHAnsi"/>
        </w:rPr>
        <w:t>- regularnym odchwaszczaniu - min. raz na 2 tygodnie</w:t>
      </w:r>
      <w:r w:rsidR="00A60CA9">
        <w:rPr>
          <w:rFonts w:cstheme="minorHAnsi"/>
        </w:rPr>
        <w:t>,</w:t>
      </w:r>
    </w:p>
    <w:p w14:paraId="6A54A916" w14:textId="0CC22BCD" w:rsidR="00595672" w:rsidRPr="00BD1DEB" w:rsidRDefault="00595672" w:rsidP="00595672">
      <w:pPr>
        <w:spacing w:after="0"/>
        <w:jc w:val="both"/>
        <w:rPr>
          <w:rFonts w:cstheme="minorHAnsi"/>
        </w:rPr>
      </w:pPr>
      <w:r w:rsidRPr="00BD1DEB">
        <w:rPr>
          <w:rFonts w:cstheme="minorHAnsi"/>
        </w:rPr>
        <w:t>- regularnym nawożeniu dostosowanym do potrzeb roślin</w:t>
      </w:r>
      <w:r w:rsidR="00A60CA9">
        <w:rPr>
          <w:rFonts w:cstheme="minorHAnsi"/>
        </w:rPr>
        <w:t>,</w:t>
      </w:r>
    </w:p>
    <w:p w14:paraId="6C0D64CC" w14:textId="1105AA6A" w:rsidR="00595672" w:rsidRPr="00BD1DEB" w:rsidRDefault="00595672" w:rsidP="00595672">
      <w:pPr>
        <w:spacing w:after="0"/>
        <w:jc w:val="both"/>
        <w:rPr>
          <w:rFonts w:cstheme="minorHAnsi"/>
        </w:rPr>
      </w:pPr>
      <w:r w:rsidRPr="00BD1DEB">
        <w:rPr>
          <w:rFonts w:cstheme="minorHAnsi"/>
        </w:rPr>
        <w:t>- usuwaniu odrostów korzeniowych - w razie potrzeby</w:t>
      </w:r>
      <w:r w:rsidR="00A60CA9">
        <w:rPr>
          <w:rFonts w:cstheme="minorHAnsi"/>
        </w:rPr>
        <w:t>,</w:t>
      </w:r>
    </w:p>
    <w:p w14:paraId="423BF2EC" w14:textId="77777777" w:rsidR="00595672" w:rsidRPr="00BD1DEB" w:rsidRDefault="00595672" w:rsidP="00595672">
      <w:pPr>
        <w:spacing w:after="0"/>
        <w:jc w:val="both"/>
        <w:rPr>
          <w:rFonts w:cstheme="minorHAnsi"/>
        </w:rPr>
      </w:pPr>
      <w:r w:rsidRPr="00BD1DEB">
        <w:rPr>
          <w:rFonts w:cstheme="minorHAnsi"/>
        </w:rPr>
        <w:t xml:space="preserve">- poprawianiu ukształtowanych wokół drzew mis - według potrzeb, </w:t>
      </w:r>
    </w:p>
    <w:p w14:paraId="7488F633" w14:textId="5F22414D" w:rsidR="00595672" w:rsidRPr="00BD1DEB" w:rsidRDefault="00595672" w:rsidP="00595672">
      <w:pPr>
        <w:spacing w:after="0"/>
        <w:jc w:val="both"/>
        <w:rPr>
          <w:rFonts w:cstheme="minorHAnsi"/>
        </w:rPr>
      </w:pPr>
      <w:r w:rsidRPr="00BD1DEB">
        <w:rPr>
          <w:rFonts w:cstheme="minorHAnsi"/>
        </w:rPr>
        <w:t>- uzupełnianiu kory i żwiru na rabatach</w:t>
      </w:r>
      <w:r w:rsidR="00A60CA9">
        <w:rPr>
          <w:rFonts w:cstheme="minorHAnsi"/>
        </w:rPr>
        <w:t>,</w:t>
      </w:r>
    </w:p>
    <w:p w14:paraId="7792FF72" w14:textId="1A6CB391" w:rsidR="00595672" w:rsidRPr="00BD1DEB" w:rsidRDefault="00595672" w:rsidP="00595672">
      <w:pPr>
        <w:spacing w:after="0"/>
        <w:jc w:val="both"/>
        <w:rPr>
          <w:rFonts w:cstheme="minorHAnsi"/>
        </w:rPr>
      </w:pPr>
      <w:r w:rsidRPr="00BD1DEB">
        <w:rPr>
          <w:rFonts w:cstheme="minorHAnsi"/>
        </w:rPr>
        <w:lastRenderedPageBreak/>
        <w:t>- uzupełnianiu elementów zabezpieczających drzewa</w:t>
      </w:r>
      <w:r w:rsidR="00A60CA9">
        <w:rPr>
          <w:rFonts w:cstheme="minorHAnsi"/>
        </w:rPr>
        <w:t>,</w:t>
      </w:r>
    </w:p>
    <w:p w14:paraId="11F50427" w14:textId="7D7F66FD" w:rsidR="00595672" w:rsidRPr="00BD1DEB" w:rsidRDefault="00595672" w:rsidP="00595672">
      <w:pPr>
        <w:spacing w:after="0"/>
        <w:jc w:val="both"/>
        <w:rPr>
          <w:rFonts w:cstheme="minorHAnsi"/>
        </w:rPr>
      </w:pPr>
      <w:r w:rsidRPr="00BD1DEB">
        <w:rPr>
          <w:rFonts w:cstheme="minorHAnsi"/>
        </w:rPr>
        <w:t>- wymianie uszkodzonych roślin</w:t>
      </w:r>
      <w:r w:rsidR="00A60CA9">
        <w:rPr>
          <w:rFonts w:cstheme="minorHAnsi"/>
        </w:rPr>
        <w:t>,</w:t>
      </w:r>
    </w:p>
    <w:p w14:paraId="78A0E6B8" w14:textId="7C0B42FC" w:rsidR="00595672" w:rsidRPr="00BD1DEB" w:rsidRDefault="00595672" w:rsidP="00595672">
      <w:pPr>
        <w:spacing w:after="0"/>
        <w:jc w:val="both"/>
        <w:rPr>
          <w:rFonts w:cstheme="minorHAnsi"/>
        </w:rPr>
      </w:pPr>
      <w:r w:rsidRPr="00BD1DEB">
        <w:rPr>
          <w:rFonts w:cstheme="minorHAnsi"/>
        </w:rPr>
        <w:t xml:space="preserve">- wymianie roślin, które się nie przyjęły, przycięciu złamanych i/lub chorych gałęzi - w razie potrzeby, </w:t>
      </w:r>
    </w:p>
    <w:p w14:paraId="533B5FEA" w14:textId="77777777" w:rsidR="00595672" w:rsidRPr="00BD1DEB" w:rsidRDefault="00595672" w:rsidP="00595672">
      <w:pPr>
        <w:spacing w:after="0"/>
        <w:jc w:val="both"/>
        <w:rPr>
          <w:rFonts w:cstheme="minorHAnsi"/>
        </w:rPr>
      </w:pPr>
      <w:r w:rsidRPr="00BD1DEB">
        <w:rPr>
          <w:rFonts w:cstheme="minorHAnsi"/>
        </w:rPr>
        <w:t xml:space="preserve">- oprysku w razie wystąpienia chorób i/lub szkodników - w razie potrzeby, </w:t>
      </w:r>
    </w:p>
    <w:p w14:paraId="6CE93B57" w14:textId="1CDAF32F" w:rsidR="00595672" w:rsidRPr="00BD1DEB" w:rsidRDefault="00595672" w:rsidP="00595672">
      <w:pPr>
        <w:spacing w:after="0"/>
        <w:jc w:val="both"/>
        <w:rPr>
          <w:rFonts w:cstheme="minorHAnsi"/>
        </w:rPr>
      </w:pPr>
      <w:r w:rsidRPr="00BD1DEB">
        <w:rPr>
          <w:rFonts w:cstheme="minorHAnsi"/>
        </w:rPr>
        <w:t xml:space="preserve">- </w:t>
      </w:r>
      <w:r w:rsidR="00A60CA9">
        <w:rPr>
          <w:rFonts w:cstheme="minorHAnsi"/>
        </w:rPr>
        <w:t>okryciu roślin na zimę jedliną.</w:t>
      </w:r>
    </w:p>
    <w:p w14:paraId="494C07AC" w14:textId="77777777" w:rsidR="00595672" w:rsidRPr="00BD1DEB" w:rsidRDefault="00595672" w:rsidP="00595672">
      <w:pPr>
        <w:spacing w:after="0"/>
        <w:jc w:val="both"/>
        <w:rPr>
          <w:rFonts w:cstheme="minorHAnsi"/>
        </w:rPr>
      </w:pPr>
    </w:p>
    <w:p w14:paraId="1C5804AB" w14:textId="77777777" w:rsidR="00595672" w:rsidRPr="00BD1DEB" w:rsidRDefault="00595672" w:rsidP="00595672">
      <w:pPr>
        <w:pStyle w:val="Akapitzlist"/>
        <w:numPr>
          <w:ilvl w:val="0"/>
          <w:numId w:val="12"/>
        </w:numPr>
        <w:jc w:val="both"/>
        <w:rPr>
          <w:rFonts w:cstheme="minorHAnsi"/>
          <w:b/>
          <w:bCs/>
          <w:sz w:val="24"/>
          <w:szCs w:val="24"/>
        </w:rPr>
      </w:pPr>
      <w:r w:rsidRPr="00BD1DEB">
        <w:rPr>
          <w:rFonts w:cstheme="minorHAnsi"/>
          <w:b/>
          <w:bCs/>
          <w:sz w:val="24"/>
          <w:szCs w:val="24"/>
        </w:rPr>
        <w:t>Zalecenia dotyczące zakładania terenów zieleni</w:t>
      </w:r>
    </w:p>
    <w:p w14:paraId="79B02F92" w14:textId="77777777" w:rsidR="00181695" w:rsidRPr="00BD1DEB" w:rsidRDefault="00181695" w:rsidP="00181695">
      <w:pPr>
        <w:spacing w:after="0"/>
        <w:jc w:val="both"/>
        <w:rPr>
          <w:rFonts w:cstheme="minorHAnsi"/>
        </w:rPr>
      </w:pPr>
      <w:r w:rsidRPr="00BD1DEB">
        <w:rPr>
          <w:rFonts w:cstheme="minorHAnsi"/>
        </w:rPr>
        <w:t xml:space="preserve">Wszelkie prace związane z zakładaniem terenów zieleni należy prowadzić zgodnie ze sztuką ogrodniczą. Prace muszą być wykonywane przez wykwalifikowaną firmę z udokumentowanymi referencjami I kwalifikacjami. Wszystkie rośliny przed posadzeniem muszą być zaakceptowane przez Zamawiającego. Zamawiający zobowiązany jest sprawdzić materiał roślinny z wymaganiami projektowymi w zakresie wielkości roślin oraz jakości materiału szkółkarskiego. Rośliny mogą być sadzone jedynie po akceptacji Zamawiającego. Zamawiający zobowiązany jest: </w:t>
      </w:r>
    </w:p>
    <w:p w14:paraId="527208CE" w14:textId="77777777" w:rsidR="00181695" w:rsidRPr="00BD1DEB" w:rsidRDefault="00181695" w:rsidP="00181695">
      <w:pPr>
        <w:spacing w:after="0"/>
        <w:jc w:val="both"/>
        <w:rPr>
          <w:rFonts w:cstheme="minorHAnsi"/>
        </w:rPr>
      </w:pPr>
      <w:r w:rsidRPr="00BD1DEB">
        <w:rPr>
          <w:rFonts w:cstheme="minorHAnsi"/>
        </w:rPr>
        <w:t xml:space="preserve">- sprawdzić jakość substratu wegetacyjnego oraz humusu i gliny do wypełnienia rabat jak również miąższość warstw powyższych w zakresie zgodności z projektem i możliwości posadzenia roślin – właściwe przygotowanie podłoża, </w:t>
      </w:r>
    </w:p>
    <w:p w14:paraId="5C4A0D30" w14:textId="77777777" w:rsidR="00181695" w:rsidRPr="00BD1DEB" w:rsidRDefault="00181695" w:rsidP="00181695">
      <w:pPr>
        <w:spacing w:after="0"/>
        <w:jc w:val="both"/>
        <w:rPr>
          <w:rFonts w:cstheme="minorHAnsi"/>
        </w:rPr>
      </w:pPr>
      <w:r w:rsidRPr="00BD1DEB">
        <w:rPr>
          <w:rFonts w:cstheme="minorHAnsi"/>
        </w:rPr>
        <w:t xml:space="preserve">- sprawdzić wielkość dołów wykopanych i ich lokalizację zgodnie z projektem szaty roślinnej do posadzenia drzew oraz ich zaprawienia ziemią urodzajną (humus), prawidłowość osadzenia drzew, właściwego opalikowania, mocowania pnia, kształtowania mis wokół drzew, podlewania I ściółkowania po posadzeniu, a także za odpowiednie cięcia redukcyjne i formujące koron drzew, </w:t>
      </w:r>
    </w:p>
    <w:p w14:paraId="43288226" w14:textId="77777777" w:rsidR="00181695" w:rsidRPr="00BD1DEB" w:rsidRDefault="00181695" w:rsidP="00181695">
      <w:pPr>
        <w:spacing w:after="0"/>
        <w:jc w:val="both"/>
        <w:rPr>
          <w:rFonts w:cstheme="minorHAnsi"/>
        </w:rPr>
      </w:pPr>
      <w:r w:rsidRPr="00BD1DEB">
        <w:rPr>
          <w:rFonts w:cstheme="minorHAnsi"/>
        </w:rPr>
        <w:t xml:space="preserve">- sprawdzić nasadzenia krzewów, bylin w ramach zgodności z dokumentacją projektową, jakości i wielkości sadzonek, rozstawy sadzenia, prawidłowości posadzenia roślin oraz ich przycięcia po posadzeniu, </w:t>
      </w:r>
    </w:p>
    <w:p w14:paraId="238EC19F" w14:textId="1FE8DB0F" w:rsidR="00595672" w:rsidRPr="00BD1DEB" w:rsidRDefault="00181695" w:rsidP="00181695">
      <w:pPr>
        <w:spacing w:after="0"/>
        <w:jc w:val="both"/>
        <w:rPr>
          <w:rFonts w:cstheme="minorHAnsi"/>
        </w:rPr>
      </w:pPr>
      <w:r w:rsidRPr="00BD1DEB">
        <w:rPr>
          <w:rFonts w:cstheme="minorHAnsi"/>
        </w:rPr>
        <w:t>- sprawdzać prawidłowość i wykonanie prac pielęgnacyjnych zgodnie z projektem i zasadami sztuki ogrodniczej w okresie gwarancyjnym.</w:t>
      </w:r>
    </w:p>
    <w:p w14:paraId="7C9AB28E" w14:textId="77777777" w:rsidR="00181695" w:rsidRPr="00BD1DEB" w:rsidRDefault="00181695" w:rsidP="00181695">
      <w:pPr>
        <w:spacing w:after="0"/>
        <w:jc w:val="both"/>
        <w:rPr>
          <w:rFonts w:cstheme="minorHAnsi"/>
        </w:rPr>
      </w:pPr>
    </w:p>
    <w:p w14:paraId="66B51C5E" w14:textId="3ACE2D14" w:rsidR="00181695" w:rsidRPr="00BD1DEB" w:rsidRDefault="00181695" w:rsidP="00181695">
      <w:pPr>
        <w:pStyle w:val="Akapitzlist"/>
        <w:numPr>
          <w:ilvl w:val="0"/>
          <w:numId w:val="12"/>
        </w:numPr>
        <w:spacing w:after="0"/>
        <w:jc w:val="both"/>
        <w:rPr>
          <w:rFonts w:cstheme="minorHAnsi"/>
          <w:b/>
          <w:bCs/>
          <w:sz w:val="24"/>
          <w:szCs w:val="24"/>
        </w:rPr>
      </w:pPr>
      <w:r w:rsidRPr="00BD1DEB">
        <w:rPr>
          <w:rFonts w:cstheme="minorHAnsi"/>
          <w:b/>
          <w:bCs/>
          <w:sz w:val="24"/>
          <w:szCs w:val="24"/>
        </w:rPr>
        <w:t>Uwagi ogólne</w:t>
      </w:r>
    </w:p>
    <w:p w14:paraId="2B2360D2" w14:textId="77777777" w:rsidR="00181695" w:rsidRPr="00BD1DEB" w:rsidRDefault="00181695" w:rsidP="00181695">
      <w:pPr>
        <w:spacing w:after="0"/>
        <w:ind w:left="360"/>
        <w:jc w:val="both"/>
        <w:rPr>
          <w:rFonts w:cstheme="minorHAnsi"/>
          <w:b/>
          <w:bCs/>
        </w:rPr>
      </w:pPr>
    </w:p>
    <w:p w14:paraId="2E536CC9" w14:textId="77777777" w:rsidR="00181695" w:rsidRPr="00BD1DEB" w:rsidRDefault="00181695" w:rsidP="00181695">
      <w:pPr>
        <w:widowControl w:val="0"/>
        <w:tabs>
          <w:tab w:val="num" w:pos="0"/>
        </w:tabs>
        <w:autoSpaceDE w:val="0"/>
        <w:autoSpaceDN w:val="0"/>
        <w:adjustRightInd w:val="0"/>
        <w:jc w:val="both"/>
        <w:rPr>
          <w:rFonts w:cstheme="minorHAnsi"/>
          <w:sz w:val="24"/>
          <w:szCs w:val="24"/>
        </w:rPr>
      </w:pPr>
      <w:r w:rsidRPr="00BD1DEB">
        <w:rPr>
          <w:rFonts w:cstheme="minorHAnsi"/>
          <w:b/>
          <w:sz w:val="24"/>
          <w:szCs w:val="24"/>
        </w:rPr>
        <w:t xml:space="preserve">1. </w:t>
      </w:r>
      <w:r w:rsidRPr="00BD1DEB">
        <w:rPr>
          <w:rFonts w:cstheme="minorHAnsi"/>
          <w:sz w:val="24"/>
          <w:szCs w:val="24"/>
        </w:rPr>
        <w:t>Do każdego zakresu prac należy:</w:t>
      </w:r>
    </w:p>
    <w:p w14:paraId="51811670" w14:textId="77777777" w:rsidR="00181695" w:rsidRPr="00BD1DEB" w:rsidRDefault="00181695" w:rsidP="00181695">
      <w:pPr>
        <w:widowControl w:val="0"/>
        <w:tabs>
          <w:tab w:val="num" w:pos="0"/>
        </w:tabs>
        <w:autoSpaceDE w:val="0"/>
        <w:autoSpaceDN w:val="0"/>
        <w:adjustRightInd w:val="0"/>
        <w:jc w:val="both"/>
        <w:rPr>
          <w:rFonts w:cstheme="minorHAnsi"/>
          <w:sz w:val="24"/>
          <w:szCs w:val="24"/>
        </w:rPr>
      </w:pPr>
      <w:r w:rsidRPr="00BD1DEB">
        <w:rPr>
          <w:rFonts w:cstheme="minorHAnsi"/>
          <w:b/>
          <w:sz w:val="24"/>
          <w:szCs w:val="24"/>
        </w:rPr>
        <w:t xml:space="preserve">a) </w:t>
      </w:r>
      <w:r w:rsidRPr="00BD1DEB">
        <w:rPr>
          <w:rFonts w:cstheme="minorHAnsi"/>
          <w:sz w:val="24"/>
          <w:szCs w:val="24"/>
        </w:rPr>
        <w:t>wkalkulować czas wykonywania oraz przygotowania i porządkowania terenu po wykonaniu usługi wraz z załadunkiem powstałego urobku/odpadów (m.in. kamieni), w tym również wszystkie inne koszty towarzyszące, jak np.: oznakowanie robót, zmiana organizacji ruchu itp. oraz</w:t>
      </w:r>
    </w:p>
    <w:p w14:paraId="6046A219" w14:textId="77777777" w:rsidR="00181695" w:rsidRPr="00BD1DEB" w:rsidRDefault="00181695" w:rsidP="00181695">
      <w:pPr>
        <w:widowControl w:val="0"/>
        <w:tabs>
          <w:tab w:val="num" w:pos="0"/>
        </w:tabs>
        <w:autoSpaceDE w:val="0"/>
        <w:autoSpaceDN w:val="0"/>
        <w:adjustRightInd w:val="0"/>
        <w:jc w:val="both"/>
        <w:rPr>
          <w:rFonts w:cstheme="minorHAnsi"/>
          <w:sz w:val="24"/>
          <w:szCs w:val="24"/>
        </w:rPr>
      </w:pPr>
      <w:r w:rsidRPr="00BD1DEB">
        <w:rPr>
          <w:rFonts w:cstheme="minorHAnsi"/>
          <w:b/>
          <w:sz w:val="24"/>
          <w:szCs w:val="24"/>
        </w:rPr>
        <w:t>b)</w:t>
      </w:r>
      <w:r w:rsidRPr="00BD1DEB">
        <w:rPr>
          <w:rFonts w:cstheme="minorHAnsi"/>
          <w:sz w:val="24"/>
          <w:szCs w:val="24"/>
        </w:rPr>
        <w:t xml:space="preserve"> przewidzieć i skalkulować użycie transportu, co powinno stanowić składową ceny roboczogodziny. </w:t>
      </w:r>
    </w:p>
    <w:p w14:paraId="10C58A01" w14:textId="77777777" w:rsidR="00181695" w:rsidRPr="00BD1DEB" w:rsidRDefault="00181695" w:rsidP="00181695">
      <w:pPr>
        <w:tabs>
          <w:tab w:val="num" w:pos="0"/>
        </w:tabs>
        <w:jc w:val="both"/>
        <w:rPr>
          <w:rFonts w:cstheme="minorHAnsi"/>
          <w:sz w:val="24"/>
          <w:szCs w:val="24"/>
        </w:rPr>
      </w:pPr>
      <w:r w:rsidRPr="00BD1DEB">
        <w:rPr>
          <w:rFonts w:cstheme="minorHAnsi"/>
          <w:b/>
          <w:sz w:val="24"/>
          <w:szCs w:val="24"/>
        </w:rPr>
        <w:t>2.</w:t>
      </w:r>
      <w:r w:rsidRPr="00BD1DEB">
        <w:rPr>
          <w:rFonts w:cstheme="minorHAnsi"/>
          <w:sz w:val="24"/>
          <w:szCs w:val="24"/>
        </w:rPr>
        <w:t xml:space="preserve"> Zamawiający wskazuje, że:</w:t>
      </w:r>
    </w:p>
    <w:p w14:paraId="054BF194" w14:textId="77777777" w:rsidR="00181695" w:rsidRPr="00BD1DEB" w:rsidRDefault="00181695" w:rsidP="00181695">
      <w:pPr>
        <w:tabs>
          <w:tab w:val="num" w:pos="0"/>
        </w:tabs>
        <w:jc w:val="both"/>
        <w:rPr>
          <w:rFonts w:cstheme="minorHAnsi"/>
          <w:sz w:val="24"/>
          <w:szCs w:val="24"/>
        </w:rPr>
      </w:pPr>
      <w:r w:rsidRPr="00BD1DEB">
        <w:rPr>
          <w:rFonts w:cstheme="minorHAnsi"/>
          <w:bCs/>
          <w:sz w:val="24"/>
          <w:szCs w:val="24"/>
        </w:rPr>
        <w:t>- wszelkie odpady komunalne wytworzone w trakcie realizacji zamówienia należy zagospodarować zgodnie z obowiązującymi przepisami prawa.</w:t>
      </w:r>
    </w:p>
    <w:p w14:paraId="4D7F6A7F" w14:textId="77777777" w:rsidR="00181695" w:rsidRPr="00BD1DEB" w:rsidRDefault="00181695" w:rsidP="00181695">
      <w:pPr>
        <w:widowControl w:val="0"/>
        <w:shd w:val="clear" w:color="auto" w:fill="FFFFFF"/>
        <w:tabs>
          <w:tab w:val="num" w:pos="0"/>
        </w:tabs>
        <w:autoSpaceDE w:val="0"/>
        <w:autoSpaceDN w:val="0"/>
        <w:adjustRightInd w:val="0"/>
        <w:jc w:val="both"/>
        <w:rPr>
          <w:rFonts w:cstheme="minorHAnsi"/>
          <w:bCs/>
          <w:sz w:val="24"/>
          <w:szCs w:val="24"/>
        </w:rPr>
      </w:pPr>
      <w:r w:rsidRPr="00BD1DEB">
        <w:rPr>
          <w:rFonts w:cstheme="minorHAnsi"/>
          <w:b/>
          <w:bCs/>
          <w:sz w:val="24"/>
          <w:szCs w:val="24"/>
        </w:rPr>
        <w:t xml:space="preserve">3. </w:t>
      </w:r>
      <w:r w:rsidRPr="00BD1DEB">
        <w:rPr>
          <w:rFonts w:cstheme="minorHAnsi"/>
          <w:bCs/>
          <w:sz w:val="24"/>
          <w:szCs w:val="24"/>
        </w:rPr>
        <w:t>W przedmiarze robót należy podać koszt przygotowania terenu, wymiany gruntu, sadzenia roślin, wyściółkowania terenu, koszt pielęgnacji.</w:t>
      </w:r>
    </w:p>
    <w:p w14:paraId="2C2558AA" w14:textId="77777777" w:rsidR="00181695" w:rsidRPr="00BD1DEB" w:rsidRDefault="00181695" w:rsidP="00181695">
      <w:pPr>
        <w:tabs>
          <w:tab w:val="num" w:pos="0"/>
        </w:tabs>
        <w:jc w:val="both"/>
        <w:rPr>
          <w:rFonts w:cstheme="minorHAnsi"/>
          <w:sz w:val="24"/>
          <w:szCs w:val="24"/>
        </w:rPr>
      </w:pPr>
      <w:r w:rsidRPr="00BD1DEB">
        <w:rPr>
          <w:rFonts w:cstheme="minorHAnsi"/>
          <w:b/>
          <w:bCs/>
          <w:sz w:val="24"/>
          <w:szCs w:val="24"/>
        </w:rPr>
        <w:t>4.</w:t>
      </w:r>
      <w:r w:rsidRPr="00BD1DEB">
        <w:rPr>
          <w:rFonts w:cstheme="minorHAnsi"/>
          <w:bCs/>
          <w:sz w:val="24"/>
          <w:szCs w:val="24"/>
        </w:rPr>
        <w:t xml:space="preserve"> Zamawiający zastrzega możliwość zmian poszczególnych zakresów robót względem zakresu zakładanego w przedmiarze robót. </w:t>
      </w:r>
      <w:r w:rsidRPr="00BD1DEB">
        <w:rPr>
          <w:rFonts w:cstheme="minorHAnsi"/>
          <w:sz w:val="24"/>
          <w:szCs w:val="24"/>
        </w:rPr>
        <w:t xml:space="preserve"> </w:t>
      </w:r>
    </w:p>
    <w:p w14:paraId="1B5D6E05" w14:textId="77777777" w:rsidR="00BD1DEB" w:rsidRPr="00BD1DEB" w:rsidRDefault="00BD1DEB" w:rsidP="00BD1DEB">
      <w:pPr>
        <w:tabs>
          <w:tab w:val="left" w:pos="0"/>
        </w:tabs>
        <w:jc w:val="both"/>
        <w:rPr>
          <w:rFonts w:cstheme="minorHAnsi"/>
          <w:sz w:val="24"/>
          <w:szCs w:val="24"/>
        </w:rPr>
      </w:pPr>
      <w:r w:rsidRPr="00BD1DEB">
        <w:rPr>
          <w:rFonts w:cstheme="minorHAnsi"/>
          <w:b/>
          <w:bCs/>
          <w:sz w:val="24"/>
          <w:szCs w:val="24"/>
        </w:rPr>
        <w:lastRenderedPageBreak/>
        <w:t>5.</w:t>
      </w:r>
      <w:r w:rsidRPr="00BD1DEB">
        <w:rPr>
          <w:rFonts w:cstheme="minorHAnsi"/>
          <w:sz w:val="24"/>
          <w:szCs w:val="24"/>
        </w:rPr>
        <w:t xml:space="preserve"> </w:t>
      </w:r>
      <w:r w:rsidRPr="00BD1DEB">
        <w:rPr>
          <w:rFonts w:cstheme="minorHAnsi"/>
          <w:color w:val="00000A"/>
          <w:sz w:val="24"/>
          <w:szCs w:val="24"/>
        </w:rPr>
        <w:t>Wykonawca jest odpowiedzialny za jakość wykonania robót i ich zgodność z planem zagospodarowania (załączniki graficzne), opisem przedmiotu zamówienia, warunkami umowy, warunkami prowadzenia robót w pasie drogowym oraz sztuką ogrodową. W przypadku konieczności przygotowania czasowej zmiany organizacji ruchu, Wykonawca zobowiązany jest uzgodnić ten fakt z Wydziałem Drogownictwa tut. Urzędu.</w:t>
      </w:r>
    </w:p>
    <w:p w14:paraId="1501F1DB" w14:textId="6A526AB7" w:rsidR="00BD1DEB" w:rsidRPr="00BD1DEB" w:rsidRDefault="00BD1DEB" w:rsidP="00181695">
      <w:pPr>
        <w:tabs>
          <w:tab w:val="num" w:pos="0"/>
        </w:tabs>
        <w:jc w:val="both"/>
        <w:rPr>
          <w:rFonts w:cstheme="minorHAnsi"/>
          <w:bCs/>
          <w:sz w:val="24"/>
          <w:szCs w:val="24"/>
        </w:rPr>
      </w:pPr>
    </w:p>
    <w:p w14:paraId="3D2949C1" w14:textId="77777777" w:rsidR="00181695" w:rsidRPr="00BD1DEB" w:rsidRDefault="00181695" w:rsidP="00181695">
      <w:pPr>
        <w:spacing w:after="0"/>
        <w:jc w:val="both"/>
        <w:rPr>
          <w:rFonts w:cstheme="minorHAnsi"/>
        </w:rPr>
      </w:pPr>
    </w:p>
    <w:p w14:paraId="2BC919CD" w14:textId="5D7473AF" w:rsidR="00441502" w:rsidRPr="00BD1DEB" w:rsidRDefault="00441502" w:rsidP="00BD1DEB">
      <w:pPr>
        <w:jc w:val="both"/>
        <w:rPr>
          <w:rFonts w:cstheme="minorHAnsi"/>
          <w:sz w:val="24"/>
          <w:szCs w:val="24"/>
        </w:rPr>
      </w:pPr>
    </w:p>
    <w:p w14:paraId="6F600BD6" w14:textId="77777777" w:rsidR="00441502" w:rsidRPr="00BD1DEB" w:rsidRDefault="00441502">
      <w:pPr>
        <w:tabs>
          <w:tab w:val="left" w:pos="0"/>
        </w:tabs>
        <w:spacing w:line="5" w:lineRule="exact"/>
        <w:ind w:left="142"/>
        <w:jc w:val="both"/>
        <w:rPr>
          <w:rFonts w:cstheme="minorHAnsi"/>
          <w:color w:val="FF0000"/>
          <w:sz w:val="24"/>
          <w:szCs w:val="24"/>
        </w:rPr>
      </w:pPr>
    </w:p>
    <w:p w14:paraId="0D09ACD7" w14:textId="4A406DE7" w:rsidR="00441502" w:rsidRPr="00BD1DEB" w:rsidRDefault="00441502">
      <w:pPr>
        <w:widowControl w:val="0"/>
        <w:tabs>
          <w:tab w:val="left" w:pos="0"/>
        </w:tabs>
        <w:autoSpaceDE w:val="0"/>
        <w:jc w:val="both"/>
        <w:rPr>
          <w:rFonts w:cstheme="minorHAnsi"/>
          <w:i/>
          <w:strike/>
          <w:sz w:val="24"/>
          <w:szCs w:val="24"/>
        </w:rPr>
      </w:pPr>
    </w:p>
    <w:p w14:paraId="012A1C40" w14:textId="1823CBA4" w:rsidR="00441502" w:rsidRPr="00BD1DEB" w:rsidRDefault="00B84B86" w:rsidP="005526CB">
      <w:pPr>
        <w:tabs>
          <w:tab w:val="num" w:pos="0"/>
        </w:tabs>
        <w:jc w:val="both"/>
        <w:rPr>
          <w:rFonts w:cstheme="minorHAnsi"/>
          <w:bCs/>
          <w:strike/>
          <w:sz w:val="24"/>
          <w:szCs w:val="24"/>
        </w:rPr>
      </w:pPr>
      <w:r w:rsidRPr="00BD1DEB">
        <w:rPr>
          <w:rFonts w:cstheme="minorHAnsi"/>
          <w:strike/>
          <w:sz w:val="24"/>
          <w:szCs w:val="24"/>
        </w:rPr>
        <w:t xml:space="preserve"> </w:t>
      </w:r>
    </w:p>
    <w:sectPr w:rsidR="00441502" w:rsidRPr="00BD1DEB">
      <w:headerReference w:type="default" r:id="rId13"/>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FF7CF" w14:textId="77777777" w:rsidR="00DE6400" w:rsidRDefault="00DE6400" w:rsidP="00ED72C1">
      <w:pPr>
        <w:spacing w:after="0" w:line="240" w:lineRule="auto"/>
      </w:pPr>
      <w:r>
        <w:separator/>
      </w:r>
    </w:p>
  </w:endnote>
  <w:endnote w:type="continuationSeparator" w:id="0">
    <w:p w14:paraId="0B454EBF" w14:textId="77777777" w:rsidR="00DE6400" w:rsidRDefault="00DE6400" w:rsidP="00ED7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F74E9" w14:textId="77777777" w:rsidR="00DE6400" w:rsidRDefault="00DE6400" w:rsidP="00ED72C1">
      <w:pPr>
        <w:spacing w:after="0" w:line="240" w:lineRule="auto"/>
      </w:pPr>
      <w:r>
        <w:separator/>
      </w:r>
    </w:p>
  </w:footnote>
  <w:footnote w:type="continuationSeparator" w:id="0">
    <w:p w14:paraId="418B61FD" w14:textId="77777777" w:rsidR="00DE6400" w:rsidRDefault="00DE6400" w:rsidP="00ED7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CB1C2" w14:textId="2FC2BA2A" w:rsidR="00ED72C1" w:rsidRPr="00ED72C1" w:rsidRDefault="00ED72C1" w:rsidP="00ED72C1">
    <w:pPr>
      <w:pStyle w:val="Nagwek"/>
      <w:jc w:val="right"/>
      <w:rPr>
        <w:rFonts w:asciiTheme="minorHAnsi" w:hAnsiTheme="minorHAnsi" w:cstheme="minorHAnsi"/>
      </w:rPr>
    </w:pPr>
    <w:r>
      <w:tab/>
    </w:r>
    <w:r>
      <w:tab/>
    </w:r>
    <w:r>
      <w:tab/>
    </w:r>
    <w:r>
      <w:tab/>
    </w:r>
    <w:r>
      <w:tab/>
    </w:r>
    <w:r>
      <w:tab/>
    </w:r>
    <w:r>
      <w:tab/>
    </w:r>
    <w:r w:rsidRPr="00ED72C1">
      <w:rPr>
        <w:rFonts w:asciiTheme="minorHAnsi" w:hAnsiTheme="minorHAnsi" w:cstheme="minorHAnsi"/>
        <w:sz w:val="24"/>
        <w:szCs w:val="24"/>
      </w:rPr>
      <w:tab/>
    </w:r>
    <w:r w:rsidRPr="00ED72C1">
      <w:rPr>
        <w:rFonts w:asciiTheme="minorHAnsi" w:hAnsiTheme="minorHAnsi" w:cstheme="minorHAnsi"/>
        <w:sz w:val="24"/>
        <w:szCs w:val="24"/>
      </w:rPr>
      <w:tab/>
    </w:r>
    <w:r w:rsidRPr="00ED72C1">
      <w:rPr>
        <w:rFonts w:asciiTheme="minorHAnsi" w:hAnsiTheme="minorHAnsi" w:cstheme="minorHAnsi"/>
        <w:sz w:val="24"/>
        <w:szCs w:val="24"/>
      </w:rPr>
      <w:tab/>
      <w:t>Załącznik nr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64184"/>
    <w:multiLevelType w:val="hybridMultilevel"/>
    <w:tmpl w:val="2FD452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564708"/>
    <w:multiLevelType w:val="hybridMultilevel"/>
    <w:tmpl w:val="52C25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6E3F39"/>
    <w:multiLevelType w:val="multilevel"/>
    <w:tmpl w:val="6024B726"/>
    <w:lvl w:ilvl="0">
      <w:start w:val="1"/>
      <w:numFmt w:val="bullet"/>
      <w:lvlText w:val=""/>
      <w:lvlJc w:val="left"/>
      <w:pPr>
        <w:tabs>
          <w:tab w:val="num" w:pos="1222"/>
        </w:tabs>
        <w:ind w:left="1222" w:hanging="360"/>
      </w:pPr>
      <w:rPr>
        <w:rFonts w:ascii="Symbol" w:hAnsi="Symbol" w:cs="Symbol" w:hint="default"/>
      </w:rPr>
    </w:lvl>
    <w:lvl w:ilvl="1">
      <w:start w:val="1"/>
      <w:numFmt w:val="bullet"/>
      <w:lvlText w:val="◦"/>
      <w:lvlJc w:val="left"/>
      <w:pPr>
        <w:tabs>
          <w:tab w:val="num" w:pos="1582"/>
        </w:tabs>
        <w:ind w:left="1582" w:hanging="360"/>
      </w:pPr>
      <w:rPr>
        <w:rFonts w:ascii="OpenSymbol" w:hAnsi="OpenSymbol" w:cs="OpenSymbol" w:hint="default"/>
      </w:rPr>
    </w:lvl>
    <w:lvl w:ilvl="2">
      <w:start w:val="1"/>
      <w:numFmt w:val="bullet"/>
      <w:lvlText w:val="▪"/>
      <w:lvlJc w:val="left"/>
      <w:pPr>
        <w:tabs>
          <w:tab w:val="num" w:pos="1942"/>
        </w:tabs>
        <w:ind w:left="1942" w:hanging="360"/>
      </w:pPr>
      <w:rPr>
        <w:rFonts w:ascii="OpenSymbol" w:hAnsi="OpenSymbol" w:cs="OpenSymbol" w:hint="default"/>
      </w:rPr>
    </w:lvl>
    <w:lvl w:ilvl="3">
      <w:start w:val="1"/>
      <w:numFmt w:val="bullet"/>
      <w:lvlText w:val=""/>
      <w:lvlJc w:val="left"/>
      <w:pPr>
        <w:tabs>
          <w:tab w:val="num" w:pos="2302"/>
        </w:tabs>
        <w:ind w:left="2302" w:hanging="360"/>
      </w:pPr>
      <w:rPr>
        <w:rFonts w:ascii="Symbol" w:hAnsi="Symbol" w:cs="Symbol" w:hint="default"/>
      </w:rPr>
    </w:lvl>
    <w:lvl w:ilvl="4">
      <w:start w:val="1"/>
      <w:numFmt w:val="bullet"/>
      <w:lvlText w:val="◦"/>
      <w:lvlJc w:val="left"/>
      <w:pPr>
        <w:tabs>
          <w:tab w:val="num" w:pos="2662"/>
        </w:tabs>
        <w:ind w:left="2662" w:hanging="360"/>
      </w:pPr>
      <w:rPr>
        <w:rFonts w:ascii="OpenSymbol" w:hAnsi="OpenSymbol" w:cs="OpenSymbol" w:hint="default"/>
      </w:rPr>
    </w:lvl>
    <w:lvl w:ilvl="5">
      <w:start w:val="1"/>
      <w:numFmt w:val="bullet"/>
      <w:lvlText w:val="▪"/>
      <w:lvlJc w:val="left"/>
      <w:pPr>
        <w:tabs>
          <w:tab w:val="num" w:pos="3022"/>
        </w:tabs>
        <w:ind w:left="3022" w:hanging="360"/>
      </w:pPr>
      <w:rPr>
        <w:rFonts w:ascii="OpenSymbol" w:hAnsi="OpenSymbol" w:cs="OpenSymbol" w:hint="default"/>
      </w:rPr>
    </w:lvl>
    <w:lvl w:ilvl="6">
      <w:start w:val="1"/>
      <w:numFmt w:val="bullet"/>
      <w:lvlText w:val=""/>
      <w:lvlJc w:val="left"/>
      <w:pPr>
        <w:tabs>
          <w:tab w:val="num" w:pos="3382"/>
        </w:tabs>
        <w:ind w:left="3382" w:hanging="360"/>
      </w:pPr>
      <w:rPr>
        <w:rFonts w:ascii="Symbol" w:hAnsi="Symbol" w:cs="Symbol" w:hint="default"/>
      </w:rPr>
    </w:lvl>
    <w:lvl w:ilvl="7">
      <w:start w:val="1"/>
      <w:numFmt w:val="bullet"/>
      <w:lvlText w:val="◦"/>
      <w:lvlJc w:val="left"/>
      <w:pPr>
        <w:tabs>
          <w:tab w:val="num" w:pos="3742"/>
        </w:tabs>
        <w:ind w:left="3742" w:hanging="360"/>
      </w:pPr>
      <w:rPr>
        <w:rFonts w:ascii="OpenSymbol" w:hAnsi="OpenSymbol" w:cs="OpenSymbol" w:hint="default"/>
      </w:rPr>
    </w:lvl>
    <w:lvl w:ilvl="8">
      <w:start w:val="1"/>
      <w:numFmt w:val="bullet"/>
      <w:lvlText w:val="▪"/>
      <w:lvlJc w:val="left"/>
      <w:pPr>
        <w:tabs>
          <w:tab w:val="num" w:pos="4102"/>
        </w:tabs>
        <w:ind w:left="4102" w:hanging="360"/>
      </w:pPr>
      <w:rPr>
        <w:rFonts w:ascii="OpenSymbol" w:hAnsi="OpenSymbol" w:cs="OpenSymbol" w:hint="default"/>
      </w:rPr>
    </w:lvl>
  </w:abstractNum>
  <w:abstractNum w:abstractNumId="3" w15:restartNumberingAfterBreak="0">
    <w:nsid w:val="169E5480"/>
    <w:multiLevelType w:val="hybridMultilevel"/>
    <w:tmpl w:val="88E2E196"/>
    <w:lvl w:ilvl="0" w:tplc="AE800EBC">
      <w:start w:val="1"/>
      <w:numFmt w:val="upperLetter"/>
      <w:lvlText w:val="%1."/>
      <w:lvlJc w:val="left"/>
      <w:pPr>
        <w:ind w:left="720" w:hanging="360"/>
      </w:pPr>
      <w:rPr>
        <w:rFonts w:ascii="Verdana" w:hAnsi="Verdana" w:cstheme="minorBid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914D07"/>
    <w:multiLevelType w:val="multilevel"/>
    <w:tmpl w:val="01FA25F6"/>
    <w:lvl w:ilvl="0">
      <w:start w:val="1"/>
      <w:numFmt w:val="decimal"/>
      <w:lvlText w:val="%1."/>
      <w:lvlJc w:val="left"/>
      <w:pPr>
        <w:ind w:left="1080" w:hanging="360"/>
      </w:pPr>
      <w:rPr>
        <w:rFonts w:ascii="Verdana" w:hAnsi="Verdana" w:cstheme="minorBidi" w:hint="default"/>
        <w:sz w:val="20"/>
      </w:rPr>
    </w:lvl>
    <w:lvl w:ilvl="1">
      <w:start w:val="1"/>
      <w:numFmt w:val="decimal"/>
      <w:isLgl/>
      <w:lvlText w:val="%1.%2"/>
      <w:lvlJc w:val="left"/>
      <w:pPr>
        <w:ind w:left="156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1F083B3A"/>
    <w:multiLevelType w:val="hybridMultilevel"/>
    <w:tmpl w:val="B802DE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5E7684"/>
    <w:multiLevelType w:val="multilevel"/>
    <w:tmpl w:val="000AEFA2"/>
    <w:lvl w:ilvl="0">
      <w:start w:val="1"/>
      <w:numFmt w:val="lowerLetter"/>
      <w:lvlText w:val="%1)"/>
      <w:lvlJc w:val="left"/>
      <w:pPr>
        <w:tabs>
          <w:tab w:val="num" w:pos="708"/>
        </w:tabs>
        <w:ind w:left="1222" w:hanging="360"/>
      </w:pPr>
      <w:rPr>
        <w:rFonts w:ascii="Times New Roman" w:eastAsia="Arial" w:hAnsi="Times New Roman"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194163"/>
    <w:multiLevelType w:val="hybridMultilevel"/>
    <w:tmpl w:val="720E2700"/>
    <w:lvl w:ilvl="0" w:tplc="B18A7B1E">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453948"/>
    <w:multiLevelType w:val="multilevel"/>
    <w:tmpl w:val="90B0290C"/>
    <w:lvl w:ilvl="0">
      <w:start w:val="1"/>
      <w:numFmt w:val="bullet"/>
      <w:lvlText w:val=""/>
      <w:lvlJc w:val="left"/>
      <w:pPr>
        <w:tabs>
          <w:tab w:val="num" w:pos="708"/>
        </w:tabs>
        <w:ind w:left="862"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D146C7"/>
    <w:multiLevelType w:val="hybridMultilevel"/>
    <w:tmpl w:val="ED547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0E155C"/>
    <w:multiLevelType w:val="multilevel"/>
    <w:tmpl w:val="01FA25F6"/>
    <w:lvl w:ilvl="0">
      <w:start w:val="1"/>
      <w:numFmt w:val="decimal"/>
      <w:lvlText w:val="%1."/>
      <w:lvlJc w:val="left"/>
      <w:pPr>
        <w:ind w:left="1080" w:hanging="360"/>
      </w:pPr>
      <w:rPr>
        <w:rFonts w:ascii="Verdana" w:hAnsi="Verdana" w:cstheme="minorBidi" w:hint="default"/>
        <w:sz w:val="20"/>
      </w:rPr>
    </w:lvl>
    <w:lvl w:ilvl="1">
      <w:start w:val="1"/>
      <w:numFmt w:val="decimal"/>
      <w:isLgl/>
      <w:lvlText w:val="%1.%2"/>
      <w:lvlJc w:val="left"/>
      <w:pPr>
        <w:ind w:left="156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5000509D"/>
    <w:multiLevelType w:val="multilevel"/>
    <w:tmpl w:val="D8027E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B1B6E42"/>
    <w:multiLevelType w:val="multilevel"/>
    <w:tmpl w:val="3736622C"/>
    <w:lvl w:ilvl="0">
      <w:start w:val="1"/>
      <w:numFmt w:val="bullet"/>
      <w:lvlText w:val=""/>
      <w:lvlJc w:val="left"/>
      <w:pPr>
        <w:tabs>
          <w:tab w:val="num" w:pos="708"/>
        </w:tabs>
        <w:ind w:left="720" w:hanging="360"/>
      </w:pPr>
      <w:rPr>
        <w:rFonts w:ascii="Symbol" w:hAnsi="Symbol" w:cs="Symbol"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982246"/>
    <w:multiLevelType w:val="multilevel"/>
    <w:tmpl w:val="070823C8"/>
    <w:lvl w:ilvl="0">
      <w:start w:val="1"/>
      <w:numFmt w:val="bullet"/>
      <w:lvlText w:val=""/>
      <w:lvlJc w:val="left"/>
      <w:pPr>
        <w:tabs>
          <w:tab w:val="num" w:pos="708"/>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EC7CA9"/>
    <w:multiLevelType w:val="hybridMultilevel"/>
    <w:tmpl w:val="01CAEFFE"/>
    <w:lvl w:ilvl="0" w:tplc="6EA08A2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7248150E"/>
    <w:multiLevelType w:val="hybridMultilevel"/>
    <w:tmpl w:val="8752FA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0649243">
    <w:abstractNumId w:val="11"/>
  </w:num>
  <w:num w:numId="2" w16cid:durableId="158077757">
    <w:abstractNumId w:val="8"/>
  </w:num>
  <w:num w:numId="3" w16cid:durableId="1423992442">
    <w:abstractNumId w:val="6"/>
  </w:num>
  <w:num w:numId="4" w16cid:durableId="1689915433">
    <w:abstractNumId w:val="2"/>
  </w:num>
  <w:num w:numId="5" w16cid:durableId="1247495231">
    <w:abstractNumId w:val="12"/>
  </w:num>
  <w:num w:numId="6" w16cid:durableId="1530341063">
    <w:abstractNumId w:val="13"/>
  </w:num>
  <w:num w:numId="7" w16cid:durableId="1922372879">
    <w:abstractNumId w:val="1"/>
  </w:num>
  <w:num w:numId="8" w16cid:durableId="856769075">
    <w:abstractNumId w:val="3"/>
  </w:num>
  <w:num w:numId="9" w16cid:durableId="321741885">
    <w:abstractNumId w:val="10"/>
  </w:num>
  <w:num w:numId="10" w16cid:durableId="1119690553">
    <w:abstractNumId w:val="9"/>
  </w:num>
  <w:num w:numId="11" w16cid:durableId="890772799">
    <w:abstractNumId w:val="14"/>
  </w:num>
  <w:num w:numId="12" w16cid:durableId="1403066569">
    <w:abstractNumId w:val="7"/>
  </w:num>
  <w:num w:numId="13" w16cid:durableId="649559812">
    <w:abstractNumId w:val="0"/>
  </w:num>
  <w:num w:numId="14" w16cid:durableId="1398433318">
    <w:abstractNumId w:val="5"/>
  </w:num>
  <w:num w:numId="15" w16cid:durableId="2104564356">
    <w:abstractNumId w:val="15"/>
  </w:num>
  <w:num w:numId="16" w16cid:durableId="1177040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02"/>
    <w:rsid w:val="0002722D"/>
    <w:rsid w:val="00034288"/>
    <w:rsid w:val="000729BD"/>
    <w:rsid w:val="000A08E5"/>
    <w:rsid w:val="000F694D"/>
    <w:rsid w:val="001305A6"/>
    <w:rsid w:val="00137FF9"/>
    <w:rsid w:val="00143E1D"/>
    <w:rsid w:val="00181695"/>
    <w:rsid w:val="00183902"/>
    <w:rsid w:val="001B6EAA"/>
    <w:rsid w:val="002238CF"/>
    <w:rsid w:val="00223E3D"/>
    <w:rsid w:val="002514F9"/>
    <w:rsid w:val="002B6891"/>
    <w:rsid w:val="002C7341"/>
    <w:rsid w:val="002E783E"/>
    <w:rsid w:val="002F4147"/>
    <w:rsid w:val="00305A51"/>
    <w:rsid w:val="00342D81"/>
    <w:rsid w:val="003639B9"/>
    <w:rsid w:val="00384710"/>
    <w:rsid w:val="003870A2"/>
    <w:rsid w:val="003E28AF"/>
    <w:rsid w:val="004078EE"/>
    <w:rsid w:val="004118EE"/>
    <w:rsid w:val="00441502"/>
    <w:rsid w:val="004471B4"/>
    <w:rsid w:val="0046410E"/>
    <w:rsid w:val="00465E1A"/>
    <w:rsid w:val="0046668D"/>
    <w:rsid w:val="004A01EB"/>
    <w:rsid w:val="004A2517"/>
    <w:rsid w:val="004A2C45"/>
    <w:rsid w:val="004B6F35"/>
    <w:rsid w:val="004C4947"/>
    <w:rsid w:val="004F14CA"/>
    <w:rsid w:val="00506A79"/>
    <w:rsid w:val="0051790A"/>
    <w:rsid w:val="005226AD"/>
    <w:rsid w:val="005526CB"/>
    <w:rsid w:val="00555C9B"/>
    <w:rsid w:val="00587D4F"/>
    <w:rsid w:val="00595672"/>
    <w:rsid w:val="005B11E7"/>
    <w:rsid w:val="005D0CE4"/>
    <w:rsid w:val="005E6A84"/>
    <w:rsid w:val="005F42B1"/>
    <w:rsid w:val="00606F0D"/>
    <w:rsid w:val="006305D1"/>
    <w:rsid w:val="00654184"/>
    <w:rsid w:val="00690791"/>
    <w:rsid w:val="0069365A"/>
    <w:rsid w:val="006B22ED"/>
    <w:rsid w:val="0070210D"/>
    <w:rsid w:val="0074547E"/>
    <w:rsid w:val="00755018"/>
    <w:rsid w:val="0077240A"/>
    <w:rsid w:val="00782D08"/>
    <w:rsid w:val="007B51F4"/>
    <w:rsid w:val="007C6F22"/>
    <w:rsid w:val="007E40BC"/>
    <w:rsid w:val="0081279A"/>
    <w:rsid w:val="00833310"/>
    <w:rsid w:val="0085232C"/>
    <w:rsid w:val="008A7243"/>
    <w:rsid w:val="008E30A7"/>
    <w:rsid w:val="008F1055"/>
    <w:rsid w:val="00925259"/>
    <w:rsid w:val="00926434"/>
    <w:rsid w:val="00934BC8"/>
    <w:rsid w:val="009352E2"/>
    <w:rsid w:val="00964F33"/>
    <w:rsid w:val="009824DD"/>
    <w:rsid w:val="009A1C13"/>
    <w:rsid w:val="009F2E2E"/>
    <w:rsid w:val="00A45311"/>
    <w:rsid w:val="00A501C1"/>
    <w:rsid w:val="00A537C3"/>
    <w:rsid w:val="00A60CA9"/>
    <w:rsid w:val="00A61609"/>
    <w:rsid w:val="00A65153"/>
    <w:rsid w:val="00AC0E92"/>
    <w:rsid w:val="00AE5FA9"/>
    <w:rsid w:val="00B36233"/>
    <w:rsid w:val="00B471E2"/>
    <w:rsid w:val="00B513D8"/>
    <w:rsid w:val="00B77B58"/>
    <w:rsid w:val="00B84B86"/>
    <w:rsid w:val="00BC4B8A"/>
    <w:rsid w:val="00BD1DEB"/>
    <w:rsid w:val="00BE24A6"/>
    <w:rsid w:val="00BF6BF2"/>
    <w:rsid w:val="00C243D4"/>
    <w:rsid w:val="00C32B22"/>
    <w:rsid w:val="00C36C28"/>
    <w:rsid w:val="00C76745"/>
    <w:rsid w:val="00C869CE"/>
    <w:rsid w:val="00C90C8C"/>
    <w:rsid w:val="00CD163D"/>
    <w:rsid w:val="00CD1906"/>
    <w:rsid w:val="00D25FE6"/>
    <w:rsid w:val="00D5763E"/>
    <w:rsid w:val="00D62CF6"/>
    <w:rsid w:val="00DA22F1"/>
    <w:rsid w:val="00DE1DA4"/>
    <w:rsid w:val="00DE372A"/>
    <w:rsid w:val="00DE6400"/>
    <w:rsid w:val="00DF1E22"/>
    <w:rsid w:val="00DF458D"/>
    <w:rsid w:val="00E148DD"/>
    <w:rsid w:val="00E37A39"/>
    <w:rsid w:val="00E84DA9"/>
    <w:rsid w:val="00EB6A40"/>
    <w:rsid w:val="00EC3DBC"/>
    <w:rsid w:val="00ED72C1"/>
    <w:rsid w:val="00EE06F1"/>
    <w:rsid w:val="00EF727C"/>
    <w:rsid w:val="00F06D70"/>
    <w:rsid w:val="00F27581"/>
    <w:rsid w:val="00F331A6"/>
    <w:rsid w:val="00F34094"/>
    <w:rsid w:val="00F62362"/>
    <w:rsid w:val="00F6678E"/>
    <w:rsid w:val="00F811CC"/>
    <w:rsid w:val="00FE625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F773"/>
  <w15:docId w15:val="{FACC09FA-F2A6-4EFC-B5E6-A051FA81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9z0">
    <w:name w:val="WW8Num9z0"/>
    <w:qFormat/>
    <w:rPr>
      <w:rFonts w:ascii="Times New Roman" w:eastAsia="Arial" w:hAnsi="Times New Roman" w:cs="Times New Roman"/>
      <w:sz w:val="24"/>
      <w:szCs w:val="24"/>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Znakiwypunktowania">
    <w:name w:val="Znaki wypunktowania"/>
    <w:qFormat/>
    <w:rPr>
      <w:rFonts w:ascii="OpenSymbol" w:eastAsia="OpenSymbol" w:hAnsi="OpenSymbol" w:cs="OpenSymbol"/>
    </w:rPr>
  </w:style>
  <w:style w:type="character" w:customStyle="1" w:styleId="WW8Num2z0">
    <w:name w:val="WW8Num2z0"/>
    <w:qFormat/>
    <w:rPr>
      <w:rFonts w:ascii="Symbol" w:eastAsia="Aria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11z0">
    <w:name w:val="WW8Num11z0"/>
    <w:qFormat/>
    <w:rPr>
      <w:rFonts w:ascii="Symbol" w:hAnsi="Symbol" w:cs="Symbol"/>
      <w:color w:val="000000"/>
    </w:rPr>
  </w:style>
  <w:style w:type="character" w:customStyle="1" w:styleId="WW8Num11z1">
    <w:name w:val="WW8Num11z1"/>
    <w:qFormat/>
    <w:rPr>
      <w:rFonts w:ascii="Times New Roman" w:eastAsia="Times New Roman" w:hAnsi="Times New Roman" w:cs="Times New Roman"/>
    </w:rPr>
  </w:style>
  <w:style w:type="character" w:customStyle="1" w:styleId="WW8Num11z2">
    <w:name w:val="WW8Num11z2"/>
    <w:qFormat/>
    <w:rPr>
      <w:rFonts w:ascii="Wingdings" w:hAnsi="Wingdings" w:cs="Wingdings"/>
    </w:rPr>
  </w:style>
  <w:style w:type="character" w:customStyle="1" w:styleId="WW8Num11z4">
    <w:name w:val="WW8Num11z4"/>
    <w:qFormat/>
    <w:rPr>
      <w:rFonts w:ascii="Courier New" w:hAnsi="Courier New" w:cs="Courier New"/>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ZnakZnakZnakZnak">
    <w:name w:val="Znak Znak Znak Znak"/>
    <w:basedOn w:val="Normalny"/>
    <w:qFormat/>
  </w:style>
  <w:style w:type="paragraph" w:customStyle="1" w:styleId="Zawartotabeli">
    <w:name w:val="Zawartość tabeli"/>
    <w:basedOn w:val="Normalny"/>
    <w:qFormat/>
    <w:pPr>
      <w:widowControl w:val="0"/>
      <w:suppressLineNumbers/>
    </w:pPr>
  </w:style>
  <w:style w:type="paragraph" w:customStyle="1" w:styleId="Default">
    <w:name w:val="Default"/>
    <w:qFormat/>
    <w:pPr>
      <w:spacing w:after="160" w:line="259" w:lineRule="auto"/>
    </w:pPr>
    <w:rPr>
      <w:rFonts w:ascii="Arial" w:eastAsia="Calibri" w:hAnsi="Arial"/>
      <w:color w:val="000000"/>
      <w:sz w:val="24"/>
    </w:rPr>
  </w:style>
  <w:style w:type="numbering" w:customStyle="1" w:styleId="WW8Num8">
    <w:name w:val="WW8Num8"/>
    <w:qFormat/>
  </w:style>
  <w:style w:type="numbering" w:customStyle="1" w:styleId="WW8Num13">
    <w:name w:val="WW8Num13"/>
    <w:qFormat/>
  </w:style>
  <w:style w:type="numbering" w:customStyle="1" w:styleId="WW8Num9">
    <w:name w:val="WW8Num9"/>
    <w:qFormat/>
  </w:style>
  <w:style w:type="numbering" w:customStyle="1" w:styleId="WW8Num2">
    <w:name w:val="WW8Num2"/>
    <w:qFormat/>
  </w:style>
  <w:style w:type="numbering" w:customStyle="1" w:styleId="WW8Num11">
    <w:name w:val="WW8Num11"/>
    <w:qFormat/>
  </w:style>
  <w:style w:type="numbering" w:customStyle="1" w:styleId="WW8Num5">
    <w:name w:val="WW8Num5"/>
    <w:qFormat/>
  </w:style>
  <w:style w:type="table" w:styleId="Tabela-Siatka">
    <w:name w:val="Table Grid"/>
    <w:basedOn w:val="Standardowy"/>
    <w:uiPriority w:val="39"/>
    <w:rsid w:val="00747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34288"/>
    <w:pPr>
      <w:ind w:left="720"/>
      <w:contextualSpacing/>
    </w:pPr>
  </w:style>
  <w:style w:type="character" w:styleId="Hipercze">
    <w:name w:val="Hyperlink"/>
    <w:basedOn w:val="Domylnaczcionkaakapitu"/>
    <w:uiPriority w:val="99"/>
    <w:unhideWhenUsed/>
    <w:rsid w:val="007B51F4"/>
    <w:rPr>
      <w:color w:val="0563C1" w:themeColor="hyperlink"/>
      <w:u w:val="single"/>
    </w:rPr>
  </w:style>
  <w:style w:type="character" w:styleId="Nierozpoznanawzmianka">
    <w:name w:val="Unresolved Mention"/>
    <w:basedOn w:val="Domylnaczcionkaakapitu"/>
    <w:uiPriority w:val="99"/>
    <w:semiHidden/>
    <w:unhideWhenUsed/>
    <w:rsid w:val="007B51F4"/>
    <w:rPr>
      <w:color w:val="605E5C"/>
      <w:shd w:val="clear" w:color="auto" w:fill="E1DFDD"/>
    </w:rPr>
  </w:style>
  <w:style w:type="paragraph" w:styleId="Stopka">
    <w:name w:val="footer"/>
    <w:basedOn w:val="Normalny"/>
    <w:link w:val="StopkaZnak"/>
    <w:uiPriority w:val="99"/>
    <w:unhideWhenUsed/>
    <w:rsid w:val="00ED72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7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webewid.krosno.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4225</Words>
  <Characters>25351</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Małajny</dc:creator>
  <dc:description/>
  <cp:lastModifiedBy>Bernadetta Józefczyk</cp:lastModifiedBy>
  <cp:revision>4</cp:revision>
  <dcterms:created xsi:type="dcterms:W3CDTF">2024-07-26T06:39:00Z</dcterms:created>
  <dcterms:modified xsi:type="dcterms:W3CDTF">2024-07-26T10:16:00Z</dcterms:modified>
  <dc:language>pl-PL</dc:language>
</cp:coreProperties>
</file>