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B68E3A0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634B11">
        <w:rPr>
          <w:rFonts w:eastAsia="Times New Roman" w:cstheme="minorHAnsi"/>
          <w:lang w:val="pl-PL" w:eastAsia="pl-PL"/>
        </w:rPr>
        <w:t>7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7777777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736A4D37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5B28D8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D6E57AA" w14:textId="48CE7CE8" w:rsidR="00A2666D" w:rsidRPr="005B28D8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 w postępowaniu pn.:</w:t>
      </w:r>
    </w:p>
    <w:p w14:paraId="4CB79D8E" w14:textId="1E419DBE" w:rsidR="00A2666D" w:rsidRDefault="00FB3347" w:rsidP="00FB3347">
      <w:pPr>
        <w:rPr>
          <w:rFonts w:cstheme="minorHAnsi"/>
          <w:b/>
          <w:bCs/>
          <w:i/>
          <w:sz w:val="36"/>
          <w:szCs w:val="40"/>
          <w:lang w:val="pl-PL"/>
        </w:rPr>
      </w:pPr>
      <w:r w:rsidRPr="00FB3347">
        <w:rPr>
          <w:rFonts w:cstheme="minorHAnsi"/>
          <w:b/>
          <w:bCs/>
          <w:i/>
          <w:sz w:val="36"/>
          <w:szCs w:val="40"/>
          <w:lang w:val="pl-PL"/>
        </w:rPr>
        <w:t>Dostawa drukarek do kart plastikowych (legitymacji HDK)</w:t>
      </w:r>
    </w:p>
    <w:p w14:paraId="75F3AF98" w14:textId="77777777" w:rsidR="00FB3347" w:rsidRPr="005D3628" w:rsidRDefault="00FB3347" w:rsidP="00FB334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lastRenderedPageBreak/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A2666D">
        <w:rPr>
          <w:rFonts w:cstheme="minorHAnsi"/>
          <w:b/>
          <w:sz w:val="24"/>
          <w:szCs w:val="24"/>
        </w:rPr>
        <w:t>jest* / nie jest*</w:t>
      </w:r>
      <w:r w:rsidRPr="00A2666D">
        <w:rPr>
          <w:rFonts w:cstheme="minorHAnsi"/>
          <w:sz w:val="24"/>
          <w:szCs w:val="24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/profilem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14E089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9AB6788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FAFC9D5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5DEF32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FB3347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5684867C" w:rsidR="002B0A87" w:rsidRPr="00E70C0B" w:rsidRDefault="00375CF4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FB3347">
      <w:rPr>
        <w:lang w:val="pl-PL"/>
      </w:rPr>
      <w:t>9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75B6-C514-4629-9925-BFDE5045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2022-05-23T10:59:00Z</cp:lastPrinted>
  <dcterms:created xsi:type="dcterms:W3CDTF">2022-10-26T06:44:00Z</dcterms:created>
  <dcterms:modified xsi:type="dcterms:W3CDTF">2022-10-26T06:44:00Z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