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2C8930E8"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BD4D01">
        <w:rPr>
          <w:rFonts w:asciiTheme="minorHAnsi" w:hAnsiTheme="minorHAnsi" w:cstheme="minorHAnsi"/>
          <w:b/>
          <w:sz w:val="24"/>
          <w:szCs w:val="24"/>
        </w:rPr>
        <w:t>3</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19AE52D4"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BD4D01">
        <w:rPr>
          <w:rFonts w:asciiTheme="minorHAnsi" w:hAnsiTheme="minorHAnsi" w:cstheme="minorHAnsi"/>
          <w:sz w:val="22"/>
          <w:szCs w:val="22"/>
        </w:rPr>
        <w:t>3</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70FF5793" w14:textId="730FC63F" w:rsidR="00C56CCF" w:rsidRPr="00464EBC" w:rsidRDefault="00496A86" w:rsidP="00DE0635">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464EBC">
        <w:rPr>
          <w:rFonts w:asciiTheme="minorHAnsi" w:eastAsia="SimSun" w:hAnsiTheme="minorHAnsi" w:cstheme="minorHAnsi"/>
          <w:kern w:val="3"/>
          <w:sz w:val="22"/>
          <w:szCs w:val="22"/>
          <w:lang w:eastAsia="en-US"/>
        </w:rPr>
        <w:t>Umowa zawarta w wyniku wyboru oferty w postępowaniu</w:t>
      </w:r>
      <w:r w:rsidR="002329C8" w:rsidRPr="00464EBC">
        <w:rPr>
          <w:rFonts w:asciiTheme="minorHAnsi" w:eastAsia="SimSun" w:hAnsiTheme="minorHAnsi" w:cstheme="minorHAnsi"/>
          <w:b/>
          <w:bCs/>
          <w:kern w:val="3"/>
          <w:sz w:val="22"/>
          <w:szCs w:val="22"/>
          <w:lang w:eastAsia="en-US"/>
        </w:rPr>
        <w:t>:</w:t>
      </w:r>
      <w:r w:rsidR="00587076" w:rsidRPr="00464EBC">
        <w:rPr>
          <w:rFonts w:asciiTheme="minorHAnsi" w:eastAsia="SimSun" w:hAnsiTheme="minorHAnsi" w:cstheme="minorHAnsi"/>
          <w:b/>
          <w:bCs/>
          <w:kern w:val="3"/>
          <w:sz w:val="22"/>
          <w:szCs w:val="22"/>
          <w:lang w:eastAsia="en-US"/>
        </w:rPr>
        <w:t xml:space="preserve"> </w:t>
      </w:r>
      <w:r w:rsidR="00C56CCF" w:rsidRPr="00464EBC">
        <w:rPr>
          <w:rFonts w:asciiTheme="minorHAnsi" w:eastAsia="SimSun" w:hAnsiTheme="minorHAnsi" w:cstheme="minorHAnsi"/>
          <w:b/>
          <w:bCs/>
          <w:kern w:val="3"/>
          <w:sz w:val="22"/>
          <w:szCs w:val="22"/>
          <w:lang w:eastAsia="en-US"/>
        </w:rPr>
        <w:t>„</w:t>
      </w:r>
      <w:r w:rsidR="007F0571" w:rsidRPr="007F0571">
        <w:rPr>
          <w:rFonts w:asciiTheme="minorHAnsi" w:eastAsia="SimSun" w:hAnsiTheme="minorHAnsi" w:cstheme="minorHAnsi"/>
          <w:b/>
          <w:bCs/>
          <w:i/>
          <w:iCs/>
          <w:kern w:val="3"/>
          <w:sz w:val="22"/>
          <w:szCs w:val="22"/>
          <w:lang w:eastAsia="en-US"/>
        </w:rPr>
        <w:t>Budowa przyłącza ciepłowniczego do budynku mieszkalnego wielorodzinnego przy ul. Gryfa Pomorskiego 5D w Bydgoszczy, przy zastosowaniu przepisów art. 29a ustawy Prawo Budowlane</w:t>
      </w:r>
      <w:r w:rsidR="00C56CCF" w:rsidRPr="00464EBC">
        <w:rPr>
          <w:rFonts w:asciiTheme="minorHAnsi" w:eastAsia="SimSun" w:hAnsiTheme="minorHAnsi" w:cstheme="minorHAnsi"/>
          <w:b/>
          <w:bCs/>
          <w:kern w:val="3"/>
          <w:sz w:val="22"/>
          <w:szCs w:val="22"/>
          <w:lang w:eastAsia="en-US"/>
        </w:rPr>
        <w:t>”.</w:t>
      </w:r>
    </w:p>
    <w:p w14:paraId="62AE7D01" w14:textId="4E705769" w:rsidR="00A2691B" w:rsidRPr="00B962B4"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B962B4">
        <w:rPr>
          <w:rFonts w:asciiTheme="minorHAnsi" w:eastAsia="SimSun" w:hAnsiTheme="minorHAnsi" w:cstheme="minorHAnsi"/>
          <w:kern w:val="3"/>
          <w:sz w:val="22"/>
          <w:szCs w:val="22"/>
          <w:lang w:eastAsia="en-US"/>
        </w:rPr>
        <w:t>Zakres umowy obejmuje</w:t>
      </w:r>
      <w:r w:rsidR="00F83A8C" w:rsidRPr="00B962B4">
        <w:rPr>
          <w:rFonts w:asciiTheme="minorHAnsi" w:eastAsia="SimSun" w:hAnsiTheme="minorHAnsi" w:cstheme="minorHAnsi"/>
          <w:kern w:val="3"/>
          <w:sz w:val="22"/>
          <w:szCs w:val="22"/>
          <w:lang w:eastAsia="en-US"/>
        </w:rPr>
        <w:t xml:space="preserve"> m.in.</w:t>
      </w:r>
      <w:r w:rsidRPr="00B962B4">
        <w:rPr>
          <w:rFonts w:asciiTheme="minorHAnsi" w:eastAsia="SimSun" w:hAnsiTheme="minorHAnsi" w:cstheme="minorHAnsi"/>
          <w:kern w:val="3"/>
          <w:sz w:val="22"/>
          <w:szCs w:val="22"/>
          <w:lang w:eastAsia="en-US"/>
        </w:rPr>
        <w:t>:</w:t>
      </w:r>
    </w:p>
    <w:p w14:paraId="235408C0" w14:textId="2AD387A4" w:rsidR="00B962B4" w:rsidRP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4D0141F2" w14:textId="444BCCA9" w:rsidR="00DC2E47" w:rsidRPr="00B962B4" w:rsidRDefault="00DC2E47" w:rsidP="00DE0635">
      <w:pPr>
        <w:pStyle w:val="Akapitzlist"/>
        <w:numPr>
          <w:ilvl w:val="0"/>
          <w:numId w:val="47"/>
        </w:numPr>
        <w:jc w:val="both"/>
        <w:rPr>
          <w:rFonts w:asciiTheme="minorHAnsi" w:hAnsiTheme="minorHAnsi" w:cstheme="minorHAnsi"/>
          <w:sz w:val="22"/>
          <w:szCs w:val="22"/>
        </w:rPr>
      </w:pPr>
      <w:r w:rsidRPr="00DC2E47">
        <w:rPr>
          <w:rFonts w:asciiTheme="minorHAnsi" w:hAnsiTheme="minorHAnsi" w:cstheme="minorHAnsi"/>
          <w:b/>
          <w:bCs/>
          <w:sz w:val="22"/>
          <w:szCs w:val="22"/>
          <w:u w:val="single"/>
        </w:rPr>
        <w:t>zgodnie z decyzją WU OZ.DB.ZAR.5152.1.127.2023.TZ z 04.09.2023 r. prace ziemne przy inwestycji w strefie ochrony archeologicznej należy prowadzić pod stałym nadzorem archeologicznym</w:t>
      </w:r>
    </w:p>
    <w:p w14:paraId="329B87A7" w14:textId="77777777" w:rsidR="00F24262"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dla realizacji prac niezbędnych zgód, opracowań, decyzji administracyjnych, w tym opracowanie i zatwierdzenie projektu organizacji ruchu,</w:t>
      </w:r>
    </w:p>
    <w:p w14:paraId="012C2116" w14:textId="0FB3967B" w:rsidR="00464EBC" w:rsidRPr="00464EBC" w:rsidRDefault="00464EBC" w:rsidP="00DE0635">
      <w:pPr>
        <w:pStyle w:val="Akapitzlist"/>
        <w:numPr>
          <w:ilvl w:val="0"/>
          <w:numId w:val="47"/>
        </w:numPr>
        <w:jc w:val="both"/>
        <w:rPr>
          <w:rFonts w:asciiTheme="minorHAnsi" w:hAnsiTheme="minorHAnsi" w:cstheme="minorHAnsi"/>
          <w:sz w:val="22"/>
          <w:szCs w:val="22"/>
        </w:rPr>
      </w:pPr>
      <w:r w:rsidRPr="00464EBC">
        <w:rPr>
          <w:rFonts w:asciiTheme="minorHAnsi" w:hAnsiTheme="minorHAnsi" w:cstheme="minorHAnsi"/>
          <w:sz w:val="22"/>
          <w:szCs w:val="22"/>
        </w:rPr>
        <w:t xml:space="preserve">budowę wysokoparametrowego, preizolowanego przyłącza ciepłowniczego do węzła cieplnego dla budynku </w:t>
      </w:r>
      <w:r w:rsidR="00D12A32" w:rsidRPr="00D12A32">
        <w:rPr>
          <w:rFonts w:asciiTheme="minorHAnsi" w:hAnsiTheme="minorHAnsi" w:cstheme="minorHAnsi"/>
          <w:sz w:val="22"/>
          <w:szCs w:val="22"/>
        </w:rPr>
        <w:t>mieszkalnego wielorodzinnego przy ul. </w:t>
      </w:r>
      <w:r w:rsidR="007F0571">
        <w:rPr>
          <w:rFonts w:asciiTheme="minorHAnsi" w:hAnsiTheme="minorHAnsi" w:cstheme="minorHAnsi"/>
          <w:sz w:val="22"/>
          <w:szCs w:val="22"/>
        </w:rPr>
        <w:t>Gryfa Pomorskiego 5D</w:t>
      </w:r>
      <w:r w:rsidR="00D12A32" w:rsidRPr="00D12A32">
        <w:rPr>
          <w:rFonts w:asciiTheme="minorHAnsi" w:hAnsiTheme="minorHAnsi" w:cstheme="minorHAnsi"/>
          <w:sz w:val="22"/>
          <w:szCs w:val="22"/>
        </w:rPr>
        <w:t xml:space="preserve"> w Bydgoszczy</w:t>
      </w:r>
      <w:r w:rsidRPr="00464EBC">
        <w:rPr>
          <w:rFonts w:asciiTheme="minorHAnsi" w:hAnsiTheme="minorHAnsi" w:cstheme="minorHAnsi"/>
          <w:sz w:val="22"/>
          <w:szCs w:val="22"/>
        </w:rPr>
        <w:t>, zgodnie z zaprojektowaną i</w:t>
      </w:r>
      <w:r w:rsidR="00012F74">
        <w:rPr>
          <w:rFonts w:asciiTheme="minorHAnsi" w:hAnsiTheme="minorHAnsi" w:cstheme="minorHAnsi"/>
          <w:sz w:val="22"/>
          <w:szCs w:val="22"/>
        </w:rPr>
        <w:t> </w:t>
      </w:r>
      <w:r w:rsidRPr="00464EBC">
        <w:rPr>
          <w:rFonts w:asciiTheme="minorHAnsi" w:hAnsiTheme="minorHAnsi" w:cstheme="minorHAnsi"/>
          <w:sz w:val="22"/>
          <w:szCs w:val="22"/>
        </w:rPr>
        <w:t>zatwierdzoną wcześniej przez projektanta trasą, a następnie zatwierdzoną przez Zamawiającego</w:t>
      </w:r>
      <w:r>
        <w:rPr>
          <w:rFonts w:asciiTheme="minorHAnsi" w:hAnsiTheme="minorHAnsi" w:cstheme="minorHAnsi"/>
          <w:sz w:val="22"/>
          <w:szCs w:val="22"/>
        </w:rPr>
        <w:t>,</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4F770DC0" w14:textId="7777777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lastRenderedPageBreak/>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0"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0"/>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1" w:name="_Hlk82152787"/>
    </w:p>
    <w:bookmarkEnd w:id="1"/>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0CDCBA0E"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2"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7F0571">
        <w:rPr>
          <w:rFonts w:ascii="Calibri" w:hAnsi="Calibri" w:cs="Calibri"/>
          <w:b/>
          <w:color w:val="000000"/>
          <w:sz w:val="22"/>
          <w:szCs w:val="22"/>
          <w:u w:val="single"/>
        </w:rPr>
        <w:t>01.07</w:t>
      </w:r>
      <w:r w:rsidR="00012F74">
        <w:rPr>
          <w:rFonts w:ascii="Calibri" w:hAnsi="Calibri" w:cs="Calibri"/>
          <w:b/>
          <w:color w:val="000000"/>
          <w:sz w:val="22"/>
          <w:szCs w:val="22"/>
          <w:u w:val="single"/>
        </w:rPr>
        <w:t>.2024</w:t>
      </w:r>
      <w:r w:rsidR="00786140">
        <w:rPr>
          <w:rFonts w:ascii="Calibri" w:hAnsi="Calibri" w:cs="Calibri"/>
          <w:b/>
          <w:color w:val="000000"/>
          <w:sz w:val="22"/>
          <w:szCs w:val="22"/>
          <w:u w:val="single"/>
        </w:rPr>
        <w:t xml:space="preserve"> r</w:t>
      </w:r>
      <w:r w:rsidR="00786140" w:rsidRPr="007733CE">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3"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3"/>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2"/>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 wynagrodzeniu określonym w ust. 2 niniejszego paragrafu mieszczą się wszelkie koszty </w:t>
      </w:r>
      <w:r w:rsidRPr="00BA3BAD">
        <w:rPr>
          <w:rFonts w:asciiTheme="minorHAnsi" w:hAnsiTheme="minorHAnsi" w:cstheme="minorHAnsi"/>
          <w:sz w:val="22"/>
          <w:szCs w:val="22"/>
        </w:rPr>
        <w:lastRenderedPageBreak/>
        <w:t>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4"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4"/>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5"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5"/>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w:t>
      </w:r>
      <w:r w:rsidRPr="00BA3BAD">
        <w:rPr>
          <w:rFonts w:asciiTheme="minorHAnsi" w:hAnsiTheme="minorHAnsi" w:cstheme="minorHAnsi"/>
          <w:sz w:val="22"/>
          <w:szCs w:val="22"/>
        </w:rPr>
        <w:lastRenderedPageBreak/>
        <w:t>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w:t>
      </w:r>
      <w:r w:rsidRPr="00BA3BAD">
        <w:rPr>
          <w:rFonts w:asciiTheme="minorHAnsi" w:hAnsiTheme="minorHAnsi" w:cstheme="minorHAnsi"/>
          <w:sz w:val="22"/>
          <w:szCs w:val="22"/>
        </w:rPr>
        <w:lastRenderedPageBreak/>
        <w:t xml:space="preserve">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31C427DE"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nawet jeżeli przepisy tego nie wymagają</w:t>
      </w:r>
      <w:r w:rsidRPr="00BA3BAD">
        <w:rPr>
          <w:rFonts w:asciiTheme="minorHAnsi" w:hAnsiTheme="minorHAnsi" w:cstheme="minorHAnsi"/>
          <w:sz w:val="22"/>
          <w:szCs w:val="22"/>
        </w:rPr>
        <w:t>.</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06CB265E"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fakturą częściową i końcową.</w:t>
      </w:r>
    </w:p>
    <w:p w14:paraId="2F266003" w14:textId="54C308A6"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częściowa zostanie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 xml:space="preserve">.1.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w:t>
      </w:r>
      <w:r w:rsidRPr="0064107B">
        <w:rPr>
          <w:rFonts w:asciiTheme="minorHAnsi" w:hAnsiTheme="minorHAnsi" w:cstheme="minorHAnsi"/>
          <w:sz w:val="22"/>
          <w:szCs w:val="22"/>
        </w:rPr>
        <w:lastRenderedPageBreak/>
        <w:t>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C9A0E19" w14:textId="77777777"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9A4FD2">
      <w:pPr>
        <w:jc w:val="both"/>
        <w:rPr>
          <w:rFonts w:asciiTheme="minorHAnsi" w:hAnsiTheme="minorHAnsi" w:cstheme="minorHAnsi"/>
          <w:sz w:val="22"/>
          <w:szCs w:val="22"/>
        </w:rPr>
      </w:pP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Odbiór końcowy jest przeprowadzany komisyjnie przy udziale upoważnionych przedstawicieli Zamawiającego, w tym Inspektora nadzoru i upoważnionych przedstawicieli Wykonawcy. W uzasadnionych przypadkach komisja może zaprosić do współpracy rzeczoznawców lub </w:t>
      </w:r>
      <w:r w:rsidRPr="00BA3BAD">
        <w:rPr>
          <w:rFonts w:asciiTheme="minorHAnsi" w:eastAsiaTheme="minorHAnsi" w:hAnsiTheme="minorHAnsi" w:cstheme="minorHAnsi"/>
          <w:sz w:val="22"/>
          <w:szCs w:val="22"/>
          <w:lang w:eastAsia="en-US"/>
        </w:rPr>
        <w:lastRenderedPageBreak/>
        <w:t>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O wykryciu wad Zamawiający jest zobowiązany zawiadomić Wykonawcę na piśmie (za zwrotnym </w:t>
      </w:r>
      <w:r w:rsidRPr="00BA3BAD">
        <w:rPr>
          <w:rFonts w:asciiTheme="minorHAnsi" w:hAnsiTheme="minorHAnsi" w:cstheme="minorHAnsi"/>
          <w:sz w:val="22"/>
          <w:szCs w:val="22"/>
        </w:rPr>
        <w:lastRenderedPageBreak/>
        <w:t>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w:t>
      </w:r>
      <w:r w:rsidRPr="000A386F">
        <w:rPr>
          <w:rFonts w:asciiTheme="minorHAnsi" w:hAnsiTheme="minorHAnsi" w:cs="Times New Roman"/>
          <w:sz w:val="22"/>
          <w:szCs w:val="22"/>
        </w:rPr>
        <w:lastRenderedPageBreak/>
        <w:t xml:space="preserve">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6"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6"/>
      <w:r w:rsidRPr="00251F04">
        <w:rPr>
          <w:rFonts w:asciiTheme="minorHAnsi" w:eastAsia="SimSun" w:hAnsiTheme="minorHAnsi" w:cstheme="minorHAnsi"/>
          <w:bCs/>
          <w:kern w:val="3"/>
          <w:sz w:val="22"/>
          <w:szCs w:val="22"/>
          <w:lang w:eastAsia="en-US"/>
        </w:rPr>
        <w:t xml:space="preserve">umowy, w szczególności danych osób władających działkami sąsiadującymi, lub na które oddziaływać będzie budowa, wobec których to danych Zamawiający, jest administratorem danych </w:t>
      </w:r>
      <w:r w:rsidRPr="00251F04">
        <w:rPr>
          <w:rFonts w:asciiTheme="minorHAnsi" w:eastAsia="SimSun" w:hAnsiTheme="minorHAnsi" w:cstheme="minorHAnsi"/>
          <w:bCs/>
          <w:kern w:val="3"/>
          <w:sz w:val="22"/>
          <w:szCs w:val="22"/>
          <w:lang w:eastAsia="en-US"/>
        </w:rPr>
        <w:lastRenderedPageBreak/>
        <w:t>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na każde żądanie Zamawiającego, przekazać Zamawiającemu w </w:t>
      </w:r>
      <w:r w:rsidRPr="00D44612">
        <w:rPr>
          <w:rFonts w:asciiTheme="minorHAnsi" w:eastAsia="SimSun" w:hAnsiTheme="minorHAnsi" w:cstheme="minorHAnsi"/>
          <w:bCs/>
          <w:kern w:val="3"/>
          <w:sz w:val="22"/>
          <w:szCs w:val="22"/>
          <w:lang w:eastAsia="en-US"/>
        </w:rPr>
        <w:lastRenderedPageBreak/>
        <w:t>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1B596608" w14:textId="2CD4B36F" w:rsidR="00107723" w:rsidRDefault="00107723" w:rsidP="009A4FD2">
      <w:pPr>
        <w:rPr>
          <w:rFonts w:asciiTheme="minorHAnsi" w:hAnsiTheme="minorHAnsi" w:cstheme="minorHAnsi"/>
          <w:sz w:val="22"/>
          <w:szCs w:val="22"/>
        </w:rPr>
      </w:pP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lastRenderedPageBreak/>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49CD"/>
    <w:rsid w:val="00351DE9"/>
    <w:rsid w:val="00357AFE"/>
    <w:rsid w:val="00363B34"/>
    <w:rsid w:val="00364CF6"/>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26A7"/>
    <w:rsid w:val="00574CAE"/>
    <w:rsid w:val="00587076"/>
    <w:rsid w:val="00597F4C"/>
    <w:rsid w:val="005A1B93"/>
    <w:rsid w:val="005B669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740C2"/>
    <w:rsid w:val="006755E8"/>
    <w:rsid w:val="00675D38"/>
    <w:rsid w:val="0068117D"/>
    <w:rsid w:val="00681D18"/>
    <w:rsid w:val="00683C43"/>
    <w:rsid w:val="00692300"/>
    <w:rsid w:val="0069379E"/>
    <w:rsid w:val="006A7A4E"/>
    <w:rsid w:val="006B099D"/>
    <w:rsid w:val="006B09C1"/>
    <w:rsid w:val="006B488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3B0"/>
    <w:rsid w:val="007C04F5"/>
    <w:rsid w:val="007C5A55"/>
    <w:rsid w:val="007E0D43"/>
    <w:rsid w:val="007E25CA"/>
    <w:rsid w:val="007E66A7"/>
    <w:rsid w:val="007E75E3"/>
    <w:rsid w:val="007F0571"/>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72BD"/>
    <w:rsid w:val="009B1619"/>
    <w:rsid w:val="009B329A"/>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753E9"/>
    <w:rsid w:val="00A836F6"/>
    <w:rsid w:val="00A85C84"/>
    <w:rsid w:val="00A8635A"/>
    <w:rsid w:val="00A91C03"/>
    <w:rsid w:val="00AA40F0"/>
    <w:rsid w:val="00AA54D3"/>
    <w:rsid w:val="00AB3909"/>
    <w:rsid w:val="00AB4A78"/>
    <w:rsid w:val="00AC0DA5"/>
    <w:rsid w:val="00AC2A4E"/>
    <w:rsid w:val="00AD1DEC"/>
    <w:rsid w:val="00AD389D"/>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62B4"/>
    <w:rsid w:val="00BA3BAD"/>
    <w:rsid w:val="00BA6449"/>
    <w:rsid w:val="00BB18C6"/>
    <w:rsid w:val="00BB297F"/>
    <w:rsid w:val="00BB462F"/>
    <w:rsid w:val="00BB4782"/>
    <w:rsid w:val="00BC6837"/>
    <w:rsid w:val="00BD0B46"/>
    <w:rsid w:val="00BD4D01"/>
    <w:rsid w:val="00BE279B"/>
    <w:rsid w:val="00BE42FF"/>
    <w:rsid w:val="00BF0E28"/>
    <w:rsid w:val="00BF510A"/>
    <w:rsid w:val="00BF6898"/>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7AA0"/>
    <w:rsid w:val="00D44612"/>
    <w:rsid w:val="00D47AF3"/>
    <w:rsid w:val="00D508CE"/>
    <w:rsid w:val="00D62E00"/>
    <w:rsid w:val="00D6552E"/>
    <w:rsid w:val="00D70591"/>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100C8"/>
    <w:rsid w:val="00F1141B"/>
    <w:rsid w:val="00F14065"/>
    <w:rsid w:val="00F17CAC"/>
    <w:rsid w:val="00F212E2"/>
    <w:rsid w:val="00F24262"/>
    <w:rsid w:val="00F31370"/>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22</Pages>
  <Words>10619</Words>
  <Characters>63715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55</cp:revision>
  <cp:lastPrinted>2023-02-17T15:04:00Z</cp:lastPrinted>
  <dcterms:created xsi:type="dcterms:W3CDTF">2016-08-19T09:08:00Z</dcterms:created>
  <dcterms:modified xsi:type="dcterms:W3CDTF">2023-10-11T06:57:00Z</dcterms:modified>
</cp:coreProperties>
</file>