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64A738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06946">
        <w:rPr>
          <w:rFonts w:ascii="Arial" w:eastAsia="Times New Roman" w:hAnsi="Arial" w:cs="Arial"/>
          <w:bCs/>
          <w:snapToGrid w:val="0"/>
          <w:lang w:eastAsia="pl-PL"/>
        </w:rPr>
        <w:t>61</w:t>
      </w:r>
      <w:r w:rsidR="007531A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2DACF7F2" w14:textId="77777777" w:rsidR="007531AA" w:rsidRPr="00705558" w:rsidRDefault="007531A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1CC4E3" w14:textId="6389A3D4" w:rsidR="0047190B" w:rsidRDefault="0020799D" w:rsidP="007531A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806946" w:rsidRPr="00806946">
        <w:rPr>
          <w:rFonts w:ascii="Arial" w:hAnsi="Arial" w:cs="Arial"/>
          <w:b/>
          <w:bCs/>
          <w:sz w:val="22"/>
          <w:szCs w:val="22"/>
        </w:rPr>
        <w:t>Modernizacja ewidencji gruntów i budynków dla obrębu Nowy Janków, gmina Radzymin</w:t>
      </w:r>
    </w:p>
    <w:p w14:paraId="1C28BB07" w14:textId="77777777" w:rsidR="007531AA" w:rsidRPr="007531AA" w:rsidRDefault="007531AA" w:rsidP="007531AA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633886C0" w14:textId="77777777" w:rsidR="007531AA" w:rsidRDefault="007531AA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17F42173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późn.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06946">
        <w:rPr>
          <w:rFonts w:ascii="Arial" w:eastAsia="Calibri" w:hAnsi="Arial" w:cs="Arial"/>
        </w:rPr>
        <w:t>75</w:t>
      </w:r>
      <w:r w:rsidR="007531AA">
        <w:rPr>
          <w:rFonts w:ascii="Arial" w:eastAsia="Calibri" w:hAnsi="Arial" w:cs="Arial"/>
        </w:rPr>
        <w:t>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531AA"/>
    <w:rsid w:val="007721F4"/>
    <w:rsid w:val="00806946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1AA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1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2024-02-22T07:54:00Z</dcterms:created>
  <dcterms:modified xsi:type="dcterms:W3CDTF">2024-04-18T07:40:00Z</dcterms:modified>
</cp:coreProperties>
</file>