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9773B3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7CE0E1B7" w:rsidR="008C58E6" w:rsidRPr="009773B3" w:rsidRDefault="00063ACD" w:rsidP="009773B3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Alkomat </w:t>
            </w:r>
            <w:r w:rsidR="002F562A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stacjonarny </w:t>
            </w:r>
            <w:r w:rsidR="00BE32C8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– </w:t>
            </w:r>
            <w:r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1</w:t>
            </w:r>
            <w:r w:rsidR="00BE32C8" w:rsidRPr="009773B3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 SZT.</w:t>
            </w:r>
          </w:p>
        </w:tc>
      </w:tr>
    </w:tbl>
    <w:p w14:paraId="2ACDB88D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312DBF0F" w14:textId="77777777" w:rsidR="008C58E6" w:rsidRPr="009773B3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43076104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36E86F3D" w14:textId="298B9D15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 w ofercie, plik]” w przypadku wyrażeni</w:t>
      </w:r>
      <w:r w:rsid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a "nie dotyczy" potwierdzenie w </w:t>
      </w: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3D753B92" w14:textId="24E2CECA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Wykonawca gwarantuje niniejszym, że sprzęt jest fabrycznie nowy (rok produkcji nie wcześniej niż </w:t>
      </w:r>
      <w:r w:rsidR="008207BD" w:rsidRPr="009773B3">
        <w:rPr>
          <w:rFonts w:ascii="Garamond" w:hAnsi="Garamond" w:cstheme="minorHAnsi"/>
          <w:sz w:val="22"/>
          <w:szCs w:val="22"/>
          <w:lang w:eastAsia="pl-PL"/>
        </w:rPr>
        <w:t>202</w:t>
      </w:r>
      <w:r w:rsidR="00334AC6" w:rsidRPr="009773B3">
        <w:rPr>
          <w:rFonts w:ascii="Garamond" w:hAnsi="Garamond" w:cstheme="minorHAnsi"/>
          <w:sz w:val="22"/>
          <w:szCs w:val="22"/>
          <w:lang w:eastAsia="pl-PL"/>
        </w:rPr>
        <w:t>4</w:t>
      </w: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6D1C3ED1" w:rsidR="008C58E6" w:rsidRPr="009773B3" w:rsidRDefault="008C58E6" w:rsidP="009773B3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A688B3B" w14:textId="77777777" w:rsidR="009773B3" w:rsidRPr="009773B3" w:rsidRDefault="009773B3" w:rsidP="009773B3">
      <w:pPr>
        <w:pStyle w:val="Akapitzlist"/>
        <w:numPr>
          <w:ilvl w:val="0"/>
          <w:numId w:val="1"/>
        </w:numPr>
        <w:jc w:val="both"/>
        <w:rPr>
          <w:rFonts w:ascii="Garamond" w:eastAsia="Lucida Sans Unicode" w:hAnsi="Garamond" w:cstheme="minorHAnsi"/>
          <w:color w:val="000000" w:themeColor="text1"/>
          <w:kern w:val="3"/>
          <w:lang w:eastAsia="zh-CN" w:bidi="hi-IN"/>
        </w:rPr>
      </w:pPr>
      <w:r w:rsidRPr="009773B3">
        <w:rPr>
          <w:rFonts w:ascii="Garamond" w:eastAsia="Lucida Sans Unicode" w:hAnsi="Garamond" w:cstheme="minorHAnsi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FA2D8A6" w14:textId="77777777" w:rsidR="009773B3" w:rsidRPr="009773B3" w:rsidRDefault="009773B3" w:rsidP="009773B3">
      <w:pPr>
        <w:suppressAutoHyphens/>
        <w:autoSpaceDN w:val="0"/>
        <w:spacing w:after="120" w:line="276" w:lineRule="auto"/>
        <w:ind w:left="720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6D9E5577" w14:textId="6276E143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05ACBF01" w14:textId="344428D5" w:rsidR="00371EBE" w:rsidRPr="009773B3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5DF36D1" w14:textId="7DD267A0" w:rsidR="00371EBE" w:rsidRPr="009773B3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285494B7" w14:textId="32D688BB" w:rsidR="00A65BE4" w:rsidRDefault="00A65BE4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436A7267" w14:textId="6B459ADA" w:rsidR="009773B3" w:rsidRDefault="009773B3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3F5637CE" w14:textId="77777777" w:rsidR="009773B3" w:rsidRPr="00093B0A" w:rsidRDefault="009773B3" w:rsidP="009773B3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9773B3" w:rsidRPr="00093B0A" w14:paraId="47AD5DA1" w14:textId="77777777" w:rsidTr="00BD2FEC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7BDB7" w14:textId="77777777" w:rsidR="009773B3" w:rsidRPr="00093B0A" w:rsidRDefault="009773B3" w:rsidP="00BD2FEC">
            <w:pPr>
              <w:spacing w:line="256" w:lineRule="auto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25F430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5C60E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585BE126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95561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9773B3" w:rsidRPr="00093B0A" w14:paraId="4091CA9E" w14:textId="77777777" w:rsidTr="00BD2FEC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DB8D6" w14:textId="77777777" w:rsidR="009773B3" w:rsidRPr="00093B0A" w:rsidRDefault="009773B3" w:rsidP="00BD2FEC">
            <w:pPr>
              <w:spacing w:line="256" w:lineRule="auto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093B0A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D8D14C" w14:textId="2C5929D0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Alkomat stacjonarny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E20523" w14:textId="343848CF" w:rsidR="009773B3" w:rsidRPr="00093B0A" w:rsidRDefault="009773B3" w:rsidP="00BD2FEC">
            <w:pPr>
              <w:spacing w:line="256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FDB" w14:textId="77777777" w:rsidR="009773B3" w:rsidRPr="00093B0A" w:rsidRDefault="009773B3" w:rsidP="00BD2FEC">
            <w:pPr>
              <w:spacing w:line="25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3416E2DF" w14:textId="77777777" w:rsidR="009773B3" w:rsidRPr="00093B0A" w:rsidRDefault="009773B3" w:rsidP="009773B3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2"/>
        <w:gridCol w:w="3325"/>
      </w:tblGrid>
      <w:tr w:rsidR="009773B3" w:rsidRPr="00093B0A" w14:paraId="2998C223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A45D3" w14:textId="77777777" w:rsidR="009773B3" w:rsidRPr="00093B0A" w:rsidRDefault="009773B3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258E10" w14:textId="77777777" w:rsidR="009773B3" w:rsidRPr="00093B0A" w:rsidRDefault="009773B3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093B0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1C7D08E" w14:textId="77777777" w:rsidR="009773B3" w:rsidRPr="00093B0A" w:rsidRDefault="009773B3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773B3" w:rsidRPr="00093B0A" w14:paraId="679B9EF8" w14:textId="77777777" w:rsidTr="00BD2FEC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5C776E" w14:textId="77777777" w:rsidR="009773B3" w:rsidRPr="00093B0A" w:rsidRDefault="009773B3" w:rsidP="00BD2FE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5E9213" w14:textId="77777777" w:rsidR="009773B3" w:rsidRPr="00093B0A" w:rsidRDefault="009773B3" w:rsidP="00BD2FE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093B0A">
              <w:rPr>
                <w:rFonts w:ascii="Garamond" w:eastAsia="Times New Roman" w:hAnsi="Garamond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093B0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916B7F3" w14:textId="77777777" w:rsidR="009773B3" w:rsidRPr="00093B0A" w:rsidRDefault="009773B3" w:rsidP="00BD2FE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582E8B0D" w14:textId="77777777" w:rsidR="009773B3" w:rsidRPr="00093B0A" w:rsidRDefault="009773B3" w:rsidP="009773B3">
      <w:pPr>
        <w:tabs>
          <w:tab w:val="left" w:pos="8985"/>
        </w:tabs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9773B3" w:rsidRPr="00093B0A" w14:paraId="07977EE5" w14:textId="77777777" w:rsidTr="00BD2FEC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994E56" w14:textId="77777777" w:rsidR="009773B3" w:rsidRPr="00093B0A" w:rsidRDefault="009773B3" w:rsidP="00BD2FEC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093B0A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093B0A">
              <w:rPr>
                <w:rFonts w:ascii="Garamond" w:eastAsia="Times New Roman" w:hAnsi="Garamond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0032" w14:textId="77777777" w:rsidR="009773B3" w:rsidRPr="00093B0A" w:rsidRDefault="009773B3" w:rsidP="00BD2FEC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8527B87" w14:textId="77777777" w:rsidR="009773B3" w:rsidRPr="009773B3" w:rsidRDefault="009773B3" w:rsidP="00A65BE4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4FDA024D" w14:textId="77777777" w:rsidR="00A65BE4" w:rsidRPr="009773B3" w:rsidRDefault="00A65BE4" w:rsidP="00A65BE4">
      <w:pPr>
        <w:rPr>
          <w:rFonts w:ascii="Garamond" w:hAnsi="Garamond" w:cs="Calibri Light"/>
          <w:i/>
          <w:sz w:val="22"/>
          <w:szCs w:val="22"/>
        </w:rPr>
      </w:pPr>
      <w:r w:rsidRPr="009773B3">
        <w:rPr>
          <w:rFonts w:ascii="Garamond" w:hAnsi="Garamond" w:cs="Calibri Light"/>
          <w:i/>
          <w:sz w:val="22"/>
          <w:szCs w:val="22"/>
        </w:rPr>
        <w:t>* jeżeli wybór oferty będzie prowadził do powstania u Zamawiającego obowiązku podatkowego, zgodnie z przepisami o podatku od towarów i usług, należy podać cenę netto.</w:t>
      </w:r>
    </w:p>
    <w:p w14:paraId="79972B4C" w14:textId="77777777" w:rsidR="00A65BE4" w:rsidRPr="009773B3" w:rsidRDefault="00A65BE4" w:rsidP="00A65BE4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698974E6" w14:textId="7A828A01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595697B6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6A06FA21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055AEB72" w14:textId="62998A72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Rok produkcji (min. 202</w:t>
      </w:r>
      <w:r w:rsidR="00334AC6"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4</w:t>
      </w: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):  …....................................................</w:t>
      </w:r>
    </w:p>
    <w:p w14:paraId="0C071829" w14:textId="77777777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3B3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Klasa wyrobu medycznego.............................</w:t>
      </w:r>
    </w:p>
    <w:p w14:paraId="073682AA" w14:textId="591B7D1F" w:rsidR="008C58E6" w:rsidRPr="009773B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0E9BE69B" w14:textId="41A536DC" w:rsidR="002E70D5" w:rsidRPr="009773B3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2410"/>
        <w:gridCol w:w="1984"/>
        <w:gridCol w:w="1985"/>
      </w:tblGrid>
      <w:tr w:rsidR="009773B3" w:rsidRPr="009773B3" w14:paraId="05CD587A" w14:textId="77777777" w:rsidTr="009773B3">
        <w:trPr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5D9" w14:textId="71C29D9F" w:rsidR="009773B3" w:rsidRPr="009773B3" w:rsidRDefault="009773B3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371EBE" w:rsidRPr="009773B3" w14:paraId="59D6594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7FA" w14:textId="77777777" w:rsidR="00371EBE" w:rsidRPr="009773B3" w:rsidRDefault="00371EBE" w:rsidP="00371EBE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1E093" w14:textId="27385B1D" w:rsidR="00371EBE" w:rsidRPr="009773B3" w:rsidRDefault="00371EBE" w:rsidP="00371EBE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4E6E" w14:textId="1EC018B2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7D8C" w14:textId="04E956E1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486ED" w14:textId="36B1FC40" w:rsidR="00371EBE" w:rsidRPr="009773B3" w:rsidRDefault="00371EBE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 w:cstheme="minorHAnsi"/>
                <w:b/>
                <w:bCs/>
                <w:kern w:val="2"/>
                <w:sz w:val="22"/>
                <w:szCs w:val="22"/>
              </w:rPr>
              <w:t>Lokalizacja w mat. firmowych potwierdzenia parametru [str. w ofercie, plik]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AA26F" w14:textId="64D1189A" w:rsidR="00371EBE" w:rsidRPr="009773B3" w:rsidRDefault="009773B3" w:rsidP="00371EBE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285820" w:rsidRPr="009773B3" w14:paraId="04FD18D7" w14:textId="77777777" w:rsidTr="001325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580" w14:textId="77777777" w:rsidR="00285820" w:rsidRPr="009773B3" w:rsidRDefault="00285820" w:rsidP="00371EBE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BF6" w14:textId="7A0215B3" w:rsidR="00285820" w:rsidRPr="00285820" w:rsidRDefault="00285820" w:rsidP="0028582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85820"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  <w:t>Alkomat  stacjonarny - 1 szt.</w:t>
            </w:r>
          </w:p>
        </w:tc>
      </w:tr>
      <w:bookmarkEnd w:id="0"/>
      <w:tr w:rsidR="00AA2BBD" w:rsidRPr="009773B3" w14:paraId="55A77713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39E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339" w14:textId="14117FFF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Urządzenia do automatycznej analizy stężenia alkoholu w wydychanym powietrzu</w:t>
            </w:r>
            <w:r w:rsidRPr="009773B3">
              <w:rPr>
                <w:rFonts w:ascii="Garamond" w:hAnsi="Garamond"/>
                <w:color w:val="444444"/>
                <w:sz w:val="22"/>
                <w:szCs w:val="22"/>
                <w:shd w:val="clear" w:color="auto" w:fill="FFFFFF"/>
              </w:rPr>
              <w:t xml:space="preserve"> wykorzystujący sensor podczerwony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A31" w14:textId="3FDC6B62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E0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8ED" w14:textId="4971CFA6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6A3" w14:textId="2642017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537E8F0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845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624" w14:textId="0C9F1D11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Cykl pomiarowy na próbce jednego wydechu w celu określenia stężenia alkoholu w wydychanym powietrzu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040" w14:textId="23468CFF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69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1CF" w14:textId="32B3F490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AE7" w14:textId="624F23DF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3E4CFC9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1CB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16" w14:textId="4068B1AD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Kroki procedury pomiarowej wspierane optycznie i akustycznie,  instrukcje dla użytkownika wyświetlanew postaci tekstowej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395" w14:textId="7346565E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555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F01" w14:textId="479C87C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876" w14:textId="1657E5FA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19A739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05A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DDF" w14:textId="62D7359F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 w:cs="Arial"/>
                <w:b w:val="0"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Graficzny wyświetlacz LCD z funkcję dotykową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38C" w14:textId="1070E0B3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C09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EBA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058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68C54B51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88A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BFF" w14:textId="5861C0C0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Zakres pomiaru 0,00 mg/l do 3,00 mg/l ( lub jednostki równoważne)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BFC" w14:textId="24551C85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2B7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0CA" w14:textId="323ACF23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896" w14:textId="2F4F5DF9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551E4C9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70E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Garamond" w:eastAsia="Times New Roman" w:hAnsi="Garamond" w:cstheme="minorHAnsi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E6C" w14:textId="7C5AD854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Style w:val="Pogrubienie"/>
                <w:rFonts w:ascii="Garamond" w:hAnsi="Garamond" w:cs="Arial"/>
                <w:b w:val="0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Zakres temperatury 0 do 40°C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0C2" w14:textId="565FFFF5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646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8C0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81C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3E1B2C23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0C2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69E" w14:textId="2D753412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Wilgotność powietrza 10 do 90% wilg. wzgl.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3DB" w14:textId="40EB2EF9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645" w14:textId="6B077538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DCA" w14:textId="6AF12784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4D5" w14:textId="1A22C96A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7D5E683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EC0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D9F" w14:textId="77777777" w:rsidR="00AA2BBD" w:rsidRPr="009773B3" w:rsidRDefault="00AA2BBD" w:rsidP="00AA2BBD">
            <w:pPr>
              <w:spacing w:beforeLines="20" w:before="48" w:afterLines="20" w:after="48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Rozdzielczość wyniku </w:t>
            </w:r>
          </w:p>
          <w:p w14:paraId="151A17BA" w14:textId="77777777" w:rsidR="00AA2BBD" w:rsidRPr="009773B3" w:rsidRDefault="00AA2BBD" w:rsidP="00AA2BBD">
            <w:pPr>
              <w:spacing w:beforeLines="20" w:before="48" w:afterLines="20" w:after="48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0,01 mg/l (tryb standardowy)</w:t>
            </w:r>
          </w:p>
          <w:p w14:paraId="43D1E2E4" w14:textId="250D01AE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0,001 mg/l (tryb kontrolny)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82E" w14:textId="3252588C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9F4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B4B" w14:textId="6BDFAD85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75E" w14:textId="31F86AB5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5F7E9B5F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6B1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D3F" w14:textId="75E6EC87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eastAsia="Times New Roman" w:hAnsi="Garamond" w:cstheme="minorHAns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Zintegrowana drukarka termiczna</w:t>
            </w:r>
            <w:r w:rsidRPr="009773B3">
              <w:rPr>
                <w:rFonts w:ascii="Garamond" w:hAnsi="Garamond"/>
                <w:color w:val="444444"/>
                <w:sz w:val="22"/>
                <w:szCs w:val="22"/>
                <w:shd w:val="clear" w:color="auto" w:fill="FFFFFF"/>
              </w:rPr>
              <w:t xml:space="preserve"> niewymagająca tonera ani tuszu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E4E" w14:textId="0EB472CB" w:rsidR="00AA2BBD" w:rsidRPr="009773B3" w:rsidRDefault="009773B3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P</w:t>
            </w:r>
            <w:r w:rsidR="00334AC6"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6E7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0C" w14:textId="3FBAC28C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011D" w14:textId="77777777" w:rsidR="00ED43C8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Tak 10 pkt. </w:t>
            </w:r>
          </w:p>
          <w:p w14:paraId="0A93B475" w14:textId="30A9B49D" w:rsidR="00334AC6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Nie – 0 pkt.</w:t>
            </w:r>
          </w:p>
        </w:tc>
      </w:tr>
      <w:tr w:rsidR="00AA2BBD" w:rsidRPr="009773B3" w14:paraId="17C179BC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D0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7B6" w14:textId="23BCA89A" w:rsidR="00AA2BBD" w:rsidRPr="009773B3" w:rsidRDefault="00AA2BBD" w:rsidP="00AA2BBD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Możliwość podłączenia </w:t>
            </w:r>
            <w:r w:rsidRPr="009773B3">
              <w:rPr>
                <w:rFonts w:ascii="Garamond" w:hAnsi="Garamond" w:cs="Arial"/>
                <w:color w:val="181818"/>
                <w:sz w:val="22"/>
                <w:szCs w:val="22"/>
                <w:shd w:val="clear" w:color="auto" w:fill="FFFFFF"/>
              </w:rPr>
              <w:t>klawiatury USB w celu łatwiejszego wprowadzenia danych.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EF8" w14:textId="50A81698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9F1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1B3" w14:textId="239B082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F5F" w14:textId="1C3919D2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4D2DB10E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9F1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4DE" w14:textId="4FAD1B0A" w:rsidR="00AA2BBD" w:rsidRPr="009773B3" w:rsidRDefault="00AA2BBD" w:rsidP="00AA2BBD">
            <w:pPr>
              <w:pStyle w:val="Default"/>
              <w:spacing w:line="288" w:lineRule="auto"/>
              <w:rPr>
                <w:rFonts w:ascii="Garamond" w:eastAsia="Times New Roman" w:hAnsi="Garamond" w:cstheme="minorHAnsi"/>
                <w:b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Pamięć wykonanych pomiarów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9154" w14:textId="2BFFF4AD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93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60D" w14:textId="1416C7C1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4B3" w14:textId="026B13A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AA2BBD" w:rsidRPr="009773B3" w14:paraId="42910936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0B5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C5F" w14:textId="6C96B9A9" w:rsidR="00AA2BBD" w:rsidRPr="009773B3" w:rsidRDefault="00334AC6" w:rsidP="00AA2BBD">
            <w:pPr>
              <w:pStyle w:val="Default"/>
              <w:spacing w:line="288" w:lineRule="auto"/>
              <w:rPr>
                <w:rFonts w:ascii="Garamond" w:hAnsi="Garamond" w:cstheme="minorHAnsi"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Porty (3 porty USB, 2 porty RS-232, modem, Ethernet, port IR)</w:t>
            </w:r>
            <w:r w:rsidRPr="009773B3">
              <w:rPr>
                <w:rFonts w:ascii="Garamond" w:hAnsi="Garamond"/>
                <w:color w:val="181818"/>
                <w:sz w:val="22"/>
                <w:szCs w:val="22"/>
                <w:shd w:val="clear" w:color="auto" w:fill="FFFFFF"/>
              </w:rPr>
              <w:t xml:space="preserve"> umożliwiające  integrację urządzenia z kompleksowymi sieciami danych, włącznie ze zdalną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53" w14:textId="10BD2F84" w:rsidR="00AA2BBD" w:rsidRPr="009773B3" w:rsidRDefault="009773B3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P</w:t>
            </w: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BD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C7D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05" w14:textId="77777777" w:rsidR="00ED43C8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 xml:space="preserve">Tak 10 pkt. </w:t>
            </w:r>
          </w:p>
          <w:p w14:paraId="3A8CB1E2" w14:textId="2CA87C62" w:rsidR="00AA2BBD" w:rsidRPr="009773B3" w:rsidRDefault="00ED43C8" w:rsidP="00ED43C8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t>Nie – 0 pkt.</w:t>
            </w:r>
          </w:p>
        </w:tc>
      </w:tr>
      <w:tr w:rsidR="00AA2BBD" w:rsidRPr="009773B3" w14:paraId="653160FE" w14:textId="77777777" w:rsidTr="00977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407" w14:textId="77777777" w:rsidR="00AA2BBD" w:rsidRPr="009773B3" w:rsidRDefault="00AA2BBD" w:rsidP="00AA2BBD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Garamond" w:eastAsia="Times New Roman" w:hAnsi="Garamond" w:cstheme="minorHAnsi"/>
                <w:color w:val="000000"/>
                <w:kern w:val="2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AA2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W komplecie z aparatem:</w:t>
            </w:r>
          </w:p>
          <w:p w14:paraId="027DEF25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lastRenderedPageBreak/>
              <w:t xml:space="preserve"> 200 szt. ustników </w:t>
            </w:r>
          </w:p>
          <w:p w14:paraId="344C21F2" w14:textId="77777777" w:rsidR="00334AC6" w:rsidRPr="009773B3" w:rsidRDefault="00334AC6" w:rsidP="00334AC6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5 rolek papieru termicznego</w:t>
            </w:r>
          </w:p>
          <w:p w14:paraId="3974C3D1" w14:textId="67BF20E1" w:rsidR="00AA2BBD" w:rsidRPr="009773B3" w:rsidRDefault="00334AC6" w:rsidP="00334AC6">
            <w:pPr>
              <w:pStyle w:val="Default"/>
              <w:spacing w:line="288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9773B3">
              <w:rPr>
                <w:rFonts w:ascii="Garamond" w:eastAsia="Times New Roman" w:hAnsi="Garamond"/>
                <w:color w:val="444444"/>
                <w:sz w:val="22"/>
                <w:szCs w:val="22"/>
                <w:lang w:eastAsia="pl-PL"/>
              </w:rPr>
              <w:t>Certyfikat kalibracji/ Świadectwo Wzorcowania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BC1" w14:textId="4F3580B3" w:rsidR="00AA2BBD" w:rsidRPr="009773B3" w:rsidRDefault="00AA2BBD" w:rsidP="00AA2BBD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B5B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A6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1C2" w14:textId="77777777" w:rsidR="00AA2BBD" w:rsidRPr="009773B3" w:rsidRDefault="00AA2BBD" w:rsidP="00AA2BBD">
            <w:pPr>
              <w:suppressAutoHyphens/>
              <w:snapToGrid w:val="0"/>
              <w:spacing w:line="288" w:lineRule="auto"/>
              <w:jc w:val="both"/>
              <w:rPr>
                <w:rFonts w:ascii="Garamond" w:eastAsia="Times New Roman" w:hAnsi="Garamond" w:cstheme="minorHAns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024DD07D" w14:textId="77777777" w:rsidR="008C58E6" w:rsidRPr="009773B3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  <w:bookmarkStart w:id="1" w:name="_GoBack"/>
      <w:bookmarkEnd w:id="1"/>
    </w:p>
    <w:p w14:paraId="7E44027B" w14:textId="77777777" w:rsidR="00E6113C" w:rsidRPr="009773B3" w:rsidRDefault="00E6113C" w:rsidP="00E6113C">
      <w:pPr>
        <w:suppressAutoHyphens/>
        <w:rPr>
          <w:rFonts w:ascii="Garamond" w:eastAsia="Times New Roman" w:hAnsi="Garamond"/>
          <w:b/>
          <w:sz w:val="22"/>
          <w:szCs w:val="22"/>
          <w:lang w:eastAsia="ar-SA"/>
        </w:rPr>
      </w:pPr>
    </w:p>
    <w:tbl>
      <w:tblPr>
        <w:tblW w:w="14627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038"/>
        <w:gridCol w:w="1894"/>
        <w:gridCol w:w="1969"/>
        <w:gridCol w:w="3176"/>
      </w:tblGrid>
      <w:tr w:rsidR="009773B3" w:rsidRPr="009773B3" w14:paraId="4B02E725" w14:textId="77777777" w:rsidTr="00285820">
        <w:trPr>
          <w:trHeight w:val="275"/>
        </w:trPr>
        <w:tc>
          <w:tcPr>
            <w:tcW w:w="1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1A3F80" w14:textId="32AC8E0B" w:rsidR="009773B3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  <w:tr w:rsidR="00E6113C" w:rsidRPr="009773B3" w14:paraId="1CE5817B" w14:textId="77777777" w:rsidTr="00285820">
        <w:trPr>
          <w:trHeight w:val="7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2015EF" w14:textId="260F4D62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F635EE" w14:textId="283A7E4A" w:rsidR="00E6113C" w:rsidRPr="009773B3" w:rsidRDefault="009773B3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7FEFEF" w14:textId="44B8E80C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248310" w14:textId="2BCBD459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C4AB1F" w14:textId="5FDCFDD2" w:rsidR="00E6113C" w:rsidRPr="009773B3" w:rsidRDefault="009773B3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9773B3" w:rsidRPr="009773B3" w14:paraId="1DCCB1B7" w14:textId="77777777" w:rsidTr="00285820">
        <w:trPr>
          <w:trHeight w:val="405"/>
        </w:trPr>
        <w:tc>
          <w:tcPr>
            <w:tcW w:w="1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4548E" w14:textId="1FC25567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Gwarancje</w:t>
            </w:r>
          </w:p>
        </w:tc>
      </w:tr>
      <w:tr w:rsidR="00E6113C" w:rsidRPr="009773B3" w14:paraId="1AA918DA" w14:textId="77777777" w:rsidTr="00285820">
        <w:trPr>
          <w:trHeight w:val="15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A830F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BE87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3034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≥24 </w:t>
            </w:r>
          </w:p>
          <w:p w14:paraId="3BE60392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0223D93A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9BD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FCD3" w14:textId="77777777" w:rsidR="00E6113C" w:rsidRPr="009773B3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2881E7DF" w14:textId="77777777" w:rsidR="00E6113C" w:rsidRPr="009773B3" w:rsidRDefault="00E6113C">
            <w:pPr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9773B3" w14:paraId="3799651E" w14:textId="77777777" w:rsidTr="00285820">
        <w:trPr>
          <w:trHeight w:val="4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1791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4149A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</w:pPr>
            <w:r w:rsidRPr="009773B3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74C9C" w14:textId="77777777" w:rsidR="00E6113C" w:rsidRPr="009773B3" w:rsidRDefault="00E6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2CF64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1D8C" w14:textId="77777777" w:rsidR="00E6113C" w:rsidRPr="009773B3" w:rsidRDefault="00E6113C">
            <w:pPr>
              <w:suppressAutoHyphens/>
              <w:spacing w:line="360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0F3EE05" w14:textId="77777777" w:rsidTr="00285820">
        <w:trPr>
          <w:trHeight w:val="14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900E6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3898" w14:textId="77777777" w:rsidR="00E6113C" w:rsidRPr="009773B3" w:rsidRDefault="00E6113C">
            <w:pPr>
              <w:suppressAutoHyphens/>
              <w:snapToGrid w:val="0"/>
              <w:spacing w:before="120" w:after="120"/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BEC2C" w14:textId="77777777" w:rsidR="00E6113C" w:rsidRPr="009773B3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01C5E" w14:textId="77777777" w:rsidR="00E6113C" w:rsidRPr="009773B3" w:rsidRDefault="00E6113C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0776" w14:textId="77777777" w:rsidR="00E6113C" w:rsidRPr="009773B3" w:rsidRDefault="00E6113C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9773B3" w:rsidRPr="009773B3" w14:paraId="4535E11F" w14:textId="77777777" w:rsidTr="00285820">
        <w:trPr>
          <w:trHeight w:val="2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FEF97A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E68981" w14:textId="2753F39E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Warunki Serwisu</w:t>
            </w:r>
          </w:p>
        </w:tc>
      </w:tr>
      <w:tr w:rsidR="00E6113C" w:rsidRPr="009773B3" w14:paraId="1486CE64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322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77777777" w:rsidR="00E6113C" w:rsidRPr="009773B3" w:rsidRDefault="00E6113C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W cenie oferty -  przeglądy okresowe w okresie gwarancji (w częstotliwości i w zakresie zgodnym z wymogami producenta).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DEBD4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TAK, podać liczbę przeglądów w okresie gwarancji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D0D25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1E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6CB0FED5" w14:textId="77777777" w:rsidTr="00285820">
        <w:trPr>
          <w:trHeight w:val="11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89C2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 xml:space="preserve">Wszystkie czynności serwisowe, w tym ponowne podłączenie i uruchomienie sprzętu w miejscu wskazanym przez Zamawiającego oraz  przeglądy </w:t>
            </w: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konserwacyjne, w okresie gwarancji - w ramach wynagrodzenia umownego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F509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0250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1D6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15518D" w:rsidRPr="009773B3" w14:paraId="692F9409" w14:textId="77777777" w:rsidTr="00285820">
        <w:trPr>
          <w:trHeight w:val="8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D2764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77777777" w:rsidR="00E6113C" w:rsidRPr="009773B3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Czas reakcji (dotyczy także reakcji zdalnej): „przyjęte zgłoszenie – podjęta naprawa” =&lt; 2 dni robocze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11A9B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69D2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A25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27AFE2BF" w14:textId="77777777" w:rsidTr="00285820">
        <w:trPr>
          <w:trHeight w:val="5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F1DB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77777777" w:rsidR="00E6113C" w:rsidRPr="009773B3" w:rsidRDefault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F438D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4793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9397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47FD34CA" w14:textId="77777777" w:rsidTr="00285820">
        <w:trPr>
          <w:trHeight w:val="8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7987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77777777" w:rsidR="00E6113C" w:rsidRPr="009773B3" w:rsidRDefault="00E6113C" w:rsidP="00E6113C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16EB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F62F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77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38021510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F13EE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9773B3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C6740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B0E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7A85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773B3" w:rsidRPr="009773B3" w14:paraId="76D2D8B4" w14:textId="77777777" w:rsidTr="00285820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7384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373D" w14:textId="70A0B337" w:rsidR="009773B3" w:rsidRPr="009773B3" w:rsidRDefault="009773B3" w:rsidP="009773B3">
            <w:pPr>
              <w:suppressAutoHyphens/>
              <w:snapToGrid w:val="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SZKOLENIA</w:t>
            </w:r>
          </w:p>
        </w:tc>
      </w:tr>
      <w:tr w:rsidR="0015518D" w:rsidRPr="009773B3" w14:paraId="5FE12657" w14:textId="77777777" w:rsidTr="00285820">
        <w:trPr>
          <w:trHeight w:val="8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5E6A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C714" w14:textId="36549AA8" w:rsidR="00E6113C" w:rsidRPr="009773B3" w:rsidRDefault="00E6113C" w:rsidP="0076422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w momencie jego instalacji i odbioru;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BF115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698D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3C89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15518D" w:rsidRPr="009773B3" w14:paraId="5D0E6D7F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B7E3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368F7" w14:textId="77777777" w:rsidR="00E6113C" w:rsidRPr="009773B3" w:rsidRDefault="00E6113C" w:rsidP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E9BFA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444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6481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9773B3" w:rsidRPr="009773B3" w14:paraId="295EAE3A" w14:textId="77777777" w:rsidTr="00285820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6A436" w14:textId="77777777" w:rsidR="009773B3" w:rsidRPr="009773B3" w:rsidRDefault="009773B3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1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6E7" w14:textId="70A7BDDE" w:rsidR="009773B3" w:rsidRPr="009773B3" w:rsidRDefault="009773B3" w:rsidP="009773B3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E6113C" w:rsidRPr="009773B3" w14:paraId="26B1A9A5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EA689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77777777" w:rsidR="00E6113C" w:rsidRPr="009773B3" w:rsidRDefault="00E6113C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B6F4D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9C0C7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6A0A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E79A059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5F8A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BB621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6B71B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333E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4BB35CB6" w14:textId="77777777" w:rsidTr="00285820">
        <w:trPr>
          <w:trHeight w:val="7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01DEB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9E42" w14:textId="77777777" w:rsidR="00E6113C" w:rsidRPr="009773B3" w:rsidRDefault="00E6113C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C144E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D55F" w14:textId="77777777" w:rsidR="00E6113C" w:rsidRPr="009773B3" w:rsidRDefault="00E6113C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599A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6F109350" w14:textId="77777777" w:rsidTr="00285820">
        <w:trPr>
          <w:trHeight w:val="11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7DF2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77777777" w:rsidR="00E6113C" w:rsidRPr="009773B3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9F7AF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C979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D2B7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9773B3" w14:paraId="2914DCDF" w14:textId="77777777" w:rsidTr="00285820">
        <w:trPr>
          <w:trHeight w:val="15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6649" w14:textId="77777777" w:rsidR="00E6113C" w:rsidRPr="009773B3" w:rsidRDefault="00E6113C" w:rsidP="00E6113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7777777" w:rsidR="00E6113C" w:rsidRPr="009773B3" w:rsidRDefault="00E6113C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41C8650E" w14:textId="77777777" w:rsidR="00E6113C" w:rsidRPr="009773B3" w:rsidRDefault="00E6113C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i/>
                <w:color w:val="000000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99A2F" w14:textId="77777777" w:rsidR="00E6113C" w:rsidRPr="009773B3" w:rsidRDefault="00E6113C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CDD96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752C" w14:textId="77777777" w:rsidR="00E6113C" w:rsidRPr="009773B3" w:rsidRDefault="00E6113C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9773B3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14:paraId="206A2038" w14:textId="77777777" w:rsidR="00E6113C" w:rsidRPr="009773B3" w:rsidRDefault="00E6113C" w:rsidP="00E6113C">
      <w:pPr>
        <w:rPr>
          <w:rFonts w:ascii="Garamond" w:hAnsi="Garamond" w:cstheme="minorBidi"/>
          <w:sz w:val="22"/>
          <w:szCs w:val="22"/>
          <w:lang w:eastAsia="en-US"/>
        </w:rPr>
      </w:pPr>
    </w:p>
    <w:p w14:paraId="2262C994" w14:textId="77777777" w:rsidR="008C58E6" w:rsidRPr="009773B3" w:rsidRDefault="008C58E6" w:rsidP="008C58E6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42DC0650" w14:textId="77777777" w:rsidR="008C58E6" w:rsidRPr="009773B3" w:rsidRDefault="008C58E6" w:rsidP="008C58E6">
      <w:pPr>
        <w:spacing w:line="288" w:lineRule="auto"/>
        <w:rPr>
          <w:rFonts w:ascii="Garamond" w:hAnsi="Garamond"/>
          <w:sz w:val="22"/>
          <w:szCs w:val="22"/>
        </w:rPr>
      </w:pPr>
    </w:p>
    <w:p w14:paraId="0DEAF2D9" w14:textId="77777777" w:rsidR="000F15DB" w:rsidRPr="009773B3" w:rsidRDefault="000F15DB">
      <w:pPr>
        <w:rPr>
          <w:rFonts w:ascii="Garamond" w:hAnsi="Garamond"/>
          <w:sz w:val="22"/>
          <w:szCs w:val="22"/>
        </w:rPr>
      </w:pPr>
    </w:p>
    <w:sectPr w:rsidR="000F15DB" w:rsidRPr="009773B3" w:rsidSect="00DB22C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1FF3" w14:textId="77777777" w:rsidR="00886477" w:rsidRDefault="00886477">
      <w:r>
        <w:separator/>
      </w:r>
    </w:p>
  </w:endnote>
  <w:endnote w:type="continuationSeparator" w:id="0">
    <w:p w14:paraId="2E943C9C" w14:textId="77777777" w:rsidR="00886477" w:rsidRDefault="008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73A131AD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85820" w:rsidRPr="0028582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8E26" w14:textId="77777777" w:rsidR="00886477" w:rsidRDefault="00886477">
      <w:r>
        <w:separator/>
      </w:r>
    </w:p>
  </w:footnote>
  <w:footnote w:type="continuationSeparator" w:id="0">
    <w:p w14:paraId="690F4D6A" w14:textId="77777777" w:rsidR="00886477" w:rsidRDefault="008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8DC2" w14:textId="75AE2F1D" w:rsidR="009773B3" w:rsidRPr="00093B0A" w:rsidRDefault="009773B3" w:rsidP="009773B3">
    <w:pPr>
      <w:pStyle w:val="Nagwek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 xml:space="preserve">DFP.271.79.2024.EP - Część </w:t>
    </w:r>
    <w:r>
      <w:rPr>
        <w:rFonts w:ascii="Garamond" w:hAnsi="Garamond"/>
        <w:sz w:val="22"/>
        <w:szCs w:val="22"/>
      </w:rPr>
      <w:t>2</w:t>
    </w:r>
  </w:p>
  <w:p w14:paraId="7F583832" w14:textId="77777777" w:rsidR="009773B3" w:rsidRPr="00093B0A" w:rsidRDefault="009773B3" w:rsidP="009773B3">
    <w:pPr>
      <w:pStyle w:val="Nagwek"/>
      <w:jc w:val="right"/>
      <w:rPr>
        <w:rFonts w:ascii="Garamond" w:hAnsi="Garamond"/>
        <w:sz w:val="22"/>
        <w:szCs w:val="22"/>
      </w:rPr>
    </w:pPr>
    <w:r w:rsidRPr="00093B0A">
      <w:rPr>
        <w:rFonts w:ascii="Garamond" w:hAnsi="Garamond"/>
        <w:sz w:val="22"/>
        <w:szCs w:val="22"/>
      </w:rPr>
      <w:t>Załącznik nr 1a do SWZ</w:t>
    </w:r>
  </w:p>
  <w:p w14:paraId="44F31291" w14:textId="4161CFE6" w:rsidR="00371EBE" w:rsidRPr="009773B3" w:rsidRDefault="00371EBE" w:rsidP="00977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60859"/>
    <w:rsid w:val="00063ACD"/>
    <w:rsid w:val="00075DCF"/>
    <w:rsid w:val="000F15DB"/>
    <w:rsid w:val="0015518D"/>
    <w:rsid w:val="001F5714"/>
    <w:rsid w:val="002637C7"/>
    <w:rsid w:val="00285820"/>
    <w:rsid w:val="002D196B"/>
    <w:rsid w:val="002E70D5"/>
    <w:rsid w:val="002F562A"/>
    <w:rsid w:val="00334AC6"/>
    <w:rsid w:val="0035039C"/>
    <w:rsid w:val="00351657"/>
    <w:rsid w:val="00353408"/>
    <w:rsid w:val="00371EBE"/>
    <w:rsid w:val="003A6C0B"/>
    <w:rsid w:val="00477285"/>
    <w:rsid w:val="00482D6B"/>
    <w:rsid w:val="0048566D"/>
    <w:rsid w:val="004D5164"/>
    <w:rsid w:val="004E17A6"/>
    <w:rsid w:val="005052A5"/>
    <w:rsid w:val="005A29DE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576F4"/>
    <w:rsid w:val="00764227"/>
    <w:rsid w:val="007B5F2C"/>
    <w:rsid w:val="007D2118"/>
    <w:rsid w:val="007E1E13"/>
    <w:rsid w:val="008207BD"/>
    <w:rsid w:val="00836AA0"/>
    <w:rsid w:val="00861872"/>
    <w:rsid w:val="00886477"/>
    <w:rsid w:val="00892617"/>
    <w:rsid w:val="008C58E6"/>
    <w:rsid w:val="009214D3"/>
    <w:rsid w:val="009773B3"/>
    <w:rsid w:val="009F28CC"/>
    <w:rsid w:val="00A4321E"/>
    <w:rsid w:val="00A65BE4"/>
    <w:rsid w:val="00AA2BBD"/>
    <w:rsid w:val="00AF4A14"/>
    <w:rsid w:val="00B041C3"/>
    <w:rsid w:val="00B40C73"/>
    <w:rsid w:val="00BE32C8"/>
    <w:rsid w:val="00BE590B"/>
    <w:rsid w:val="00C450DA"/>
    <w:rsid w:val="00C85894"/>
    <w:rsid w:val="00CF30B2"/>
    <w:rsid w:val="00DB22C6"/>
    <w:rsid w:val="00DC1F81"/>
    <w:rsid w:val="00E16AAA"/>
    <w:rsid w:val="00E6113C"/>
    <w:rsid w:val="00E8564C"/>
    <w:rsid w:val="00ED43C8"/>
    <w:rsid w:val="00EF409E"/>
    <w:rsid w:val="00F61747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AF88-0F01-458B-B177-C9E28C66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14</cp:revision>
  <cp:lastPrinted>2024-04-23T12:27:00Z</cp:lastPrinted>
  <dcterms:created xsi:type="dcterms:W3CDTF">2023-10-12T06:20:00Z</dcterms:created>
  <dcterms:modified xsi:type="dcterms:W3CDTF">2024-05-13T08:52:00Z</dcterms:modified>
</cp:coreProperties>
</file>