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C62E86">
        <w:rPr>
          <w:rFonts w:eastAsia="Times New Roman"/>
          <w:b/>
          <w:sz w:val="22"/>
          <w:lang w:eastAsia="pl-PL"/>
        </w:rPr>
        <w:t>15/S/24</w:t>
      </w:r>
    </w:p>
    <w:p w:rsidR="00C41F34" w:rsidRPr="00D4157E" w:rsidRDefault="00C41F34" w:rsidP="00C7572F">
      <w:pPr>
        <w:pStyle w:val="Akapitzlist"/>
        <w:spacing w:line="240" w:lineRule="auto"/>
        <w:ind w:left="426"/>
        <w:jc w:val="center"/>
        <w:rPr>
          <w:b/>
          <w:sz w:val="22"/>
        </w:rPr>
      </w:pPr>
      <w:r>
        <w:rPr>
          <w:rFonts w:eastAsia="Times New Roman"/>
          <w:b/>
          <w:sz w:val="22"/>
          <w:lang w:eastAsia="pl-PL"/>
        </w:rPr>
        <w:t xml:space="preserve">NA: </w:t>
      </w:r>
      <w:r>
        <w:rPr>
          <w:b/>
          <w:sz w:val="22"/>
        </w:rPr>
        <w:t>DOSTAWĘ</w:t>
      </w:r>
      <w:r w:rsidRPr="00E403AA">
        <w:rPr>
          <w:b/>
          <w:sz w:val="22"/>
        </w:rPr>
        <w:t xml:space="preserve"> </w:t>
      </w:r>
      <w:r w:rsidR="00574220">
        <w:rPr>
          <w:b/>
          <w:sz w:val="22"/>
        </w:rPr>
        <w:t>OLEJÓW SILNIKOWYCH</w:t>
      </w:r>
      <w:r w:rsidR="00DC4224">
        <w:rPr>
          <w:b/>
          <w:sz w:val="22"/>
        </w:rPr>
        <w:t>,  OLEJÓW PRZEKŁADNIOWYCH, PŁYNÓW HAMULCOWYCH, PŁYNÓW CHŁODZĄCYCH</w:t>
      </w:r>
      <w:r w:rsidR="00574220">
        <w:rPr>
          <w:b/>
          <w:sz w:val="22"/>
        </w:rPr>
        <w:t xml:space="preserve"> </w:t>
      </w:r>
      <w:r w:rsidR="00F07F31">
        <w:rPr>
          <w:b/>
          <w:sz w:val="22"/>
        </w:rPr>
        <w:t>I</w:t>
      </w:r>
      <w:r w:rsidR="00574220">
        <w:rPr>
          <w:b/>
          <w:sz w:val="22"/>
        </w:rPr>
        <w:t xml:space="preserve"> PŁYNÓW EKSPLOATACYJNYCH</w:t>
      </w:r>
      <w:r w:rsidR="00DE6208">
        <w:rPr>
          <w:b/>
          <w:sz w:val="22"/>
        </w:rPr>
        <w:t xml:space="preserve"> </w:t>
      </w:r>
      <w:r w:rsidR="006D20EC">
        <w:rPr>
          <w:b/>
          <w:sz w:val="22"/>
        </w:rPr>
        <w:t xml:space="preserve">DO POJAZDÓW SŁUŻBOWYCH POLICJI WOJ. </w:t>
      </w:r>
      <w:r w:rsidR="00DE6208">
        <w:rPr>
          <w:b/>
          <w:sz w:val="22"/>
        </w:rPr>
        <w:t>PODLASKIEGO</w:t>
      </w:r>
    </w:p>
    <w:p w:rsidR="00D4157E" w:rsidRDefault="00D4157E" w:rsidP="00D40A76">
      <w:pPr>
        <w:tabs>
          <w:tab w:val="center" w:pos="4535"/>
          <w:tab w:val="right" w:pos="9071"/>
        </w:tabs>
        <w:suppressAutoHyphens/>
        <w:rPr>
          <w:rFonts w:eastAsia="Times New Roman"/>
          <w:sz w:val="22"/>
          <w:lang w:eastAsia="ar-SA"/>
        </w:rPr>
      </w:pPr>
    </w:p>
    <w:p w:rsidR="00E459A7" w:rsidRPr="00C90167" w:rsidRDefault="00E459A7" w:rsidP="00D40A76">
      <w:pPr>
        <w:tabs>
          <w:tab w:val="center" w:pos="4535"/>
          <w:tab w:val="right" w:pos="9071"/>
        </w:tabs>
        <w:suppressAutoHyphens/>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6D20EC">
      <w:pPr>
        <w:pStyle w:val="Default"/>
        <w:numPr>
          <w:ilvl w:val="3"/>
          <w:numId w:val="5"/>
        </w:numPr>
        <w:ind w:left="426" w:hanging="426"/>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DC4224">
        <w:rPr>
          <w:rFonts w:ascii="Times New Roman" w:hAnsi="Times New Roman" w:cs="Times New Roman"/>
          <w:i/>
          <w:color w:val="auto"/>
          <w:sz w:val="22"/>
          <w:szCs w:val="22"/>
        </w:rPr>
        <w:t>3</w:t>
      </w:r>
      <w:r w:rsidRPr="004B1E7B">
        <w:rPr>
          <w:rFonts w:ascii="Times New Roman" w:hAnsi="Times New Roman" w:cs="Times New Roman"/>
          <w:i/>
          <w:color w:val="auto"/>
          <w:sz w:val="22"/>
          <w:szCs w:val="22"/>
        </w:rPr>
        <w:t xml:space="preserve">, poz. </w:t>
      </w:r>
      <w:r w:rsidR="00DC4224">
        <w:rPr>
          <w:rFonts w:ascii="Times New Roman" w:hAnsi="Times New Roman" w:cs="Times New Roman"/>
          <w:i/>
          <w:color w:val="auto"/>
          <w:sz w:val="22"/>
          <w:szCs w:val="22"/>
        </w:rPr>
        <w:t>1605</w:t>
      </w:r>
      <w:r w:rsidR="00DE6208">
        <w:rPr>
          <w:rFonts w:ascii="Times New Roman" w:hAnsi="Times New Roman" w:cs="Times New Roman"/>
          <w:i/>
          <w:color w:val="auto"/>
          <w:sz w:val="22"/>
          <w:szCs w:val="22"/>
        </w:rPr>
        <w:t xml:space="preserve">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6D20EC">
      <w:pPr>
        <w:pStyle w:val="Akapitzlist"/>
        <w:numPr>
          <w:ilvl w:val="0"/>
          <w:numId w:val="5"/>
        </w:numPr>
        <w:spacing w:line="240" w:lineRule="auto"/>
        <w:ind w:left="426" w:hanging="426"/>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707DB5" w:rsidRPr="00707DB5" w:rsidRDefault="00D4157E" w:rsidP="00B91E12">
      <w:pPr>
        <w:numPr>
          <w:ilvl w:val="0"/>
          <w:numId w:val="116"/>
        </w:numPr>
        <w:tabs>
          <w:tab w:val="left" w:pos="426"/>
        </w:tabs>
        <w:ind w:left="426" w:hanging="426"/>
        <w:contextualSpacing/>
        <w:jc w:val="both"/>
        <w:rPr>
          <w:rFonts w:ascii="Verdana" w:hAnsi="Verdana"/>
          <w:color w:val="FF0000"/>
          <w:sz w:val="18"/>
          <w:szCs w:val="18"/>
        </w:rPr>
      </w:pPr>
      <w:r w:rsidRPr="00D4157E">
        <w:rPr>
          <w:b/>
          <w:sz w:val="22"/>
        </w:rPr>
        <w:t xml:space="preserve">Przedmiotem zamówienia </w:t>
      </w:r>
      <w:r w:rsidR="00E23614" w:rsidRPr="00D4157E">
        <w:rPr>
          <w:b/>
          <w:sz w:val="22"/>
        </w:rPr>
        <w:t xml:space="preserve">jest </w:t>
      </w:r>
      <w:r w:rsidR="00E23614" w:rsidRPr="00E403AA">
        <w:rPr>
          <w:b/>
          <w:sz w:val="22"/>
        </w:rPr>
        <w:t xml:space="preserve">dostawa </w:t>
      </w:r>
      <w:r w:rsidR="00DE6208">
        <w:rPr>
          <w:b/>
          <w:sz w:val="22"/>
        </w:rPr>
        <w:t>olejów silnikowych</w:t>
      </w:r>
      <w:r w:rsidR="00DC4224">
        <w:rPr>
          <w:b/>
          <w:sz w:val="22"/>
        </w:rPr>
        <w:t xml:space="preserve">, olejów przekładniowych, płynów hamulcowych, płynów chłodzących </w:t>
      </w:r>
      <w:r w:rsidR="00DE6208">
        <w:rPr>
          <w:b/>
          <w:sz w:val="22"/>
        </w:rPr>
        <w:t xml:space="preserve"> i płynów eksploatacyjnych do pojazdów służbowych</w:t>
      </w:r>
      <w:r w:rsidR="009573C4">
        <w:rPr>
          <w:b/>
          <w:sz w:val="22"/>
        </w:rPr>
        <w:t>.</w:t>
      </w:r>
      <w:r w:rsidR="00BB1497">
        <w:rPr>
          <w:b/>
          <w:sz w:val="22"/>
        </w:rPr>
        <w:t xml:space="preserve"> </w:t>
      </w:r>
      <w:r w:rsidR="00EB5D69" w:rsidRPr="00AD42A5">
        <w:rPr>
          <w:sz w:val="22"/>
        </w:rPr>
        <w:t>Zamawiający wymaga, a</w:t>
      </w:r>
      <w:r w:rsidR="00D77652" w:rsidRPr="00AD42A5">
        <w:rPr>
          <w:sz w:val="22"/>
        </w:rPr>
        <w:t>by olej</w:t>
      </w:r>
      <w:r w:rsidR="00EB5D69" w:rsidRPr="00AD42A5">
        <w:rPr>
          <w:sz w:val="22"/>
        </w:rPr>
        <w:t xml:space="preserve"> </w:t>
      </w:r>
      <w:r w:rsidR="00D77652" w:rsidRPr="00AD42A5">
        <w:rPr>
          <w:sz w:val="22"/>
        </w:rPr>
        <w:t xml:space="preserve">silnikowy </w:t>
      </w:r>
      <w:r w:rsidR="00D77652" w:rsidRPr="00707DB5">
        <w:rPr>
          <w:sz w:val="22"/>
        </w:rPr>
        <w:t>z</w:t>
      </w:r>
      <w:r w:rsidR="00D77652" w:rsidRPr="00707DB5">
        <w:rPr>
          <w:b/>
          <w:sz w:val="22"/>
        </w:rPr>
        <w:t xml:space="preserve"> poz</w:t>
      </w:r>
      <w:r w:rsidR="00122EB6" w:rsidRPr="00707DB5">
        <w:rPr>
          <w:b/>
          <w:sz w:val="22"/>
        </w:rPr>
        <w:t xml:space="preserve">. </w:t>
      </w:r>
      <w:r w:rsidR="00DC4224">
        <w:rPr>
          <w:b/>
          <w:sz w:val="22"/>
        </w:rPr>
        <w:t>7</w:t>
      </w:r>
      <w:r w:rsidR="00122EB6" w:rsidRPr="00707DB5">
        <w:rPr>
          <w:b/>
          <w:sz w:val="22"/>
        </w:rPr>
        <w:t xml:space="preserve"> i </w:t>
      </w:r>
      <w:r w:rsidR="00DC4224">
        <w:rPr>
          <w:b/>
          <w:sz w:val="22"/>
        </w:rPr>
        <w:t>9</w:t>
      </w:r>
      <w:r w:rsidR="00AD42A5" w:rsidRPr="00707DB5">
        <w:rPr>
          <w:sz w:val="22"/>
        </w:rPr>
        <w:t xml:space="preserve"> </w:t>
      </w:r>
      <w:r w:rsidR="00AD42A5" w:rsidRPr="00122EB6">
        <w:rPr>
          <w:sz w:val="22"/>
        </w:rPr>
        <w:t xml:space="preserve">formularza ofertowego </w:t>
      </w:r>
      <w:r w:rsidR="00AD42A5" w:rsidRPr="00707DB5">
        <w:rPr>
          <w:b/>
          <w:sz w:val="22"/>
        </w:rPr>
        <w:t>posiadał</w:t>
      </w:r>
      <w:r w:rsidR="00DE1256" w:rsidRPr="00707DB5">
        <w:rPr>
          <w:b/>
          <w:sz w:val="22"/>
        </w:rPr>
        <w:t xml:space="preserve"> aktualną aprobatę</w:t>
      </w:r>
      <w:r w:rsidR="00EB5D69" w:rsidRPr="00122EB6">
        <w:rPr>
          <w:sz w:val="22"/>
        </w:rPr>
        <w:t xml:space="preserve"> określon</w:t>
      </w:r>
      <w:r w:rsidR="00DE1256" w:rsidRPr="00122EB6">
        <w:rPr>
          <w:sz w:val="22"/>
        </w:rPr>
        <w:t>ego producenta</w:t>
      </w:r>
      <w:r w:rsidR="00EB5D69" w:rsidRPr="00122EB6">
        <w:rPr>
          <w:sz w:val="22"/>
        </w:rPr>
        <w:t xml:space="preserve"> pojazdów.</w:t>
      </w:r>
      <w:r w:rsidR="00EB5D69" w:rsidRPr="00122EB6">
        <w:rPr>
          <w:rFonts w:ascii="Verdana" w:hAnsi="Verdana" w:cs="Arial"/>
          <w:sz w:val="18"/>
          <w:szCs w:val="18"/>
        </w:rPr>
        <w:t xml:space="preserve"> </w:t>
      </w:r>
    </w:p>
    <w:p w:rsidR="00702CF9" w:rsidRPr="00AD42A5" w:rsidRDefault="00702CF9" w:rsidP="00B91E12">
      <w:pPr>
        <w:tabs>
          <w:tab w:val="left" w:pos="426"/>
        </w:tabs>
        <w:ind w:left="426"/>
        <w:contextualSpacing/>
        <w:jc w:val="both"/>
        <w:rPr>
          <w:rFonts w:ascii="Verdana" w:hAnsi="Verdana"/>
          <w:color w:val="FF0000"/>
          <w:sz w:val="18"/>
          <w:szCs w:val="18"/>
        </w:rPr>
      </w:pPr>
      <w:r w:rsidRPr="00122EB6">
        <w:rPr>
          <w:sz w:val="22"/>
        </w:rPr>
        <w:t>Szczegół</w:t>
      </w:r>
      <w:r w:rsidRPr="00AD42A5">
        <w:rPr>
          <w:sz w:val="22"/>
        </w:rPr>
        <w:t>owy opis przedmiotu zamówienia</w:t>
      </w:r>
      <w:r w:rsidR="00D4668E" w:rsidRPr="00AD42A5">
        <w:rPr>
          <w:sz w:val="22"/>
        </w:rPr>
        <w:t xml:space="preserve"> </w:t>
      </w:r>
      <w:r w:rsidR="00E41AF2" w:rsidRPr="00AD42A5">
        <w:rPr>
          <w:sz w:val="22"/>
        </w:rPr>
        <w:t xml:space="preserve">określa załącznik </w:t>
      </w:r>
      <w:r w:rsidR="00E41AF2" w:rsidRPr="00AD42A5">
        <w:rPr>
          <w:b/>
          <w:sz w:val="22"/>
        </w:rPr>
        <w:t xml:space="preserve">nr </w:t>
      </w:r>
      <w:r w:rsidR="002538E7" w:rsidRPr="00AD42A5">
        <w:rPr>
          <w:b/>
          <w:sz w:val="22"/>
        </w:rPr>
        <w:t>3</w:t>
      </w:r>
      <w:r w:rsidR="00A73BB5" w:rsidRPr="00AD42A5">
        <w:rPr>
          <w:b/>
          <w:sz w:val="22"/>
        </w:rPr>
        <w:t xml:space="preserve"> </w:t>
      </w:r>
      <w:r w:rsidR="00E41AF2" w:rsidRPr="00AD42A5">
        <w:rPr>
          <w:b/>
          <w:sz w:val="22"/>
        </w:rPr>
        <w:t>SWZ.</w:t>
      </w:r>
    </w:p>
    <w:p w:rsidR="00702CF9" w:rsidRPr="000E4A44" w:rsidRDefault="00702CF9" w:rsidP="00C85CAA">
      <w:pPr>
        <w:rPr>
          <w:sz w:val="12"/>
          <w:szCs w:val="12"/>
        </w:rPr>
      </w:pPr>
    </w:p>
    <w:p w:rsidR="00702CF9" w:rsidRPr="004E5565" w:rsidRDefault="00702CF9" w:rsidP="004E5565">
      <w:pPr>
        <w:pStyle w:val="Akapitzlist"/>
        <w:numPr>
          <w:ilvl w:val="0"/>
          <w:numId w:val="77"/>
        </w:numPr>
        <w:spacing w:line="240" w:lineRule="auto"/>
        <w:ind w:left="426" w:hanging="426"/>
        <w:rPr>
          <w:color w:val="000000" w:themeColor="text1"/>
          <w:sz w:val="22"/>
        </w:rPr>
      </w:pPr>
      <w:r w:rsidRPr="004E5565">
        <w:rPr>
          <w:color w:val="000000" w:themeColor="text1"/>
          <w:sz w:val="22"/>
        </w:rPr>
        <w:t>Zamawiający</w:t>
      </w:r>
      <w:r w:rsidRPr="004E5565">
        <w:rPr>
          <w:b/>
          <w:color w:val="000000" w:themeColor="text1"/>
          <w:sz w:val="22"/>
        </w:rPr>
        <w:t xml:space="preserve"> </w:t>
      </w:r>
      <w:r w:rsidR="004E5565" w:rsidRPr="004E5565">
        <w:rPr>
          <w:b/>
          <w:color w:val="000000" w:themeColor="text1"/>
          <w:sz w:val="22"/>
        </w:rPr>
        <w:t xml:space="preserve">nie </w:t>
      </w:r>
      <w:r w:rsidRPr="004E5565">
        <w:rPr>
          <w:b/>
          <w:color w:val="000000" w:themeColor="text1"/>
          <w:sz w:val="22"/>
        </w:rPr>
        <w:t>dopuszcza</w:t>
      </w:r>
      <w:r w:rsidRPr="004E5565">
        <w:rPr>
          <w:color w:val="000000" w:themeColor="text1"/>
          <w:sz w:val="22"/>
        </w:rPr>
        <w:t xml:space="preserve"> możliwości składania</w:t>
      </w:r>
      <w:r w:rsidRPr="004E5565">
        <w:rPr>
          <w:b/>
          <w:color w:val="000000" w:themeColor="text1"/>
          <w:sz w:val="22"/>
        </w:rPr>
        <w:t xml:space="preserve"> ofert częściowych</w:t>
      </w:r>
      <w:r w:rsidR="004E5565" w:rsidRPr="004E5565">
        <w:rPr>
          <w:color w:val="000000" w:themeColor="text1"/>
          <w:sz w:val="22"/>
        </w:rPr>
        <w:t>.</w:t>
      </w:r>
    </w:p>
    <w:p w:rsidR="00C9750B" w:rsidRPr="000E4A44" w:rsidRDefault="00C9750B" w:rsidP="00C85CAA">
      <w:pPr>
        <w:rPr>
          <w:sz w:val="12"/>
          <w:szCs w:val="12"/>
        </w:rPr>
      </w:pPr>
    </w:p>
    <w:p w:rsidR="00702CF9" w:rsidRDefault="00702CF9" w:rsidP="00B91E12">
      <w:pPr>
        <w:numPr>
          <w:ilvl w:val="0"/>
          <w:numId w:val="77"/>
        </w:numPr>
        <w:suppressAutoHyphens/>
        <w:ind w:left="426" w:hanging="426"/>
        <w:jc w:val="both"/>
        <w:rPr>
          <w:sz w:val="22"/>
        </w:rPr>
      </w:pPr>
      <w:r w:rsidRPr="00267389">
        <w:rPr>
          <w:sz w:val="22"/>
        </w:rPr>
        <w:t xml:space="preserve">Wspólny Słownik Zamówień CPV: </w:t>
      </w:r>
      <w:r w:rsidR="00DE6208">
        <w:rPr>
          <w:sz w:val="22"/>
        </w:rPr>
        <w:t>09211100-2 – oleje silnikowe, 09211400-5 oleje do kół zębatych, 09211500-6 reduktor ropy, 09211600-7</w:t>
      </w:r>
      <w:r w:rsidR="00AD42A2">
        <w:rPr>
          <w:sz w:val="22"/>
        </w:rPr>
        <w:t xml:space="preserve"> oleje do użytku w układach hydraulicznych i do innych celów, 09211650-2 płyny hamulcowe, 24961000-8 płyny chłodnicze</w:t>
      </w:r>
      <w:r w:rsidR="005A3840" w:rsidRPr="00C628AC">
        <w:rPr>
          <w:sz w:val="22"/>
        </w:rPr>
        <w:t>.</w:t>
      </w:r>
    </w:p>
    <w:p w:rsidR="00402054" w:rsidRPr="000E4A44" w:rsidRDefault="00D64EE6" w:rsidP="00C85CAA">
      <w:pPr>
        <w:tabs>
          <w:tab w:val="num" w:pos="426"/>
        </w:tabs>
        <w:ind w:left="426"/>
        <w:jc w:val="both"/>
        <w:rPr>
          <w:sz w:val="12"/>
          <w:szCs w:val="12"/>
        </w:rPr>
      </w:pPr>
      <w:r w:rsidRPr="00402054">
        <w:rPr>
          <w:sz w:val="22"/>
        </w:rPr>
        <w:t xml:space="preserve"> </w:t>
      </w:r>
    </w:p>
    <w:p w:rsidR="00C85CAA" w:rsidRDefault="00702CF9" w:rsidP="00B8700C">
      <w:pPr>
        <w:numPr>
          <w:ilvl w:val="0"/>
          <w:numId w:val="77"/>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B8700C">
      <w:pPr>
        <w:numPr>
          <w:ilvl w:val="0"/>
          <w:numId w:val="77"/>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B8700C">
      <w:pPr>
        <w:numPr>
          <w:ilvl w:val="0"/>
          <w:numId w:val="77"/>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B8700C">
      <w:pPr>
        <w:pStyle w:val="Akapitzlist"/>
        <w:numPr>
          <w:ilvl w:val="0"/>
          <w:numId w:val="77"/>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B8700C">
      <w:pPr>
        <w:numPr>
          <w:ilvl w:val="0"/>
          <w:numId w:val="77"/>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B8700C">
      <w:pPr>
        <w:numPr>
          <w:ilvl w:val="0"/>
          <w:numId w:val="77"/>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B8700C">
      <w:pPr>
        <w:pStyle w:val="Akapitzlist"/>
        <w:numPr>
          <w:ilvl w:val="0"/>
          <w:numId w:val="77"/>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2C615C" w:rsidRPr="000E4A44" w:rsidRDefault="002C615C" w:rsidP="00FA67F7">
      <w:pPr>
        <w:jc w:val="both"/>
        <w:rPr>
          <w:sz w:val="12"/>
          <w:szCs w:val="12"/>
        </w:rPr>
      </w:pPr>
    </w:p>
    <w:p w:rsidR="00141823" w:rsidRDefault="00F842C0" w:rsidP="000E4A44">
      <w:pPr>
        <w:pStyle w:val="Akapitzlist"/>
        <w:numPr>
          <w:ilvl w:val="0"/>
          <w:numId w:val="77"/>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 xml:space="preserve">96 ust. 2 pkt 2 ustawy </w:t>
      </w:r>
      <w:proofErr w:type="spellStart"/>
      <w:r w:rsidRPr="002C615C">
        <w:rPr>
          <w:sz w:val="22"/>
        </w:rPr>
        <w:t>Pzp</w:t>
      </w:r>
      <w:proofErr w:type="spellEnd"/>
      <w:r w:rsidRPr="002C615C">
        <w:rPr>
          <w:sz w:val="22"/>
        </w:rPr>
        <w:t>.</w:t>
      </w:r>
    </w:p>
    <w:p w:rsidR="000E4A44" w:rsidRPr="000E4A44" w:rsidRDefault="000E4A44" w:rsidP="000E4A44">
      <w:pPr>
        <w:pStyle w:val="Akapitzlist"/>
        <w:spacing w:line="240" w:lineRule="auto"/>
        <w:ind w:left="426"/>
        <w:rPr>
          <w:sz w:val="12"/>
          <w:szCs w:val="12"/>
        </w:rPr>
      </w:pPr>
    </w:p>
    <w:p w:rsidR="00141823" w:rsidRPr="00E403AA" w:rsidRDefault="00141823" w:rsidP="004173BB">
      <w:pPr>
        <w:pStyle w:val="Akapitzlist"/>
        <w:numPr>
          <w:ilvl w:val="0"/>
          <w:numId w:val="77"/>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 xml:space="preserve">i systemów referencji technicznych, o których mowa w art. 101 ust. 1 pkt 2 i ust. 3 ustawy, Zamawiający   dopuszcza   rozwiązania  równoważne   opisywanym.   Ponadto,   należy </w:t>
      </w:r>
      <w:r w:rsidRPr="00E403AA">
        <w:rPr>
          <w:sz w:val="22"/>
        </w:rPr>
        <w:lastRenderedPageBreak/>
        <w:t>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Pr="009D27DA" w:rsidRDefault="00141823" w:rsidP="000E4A44">
      <w:pPr>
        <w:pStyle w:val="Akapitzlist"/>
        <w:numPr>
          <w:ilvl w:val="0"/>
          <w:numId w:val="77"/>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w:t>
      </w:r>
      <w:r w:rsidR="000E4A44">
        <w:rPr>
          <w:sz w:val="22"/>
        </w:rPr>
        <w:t>Z</w:t>
      </w:r>
      <w:r w:rsidRPr="009D27DA">
        <w:rPr>
          <w:sz w:val="22"/>
        </w:rPr>
        <w:t xml:space="preserve">amawiający wskazuje w opisie przedmiotu zamówienia kryteria stosowane w celu oceny równoważności (załącznik nr </w:t>
      </w:r>
      <w:r w:rsidR="0081263A">
        <w:rPr>
          <w:sz w:val="22"/>
        </w:rPr>
        <w:t>3</w:t>
      </w:r>
      <w:r w:rsidRPr="009D27DA">
        <w:rPr>
          <w:sz w:val="22"/>
        </w:rPr>
        <w:t xml:space="preserve"> do SWZ). Wykonawca, który powołuje się na rozwiązania równoważne opisywanym przez Zamawiającego, jest obowiązany wykazać wraz z ofertą, że oferowane przez niego dostawy spełniają wymagania określone przez Zamawiającego.</w:t>
      </w:r>
    </w:p>
    <w:p w:rsidR="005C614E" w:rsidRPr="000E4A44" w:rsidRDefault="005C614E" w:rsidP="00C85CAA">
      <w:pPr>
        <w:ind w:left="425"/>
        <w:jc w:val="both"/>
        <w:rPr>
          <w:sz w:val="12"/>
          <w:szCs w:val="12"/>
        </w:rPr>
      </w:pPr>
    </w:p>
    <w:p w:rsidR="00BF6703" w:rsidRPr="00181957" w:rsidRDefault="00BF6703" w:rsidP="00B91E12">
      <w:pPr>
        <w:pStyle w:val="Akapitzlist"/>
        <w:numPr>
          <w:ilvl w:val="0"/>
          <w:numId w:val="77"/>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C85CAA">
      <w:pPr>
        <w:rPr>
          <w:sz w:val="12"/>
          <w:szCs w:val="12"/>
        </w:rPr>
      </w:pPr>
    </w:p>
    <w:p w:rsidR="00C2363C" w:rsidRDefault="00C2363C" w:rsidP="000E4A44">
      <w:pPr>
        <w:pStyle w:val="Akapitzlist"/>
        <w:numPr>
          <w:ilvl w:val="0"/>
          <w:numId w:val="77"/>
        </w:numPr>
        <w:spacing w:line="240" w:lineRule="auto"/>
        <w:ind w:left="426" w:hanging="426"/>
        <w:rPr>
          <w:sz w:val="22"/>
          <w:szCs w:val="22"/>
        </w:rPr>
      </w:pPr>
      <w:r>
        <w:rPr>
          <w:sz w:val="22"/>
          <w:szCs w:val="22"/>
        </w:rPr>
        <w:t>Zamawiający nie przewiduje rozliczenia w walutach obcych.</w:t>
      </w:r>
    </w:p>
    <w:p w:rsidR="00C2363C" w:rsidRPr="000E4A44" w:rsidRDefault="00C2363C" w:rsidP="000E4A44">
      <w:pPr>
        <w:pStyle w:val="Akapitzlist"/>
        <w:spacing w:line="240" w:lineRule="auto"/>
        <w:ind w:left="426" w:hanging="426"/>
        <w:rPr>
          <w:sz w:val="12"/>
          <w:szCs w:val="12"/>
        </w:rPr>
      </w:pPr>
    </w:p>
    <w:p w:rsidR="000E4A44" w:rsidRPr="000E4A44" w:rsidRDefault="00C2363C" w:rsidP="000E4A44">
      <w:pPr>
        <w:numPr>
          <w:ilvl w:val="0"/>
          <w:numId w:val="77"/>
        </w:numPr>
        <w:ind w:left="426" w:hanging="426"/>
        <w:jc w:val="both"/>
        <w:rPr>
          <w:sz w:val="22"/>
        </w:rPr>
      </w:pPr>
      <w:r w:rsidRPr="00C2363C">
        <w:rPr>
          <w:sz w:val="22"/>
        </w:rPr>
        <w:t>Koszty związane z przygotowaniem i złożeniem oferty ponosi Wykonawca. Zamawiający nie przewiduje zwrotu kosztów udziału w postępowaniu.</w:t>
      </w:r>
    </w:p>
    <w:p w:rsidR="003D4BCF" w:rsidRDefault="00AE5A49" w:rsidP="00707DB5">
      <w:pPr>
        <w:pStyle w:val="Akapitzlist"/>
        <w:numPr>
          <w:ilvl w:val="0"/>
          <w:numId w:val="77"/>
        </w:numPr>
        <w:tabs>
          <w:tab w:val="left" w:pos="1134"/>
          <w:tab w:val="left" w:pos="9214"/>
        </w:tabs>
        <w:spacing w:before="120" w:after="120" w:line="240" w:lineRule="auto"/>
        <w:ind w:left="425" w:hanging="425"/>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C97FB6" w:rsidRPr="00C97FB6" w:rsidRDefault="00C97FB6" w:rsidP="00C97FB6">
      <w:pPr>
        <w:numPr>
          <w:ilvl w:val="0"/>
          <w:numId w:val="77"/>
        </w:numPr>
        <w:ind w:left="426" w:hanging="426"/>
        <w:contextualSpacing/>
        <w:jc w:val="both"/>
        <w:textAlignment w:val="top"/>
        <w:rPr>
          <w:b/>
          <w:bCs/>
          <w:sz w:val="22"/>
        </w:rPr>
      </w:pPr>
      <w:r w:rsidRPr="00C97FB6">
        <w:rPr>
          <w:sz w:val="22"/>
        </w:rPr>
        <w:t xml:space="preserve">Zamówienie nie zostało podzielone na części z uwagi </w:t>
      </w:r>
      <w:r w:rsidRPr="00C97FB6">
        <w:rPr>
          <w:bCs/>
          <w:iCs/>
          <w:sz w:val="22"/>
        </w:rPr>
        <w:t xml:space="preserve">na fakt, iż </w:t>
      </w:r>
      <w:r w:rsidRPr="00C97FB6">
        <w:rPr>
          <w:sz w:val="22"/>
        </w:rPr>
        <w:t>potencjalni Wykonawcy posiadają w swojej ofercie cały asortyment objęty zamówieniem (są to standardowe oleje</w:t>
      </w:r>
      <w:r w:rsidR="00EC325F">
        <w:rPr>
          <w:sz w:val="22"/>
        </w:rPr>
        <w:t xml:space="preserve"> i płyny eksploatacyjne</w:t>
      </w:r>
      <w:r w:rsidRPr="00C97FB6">
        <w:rPr>
          <w:sz w:val="22"/>
        </w:rPr>
        <w:t xml:space="preserve">). Ujęcie całego asortymentu w jednym </w:t>
      </w:r>
      <w:r w:rsidR="00EC325F">
        <w:rPr>
          <w:sz w:val="22"/>
        </w:rPr>
        <w:t>zamówieniu</w:t>
      </w:r>
      <w:r w:rsidRPr="00C97FB6">
        <w:rPr>
          <w:sz w:val="22"/>
        </w:rPr>
        <w:t xml:space="preserve"> pozwoli Wykonawcy zaoferować dużo korzystniejszą cenę. Ze względów technicznych i organizacyjnych łatwiej jest koordynować proces rozliczania i realizacji umowy, kiedy za dostawę odpowiada jeden dostawca. </w:t>
      </w:r>
      <w:r w:rsidRPr="00C97FB6">
        <w:rPr>
          <w:bCs/>
          <w:iCs/>
          <w:sz w:val="22"/>
        </w:rPr>
        <w:t>Podział zamówienia na części mógłby spowodować trudności techniczne i nadmierne koszty związane z dostawą asortymentu objętego zamówieniem.</w:t>
      </w:r>
    </w:p>
    <w:p w:rsidR="00C97FB6" w:rsidRPr="00707DB5" w:rsidRDefault="00C97FB6" w:rsidP="00C97FB6">
      <w:pPr>
        <w:ind w:left="426"/>
        <w:contextualSpacing/>
        <w:jc w:val="both"/>
        <w:textAlignment w:val="top"/>
        <w:rPr>
          <w:rFonts w:ascii="Verdana" w:hAnsi="Verdana"/>
          <w:b/>
          <w:bCs/>
          <w:sz w:val="12"/>
          <w:szCs w:val="12"/>
        </w:rPr>
      </w:pPr>
    </w:p>
    <w:p w:rsidR="003D4BCF" w:rsidRPr="002C615C" w:rsidRDefault="003D4BCF" w:rsidP="000E4A44">
      <w:pPr>
        <w:numPr>
          <w:ilvl w:val="0"/>
          <w:numId w:val="77"/>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E9314C" w:rsidRPr="00E9314C">
        <w:rPr>
          <w:b/>
          <w:sz w:val="22"/>
        </w:rPr>
        <w:t>12 miesięcy</w:t>
      </w:r>
      <w:r w:rsidR="00DA4EFC">
        <w:rPr>
          <w:b/>
          <w:sz w:val="22"/>
        </w:rPr>
        <w:t xml:space="preserve"> </w:t>
      </w:r>
      <w:r w:rsidR="00AD42A2">
        <w:rPr>
          <w:b/>
          <w:sz w:val="22"/>
        </w:rPr>
        <w:t xml:space="preserve">od dnia </w:t>
      </w:r>
      <w:r w:rsidR="00DE1256">
        <w:rPr>
          <w:b/>
          <w:sz w:val="22"/>
        </w:rPr>
        <w:t>zawarcia umowy</w:t>
      </w:r>
      <w:r w:rsidR="00AD42A2" w:rsidRPr="00707DB5">
        <w:rPr>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B8700C">
      <w:pPr>
        <w:pStyle w:val="Akapitzlist"/>
        <w:numPr>
          <w:ilvl w:val="3"/>
          <w:numId w:val="79"/>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245DE6">
      <w:pPr>
        <w:numPr>
          <w:ilvl w:val="0"/>
          <w:numId w:val="87"/>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67073A">
      <w:pPr>
        <w:pStyle w:val="Akapitzlist"/>
        <w:numPr>
          <w:ilvl w:val="3"/>
          <w:numId w:val="79"/>
        </w:numPr>
        <w:autoSpaceDE w:val="0"/>
        <w:autoSpaceDN w:val="0"/>
        <w:adjustRightInd w:val="0"/>
        <w:spacing w:line="240" w:lineRule="auto"/>
        <w:ind w:left="284"/>
        <w:rPr>
          <w:color w:val="000000"/>
          <w:sz w:val="22"/>
          <w:lang w:eastAsia="pl-PL"/>
        </w:rPr>
      </w:pPr>
      <w:r>
        <w:rPr>
          <w:color w:val="000000"/>
          <w:sz w:val="22"/>
          <w:lang w:eastAsia="pl-PL"/>
        </w:rPr>
        <w:t>Wykluczenie Wykonawców:</w:t>
      </w:r>
    </w:p>
    <w:p w:rsidR="002A22B4" w:rsidRPr="002A22B4" w:rsidRDefault="002A22B4" w:rsidP="004B23A8">
      <w:pPr>
        <w:numPr>
          <w:ilvl w:val="1"/>
          <w:numId w:val="98"/>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 xml:space="preserve">w stosunku do którego zachodzi którakolwiek z okoliczności, o których mowa w art. 108   ust. 1 pkt. 1-6 </w:t>
      </w:r>
      <w:proofErr w:type="spellStart"/>
      <w:r w:rsidRPr="002A22B4">
        <w:rPr>
          <w:color w:val="000000"/>
          <w:sz w:val="22"/>
          <w:szCs w:val="24"/>
          <w:lang w:eastAsia="pl-PL"/>
        </w:rPr>
        <w:t>Pzp</w:t>
      </w:r>
      <w:proofErr w:type="spellEnd"/>
      <w:r w:rsidRPr="002A22B4">
        <w:rPr>
          <w:color w:val="000000"/>
          <w:sz w:val="22"/>
          <w:szCs w:val="24"/>
          <w:lang w:eastAsia="pl-PL"/>
        </w:rPr>
        <w:t xml:space="preserve">, z zastrzeżeniem art. 110 ust. 2 </w:t>
      </w:r>
      <w:proofErr w:type="spellStart"/>
      <w:r w:rsidRPr="002A22B4">
        <w:rPr>
          <w:color w:val="000000"/>
          <w:sz w:val="22"/>
          <w:szCs w:val="24"/>
          <w:lang w:eastAsia="pl-PL"/>
        </w:rPr>
        <w:t>Pzp</w:t>
      </w:r>
      <w:proofErr w:type="spellEnd"/>
      <w:r w:rsidRPr="002A22B4">
        <w:rPr>
          <w:color w:val="000000"/>
          <w:sz w:val="22"/>
          <w:szCs w:val="24"/>
          <w:lang w:eastAsia="pl-PL"/>
        </w:rPr>
        <w:t>, tj. wyklucza się Wykonawcę:</w:t>
      </w:r>
    </w:p>
    <w:p w:rsidR="002A22B4" w:rsidRPr="002A22B4" w:rsidRDefault="002A22B4" w:rsidP="004B23A8">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 xml:space="preserve">o którym mowa w art. 228–230a, art. 250a Kodeksu karnego, w art. 46–48 ustawy z dnia 25 czerwca 2010 r. o sporcie (Dz. U. z 2020 r. poz. 1133 oraz z 2021 r. poz. </w:t>
      </w:r>
      <w:r w:rsidRPr="002A22B4">
        <w:rPr>
          <w:rFonts w:eastAsia="Times New Roman"/>
          <w:sz w:val="22"/>
        </w:rPr>
        <w:lastRenderedPageBreak/>
        <w:t>2054) lub w art. 54 ust. 1–4 ustawy z dnia 12 maja 2011 r. o refundacji leków, środków spożywczych specjalnego przeznaczenia żywieniowego oraz wyrobów medycznych (Dz. U. z 2021 r. poz. 523, 1292, 1559 i 2054)</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3"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 xml:space="preserve">órych mowa w art. 85 ust. 1 </w:t>
      </w:r>
      <w:proofErr w:type="spellStart"/>
      <w:r w:rsidR="003D6758">
        <w:rPr>
          <w:rFonts w:eastAsia="Times New Roman"/>
          <w:sz w:val="22"/>
        </w:rPr>
        <w:t>Pzp</w:t>
      </w:r>
      <w:proofErr w:type="spellEnd"/>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w:t>
      </w:r>
      <w:proofErr w:type="spellStart"/>
      <w:r w:rsidRPr="002A22B4">
        <w:rPr>
          <w:rFonts w:eastAsia="Arial"/>
          <w:sz w:val="22"/>
          <w:lang w:eastAsia="pl-PL"/>
        </w:rPr>
        <w:t>Pzp</w:t>
      </w:r>
      <w:proofErr w:type="spellEnd"/>
      <w:r w:rsidRPr="002A22B4">
        <w:rPr>
          <w:rFonts w:eastAsia="Arial"/>
          <w:sz w:val="22"/>
          <w:lang w:eastAsia="pl-PL"/>
        </w:rPr>
        <w:t xml:space="preserve">.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w:t>
      </w:r>
      <w:proofErr w:type="spellStart"/>
      <w:r w:rsidR="002A22B4" w:rsidRPr="002A22B4">
        <w:rPr>
          <w:rFonts w:eastAsiaTheme="minorHAnsi"/>
          <w:color w:val="000000"/>
          <w:sz w:val="22"/>
        </w:rPr>
        <w:t>Pzp</w:t>
      </w:r>
      <w:proofErr w:type="spellEnd"/>
      <w:r w:rsidR="002A22B4" w:rsidRPr="002A22B4">
        <w:rPr>
          <w:rFonts w:eastAsiaTheme="minorHAnsi"/>
          <w:color w:val="000000"/>
          <w:sz w:val="22"/>
        </w:rPr>
        <w:t xml:space="preserve">,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4B23A8">
      <w:pPr>
        <w:numPr>
          <w:ilvl w:val="3"/>
          <w:numId w:val="102"/>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4B23A8">
      <w:pPr>
        <w:numPr>
          <w:ilvl w:val="3"/>
          <w:numId w:val="102"/>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4B23A8">
      <w:pPr>
        <w:numPr>
          <w:ilvl w:val="3"/>
          <w:numId w:val="102"/>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lastRenderedPageBreak/>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122EB6"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w:t>
      </w:r>
      <w:r w:rsidR="00122EB6">
        <w:rPr>
          <w:sz w:val="22"/>
        </w:rPr>
        <w:t xml:space="preserve">olegające m.in. na wykluczeniu </w:t>
      </w:r>
      <w:r w:rsidR="002A22B4" w:rsidRPr="002A22B4">
        <w:rPr>
          <w:sz w:val="22"/>
        </w:rPr>
        <w:t>z postępowania o udzielenie zamówienia publicznego pr</w:t>
      </w:r>
      <w:r w:rsidR="00122EB6">
        <w:rPr>
          <w:sz w:val="22"/>
        </w:rPr>
        <w:t xml:space="preserve">owadzonego na podstawie ustawy </w:t>
      </w:r>
      <w:r w:rsidR="002A22B4" w:rsidRPr="002A22B4">
        <w:rPr>
          <w:sz w:val="22"/>
        </w:rPr>
        <w:t>z dnia 11 września 2019 r</w:t>
      </w:r>
      <w:r w:rsidR="00122EB6">
        <w:rPr>
          <w:sz w:val="22"/>
        </w:rPr>
        <w:t xml:space="preserve">. – Prawo zamówień publicznych. </w:t>
      </w:r>
    </w:p>
    <w:p w:rsidR="002A22B4" w:rsidRPr="002A22B4" w:rsidRDefault="00122EB6" w:rsidP="004A442D">
      <w:pPr>
        <w:tabs>
          <w:tab w:val="left" w:pos="9214"/>
        </w:tabs>
        <w:autoSpaceDN w:val="0"/>
        <w:ind w:left="709" w:right="-2" w:hanging="425"/>
        <w:jc w:val="both"/>
        <w:rPr>
          <w:sz w:val="22"/>
        </w:rPr>
      </w:pPr>
      <w:r>
        <w:rPr>
          <w:sz w:val="22"/>
        </w:rPr>
        <w:tab/>
      </w:r>
      <w:r w:rsidR="002A22B4" w:rsidRPr="002A22B4">
        <w:rPr>
          <w:sz w:val="22"/>
        </w:rPr>
        <w:t xml:space="preserve">Na podstawie art. 7 ust. 1 w/w ustawy z postępowania o udzielenie zamówienia publicznego lub konkursu prowadzonego na podstawie ustawy </w:t>
      </w:r>
      <w:proofErr w:type="spellStart"/>
      <w:r w:rsidR="002A22B4" w:rsidRPr="002A22B4">
        <w:rPr>
          <w:sz w:val="22"/>
        </w:rPr>
        <w:t>Pzp</w:t>
      </w:r>
      <w:proofErr w:type="spellEnd"/>
      <w:r w:rsidR="002A22B4" w:rsidRPr="002A22B4">
        <w:rPr>
          <w:sz w:val="22"/>
        </w:rPr>
        <w:t xml:space="preserve">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 xml:space="preserve">w rozumieniu ustawy z dnia 1 marca 2018 r. o przeciwdziałaniu praniu pieniędzy oraz finansowaniu terroryzmu (Dz. U. z 2022 r. poz. 593 i 655) jest osoba wymieniona </w:t>
      </w:r>
      <w:r w:rsidR="003D6758">
        <w:rPr>
          <w:sz w:val="22"/>
        </w:rPr>
        <w:br/>
      </w:r>
      <w:r w:rsidRPr="002A22B4">
        <w:rPr>
          <w:sz w:val="22"/>
        </w:rPr>
        <w:t xml:space="preserve">w wykazach określonych w rozporządzeniu 765/2006 i rozporządzeniu 269/2014 albo wpisana na listę lub będąca takim beneficjentem rzeczywistym od dnia 24 lutego </w:t>
      </w:r>
      <w:r w:rsidRPr="002A22B4">
        <w:rPr>
          <w:sz w:val="22"/>
        </w:rPr>
        <w:b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245DE6">
      <w:pPr>
        <w:pStyle w:val="Akapitzlist"/>
        <w:numPr>
          <w:ilvl w:val="0"/>
          <w:numId w:val="94"/>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245DE6">
      <w:pPr>
        <w:pStyle w:val="Akapitzlist"/>
        <w:numPr>
          <w:ilvl w:val="0"/>
          <w:numId w:val="94"/>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lastRenderedPageBreak/>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245DE6">
      <w:pPr>
        <w:numPr>
          <w:ilvl w:val="0"/>
          <w:numId w:val="94"/>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7B4555" w:rsidRPr="007B4555" w:rsidRDefault="006C42C7" w:rsidP="00B8700C">
      <w:pPr>
        <w:numPr>
          <w:ilvl w:val="0"/>
          <w:numId w:val="10"/>
        </w:numPr>
        <w:suppressAutoHyphens/>
        <w:jc w:val="both"/>
        <w:rPr>
          <w:rFonts w:eastAsia="Times New Roman"/>
          <w:color w:val="FF0000"/>
          <w:sz w:val="22"/>
          <w:lang w:eastAsia="ar-SA"/>
        </w:rPr>
      </w:pPr>
      <w:r w:rsidRPr="00FD4FEF">
        <w:rPr>
          <w:rFonts w:eastAsiaTheme="minorHAnsi"/>
          <w:b/>
          <w:color w:val="000000"/>
          <w:sz w:val="22"/>
        </w:rPr>
        <w:t xml:space="preserve">przedmiotowe środki dowodowe: </w:t>
      </w:r>
      <w:r w:rsidRPr="00FD4FEF">
        <w:rPr>
          <w:rFonts w:eastAsiaTheme="minorHAnsi"/>
          <w:color w:val="000000"/>
          <w:sz w:val="22"/>
        </w:rPr>
        <w:t xml:space="preserve">Zamawiający </w:t>
      </w:r>
      <w:r w:rsidRPr="00FD4FEF">
        <w:rPr>
          <w:rFonts w:eastAsiaTheme="minorHAnsi"/>
          <w:sz w:val="22"/>
        </w:rPr>
        <w:t xml:space="preserve">wymaga </w:t>
      </w:r>
      <w:r w:rsidRPr="00FD4FEF">
        <w:rPr>
          <w:rFonts w:eastAsiaTheme="minorHAnsi"/>
          <w:color w:val="000000"/>
          <w:sz w:val="22"/>
        </w:rPr>
        <w:t xml:space="preserve">złożenia przedmiotowych środków dowodowych na potwierdzenie, że oferowane dostawy spełniają określone przez </w:t>
      </w:r>
      <w:r w:rsidR="00C47F62">
        <w:rPr>
          <w:rFonts w:eastAsiaTheme="minorHAnsi"/>
          <w:color w:val="000000"/>
          <w:sz w:val="22"/>
        </w:rPr>
        <w:t>Z</w:t>
      </w:r>
      <w:r w:rsidRPr="00FD4FEF">
        <w:rPr>
          <w:rFonts w:eastAsiaTheme="minorHAnsi"/>
          <w:color w:val="000000"/>
          <w:sz w:val="22"/>
        </w:rPr>
        <w:t>amawiającego</w:t>
      </w:r>
      <w:r w:rsidR="00715007" w:rsidRPr="00FD4FEF">
        <w:rPr>
          <w:rFonts w:eastAsiaTheme="minorHAnsi"/>
          <w:color w:val="000000"/>
          <w:sz w:val="22"/>
        </w:rPr>
        <w:t xml:space="preserve"> wymagania, cechy lub kryteria – tj.: </w:t>
      </w:r>
    </w:p>
    <w:p w:rsidR="00C47F62" w:rsidRPr="00DA4EFC" w:rsidRDefault="00AD42A2" w:rsidP="00E775EA">
      <w:pPr>
        <w:pStyle w:val="Akapitzlist"/>
        <w:numPr>
          <w:ilvl w:val="1"/>
          <w:numId w:val="103"/>
        </w:numPr>
        <w:autoSpaceDE w:val="0"/>
        <w:autoSpaceDN w:val="0"/>
        <w:adjustRightInd w:val="0"/>
        <w:spacing w:line="240" w:lineRule="auto"/>
        <w:ind w:left="993" w:hanging="284"/>
        <w:contextualSpacing w:val="0"/>
        <w:rPr>
          <w:color w:val="000000" w:themeColor="text1"/>
          <w:sz w:val="22"/>
          <w:szCs w:val="22"/>
        </w:rPr>
      </w:pPr>
      <w:r>
        <w:rPr>
          <w:b/>
          <w:color w:val="000000" w:themeColor="text1"/>
          <w:sz w:val="22"/>
          <w:szCs w:val="22"/>
        </w:rPr>
        <w:t xml:space="preserve">karta produktu/preparatu dla każdego zaoferowanego produktu lub inny dokument wystawiony przez producenta potwierdzający </w:t>
      </w:r>
      <w:r w:rsidR="00902C31">
        <w:rPr>
          <w:b/>
          <w:color w:val="000000" w:themeColor="text1"/>
          <w:sz w:val="22"/>
          <w:szCs w:val="22"/>
        </w:rPr>
        <w:t>parametry techniczne oraz zawierający nazwę handlową produktu</w:t>
      </w:r>
    </w:p>
    <w:p w:rsidR="00902C31" w:rsidRPr="00DA4EFC" w:rsidRDefault="00902C31" w:rsidP="00E775EA">
      <w:pPr>
        <w:pStyle w:val="Akapitzlist"/>
        <w:numPr>
          <w:ilvl w:val="1"/>
          <w:numId w:val="103"/>
        </w:numPr>
        <w:autoSpaceDE w:val="0"/>
        <w:autoSpaceDN w:val="0"/>
        <w:adjustRightInd w:val="0"/>
        <w:spacing w:line="240" w:lineRule="auto"/>
        <w:ind w:left="993" w:hanging="284"/>
        <w:contextualSpacing w:val="0"/>
        <w:rPr>
          <w:color w:val="000000" w:themeColor="text1"/>
          <w:sz w:val="22"/>
          <w:szCs w:val="22"/>
        </w:rPr>
      </w:pPr>
      <w:r w:rsidRPr="00DA4EFC">
        <w:rPr>
          <w:rFonts w:eastAsia="Arial Unicode MS"/>
          <w:b/>
          <w:sz w:val="22"/>
        </w:rPr>
        <w:t xml:space="preserve">aktualny dokument, </w:t>
      </w:r>
      <w:r w:rsidRPr="00DA4EFC">
        <w:rPr>
          <w:b/>
          <w:bCs/>
          <w:sz w:val="22"/>
        </w:rPr>
        <w:t>wystawiony przez producenta pojazdu,</w:t>
      </w:r>
      <w:r w:rsidRPr="00DA4EFC">
        <w:rPr>
          <w:rFonts w:eastAsia="Arial Unicode MS"/>
          <w:b/>
          <w:sz w:val="22"/>
        </w:rPr>
        <w:t xml:space="preserve"> potwierdzający posiadanie aprobaty,</w:t>
      </w:r>
      <w:r w:rsidRPr="00DA4EFC">
        <w:rPr>
          <w:rFonts w:eastAsia="Arial Unicode MS"/>
          <w:sz w:val="22"/>
        </w:rPr>
        <w:t xml:space="preserve"> wystawiony na konkretny produkt z przedstawionej oferty, będący potwierdzeniem jego jakości i zgodności z wymogami producenta pojazdu -</w:t>
      </w:r>
      <w:r w:rsidRPr="00DA4EFC">
        <w:rPr>
          <w:bCs/>
          <w:sz w:val="22"/>
        </w:rPr>
        <w:t xml:space="preserve"> w zakresie wymienionych poniżej  pozycji tabeli w załączniku: </w:t>
      </w:r>
    </w:p>
    <w:p w:rsidR="00122EB6" w:rsidRPr="00F07F31" w:rsidRDefault="00122EB6" w:rsidP="00E775EA">
      <w:pPr>
        <w:numPr>
          <w:ilvl w:val="0"/>
          <w:numId w:val="104"/>
        </w:numPr>
        <w:tabs>
          <w:tab w:val="left" w:pos="567"/>
          <w:tab w:val="left" w:pos="851"/>
        </w:tabs>
        <w:jc w:val="both"/>
        <w:rPr>
          <w:bCs/>
          <w:sz w:val="22"/>
        </w:rPr>
      </w:pPr>
      <w:r w:rsidRPr="00F07F31">
        <w:rPr>
          <w:sz w:val="22"/>
        </w:rPr>
        <w:t xml:space="preserve">pozycja nr </w:t>
      </w:r>
      <w:r w:rsidR="00E9314C">
        <w:rPr>
          <w:sz w:val="22"/>
        </w:rPr>
        <w:t>7</w:t>
      </w:r>
      <w:r w:rsidRPr="00F07F31">
        <w:rPr>
          <w:sz w:val="22"/>
        </w:rPr>
        <w:t xml:space="preserve"> - aprobata producenta pojazdów: MB-</w:t>
      </w:r>
      <w:proofErr w:type="spellStart"/>
      <w:r w:rsidRPr="00F07F31">
        <w:rPr>
          <w:sz w:val="22"/>
        </w:rPr>
        <w:t>Approval</w:t>
      </w:r>
      <w:proofErr w:type="spellEnd"/>
      <w:r w:rsidRPr="00F07F31">
        <w:rPr>
          <w:sz w:val="22"/>
        </w:rPr>
        <w:t xml:space="preserve"> 229.31, MB-</w:t>
      </w:r>
      <w:proofErr w:type="spellStart"/>
      <w:r w:rsidRPr="00F07F31">
        <w:rPr>
          <w:sz w:val="22"/>
        </w:rPr>
        <w:t>Approval</w:t>
      </w:r>
      <w:proofErr w:type="spellEnd"/>
      <w:r w:rsidRPr="00F07F31">
        <w:rPr>
          <w:sz w:val="22"/>
        </w:rPr>
        <w:t xml:space="preserve"> 229.51</w:t>
      </w:r>
    </w:p>
    <w:p w:rsidR="00122EB6" w:rsidRPr="00F07F31" w:rsidRDefault="00122EB6" w:rsidP="00E775EA">
      <w:pPr>
        <w:numPr>
          <w:ilvl w:val="0"/>
          <w:numId w:val="104"/>
        </w:numPr>
        <w:tabs>
          <w:tab w:val="left" w:pos="567"/>
          <w:tab w:val="left" w:pos="851"/>
        </w:tabs>
        <w:jc w:val="both"/>
        <w:rPr>
          <w:bCs/>
          <w:sz w:val="22"/>
        </w:rPr>
      </w:pPr>
      <w:r w:rsidRPr="00F07F31">
        <w:rPr>
          <w:sz w:val="22"/>
        </w:rPr>
        <w:t xml:space="preserve">pozycja nr </w:t>
      </w:r>
      <w:r w:rsidR="00C62492">
        <w:rPr>
          <w:sz w:val="22"/>
        </w:rPr>
        <w:t>9</w:t>
      </w:r>
      <w:r w:rsidRPr="00F07F31">
        <w:rPr>
          <w:sz w:val="22"/>
        </w:rPr>
        <w:t xml:space="preserve"> - aprobata producenta pojazdów: VW 504.00/507.00 </w:t>
      </w:r>
    </w:p>
    <w:p w:rsidR="00122EB6" w:rsidRPr="00F07F31" w:rsidRDefault="00122EB6" w:rsidP="00E775EA">
      <w:pPr>
        <w:numPr>
          <w:ilvl w:val="0"/>
          <w:numId w:val="104"/>
        </w:numPr>
        <w:tabs>
          <w:tab w:val="left" w:pos="567"/>
          <w:tab w:val="left" w:pos="851"/>
        </w:tabs>
        <w:jc w:val="both"/>
        <w:rPr>
          <w:bCs/>
          <w:sz w:val="22"/>
        </w:rPr>
      </w:pPr>
      <w:r w:rsidRPr="00F07F31">
        <w:rPr>
          <w:sz w:val="22"/>
        </w:rPr>
        <w:t xml:space="preserve">pozycja nr </w:t>
      </w:r>
      <w:r w:rsidR="00C62492">
        <w:rPr>
          <w:sz w:val="22"/>
        </w:rPr>
        <w:t>6</w:t>
      </w:r>
      <w:r w:rsidRPr="00F07F31">
        <w:rPr>
          <w:sz w:val="22"/>
        </w:rPr>
        <w:t xml:space="preserve"> - aprobata producenta pojazdów: VW 505.00</w:t>
      </w:r>
      <w:r w:rsidR="00FC0270">
        <w:rPr>
          <w:sz w:val="22"/>
        </w:rPr>
        <w:t>/</w:t>
      </w:r>
      <w:r w:rsidRPr="00F07F31">
        <w:rPr>
          <w:sz w:val="22"/>
        </w:rPr>
        <w:t xml:space="preserve">505.01 – </w:t>
      </w:r>
      <w:r w:rsidR="00707DB5" w:rsidRPr="00F07F31">
        <w:rPr>
          <w:sz w:val="22"/>
        </w:rPr>
        <w:br/>
      </w:r>
      <w:r w:rsidRPr="00F07F31">
        <w:rPr>
          <w:sz w:val="22"/>
        </w:rPr>
        <w:t xml:space="preserve">w przypadku zaoferowania produktu z aprobatą – </w:t>
      </w:r>
      <w:r w:rsidRPr="00F07F31">
        <w:rPr>
          <w:b/>
          <w:i/>
          <w:sz w:val="22"/>
        </w:rPr>
        <w:t>przedmiotowy środek dowodowy w tym przypadku służy do przyznania punków w kryterium oceny ofert.</w:t>
      </w:r>
    </w:p>
    <w:p w:rsidR="00122EB6" w:rsidRPr="00F07F31" w:rsidRDefault="00122EB6" w:rsidP="00E775EA">
      <w:pPr>
        <w:numPr>
          <w:ilvl w:val="0"/>
          <w:numId w:val="104"/>
        </w:numPr>
        <w:tabs>
          <w:tab w:val="left" w:pos="567"/>
          <w:tab w:val="left" w:pos="851"/>
        </w:tabs>
        <w:jc w:val="both"/>
        <w:rPr>
          <w:bCs/>
          <w:sz w:val="22"/>
        </w:rPr>
      </w:pPr>
      <w:r w:rsidRPr="00F07F31">
        <w:rPr>
          <w:sz w:val="22"/>
        </w:rPr>
        <w:t xml:space="preserve">pozycja nr </w:t>
      </w:r>
      <w:r w:rsidR="00C62492">
        <w:rPr>
          <w:sz w:val="22"/>
        </w:rPr>
        <w:t>8</w:t>
      </w:r>
      <w:r w:rsidRPr="00F07F31">
        <w:rPr>
          <w:sz w:val="22"/>
        </w:rPr>
        <w:t xml:space="preserve"> - aprobata producenta pojazdów: WSS-M2C913-D – w przypadku zaoferowania produktu z aprobatą – </w:t>
      </w:r>
      <w:r w:rsidRPr="00F07F31">
        <w:rPr>
          <w:b/>
          <w:i/>
          <w:sz w:val="22"/>
        </w:rPr>
        <w:t>przedmiotowy środek dowodowy w tym przypadku służy do przyznania punków w kryterium oceny ofert.</w:t>
      </w:r>
    </w:p>
    <w:p w:rsidR="00122EB6" w:rsidRPr="00F07F31" w:rsidRDefault="00122EB6" w:rsidP="00902C31">
      <w:pPr>
        <w:ind w:left="709"/>
        <w:jc w:val="both"/>
        <w:outlineLvl w:val="2"/>
        <w:rPr>
          <w:bCs/>
          <w:sz w:val="22"/>
        </w:rPr>
      </w:pPr>
      <w:r w:rsidRPr="00F07F31">
        <w:rPr>
          <w:bCs/>
          <w:sz w:val="22"/>
        </w:rPr>
        <w:t>W przypadku gdy aprobaty nie będą posiadały w swojej treści ograniczenia czasowego Zamawiający uzna je za aktualne.</w:t>
      </w:r>
    </w:p>
    <w:p w:rsidR="00902C31" w:rsidRPr="00104BB7" w:rsidRDefault="00902C31" w:rsidP="00902C31">
      <w:pPr>
        <w:ind w:left="709"/>
        <w:jc w:val="both"/>
        <w:outlineLvl w:val="2"/>
        <w:rPr>
          <w:bCs/>
          <w:sz w:val="22"/>
        </w:rPr>
      </w:pPr>
      <w:r w:rsidRPr="00104BB7">
        <w:rPr>
          <w:bCs/>
          <w:sz w:val="22"/>
        </w:rPr>
        <w:t>Wszystkie składane przez wykonawcę dokumenty muszą być złożone</w:t>
      </w:r>
      <w:r>
        <w:rPr>
          <w:b/>
          <w:bCs/>
          <w:sz w:val="22"/>
        </w:rPr>
        <w:t xml:space="preserve"> w języku polskim. </w:t>
      </w:r>
      <w:r w:rsidRPr="00104BB7">
        <w:rPr>
          <w:bCs/>
          <w:sz w:val="22"/>
        </w:rPr>
        <w:t>Dokumenty sporządzone w języku obcym muszą być przekazane wraz z tłumaczeniem na język polski.</w:t>
      </w:r>
    </w:p>
    <w:p w:rsidR="00104BB7" w:rsidRDefault="00104BB7" w:rsidP="00CF12DB">
      <w:pPr>
        <w:pStyle w:val="Akapitzlist"/>
        <w:autoSpaceDE w:val="0"/>
        <w:autoSpaceDN w:val="0"/>
        <w:adjustRightInd w:val="0"/>
        <w:spacing w:line="240" w:lineRule="auto"/>
        <w:ind w:left="714"/>
        <w:rPr>
          <w:rFonts w:eastAsiaTheme="minorHAnsi"/>
          <w:sz w:val="22"/>
          <w:szCs w:val="22"/>
        </w:rPr>
      </w:pPr>
    </w:p>
    <w:p w:rsidR="00B738C0" w:rsidRDefault="00CF12DB" w:rsidP="00CF12DB">
      <w:pPr>
        <w:pStyle w:val="Akapitzlist"/>
        <w:autoSpaceDE w:val="0"/>
        <w:autoSpaceDN w:val="0"/>
        <w:adjustRightInd w:val="0"/>
        <w:spacing w:line="240" w:lineRule="auto"/>
        <w:ind w:left="714"/>
        <w:rPr>
          <w:rFonts w:eastAsiaTheme="minorHAnsi"/>
          <w:sz w:val="22"/>
          <w:szCs w:val="22"/>
        </w:rPr>
      </w:pPr>
      <w:r w:rsidRPr="00715007">
        <w:rPr>
          <w:rFonts w:eastAsiaTheme="minorHAnsi"/>
          <w:sz w:val="22"/>
          <w:szCs w:val="22"/>
        </w:rPr>
        <w:t xml:space="preserve">Jeżeli Wykonawca nie złożył przedmiotowych środków dowodowych lub są one niekompletne, Zamawiający wezwie Wykonawcę do ich złożenia lub uzupełnienia </w:t>
      </w:r>
      <w:r w:rsidR="003C3C85">
        <w:rPr>
          <w:rFonts w:eastAsiaTheme="minorHAnsi"/>
          <w:sz w:val="22"/>
          <w:szCs w:val="22"/>
        </w:rPr>
        <w:t xml:space="preserve">                      </w:t>
      </w:r>
      <w:r w:rsidR="00134DC9">
        <w:rPr>
          <w:rFonts w:eastAsiaTheme="minorHAnsi"/>
          <w:sz w:val="22"/>
          <w:szCs w:val="22"/>
        </w:rPr>
        <w:t>w wyznaczonym terminie</w:t>
      </w:r>
      <w:r w:rsidRPr="00715007">
        <w:rPr>
          <w:rFonts w:eastAsiaTheme="minorHAnsi"/>
          <w:sz w:val="22"/>
          <w:szCs w:val="22"/>
        </w:rPr>
        <w:t xml:space="preserve">, na podstawie art. 107 ust. 2 </w:t>
      </w:r>
      <w:proofErr w:type="spellStart"/>
      <w:r w:rsidRPr="00715007">
        <w:rPr>
          <w:rFonts w:eastAsiaTheme="minorHAnsi"/>
          <w:sz w:val="22"/>
          <w:szCs w:val="22"/>
        </w:rPr>
        <w:t>Pzp</w:t>
      </w:r>
      <w:proofErr w:type="spellEnd"/>
      <w:r w:rsidRPr="00715007">
        <w:rPr>
          <w:rFonts w:eastAsiaTheme="minorHAnsi"/>
          <w:sz w:val="22"/>
          <w:szCs w:val="22"/>
        </w:rPr>
        <w:t>.</w:t>
      </w:r>
      <w:r w:rsidR="004D531E">
        <w:rPr>
          <w:rFonts w:eastAsiaTheme="minorHAnsi"/>
          <w:sz w:val="22"/>
          <w:szCs w:val="22"/>
        </w:rPr>
        <w:t xml:space="preserve"> </w:t>
      </w:r>
      <w:r w:rsidR="00B738C0">
        <w:rPr>
          <w:rFonts w:eastAsiaTheme="minorHAnsi"/>
          <w:sz w:val="22"/>
          <w:szCs w:val="22"/>
        </w:rPr>
        <w:t xml:space="preserve">Wezwania nie stosuje się, jeżeli przedmiotowy środek dowodowy służy potwierdzeniu zgodności z cechami lub kryteriami określonymi w opisie kryteriów oceny ofert lub, pomimo złożenia przedmiotowego środka dowodowego oferta podlega odrzuceniu albo zachodzą przesłanki </w:t>
      </w:r>
      <w:r w:rsidR="00B738C0">
        <w:rPr>
          <w:rFonts w:eastAsiaTheme="minorHAnsi"/>
          <w:sz w:val="22"/>
          <w:szCs w:val="22"/>
        </w:rPr>
        <w:lastRenderedPageBreak/>
        <w:t>unieważnienia postępowania. Zamawiający może żądać wyjaśnień dotyczących treści przedmiotowych środków dowodowych.</w:t>
      </w:r>
    </w:p>
    <w:p w:rsidR="00CF12DB" w:rsidRPr="00715007" w:rsidRDefault="004D531E" w:rsidP="00CF12DB">
      <w:pPr>
        <w:pStyle w:val="Akapitzlist"/>
        <w:autoSpaceDE w:val="0"/>
        <w:autoSpaceDN w:val="0"/>
        <w:adjustRightInd w:val="0"/>
        <w:spacing w:line="240" w:lineRule="auto"/>
        <w:ind w:left="714"/>
        <w:rPr>
          <w:rFonts w:eastAsiaTheme="minorHAnsi"/>
          <w:sz w:val="22"/>
          <w:szCs w:val="22"/>
        </w:rPr>
      </w:pPr>
      <w:r>
        <w:rPr>
          <w:rFonts w:eastAsiaTheme="minorHAnsi"/>
          <w:sz w:val="22"/>
          <w:szCs w:val="22"/>
        </w:rPr>
        <w:t>Zamawiający akceptuje równoważne przedmiotowe środki dowodowe, jeżeli potwierdzają, że oferowane dostawy spełniają określone przez Zamawiającego wymagania, cechy lub kryteria.</w:t>
      </w:r>
    </w:p>
    <w:p w:rsidR="000069AA" w:rsidRPr="00C47F62" w:rsidRDefault="000069AA" w:rsidP="000069AA">
      <w:pPr>
        <w:pStyle w:val="Akapitzlist"/>
        <w:autoSpaceDE w:val="0"/>
        <w:autoSpaceDN w:val="0"/>
        <w:adjustRightInd w:val="0"/>
        <w:spacing w:line="240" w:lineRule="auto"/>
        <w:ind w:left="714"/>
        <w:rPr>
          <w:rFonts w:eastAsiaTheme="minorHAnsi"/>
          <w:b/>
          <w:color w:val="000000"/>
          <w:sz w:val="12"/>
          <w:szCs w:val="12"/>
        </w:rPr>
      </w:pPr>
    </w:p>
    <w:p w:rsidR="00406395" w:rsidRPr="004A442D" w:rsidRDefault="000069AA" w:rsidP="004A442D">
      <w:pPr>
        <w:pStyle w:val="Akapitzlist"/>
        <w:numPr>
          <w:ilvl w:val="0"/>
          <w:numId w:val="1"/>
        </w:numPr>
        <w:spacing w:line="240" w:lineRule="auto"/>
        <w:ind w:left="397" w:hanging="357"/>
        <w:rPr>
          <w:rFonts w:eastAsia="Arial"/>
          <w:b/>
          <w:sz w:val="22"/>
          <w:u w:val="single"/>
          <w:lang w:val="pl" w:eastAsia="pl-PL"/>
        </w:rPr>
      </w:pPr>
      <w:r w:rsidRPr="00E02180">
        <w:rPr>
          <w:rFonts w:eastAsia="Arial"/>
          <w:b/>
          <w:sz w:val="22"/>
          <w:u w:val="single"/>
          <w:lang w:val="pl" w:eastAsia="pl-PL"/>
        </w:rPr>
        <w:t>Na wezwanie Zamawiającego Wykonawca</w:t>
      </w:r>
      <w:r w:rsidR="00000D07">
        <w:rPr>
          <w:rFonts w:eastAsia="Arial"/>
          <w:b/>
          <w:sz w:val="22"/>
          <w:u w:val="single"/>
          <w:lang w:val="pl" w:eastAsia="pl-PL"/>
        </w:rPr>
        <w:t>, którego oferta została najwyżej oceniona,</w:t>
      </w:r>
      <w:r w:rsidRPr="00E02180">
        <w:rPr>
          <w:rFonts w:eastAsia="Arial"/>
          <w:b/>
          <w:sz w:val="22"/>
          <w:u w:val="single"/>
          <w:lang w:val="pl" w:eastAsia="pl-PL"/>
        </w:rPr>
        <w:t xml:space="preserve"> zobowiązany będzie złożyć podmiotowe środki dowodowe:</w:t>
      </w: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245DE6">
      <w:pPr>
        <w:widowControl w:val="0"/>
        <w:numPr>
          <w:ilvl w:val="1"/>
          <w:numId w:val="90"/>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245DE6">
      <w:pPr>
        <w:widowControl w:val="0"/>
        <w:numPr>
          <w:ilvl w:val="1"/>
          <w:numId w:val="90"/>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245DE6">
      <w:pPr>
        <w:widowControl w:val="0"/>
        <w:numPr>
          <w:ilvl w:val="1"/>
          <w:numId w:val="90"/>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854EDC">
      <w:pPr>
        <w:widowControl w:val="0"/>
        <w:numPr>
          <w:ilvl w:val="1"/>
          <w:numId w:val="90"/>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245DE6">
      <w:pPr>
        <w:pStyle w:val="Akapitzlist"/>
        <w:numPr>
          <w:ilvl w:val="0"/>
          <w:numId w:val="89"/>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245DE6">
      <w:pPr>
        <w:pStyle w:val="Default"/>
        <w:numPr>
          <w:ilvl w:val="0"/>
          <w:numId w:val="89"/>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lastRenderedPageBreak/>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245DE6">
      <w:pPr>
        <w:numPr>
          <w:ilvl w:val="0"/>
          <w:numId w:val="81"/>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4">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5" w:history="1">
        <w:r w:rsidR="003E44FA" w:rsidRPr="006E2B52">
          <w:rPr>
            <w:rStyle w:val="Hipercze"/>
            <w:rFonts w:eastAsia="Arial"/>
            <w:sz w:val="22"/>
            <w:lang w:val="pl" w:eastAsia="pl-PL"/>
          </w:rPr>
          <w:t>https://platformazakupowa.pl/pn/kwp_bialystok</w:t>
        </w:r>
      </w:hyperlink>
    </w:p>
    <w:p w:rsidR="003E44FA" w:rsidRPr="00050512" w:rsidRDefault="003E44FA" w:rsidP="00245DE6">
      <w:pPr>
        <w:numPr>
          <w:ilvl w:val="0"/>
          <w:numId w:val="81"/>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do Rozporządzenia Rady Ministrów z dnia 12.04.2012</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proofErr w:type="spellStart"/>
      <w:r w:rsidRPr="003E44FA">
        <w:rPr>
          <w:b/>
          <w:sz w:val="22"/>
        </w:rPr>
        <w:t>doc</w:t>
      </w:r>
      <w:proofErr w:type="spellEnd"/>
      <w:r w:rsidRPr="003E44FA">
        <w:rPr>
          <w:b/>
          <w:sz w:val="22"/>
        </w:rPr>
        <w:t xml:space="preserve">, </w:t>
      </w:r>
      <w:r w:rsidR="00FD6ADF">
        <w:rPr>
          <w:b/>
          <w:sz w:val="22"/>
        </w:rPr>
        <w:t>.</w:t>
      </w:r>
      <w:proofErr w:type="spellStart"/>
      <w:r w:rsidRPr="003E44FA">
        <w:rPr>
          <w:b/>
          <w:sz w:val="22"/>
        </w:rPr>
        <w:t>docx</w:t>
      </w:r>
      <w:proofErr w:type="spellEnd"/>
      <w:r w:rsidR="008A25D4">
        <w:rPr>
          <w:b/>
          <w:sz w:val="22"/>
        </w:rPr>
        <w:t>, ze szczególnym wskazaniem na pdf.</w:t>
      </w:r>
    </w:p>
    <w:p w:rsidR="008A25D4" w:rsidRDefault="008A25D4" w:rsidP="00245DE6">
      <w:pPr>
        <w:numPr>
          <w:ilvl w:val="0"/>
          <w:numId w:val="81"/>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245DE6">
      <w:pPr>
        <w:numPr>
          <w:ilvl w:val="0"/>
          <w:numId w:val="81"/>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w:t>
      </w:r>
      <w:proofErr w:type="spellStart"/>
      <w:r w:rsidRPr="009D35F3">
        <w:rPr>
          <w:rFonts w:eastAsiaTheme="minorHAnsi"/>
          <w:color w:val="000000"/>
          <w:sz w:val="22"/>
        </w:rPr>
        <w:t>XAdES</w:t>
      </w:r>
      <w:proofErr w:type="spellEnd"/>
      <w:r w:rsidRPr="009D35F3">
        <w:rPr>
          <w:rFonts w:eastAsiaTheme="minorHAnsi"/>
          <w:color w:val="000000"/>
          <w:sz w:val="22"/>
        </w:rPr>
        <w:t xml:space="preserve">. Wykonawca powinien pamiętać, aby plik z podpisem przekazywać łącznie z dokumentem podpisywanym. </w:t>
      </w:r>
      <w:r w:rsidR="009D35F3" w:rsidRPr="009D35F3">
        <w:rPr>
          <w:sz w:val="22"/>
        </w:rPr>
        <w:t xml:space="preserve">W przypadku wykorzystania formatu podpisu </w:t>
      </w:r>
      <w:proofErr w:type="spellStart"/>
      <w:r w:rsidR="009D35F3" w:rsidRPr="009D35F3">
        <w:rPr>
          <w:sz w:val="22"/>
        </w:rPr>
        <w:t>XAdES</w:t>
      </w:r>
      <w:proofErr w:type="spellEnd"/>
      <w:r w:rsidR="009D35F3" w:rsidRPr="009D35F3">
        <w:rPr>
          <w:sz w:val="22"/>
        </w:rPr>
        <w:t xml:space="preserve"> zewnętrzny Zamawiający wymaga dołączenia odpowiedniej ilości plików tj. podpisywanych plików z danymi oraz plików </w:t>
      </w:r>
      <w:proofErr w:type="spellStart"/>
      <w:r w:rsidR="009D35F3" w:rsidRPr="009D35F3">
        <w:rPr>
          <w:sz w:val="22"/>
        </w:rPr>
        <w:t>XAdES</w:t>
      </w:r>
      <w:proofErr w:type="spellEnd"/>
      <w:r w:rsidR="009D35F3" w:rsidRPr="009D35F3">
        <w:rPr>
          <w:sz w:val="22"/>
        </w:rPr>
        <w:t>.</w:t>
      </w:r>
    </w:p>
    <w:p w:rsidR="00623C57" w:rsidRPr="00623C57" w:rsidRDefault="00623C57" w:rsidP="00245DE6">
      <w:pPr>
        <w:numPr>
          <w:ilvl w:val="0"/>
          <w:numId w:val="81"/>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245DE6">
      <w:pPr>
        <w:numPr>
          <w:ilvl w:val="0"/>
          <w:numId w:val="81"/>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245DE6">
      <w:pPr>
        <w:pStyle w:val="Akapitzlist"/>
        <w:numPr>
          <w:ilvl w:val="0"/>
          <w:numId w:val="81"/>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56BA">
        <w:rPr>
          <w:rFonts w:eastAsia="Arial"/>
          <w:sz w:val="22"/>
          <w:szCs w:val="22"/>
          <w:lang w:val="pl" w:eastAsia="pl-PL"/>
        </w:rPr>
        <w:t>eIDAS</w:t>
      </w:r>
      <w:proofErr w:type="spellEnd"/>
      <w:r w:rsidRPr="005256BA">
        <w:rPr>
          <w:rFonts w:eastAsia="Arial"/>
          <w:sz w:val="22"/>
          <w:szCs w:val="22"/>
          <w:lang w:val="pl" w:eastAsia="pl-PL"/>
        </w:rPr>
        <w:t>) (UE) nr 910/2014 - od 1 lipca 2016 roku”.</w:t>
      </w:r>
    </w:p>
    <w:p w:rsidR="005256BA" w:rsidRDefault="00B83B73" w:rsidP="00245DE6">
      <w:pPr>
        <w:numPr>
          <w:ilvl w:val="0"/>
          <w:numId w:val="81"/>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245DE6">
      <w:pPr>
        <w:numPr>
          <w:ilvl w:val="0"/>
          <w:numId w:val="81"/>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245DE6">
      <w:pPr>
        <w:numPr>
          <w:ilvl w:val="0"/>
          <w:numId w:val="81"/>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2B5319" w:rsidRPr="002B5319" w:rsidRDefault="002B5319" w:rsidP="00245DE6">
      <w:pPr>
        <w:numPr>
          <w:ilvl w:val="0"/>
          <w:numId w:val="81"/>
        </w:numPr>
        <w:pBdr>
          <w:top w:val="nil"/>
          <w:left w:val="nil"/>
          <w:bottom w:val="nil"/>
          <w:right w:val="nil"/>
          <w:between w:val="nil"/>
        </w:pBdr>
        <w:jc w:val="both"/>
        <w:rPr>
          <w:rFonts w:eastAsia="Arial"/>
          <w:sz w:val="22"/>
          <w:lang w:val="pl" w:eastAsia="pl-PL"/>
        </w:rPr>
      </w:pPr>
      <w:r w:rsidRPr="002B5319">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00636324" w:rsidRPr="00636324">
        <w:rPr>
          <w:rFonts w:eastAsia="Arial"/>
          <w:b/>
          <w:sz w:val="22"/>
          <w:u w:val="single"/>
          <w:lang w:val="pl" w:eastAsia="pl-PL"/>
        </w:rPr>
        <w:t>WYMAGANIA SPRZĘTOWO - APLIKACYJNE</w:t>
      </w:r>
      <w:r w:rsidRPr="002B5319">
        <w:rPr>
          <w:rFonts w:eastAsia="Arial"/>
          <w:sz w:val="22"/>
          <w:lang w:val="pl" w:eastAsia="pl-PL"/>
        </w:rPr>
        <w:t xml:space="preserve"> umożliwiające pracę na </w:t>
      </w:r>
      <w:hyperlink r:id="rId16">
        <w:r w:rsidRPr="00636324">
          <w:rPr>
            <w:rFonts w:eastAsia="Arial"/>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tj.:</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 xml:space="preserve">stały dostęp do sieci Internet o gwarantowanej przepustowości nie mniejszej niż </w:t>
      </w:r>
      <w:r w:rsidR="00685A09">
        <w:rPr>
          <w:rFonts w:eastAsia="Arial"/>
          <w:sz w:val="22"/>
          <w:lang w:val="pl" w:eastAsia="pl-PL"/>
        </w:rPr>
        <w:t>256</w:t>
      </w:r>
      <w:r w:rsidRPr="002B5319">
        <w:rPr>
          <w:rFonts w:eastAsia="Arial"/>
          <w:sz w:val="22"/>
          <w:lang w:val="pl" w:eastAsia="pl-PL"/>
        </w:rPr>
        <w:t xml:space="preserve"> </w:t>
      </w:r>
      <w:proofErr w:type="spellStart"/>
      <w:r w:rsidRPr="002B5319">
        <w:rPr>
          <w:rFonts w:eastAsia="Arial"/>
          <w:sz w:val="22"/>
          <w:lang w:val="pl" w:eastAsia="pl-PL"/>
        </w:rPr>
        <w:t>kb</w:t>
      </w:r>
      <w:r w:rsidR="00685A09">
        <w:rPr>
          <w:rFonts w:eastAsia="Arial"/>
          <w:sz w:val="22"/>
          <w:lang w:val="pl" w:eastAsia="pl-PL"/>
        </w:rPr>
        <w:t>it</w:t>
      </w:r>
      <w:proofErr w:type="spellEnd"/>
      <w:r w:rsidRPr="002B5319">
        <w:rPr>
          <w:rFonts w:eastAsia="Arial"/>
          <w:sz w:val="22"/>
          <w:lang w:val="pl" w:eastAsia="pl-PL"/>
        </w:rPr>
        <w:t>/s,</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komputer klasy PC lub MAC o następującej konfiguracji: pamięć min. 2 GB Ram, procesor Intel IV 2 GHZ lub jego nowsza wersja, jeden z systemów operacyjnych - MS Windows 7, Mac Os x 10 4, Linux, lub ich nowsze wersje,</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zainstalowana dowolna przeglądarka internetowa</w:t>
      </w:r>
      <w:r w:rsidR="00685A09">
        <w:rPr>
          <w:rFonts w:eastAsia="Arial"/>
          <w:sz w:val="22"/>
          <w:lang w:val="pl" w:eastAsia="pl-PL"/>
        </w:rPr>
        <w:t xml:space="preserve"> EDGE</w:t>
      </w:r>
      <w:r w:rsidRPr="002B5319">
        <w:rPr>
          <w:rFonts w:eastAsia="Arial"/>
          <w:sz w:val="22"/>
          <w:lang w:val="pl" w:eastAsia="pl-PL"/>
        </w:rPr>
        <w:t>,</w:t>
      </w:r>
      <w:r w:rsidR="00685A09">
        <w:rPr>
          <w:rFonts w:eastAsia="Arial"/>
          <w:sz w:val="22"/>
          <w:lang w:val="pl" w:eastAsia="pl-PL"/>
        </w:rPr>
        <w:t xml:space="preserve"> Chrome lub FireFox</w:t>
      </w:r>
      <w:r w:rsidRPr="002B5319">
        <w:rPr>
          <w:rFonts w:eastAsia="Arial"/>
          <w:sz w:val="22"/>
          <w:lang w:val="pl" w:eastAsia="pl-PL"/>
        </w:rPr>
        <w:t xml:space="preserve"> </w:t>
      </w:r>
      <w:r w:rsidR="00685A09">
        <w:rPr>
          <w:rFonts w:eastAsia="Arial"/>
          <w:sz w:val="22"/>
          <w:lang w:val="pl" w:eastAsia="pl-PL"/>
        </w:rPr>
        <w:t>w najnowszej wersji, akceptująca pliki typu „</w:t>
      </w:r>
      <w:proofErr w:type="spellStart"/>
      <w:r w:rsidR="00685A09">
        <w:rPr>
          <w:rFonts w:eastAsia="Arial"/>
          <w:sz w:val="22"/>
          <w:lang w:val="pl" w:eastAsia="pl-PL"/>
        </w:rPr>
        <w:t>cookies</w:t>
      </w:r>
      <w:proofErr w:type="spellEnd"/>
      <w:r w:rsidR="00685A09">
        <w:rPr>
          <w:rFonts w:eastAsia="Arial"/>
          <w:sz w:val="22"/>
          <w:lang w:val="pl" w:eastAsia="pl-PL"/>
        </w:rPr>
        <w:t>”,</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włączona obsługa JavaScript,</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 xml:space="preserve">zainstalowany program Adobe </w:t>
      </w:r>
      <w:proofErr w:type="spellStart"/>
      <w:r w:rsidRPr="002B5319">
        <w:rPr>
          <w:rFonts w:eastAsia="Arial"/>
          <w:sz w:val="22"/>
          <w:lang w:val="pl" w:eastAsia="pl-PL"/>
        </w:rPr>
        <w:t>Acrobat</w:t>
      </w:r>
      <w:proofErr w:type="spellEnd"/>
      <w:r w:rsidRPr="002B5319">
        <w:rPr>
          <w:rFonts w:eastAsia="Arial"/>
          <w:sz w:val="22"/>
          <w:lang w:val="pl" w:eastAsia="pl-PL"/>
        </w:rPr>
        <w:t xml:space="preserve"> Reader lub inny obsługujący format plików .pdf,</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Platformazakupowa.pl działa według standardu przyjętego w komunikacji sieciowej - kodowanie UTF8,</w:t>
      </w:r>
    </w:p>
    <w:p w:rsidR="007E0272" w:rsidRPr="007E0272" w:rsidRDefault="002B5319" w:rsidP="00245DE6">
      <w:pPr>
        <w:numPr>
          <w:ilvl w:val="1"/>
          <w:numId w:val="80"/>
        </w:numPr>
        <w:ind w:left="567"/>
        <w:jc w:val="both"/>
        <w:rPr>
          <w:rFonts w:eastAsia="Arial"/>
          <w:sz w:val="22"/>
          <w:lang w:val="pl" w:eastAsia="pl-PL"/>
        </w:rPr>
      </w:pPr>
      <w:r w:rsidRPr="002B5319">
        <w:rPr>
          <w:rFonts w:eastAsia="Arial"/>
          <w:sz w:val="22"/>
          <w:lang w:val="pl" w:eastAsia="pl-PL"/>
        </w:rPr>
        <w:t>Oznaczenie czasu odbioru danych przez platformę zakupową stanowi datę oraz dokładny czas (</w:t>
      </w:r>
      <w:proofErr w:type="spellStart"/>
      <w:r w:rsidRPr="002B5319">
        <w:rPr>
          <w:rFonts w:eastAsia="Arial"/>
          <w:sz w:val="22"/>
          <w:lang w:val="pl" w:eastAsia="pl-PL"/>
        </w:rPr>
        <w:t>hh:mm:ss</w:t>
      </w:r>
      <w:proofErr w:type="spellEnd"/>
      <w:r w:rsidRPr="002B5319">
        <w:rPr>
          <w:rFonts w:eastAsia="Arial"/>
          <w:sz w:val="22"/>
          <w:lang w:val="pl" w:eastAsia="pl-PL"/>
        </w:rPr>
        <w:t>) generowany wg. czasu lokalnego serwera synchronizowanego z zegarem Głównego Urzędu Miar.</w:t>
      </w:r>
    </w:p>
    <w:p w:rsidR="002B5319" w:rsidRPr="002B5319" w:rsidRDefault="002B5319" w:rsidP="00245DE6">
      <w:pPr>
        <w:numPr>
          <w:ilvl w:val="0"/>
          <w:numId w:val="81"/>
        </w:numPr>
        <w:pBdr>
          <w:top w:val="nil"/>
          <w:left w:val="nil"/>
          <w:bottom w:val="nil"/>
          <w:right w:val="nil"/>
          <w:between w:val="nil"/>
        </w:pBdr>
        <w:jc w:val="both"/>
        <w:rPr>
          <w:rFonts w:eastAsia="Arial"/>
          <w:sz w:val="22"/>
          <w:lang w:val="pl" w:eastAsia="pl-PL"/>
        </w:rPr>
      </w:pPr>
      <w:r w:rsidRPr="002B5319">
        <w:rPr>
          <w:rFonts w:eastAsia="Arial"/>
          <w:sz w:val="22"/>
          <w:lang w:val="pl" w:eastAsia="pl-PL"/>
        </w:rPr>
        <w:t>Wykonawca, przystępując do niniejszego postępowania o udzielenie zamówienia publicznego:</w:t>
      </w:r>
    </w:p>
    <w:p w:rsidR="002B5319" w:rsidRPr="002B5319" w:rsidRDefault="002B5319" w:rsidP="00245DE6">
      <w:pPr>
        <w:numPr>
          <w:ilvl w:val="1"/>
          <w:numId w:val="82"/>
        </w:numPr>
        <w:ind w:left="567"/>
        <w:jc w:val="both"/>
        <w:rPr>
          <w:rFonts w:eastAsia="Arial"/>
          <w:sz w:val="22"/>
          <w:lang w:val="pl" w:eastAsia="pl-PL"/>
        </w:rPr>
      </w:pPr>
      <w:r w:rsidRPr="002B5319">
        <w:rPr>
          <w:rFonts w:eastAsia="Arial"/>
          <w:sz w:val="22"/>
          <w:lang w:val="pl" w:eastAsia="pl-PL"/>
        </w:rPr>
        <w:lastRenderedPageBreak/>
        <w:t xml:space="preserve">akceptuje warunki korzystania z </w:t>
      </w:r>
      <w:hyperlink r:id="rId17">
        <w:r w:rsidRPr="00636324">
          <w:rPr>
            <w:rFonts w:eastAsia="Arial"/>
            <w:sz w:val="22"/>
            <w:lang w:val="pl" w:eastAsia="pl-PL"/>
          </w:rPr>
          <w:t>platformazakupowa.pl</w:t>
        </w:r>
      </w:hyperlink>
      <w:r w:rsidRPr="002B5319">
        <w:rPr>
          <w:rFonts w:eastAsia="Arial"/>
          <w:sz w:val="22"/>
          <w:lang w:val="pl" w:eastAsia="pl-PL"/>
        </w:rPr>
        <w:t xml:space="preserve"> określone w Regulaminie zamieszczonym na stronie internetowej </w:t>
      </w:r>
      <w:hyperlink r:id="rId18">
        <w:r w:rsidRPr="002B5319">
          <w:rPr>
            <w:rFonts w:eastAsia="Arial"/>
            <w:sz w:val="22"/>
            <w:lang w:val="pl" w:eastAsia="pl-PL"/>
          </w:rPr>
          <w:t>pod linkiem</w:t>
        </w:r>
      </w:hyperlink>
      <w:r w:rsidRPr="002B5319">
        <w:rPr>
          <w:rFonts w:eastAsia="Arial"/>
          <w:sz w:val="22"/>
          <w:lang w:val="pl" w:eastAsia="pl-PL"/>
        </w:rPr>
        <w:t xml:space="preserve">  w zakładce „Regulamin" oraz uznaje go za wiążący,</w:t>
      </w:r>
    </w:p>
    <w:p w:rsidR="002B5319" w:rsidRPr="002B5319" w:rsidRDefault="002B5319" w:rsidP="00245DE6">
      <w:pPr>
        <w:numPr>
          <w:ilvl w:val="1"/>
          <w:numId w:val="82"/>
        </w:numPr>
        <w:ind w:left="567"/>
        <w:jc w:val="both"/>
        <w:rPr>
          <w:rFonts w:eastAsia="Arial"/>
          <w:sz w:val="22"/>
          <w:lang w:val="pl" w:eastAsia="pl-PL"/>
        </w:rPr>
      </w:pPr>
      <w:r w:rsidRPr="002B5319">
        <w:rPr>
          <w:rFonts w:eastAsia="Arial"/>
          <w:sz w:val="22"/>
          <w:lang w:val="pl" w:eastAsia="pl-PL"/>
        </w:rPr>
        <w:t>zapoznał i stosuje się do Instrukcji składania ofert/wniosków</w:t>
      </w:r>
      <w:r w:rsidR="0047520B">
        <w:rPr>
          <w:rFonts w:eastAsia="Arial"/>
          <w:sz w:val="22"/>
          <w:lang w:val="pl" w:eastAsia="pl-PL"/>
        </w:rPr>
        <w:t>.</w:t>
      </w:r>
    </w:p>
    <w:p w:rsidR="002B5319" w:rsidRPr="002B5319" w:rsidRDefault="002B5319" w:rsidP="00245DE6">
      <w:pPr>
        <w:numPr>
          <w:ilvl w:val="0"/>
          <w:numId w:val="81"/>
        </w:numPr>
        <w:pBdr>
          <w:top w:val="nil"/>
          <w:left w:val="nil"/>
          <w:bottom w:val="nil"/>
          <w:right w:val="nil"/>
          <w:between w:val="nil"/>
        </w:pBdr>
        <w:jc w:val="both"/>
        <w:rPr>
          <w:sz w:val="22"/>
          <w:lang w:val="pl" w:eastAsia="pl-PL"/>
        </w:rPr>
      </w:pPr>
      <w:r w:rsidRPr="002B5319">
        <w:rPr>
          <w:rFonts w:eastAsia="Arial"/>
          <w:b/>
          <w:sz w:val="22"/>
          <w:lang w:val="pl" w:eastAsia="pl-PL"/>
        </w:rPr>
        <w:t xml:space="preserve">Zamawiający nie ponosi odpowiedzialności za złożenie oferty w sposób niezgodny z Instrukcją korzystania z </w:t>
      </w:r>
      <w:hyperlink r:id="rId19">
        <w:r w:rsidRPr="00636324">
          <w:rPr>
            <w:rFonts w:eastAsia="Arial"/>
            <w:b/>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w szczególności za sytuację, gdy zamawiający zapozna się z treścią oferty przed upływem terminu składania ofert (np. złożenie oferty w zakładce „Wyślij wiadomość do zamawiającego”).</w:t>
      </w:r>
      <w:r w:rsidR="00DE56FE">
        <w:rPr>
          <w:rFonts w:eastAsia="Arial"/>
          <w:sz w:val="22"/>
          <w:lang w:val="pl" w:eastAsia="pl-PL"/>
        </w:rPr>
        <w:t xml:space="preserve"> </w:t>
      </w:r>
      <w:r w:rsidRPr="002B5319">
        <w:rPr>
          <w:rFonts w:eastAsia="Arial"/>
          <w:sz w:val="22"/>
          <w:lang w:val="pl" w:eastAsia="pl-PL"/>
        </w:rPr>
        <w:t>Taka oferta zostanie uznana przez Zamawiającego za ofertę handlową i nie będzie brana pod uwagę w przedmiotowym postępowaniu</w:t>
      </w:r>
      <w:r w:rsidR="00636324">
        <w:rPr>
          <w:rFonts w:eastAsia="Arial"/>
          <w:sz w:val="22"/>
          <w:lang w:val="pl" w:eastAsia="pl-PL"/>
        </w:rPr>
        <w:t>,</w:t>
      </w:r>
      <w:r w:rsidRPr="002B5319">
        <w:rPr>
          <w:rFonts w:eastAsia="Arial"/>
          <w:sz w:val="22"/>
          <w:lang w:val="pl" w:eastAsia="pl-PL"/>
        </w:rPr>
        <w:t xml:space="preserve"> ponieważ nie został spełniony obowiązek narzucony w art. 221</w:t>
      </w:r>
      <w:r w:rsidR="00DE56FE">
        <w:rPr>
          <w:rFonts w:eastAsia="Arial"/>
          <w:sz w:val="22"/>
          <w:lang w:val="pl" w:eastAsia="pl-PL"/>
        </w:rPr>
        <w:t xml:space="preserve"> </w:t>
      </w:r>
      <w:proofErr w:type="spellStart"/>
      <w:r w:rsidR="00DE56FE">
        <w:rPr>
          <w:rFonts w:eastAsia="Arial"/>
          <w:sz w:val="22"/>
          <w:lang w:val="pl" w:eastAsia="pl-PL"/>
        </w:rPr>
        <w:t>Pzp</w:t>
      </w:r>
      <w:proofErr w:type="spellEnd"/>
      <w:r w:rsidRPr="002B5319">
        <w:rPr>
          <w:rFonts w:eastAsia="Arial"/>
          <w:sz w:val="22"/>
          <w:lang w:val="pl" w:eastAsia="pl-PL"/>
        </w:rPr>
        <w:t>.</w:t>
      </w:r>
    </w:p>
    <w:p w:rsidR="002B5319" w:rsidRDefault="002B5319" w:rsidP="00E70662">
      <w:pPr>
        <w:pStyle w:val="Default"/>
        <w:ind w:left="426"/>
        <w:jc w:val="both"/>
        <w:rPr>
          <w:rFonts w:ascii="Times New Roman" w:eastAsia="Arial" w:hAnsi="Times New Roman" w:cs="Times New Roman"/>
          <w:color w:val="1155CC"/>
          <w:sz w:val="22"/>
          <w:szCs w:val="22"/>
          <w:u w:val="single"/>
          <w:lang w:val="pl"/>
        </w:rPr>
      </w:pPr>
      <w:r w:rsidRPr="002B5319">
        <w:rPr>
          <w:rFonts w:ascii="Times New Roman" w:eastAsia="Arial" w:hAnsi="Times New Roman" w:cs="Times New Roman"/>
          <w:color w:val="auto"/>
          <w:sz w:val="22"/>
          <w:szCs w:val="22"/>
          <w:lang w:val="pl"/>
        </w:rPr>
        <w:t>Zamawiający informuje, że instrukcje korzystania z</w:t>
      </w:r>
      <w:r w:rsidRPr="00636324">
        <w:rPr>
          <w:rFonts w:ascii="Times New Roman" w:eastAsia="Arial" w:hAnsi="Times New Roman" w:cs="Times New Roman"/>
          <w:color w:val="auto"/>
          <w:sz w:val="22"/>
          <w:szCs w:val="22"/>
          <w:lang w:val="pl"/>
        </w:rPr>
        <w:t xml:space="preserve"> </w:t>
      </w:r>
      <w:hyperlink r:id="rId20">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dotyczące w szczególności logowania, składania wniosków o wyjaśnienie treści SWZ, składania ofert oraz innych czynności podejmowanych w niniejszym postępowaniu przy użyciu </w:t>
      </w:r>
      <w:hyperlink r:id="rId21">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znajdują się w zakładce „Instrukcje dla Wykonawców" na stronie internetowej pod adresem: </w:t>
      </w:r>
      <w:hyperlink r:id="rId22">
        <w:r w:rsidRPr="002B5319">
          <w:rPr>
            <w:rFonts w:ascii="Times New Roman" w:eastAsia="Arial" w:hAnsi="Times New Roman" w:cs="Times New Roman"/>
            <w:color w:val="1155CC"/>
            <w:sz w:val="22"/>
            <w:szCs w:val="22"/>
            <w:u w:val="single"/>
            <w:lang w:val="pl"/>
          </w:rPr>
          <w:t>https://platformazakupowa.pl/strona/45-instrukcje</w:t>
        </w:r>
      </w:hyperlink>
      <w:r w:rsidR="00FE2845">
        <w:rPr>
          <w:rFonts w:ascii="Times New Roman" w:eastAsia="Arial" w:hAnsi="Times New Roman" w:cs="Times New Roman"/>
          <w:color w:val="1155CC"/>
          <w:sz w:val="22"/>
          <w:szCs w:val="22"/>
          <w:u w:val="single"/>
          <w:lang w:val="pl"/>
        </w:rPr>
        <w:t>.</w:t>
      </w:r>
    </w:p>
    <w:p w:rsidR="00636324" w:rsidRPr="00636324" w:rsidRDefault="00636324" w:rsidP="00636324">
      <w:pPr>
        <w:pStyle w:val="Default"/>
        <w:jc w:val="both"/>
        <w:rPr>
          <w:rFonts w:ascii="Times New Roman" w:eastAsia="Arial" w:hAnsi="Times New Roman" w:cs="Times New Roman"/>
          <w:b/>
          <w:color w:val="1155CC"/>
          <w:sz w:val="22"/>
          <w:szCs w:val="22"/>
          <w:u w:val="single"/>
          <w:lang w:val="pl"/>
        </w:rPr>
      </w:pPr>
      <w:r w:rsidRPr="00636324">
        <w:rPr>
          <w:rFonts w:ascii="Times New Roman" w:eastAsia="Arial" w:hAnsi="Times New Roman" w:cs="Times New Roman"/>
          <w:b/>
          <w:color w:val="auto"/>
          <w:sz w:val="22"/>
          <w:szCs w:val="22"/>
          <w:u w:val="single"/>
          <w:lang w:val="pl"/>
        </w:rPr>
        <w:t>KOMUNIKACJA</w:t>
      </w:r>
      <w:r w:rsidRPr="00636324">
        <w:rPr>
          <w:rFonts w:ascii="Times New Roman" w:eastAsia="Arial" w:hAnsi="Times New Roman" w:cs="Times New Roman"/>
          <w:b/>
          <w:color w:val="1155CC"/>
          <w:sz w:val="22"/>
          <w:szCs w:val="22"/>
          <w:u w:val="single"/>
          <w:lang w:val="pl"/>
        </w:rPr>
        <w:t xml:space="preserve"> </w:t>
      </w:r>
    </w:p>
    <w:p w:rsidR="00FE2845" w:rsidRPr="00AD17C8" w:rsidRDefault="00FE2845" w:rsidP="00245DE6">
      <w:pPr>
        <w:pStyle w:val="Akapitzlist"/>
        <w:numPr>
          <w:ilvl w:val="0"/>
          <w:numId w:val="81"/>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w:t>
      </w:r>
      <w:proofErr w:type="spellStart"/>
      <w:r w:rsidRPr="00AD17C8">
        <w:rPr>
          <w:rFonts w:eastAsia="Arial"/>
          <w:color w:val="000000" w:themeColor="text1"/>
          <w:sz w:val="22"/>
          <w:lang w:val="pl" w:eastAsia="pl-PL"/>
        </w:rPr>
        <w:t>Pzp</w:t>
      </w:r>
      <w:proofErr w:type="spellEnd"/>
      <w:r w:rsidRPr="00AD17C8">
        <w:rPr>
          <w:rFonts w:eastAsia="Arial"/>
          <w:color w:val="000000" w:themeColor="text1"/>
          <w:sz w:val="22"/>
          <w:lang w:val="pl" w:eastAsia="pl-PL"/>
        </w:rPr>
        <w:t xml:space="preserve">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CC029F">
      <w:pPr>
        <w:numPr>
          <w:ilvl w:val="0"/>
          <w:numId w:val="81"/>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352C92" w:rsidRPr="00AD17C8" w:rsidRDefault="00C62492" w:rsidP="00C7572F">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 xml:space="preserve">Grażyna </w:t>
      </w:r>
      <w:proofErr w:type="spellStart"/>
      <w:r>
        <w:rPr>
          <w:rFonts w:eastAsia="Times New Roman"/>
          <w:color w:val="000000" w:themeColor="text1"/>
          <w:sz w:val="22"/>
          <w:lang w:eastAsia="pl-PL"/>
        </w:rPr>
        <w:t>Sacharko</w:t>
      </w:r>
      <w:proofErr w:type="spellEnd"/>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557205">
        <w:rPr>
          <w:rFonts w:eastAsia="Times New Roman"/>
          <w:color w:val="000000" w:themeColor="text1"/>
          <w:sz w:val="22"/>
          <w:lang w:eastAsia="pl-PL"/>
        </w:rPr>
        <w:t>3</w:t>
      </w:r>
      <w:r>
        <w:rPr>
          <w:rFonts w:eastAsia="Times New Roman"/>
          <w:color w:val="000000" w:themeColor="text1"/>
          <w:sz w:val="22"/>
          <w:lang w:eastAsia="pl-PL"/>
        </w:rPr>
        <w:t>5 1</w:t>
      </w:r>
      <w:r w:rsidR="00557205">
        <w:rPr>
          <w:rFonts w:eastAsia="Times New Roman"/>
          <w:color w:val="000000" w:themeColor="text1"/>
          <w:sz w:val="22"/>
          <w:lang w:eastAsia="pl-PL"/>
        </w:rPr>
        <w:t>7</w:t>
      </w:r>
      <w:r w:rsidR="00122EB6">
        <w:rPr>
          <w:rFonts w:eastAsia="Times New Roman"/>
          <w:color w:val="000000" w:themeColor="text1"/>
          <w:sz w:val="22"/>
          <w:lang w:eastAsia="pl-PL"/>
        </w:rPr>
        <w:t xml:space="preserve">, </w:t>
      </w:r>
      <w:r w:rsidR="00C62E86">
        <w:rPr>
          <w:rFonts w:eastAsia="Times New Roman"/>
          <w:color w:val="000000" w:themeColor="text1"/>
          <w:sz w:val="22"/>
          <w:lang w:eastAsia="pl-PL"/>
        </w:rPr>
        <w:t>Urszula Stepaniuk</w:t>
      </w:r>
      <w:r w:rsidR="00122EB6" w:rsidRPr="00AD17C8">
        <w:rPr>
          <w:rFonts w:eastAsia="Times New Roman"/>
          <w:color w:val="000000" w:themeColor="text1"/>
          <w:sz w:val="22"/>
          <w:lang w:eastAsia="pl-PL"/>
        </w:rPr>
        <w:t xml:space="preserve"> </w:t>
      </w:r>
      <w:r w:rsidR="00122EB6">
        <w:rPr>
          <w:rFonts w:eastAsia="Times New Roman"/>
          <w:color w:val="000000" w:themeColor="text1"/>
          <w:sz w:val="22"/>
          <w:lang w:eastAsia="pl-PL"/>
        </w:rPr>
        <w:t xml:space="preserve">- </w:t>
      </w:r>
      <w:r w:rsidR="00122EB6" w:rsidRPr="00AD17C8">
        <w:rPr>
          <w:rFonts w:eastAsia="Times New Roman"/>
          <w:color w:val="000000" w:themeColor="text1"/>
          <w:sz w:val="22"/>
          <w:lang w:eastAsia="pl-PL"/>
        </w:rPr>
        <w:t xml:space="preserve">tel. 47 711 </w:t>
      </w:r>
      <w:r w:rsidR="00122EB6">
        <w:rPr>
          <w:rFonts w:eastAsia="Times New Roman"/>
          <w:color w:val="000000" w:themeColor="text1"/>
          <w:sz w:val="22"/>
          <w:lang w:eastAsia="pl-PL"/>
        </w:rPr>
        <w:t xml:space="preserve">31 </w:t>
      </w:r>
      <w:r w:rsidR="00C62E86">
        <w:rPr>
          <w:rFonts w:eastAsia="Times New Roman"/>
          <w:color w:val="000000" w:themeColor="text1"/>
          <w:sz w:val="22"/>
          <w:lang w:eastAsia="pl-PL"/>
        </w:rPr>
        <w:t>4</w:t>
      </w:r>
      <w:r w:rsidR="00122EB6">
        <w:rPr>
          <w:rFonts w:eastAsia="Times New Roman"/>
          <w:color w:val="000000" w:themeColor="text1"/>
          <w:sz w:val="22"/>
          <w:lang w:eastAsia="pl-PL"/>
        </w:rPr>
        <w:t>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245DE6">
      <w:pPr>
        <w:pStyle w:val="Akapitzlist"/>
        <w:numPr>
          <w:ilvl w:val="0"/>
          <w:numId w:val="81"/>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P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702CF9" w:rsidRDefault="00702CF9"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 xml:space="preserve">o którym mowa w art. 125 ust. 1 </w:t>
      </w:r>
      <w:proofErr w:type="spellStart"/>
      <w:r w:rsidRPr="002A22B4">
        <w:rPr>
          <w:rFonts w:eastAsiaTheme="minorHAnsi"/>
          <w:color w:val="000000"/>
          <w:sz w:val="22"/>
          <w:szCs w:val="22"/>
        </w:rPr>
        <w:t>Pz</w:t>
      </w:r>
      <w:r w:rsidR="00CC029F">
        <w:rPr>
          <w:rFonts w:eastAsiaTheme="minorHAnsi"/>
          <w:color w:val="000000"/>
          <w:sz w:val="22"/>
          <w:szCs w:val="22"/>
        </w:rPr>
        <w:t>p</w:t>
      </w:r>
      <w:proofErr w:type="spellEnd"/>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245DE6">
      <w:pPr>
        <w:pStyle w:val="Akapitzlist"/>
        <w:numPr>
          <w:ilvl w:val="0"/>
          <w:numId w:val="91"/>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245DE6">
      <w:pPr>
        <w:pStyle w:val="Akapitzlist"/>
        <w:numPr>
          <w:ilvl w:val="5"/>
          <w:numId w:val="88"/>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245DE6">
      <w:pPr>
        <w:pStyle w:val="Akapitzlist"/>
        <w:numPr>
          <w:ilvl w:val="5"/>
          <w:numId w:val="88"/>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 xml:space="preserve">opatrzone    kwalifikowanym    podpisem </w:t>
      </w:r>
      <w:r w:rsidR="00E877BE" w:rsidRPr="00A92E0C">
        <w:rPr>
          <w:sz w:val="22"/>
          <w:szCs w:val="22"/>
        </w:rPr>
        <w:lastRenderedPageBreak/>
        <w:t>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w:t>
      </w:r>
      <w:proofErr w:type="spellStart"/>
      <w:r w:rsidRPr="00E877BE">
        <w:rPr>
          <w:sz w:val="22"/>
        </w:rPr>
        <w:t>nia</w:t>
      </w:r>
      <w:proofErr w:type="spellEnd"/>
      <w:r w:rsidRPr="00E877BE">
        <w:rPr>
          <w:sz w:val="22"/>
        </w:rPr>
        <w:t xml:space="preserve">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245DE6">
      <w:pPr>
        <w:numPr>
          <w:ilvl w:val="1"/>
          <w:numId w:val="83"/>
        </w:numPr>
        <w:ind w:left="709"/>
        <w:jc w:val="both"/>
        <w:rPr>
          <w:sz w:val="22"/>
        </w:rPr>
      </w:pPr>
      <w:r w:rsidRPr="008F4331">
        <w:rPr>
          <w:sz w:val="22"/>
        </w:rPr>
        <w:t>sporządzona na podstawie załączników niniejszej SWZ w języku polskim,</w:t>
      </w:r>
    </w:p>
    <w:p w:rsidR="00280C09" w:rsidRPr="008F4331" w:rsidRDefault="00280C09" w:rsidP="00245DE6">
      <w:pPr>
        <w:numPr>
          <w:ilvl w:val="1"/>
          <w:numId w:val="83"/>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245DE6">
      <w:pPr>
        <w:numPr>
          <w:ilvl w:val="1"/>
          <w:numId w:val="83"/>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3">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w:t>
      </w:r>
      <w:proofErr w:type="spellStart"/>
      <w:r w:rsidRPr="008F4331">
        <w:rPr>
          <w:sz w:val="22"/>
        </w:rPr>
        <w:t>Pzp</w:t>
      </w:r>
      <w:proofErr w:type="spellEnd"/>
      <w:r w:rsidRPr="008F4331">
        <w:rPr>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lastRenderedPageBreak/>
        <w:t xml:space="preserve">Wykonawca, za pośrednictwem </w:t>
      </w:r>
      <w:hyperlink r:id="rId24">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5">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C62492" w:rsidRDefault="00CA164F" w:rsidP="00245DE6">
      <w:pPr>
        <w:pStyle w:val="Default"/>
        <w:numPr>
          <w:ilvl w:val="3"/>
          <w:numId w:val="93"/>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F90004">
        <w:rPr>
          <w:rFonts w:ascii="Times New Roman" w:eastAsiaTheme="minorHAnsi" w:hAnsi="Times New Roman" w:cs="Times New Roman"/>
          <w:b/>
          <w:color w:val="auto"/>
          <w:sz w:val="22"/>
        </w:rPr>
        <w:t xml:space="preserve">do dnia </w:t>
      </w:r>
      <w:r w:rsidR="00C62E86">
        <w:rPr>
          <w:rFonts w:ascii="Times New Roman" w:eastAsiaTheme="minorHAnsi" w:hAnsi="Times New Roman" w:cs="Times New Roman"/>
          <w:b/>
          <w:color w:val="auto"/>
          <w:sz w:val="22"/>
        </w:rPr>
        <w:t>06.06</w:t>
      </w:r>
      <w:r w:rsidR="00C62492">
        <w:rPr>
          <w:rFonts w:ascii="Times New Roman" w:eastAsiaTheme="minorHAnsi" w:hAnsi="Times New Roman" w:cs="Times New Roman"/>
          <w:b/>
          <w:color w:val="auto"/>
          <w:sz w:val="22"/>
        </w:rPr>
        <w:t>.2024</w:t>
      </w:r>
      <w:r w:rsidR="00CC029F" w:rsidRPr="00C62492">
        <w:rPr>
          <w:rFonts w:ascii="Times New Roman" w:eastAsiaTheme="minorHAnsi" w:hAnsi="Times New Roman" w:cs="Times New Roman"/>
          <w:b/>
          <w:color w:val="FF0000"/>
          <w:sz w:val="22"/>
        </w:rPr>
        <w:t xml:space="preserve"> </w:t>
      </w:r>
      <w:r w:rsidR="00E9650C" w:rsidRPr="00C62492">
        <w:rPr>
          <w:rFonts w:ascii="Times New Roman" w:eastAsiaTheme="minorHAnsi" w:hAnsi="Times New Roman" w:cs="Times New Roman"/>
          <w:b/>
          <w:color w:val="auto"/>
          <w:sz w:val="22"/>
        </w:rPr>
        <w:t>r.</w:t>
      </w:r>
    </w:p>
    <w:p w:rsidR="00CA164F" w:rsidRPr="001161A6" w:rsidRDefault="00CA164F" w:rsidP="00245DE6">
      <w:pPr>
        <w:pStyle w:val="Default"/>
        <w:numPr>
          <w:ilvl w:val="3"/>
          <w:numId w:val="93"/>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245DE6">
      <w:pPr>
        <w:pStyle w:val="Default"/>
        <w:numPr>
          <w:ilvl w:val="3"/>
          <w:numId w:val="93"/>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245DE6">
      <w:pPr>
        <w:pStyle w:val="Default"/>
        <w:numPr>
          <w:ilvl w:val="3"/>
          <w:numId w:val="93"/>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245DE6">
      <w:pPr>
        <w:numPr>
          <w:ilvl w:val="0"/>
          <w:numId w:val="84"/>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6"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F07F31">
        <w:rPr>
          <w:sz w:val="22"/>
        </w:rPr>
        <w:t xml:space="preserve">dnia </w:t>
      </w:r>
      <w:r w:rsidR="00C62E86" w:rsidRPr="00C62E86">
        <w:rPr>
          <w:b/>
          <w:sz w:val="22"/>
        </w:rPr>
        <w:t>08.05</w:t>
      </w:r>
      <w:r w:rsidR="00C62492" w:rsidRPr="00C62492">
        <w:rPr>
          <w:b/>
          <w:sz w:val="22"/>
        </w:rPr>
        <w:t>.2024</w:t>
      </w:r>
      <w:r w:rsidR="00F23526" w:rsidRPr="00C62492">
        <w:rPr>
          <w:b/>
          <w:color w:val="FF0000"/>
          <w:sz w:val="22"/>
        </w:rPr>
        <w:t xml:space="preserve"> </w:t>
      </w:r>
      <w:r w:rsidR="00E9650C" w:rsidRPr="00F07F31">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245DE6">
      <w:pPr>
        <w:numPr>
          <w:ilvl w:val="0"/>
          <w:numId w:val="84"/>
        </w:numPr>
        <w:ind w:left="357" w:hanging="357"/>
        <w:jc w:val="both"/>
        <w:rPr>
          <w:sz w:val="22"/>
        </w:rPr>
      </w:pPr>
      <w:r w:rsidRPr="00556858">
        <w:rPr>
          <w:sz w:val="22"/>
        </w:rPr>
        <w:t xml:space="preserve">Otwarcie ofert nastąpi w dniu </w:t>
      </w:r>
      <w:r w:rsidR="00C62E86" w:rsidRPr="00C62E86">
        <w:rPr>
          <w:b/>
          <w:sz w:val="22"/>
        </w:rPr>
        <w:t>08.05</w:t>
      </w:r>
      <w:r w:rsidR="00C62492" w:rsidRPr="00C62492">
        <w:rPr>
          <w:b/>
          <w:sz w:val="22"/>
        </w:rPr>
        <w:t>.2024</w:t>
      </w:r>
      <w:r w:rsidR="00F23526" w:rsidRPr="00C62492">
        <w:rPr>
          <w:b/>
          <w:color w:val="FF0000"/>
          <w:sz w:val="22"/>
        </w:rPr>
        <w:t xml:space="preserve"> </w:t>
      </w:r>
      <w:r w:rsidR="00E9650C" w:rsidRPr="00F07F31">
        <w:rPr>
          <w:b/>
          <w:sz w:val="22"/>
        </w:rPr>
        <w:t>r</w:t>
      </w:r>
      <w:r w:rsidR="00F23526" w:rsidRPr="00F07F31">
        <w:rPr>
          <w:b/>
          <w:sz w:val="22"/>
        </w:rPr>
        <w:t>.</w:t>
      </w:r>
      <w:r w:rsidR="0071487A" w:rsidRPr="00F07F31">
        <w:rPr>
          <w:b/>
          <w:sz w:val="22"/>
        </w:rPr>
        <w:t xml:space="preserve"> </w:t>
      </w:r>
      <w:r w:rsidR="0071487A" w:rsidRPr="00F90004">
        <w:rPr>
          <w:b/>
          <w:sz w:val="22"/>
        </w:rPr>
        <w:t xml:space="preserve">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245DE6">
      <w:pPr>
        <w:numPr>
          <w:ilvl w:val="0"/>
          <w:numId w:val="84"/>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245DE6">
      <w:pPr>
        <w:numPr>
          <w:ilvl w:val="0"/>
          <w:numId w:val="84"/>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7">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8">
        <w:r w:rsidRPr="00513BAB">
          <w:rPr>
            <w:color w:val="1155CC"/>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9">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9D549D" w:rsidRDefault="009D549D" w:rsidP="00744F6C">
      <w:pPr>
        <w:pStyle w:val="Default"/>
        <w:ind w:left="709"/>
        <w:jc w:val="both"/>
        <w:rPr>
          <w:rFonts w:ascii="Times New Roman" w:hAnsi="Times New Roman" w:cs="Times New Roman"/>
          <w:sz w:val="22"/>
          <w:szCs w:val="22"/>
        </w:rPr>
      </w:pPr>
    </w:p>
    <w:p w:rsidR="00B91E12" w:rsidRDefault="00B91E12" w:rsidP="00744F6C">
      <w:pPr>
        <w:pStyle w:val="Default"/>
        <w:ind w:left="709"/>
        <w:jc w:val="both"/>
        <w:rPr>
          <w:rFonts w:ascii="Times New Roman" w:hAnsi="Times New Roman" w:cs="Times New Roman"/>
          <w:sz w:val="22"/>
          <w:szCs w:val="22"/>
        </w:rPr>
      </w:pPr>
    </w:p>
    <w:p w:rsidR="00B91E12" w:rsidRDefault="00B91E12" w:rsidP="00744F6C">
      <w:pPr>
        <w:pStyle w:val="Default"/>
        <w:ind w:left="709"/>
        <w:jc w:val="both"/>
        <w:rPr>
          <w:rFonts w:ascii="Times New Roman" w:hAnsi="Times New Roman" w:cs="Times New Roman"/>
          <w:sz w:val="22"/>
          <w:szCs w:val="22"/>
        </w:rPr>
      </w:pPr>
    </w:p>
    <w:p w:rsidR="00B91E12" w:rsidRPr="00F13924" w:rsidRDefault="00B91E12"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lastRenderedPageBreak/>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7B564C" w:rsidRPr="007B564C">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r w:rsidR="00897F4C" w:rsidRPr="00876328" w:rsidTr="00C7572F">
        <w:trPr>
          <w:trHeight w:val="732"/>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3E3B22" w:rsidP="00C7572F">
            <w:pPr>
              <w:spacing w:before="100" w:after="100" w:line="276" w:lineRule="auto"/>
              <w:jc w:val="center"/>
              <w:rPr>
                <w:sz w:val="20"/>
                <w:szCs w:val="20"/>
              </w:rPr>
            </w:pPr>
            <w:r>
              <w:rPr>
                <w:sz w:val="20"/>
                <w:szCs w:val="20"/>
              </w:rPr>
              <w:t>Jakość – posiadanie aprobaty</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3E3B22" w:rsidP="00C7572F">
            <w:pPr>
              <w:spacing w:before="100" w:after="100" w:line="276" w:lineRule="auto"/>
              <w:jc w:val="center"/>
              <w:rPr>
                <w:sz w:val="20"/>
                <w:szCs w:val="20"/>
              </w:rPr>
            </w:pPr>
            <w:r>
              <w:rPr>
                <w:rFonts w:eastAsia="Arial Unicode MS"/>
                <w:sz w:val="20"/>
                <w:szCs w:val="20"/>
              </w:rPr>
              <w:t>40</w:t>
            </w:r>
            <w:r w:rsidR="00C7572F" w:rsidRPr="00876328">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3E3B22">
            <w:pPr>
              <w:spacing w:before="100" w:after="100" w:line="276" w:lineRule="auto"/>
              <w:jc w:val="center"/>
              <w:rPr>
                <w:sz w:val="20"/>
                <w:szCs w:val="20"/>
              </w:rPr>
            </w:pPr>
            <w:r w:rsidRPr="00876328">
              <w:rPr>
                <w:rFonts w:eastAsia="Arial Unicode MS"/>
                <w:sz w:val="20"/>
                <w:szCs w:val="20"/>
              </w:rPr>
              <w:t xml:space="preserve">Według </w:t>
            </w:r>
            <w:r w:rsidR="003E3B22">
              <w:rPr>
                <w:rFonts w:eastAsia="Arial Unicode MS"/>
                <w:sz w:val="20"/>
                <w:szCs w:val="20"/>
              </w:rPr>
              <w:t>punktacji podanej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A1721F">
        <w:rPr>
          <w:rFonts w:eastAsia="Arial Unicode MS"/>
          <w:b/>
          <w:sz w:val="22"/>
          <w:lang w:eastAsia="pl-PL"/>
        </w:rPr>
        <w:t xml:space="preserve">1) </w:t>
      </w:r>
      <w:r w:rsidR="00A1721F">
        <w:rPr>
          <w:rFonts w:eastAsia="Arial Unicode MS"/>
          <w:b/>
          <w:sz w:val="22"/>
          <w:lang w:eastAsia="pl-PL"/>
        </w:rPr>
        <w:t xml:space="preserve">  </w:t>
      </w:r>
      <w:r w:rsidRPr="001B46A2">
        <w:rPr>
          <w:rFonts w:eastAsia="Arial Unicode MS"/>
          <w:b/>
          <w:sz w:val="22"/>
          <w:u w:val="single"/>
          <w:lang w:eastAsia="pl-PL"/>
        </w:rPr>
        <w:t>Kryterium pierwsze: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W tym kryterium Wykonawca może uzyskać max. 60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w:t>
      </w:r>
      <w:proofErr w:type="spellStart"/>
      <w:r w:rsidRPr="001B46A2">
        <w:rPr>
          <w:b/>
          <w:sz w:val="22"/>
        </w:rPr>
        <w:t>C</w:t>
      </w:r>
      <w:r w:rsidRPr="001B46A2">
        <w:rPr>
          <w:b/>
          <w:sz w:val="22"/>
          <w:vertAlign w:val="subscript"/>
        </w:rPr>
        <w:t>min</w:t>
      </w:r>
      <w:proofErr w:type="spellEnd"/>
      <w:r w:rsidRPr="001B46A2">
        <w:rPr>
          <w:b/>
          <w:sz w:val="22"/>
        </w:rPr>
        <w:t>/</w:t>
      </w:r>
      <w:proofErr w:type="spellStart"/>
      <w:r w:rsidRPr="001B46A2">
        <w:rPr>
          <w:b/>
          <w:sz w:val="22"/>
        </w:rPr>
        <w:t>C</w:t>
      </w:r>
      <w:r w:rsidRPr="001B46A2">
        <w:rPr>
          <w:b/>
          <w:sz w:val="22"/>
          <w:vertAlign w:val="subscript"/>
        </w:rPr>
        <w:t>bad</w:t>
      </w:r>
      <w:proofErr w:type="spellEnd"/>
      <w:r w:rsidRPr="001B46A2">
        <w:rPr>
          <w:b/>
          <w:sz w:val="22"/>
        </w:rPr>
        <w:t>) x 60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min</w:t>
      </w:r>
      <w:proofErr w:type="spellEnd"/>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bad</w:t>
      </w:r>
      <w:proofErr w:type="spellEnd"/>
      <w:r w:rsidRPr="001B46A2">
        <w:rPr>
          <w:sz w:val="22"/>
        </w:rPr>
        <w:t xml:space="preserve"> – cena oferty ocenianej</w:t>
      </w:r>
    </w:p>
    <w:p w:rsidR="001B46A2" w:rsidRPr="0040267B" w:rsidRDefault="001B46A2" w:rsidP="00A1721F">
      <w:pPr>
        <w:autoSpaceDE w:val="0"/>
        <w:autoSpaceDN w:val="0"/>
        <w:adjustRightInd w:val="0"/>
        <w:rPr>
          <w:rFonts w:eastAsia="Times New Roman"/>
          <w:color w:val="FF0000"/>
          <w:sz w:val="16"/>
          <w:szCs w:val="16"/>
          <w:lang w:eastAsia="pl-PL"/>
        </w:rPr>
      </w:pPr>
    </w:p>
    <w:p w:rsidR="001B46A2" w:rsidRDefault="001B46A2" w:rsidP="00A1721F">
      <w:pPr>
        <w:numPr>
          <w:ilvl w:val="0"/>
          <w:numId w:val="95"/>
        </w:numPr>
        <w:autoSpaceDE w:val="0"/>
        <w:autoSpaceDN w:val="0"/>
        <w:adjustRightInd w:val="0"/>
        <w:contextualSpacing/>
        <w:jc w:val="both"/>
        <w:rPr>
          <w:rFonts w:eastAsia="Arial Unicode MS"/>
          <w:b/>
          <w:sz w:val="22"/>
          <w:szCs w:val="24"/>
          <w:u w:val="single"/>
          <w:lang w:eastAsia="pl-PL"/>
        </w:rPr>
      </w:pPr>
      <w:r w:rsidRPr="00737DAE">
        <w:rPr>
          <w:rFonts w:eastAsia="Arial Unicode MS"/>
          <w:b/>
          <w:sz w:val="22"/>
          <w:szCs w:val="24"/>
          <w:u w:val="single"/>
          <w:lang w:eastAsia="pl-PL"/>
        </w:rPr>
        <w:t xml:space="preserve">Kryterium drugie: </w:t>
      </w:r>
      <w:r w:rsidR="003E3B22">
        <w:rPr>
          <w:rFonts w:eastAsia="Arial Unicode MS"/>
          <w:b/>
          <w:sz w:val="22"/>
          <w:szCs w:val="24"/>
          <w:u w:val="single"/>
          <w:lang w:eastAsia="pl-PL"/>
        </w:rPr>
        <w:t>jakość – posiadan</w:t>
      </w:r>
      <w:r w:rsidR="00E94A4E">
        <w:rPr>
          <w:rFonts w:eastAsia="Arial Unicode MS"/>
          <w:b/>
          <w:sz w:val="22"/>
          <w:szCs w:val="24"/>
          <w:u w:val="single"/>
          <w:lang w:eastAsia="pl-PL"/>
        </w:rPr>
        <w:t>i</w:t>
      </w:r>
      <w:r w:rsidR="003E3B22">
        <w:rPr>
          <w:rFonts w:eastAsia="Arial Unicode MS"/>
          <w:b/>
          <w:sz w:val="22"/>
          <w:szCs w:val="24"/>
          <w:u w:val="single"/>
          <w:lang w:eastAsia="pl-PL"/>
        </w:rPr>
        <w:t>e aprobaty (A)</w:t>
      </w:r>
      <w:r w:rsidRPr="00737DAE">
        <w:rPr>
          <w:rFonts w:eastAsia="Arial Unicode MS"/>
          <w:b/>
          <w:sz w:val="22"/>
          <w:szCs w:val="24"/>
          <w:u w:val="single"/>
          <w:lang w:eastAsia="pl-PL"/>
        </w:rPr>
        <w:t xml:space="preserve"> </w:t>
      </w:r>
    </w:p>
    <w:p w:rsidR="00A1721F" w:rsidRPr="00A1721F" w:rsidRDefault="00A1721F" w:rsidP="00A1721F">
      <w:pPr>
        <w:autoSpaceDE w:val="0"/>
        <w:autoSpaceDN w:val="0"/>
        <w:adjustRightInd w:val="0"/>
        <w:ind w:left="360"/>
        <w:contextualSpacing/>
        <w:jc w:val="both"/>
        <w:rPr>
          <w:rFonts w:eastAsia="Arial Unicode MS"/>
          <w:b/>
          <w:sz w:val="8"/>
          <w:szCs w:val="8"/>
          <w:u w:val="single"/>
          <w:lang w:eastAsia="pl-PL"/>
        </w:rPr>
      </w:pPr>
    </w:p>
    <w:p w:rsidR="001B46A2" w:rsidRPr="00737DAE" w:rsidRDefault="001B46A2" w:rsidP="00A1721F">
      <w:pPr>
        <w:autoSpaceDE w:val="0"/>
        <w:autoSpaceDN w:val="0"/>
        <w:adjustRightInd w:val="0"/>
        <w:rPr>
          <w:rFonts w:eastAsia="Arial Unicode MS"/>
          <w:sz w:val="22"/>
          <w:lang w:eastAsia="pl-PL"/>
        </w:rPr>
      </w:pPr>
      <w:r w:rsidRPr="00737DAE">
        <w:rPr>
          <w:rFonts w:eastAsia="Arial Unicode MS"/>
          <w:sz w:val="22"/>
          <w:lang w:eastAsia="pl-PL"/>
        </w:rPr>
        <w:t xml:space="preserve">W tym kryterium Wykonawca może uzyskać max. </w:t>
      </w:r>
      <w:r w:rsidR="003E3B22">
        <w:rPr>
          <w:rFonts w:eastAsia="Arial Unicode MS"/>
          <w:sz w:val="22"/>
          <w:lang w:eastAsia="pl-PL"/>
        </w:rPr>
        <w:t>40</w:t>
      </w:r>
      <w:r w:rsidRPr="00737DAE">
        <w:rPr>
          <w:rFonts w:eastAsia="Arial Unicode MS"/>
          <w:sz w:val="22"/>
          <w:lang w:eastAsia="pl-PL"/>
        </w:rPr>
        <w:t xml:space="preserve"> pkt.</w:t>
      </w:r>
    </w:p>
    <w:p w:rsidR="001B46A2" w:rsidRPr="00737DAE" w:rsidRDefault="001B46A2" w:rsidP="00A1721F">
      <w:pPr>
        <w:autoSpaceDE w:val="0"/>
        <w:autoSpaceDN w:val="0"/>
        <w:adjustRightInd w:val="0"/>
        <w:contextualSpacing/>
        <w:jc w:val="both"/>
        <w:rPr>
          <w:rFonts w:eastAsia="Times New Roman"/>
          <w:sz w:val="22"/>
          <w:szCs w:val="24"/>
          <w:lang w:eastAsia="pl-PL"/>
        </w:rPr>
      </w:pPr>
      <w:r w:rsidRPr="00737DAE">
        <w:rPr>
          <w:rFonts w:eastAsia="Times New Roman"/>
          <w:sz w:val="22"/>
          <w:szCs w:val="24"/>
          <w:lang w:eastAsia="pl-PL"/>
        </w:rPr>
        <w:t>1% odpowiada w punktacji końcowej 1 pkt.</w:t>
      </w:r>
    </w:p>
    <w:p w:rsidR="001B46A2" w:rsidRDefault="001B46A2" w:rsidP="00A1721F">
      <w:pPr>
        <w:autoSpaceDE w:val="0"/>
        <w:autoSpaceDN w:val="0"/>
        <w:adjustRightInd w:val="0"/>
        <w:contextualSpacing/>
        <w:jc w:val="both"/>
        <w:rPr>
          <w:rFonts w:eastAsia="Times New Roman"/>
          <w:sz w:val="22"/>
          <w:szCs w:val="24"/>
          <w:lang w:eastAsia="pl-PL"/>
        </w:rPr>
      </w:pPr>
      <w:r w:rsidRPr="00737DAE">
        <w:rPr>
          <w:rFonts w:eastAsia="Times New Roman"/>
          <w:sz w:val="22"/>
          <w:szCs w:val="24"/>
          <w:lang w:eastAsia="pl-PL"/>
        </w:rPr>
        <w:t>W kryterium: „</w:t>
      </w:r>
      <w:r w:rsidR="003E3B22">
        <w:rPr>
          <w:rFonts w:eastAsia="Times New Roman"/>
          <w:sz w:val="22"/>
          <w:szCs w:val="24"/>
          <w:lang w:eastAsia="pl-PL"/>
        </w:rPr>
        <w:t>jakość – posiadanie aprobaty</w:t>
      </w:r>
      <w:r w:rsidRPr="00737DAE">
        <w:rPr>
          <w:rFonts w:eastAsia="Times New Roman"/>
          <w:sz w:val="22"/>
          <w:szCs w:val="24"/>
          <w:lang w:eastAsia="pl-PL"/>
        </w:rPr>
        <w:t>” Zamawiający</w:t>
      </w:r>
      <w:r w:rsidR="003E3B22">
        <w:rPr>
          <w:rFonts w:eastAsia="Times New Roman"/>
          <w:sz w:val="22"/>
          <w:szCs w:val="24"/>
          <w:lang w:eastAsia="pl-PL"/>
        </w:rPr>
        <w:t xml:space="preserve"> przyzna punkty według poniższej punktacji:</w:t>
      </w:r>
    </w:p>
    <w:p w:rsidR="003E3B22" w:rsidRPr="00F07F31" w:rsidRDefault="003E3B22" w:rsidP="00A1721F">
      <w:pPr>
        <w:autoSpaceDE w:val="0"/>
        <w:autoSpaceDN w:val="0"/>
        <w:adjustRightInd w:val="0"/>
        <w:rPr>
          <w:rFonts w:eastAsia="Times New Roman"/>
          <w:b/>
          <w:bCs/>
          <w:sz w:val="22"/>
          <w:szCs w:val="24"/>
          <w:lang w:eastAsia="pl-PL"/>
        </w:rPr>
      </w:pPr>
      <w:r w:rsidRPr="00F07F31">
        <w:rPr>
          <w:rFonts w:eastAsia="Times New Roman"/>
          <w:b/>
          <w:bCs/>
          <w:sz w:val="22"/>
          <w:szCs w:val="24"/>
          <w:lang w:eastAsia="pl-PL"/>
        </w:rPr>
        <w:t xml:space="preserve">Poz. nr </w:t>
      </w:r>
      <w:r w:rsidR="00573CB8">
        <w:rPr>
          <w:rFonts w:eastAsia="Times New Roman"/>
          <w:b/>
          <w:bCs/>
          <w:sz w:val="22"/>
          <w:szCs w:val="24"/>
          <w:lang w:eastAsia="pl-PL"/>
        </w:rPr>
        <w:t>6</w:t>
      </w:r>
      <w:r w:rsidRPr="00F07F31">
        <w:rPr>
          <w:rFonts w:eastAsia="Times New Roman"/>
          <w:b/>
          <w:bCs/>
          <w:sz w:val="22"/>
          <w:szCs w:val="24"/>
          <w:lang w:eastAsia="pl-PL"/>
        </w:rPr>
        <w:t xml:space="preserve"> formularza ofertowego:</w:t>
      </w:r>
    </w:p>
    <w:p w:rsidR="003E3B22" w:rsidRPr="00F07F31" w:rsidRDefault="003E3B22" w:rsidP="00122EB6">
      <w:pPr>
        <w:tabs>
          <w:tab w:val="left" w:pos="8787"/>
        </w:tabs>
        <w:autoSpaceDE w:val="0"/>
        <w:autoSpaceDN w:val="0"/>
        <w:adjustRightInd w:val="0"/>
        <w:jc w:val="both"/>
        <w:rPr>
          <w:rFonts w:eastAsia="Times New Roman"/>
          <w:bCs/>
          <w:sz w:val="22"/>
          <w:szCs w:val="24"/>
          <w:lang w:eastAsia="pl-PL"/>
        </w:rPr>
      </w:pPr>
      <w:r w:rsidRPr="00F07F31">
        <w:rPr>
          <w:rFonts w:eastAsia="Times New Roman"/>
          <w:bCs/>
          <w:sz w:val="22"/>
          <w:szCs w:val="24"/>
          <w:lang w:eastAsia="pl-PL"/>
        </w:rPr>
        <w:t xml:space="preserve">Za posiadanie przez zaoferowany produkt aprobaty: </w:t>
      </w:r>
      <w:r w:rsidR="00486D05">
        <w:rPr>
          <w:rFonts w:eastAsia="Times New Roman"/>
          <w:bCs/>
          <w:sz w:val="20"/>
          <w:szCs w:val="20"/>
          <w:lang w:eastAsia="pl-PL"/>
        </w:rPr>
        <w:t>VW 505.00/</w:t>
      </w:r>
      <w:r w:rsidR="00AE5732" w:rsidRPr="00F07F31">
        <w:rPr>
          <w:rFonts w:eastAsia="Times New Roman"/>
          <w:bCs/>
          <w:sz w:val="20"/>
          <w:szCs w:val="20"/>
          <w:lang w:eastAsia="pl-PL"/>
        </w:rPr>
        <w:t>505.</w:t>
      </w:r>
      <w:r w:rsidR="00122EB6" w:rsidRPr="00F07F31">
        <w:rPr>
          <w:rFonts w:eastAsia="Times New Roman"/>
          <w:bCs/>
          <w:sz w:val="20"/>
          <w:szCs w:val="20"/>
          <w:lang w:eastAsia="pl-PL"/>
        </w:rPr>
        <w:t xml:space="preserve">01 </w:t>
      </w:r>
      <w:r w:rsidRPr="00F07F31">
        <w:rPr>
          <w:rFonts w:eastAsia="Times New Roman"/>
          <w:bCs/>
          <w:sz w:val="22"/>
          <w:szCs w:val="24"/>
          <w:lang w:eastAsia="pl-PL"/>
        </w:rPr>
        <w:t>Zamawiają</w:t>
      </w:r>
      <w:r w:rsidR="00122EB6" w:rsidRPr="00F07F31">
        <w:rPr>
          <w:rFonts w:eastAsia="Times New Roman"/>
          <w:bCs/>
          <w:sz w:val="22"/>
          <w:szCs w:val="24"/>
          <w:lang w:eastAsia="pl-PL"/>
        </w:rPr>
        <w:t xml:space="preserve">cy przyzna </w:t>
      </w:r>
      <w:r w:rsidRPr="00F07F31">
        <w:rPr>
          <w:rFonts w:eastAsia="Times New Roman"/>
          <w:bCs/>
          <w:sz w:val="22"/>
          <w:szCs w:val="24"/>
          <w:lang w:eastAsia="pl-PL"/>
        </w:rPr>
        <w:t>20 pkt</w:t>
      </w:r>
      <w:r w:rsidR="00AE5732" w:rsidRPr="00F07F31">
        <w:rPr>
          <w:rFonts w:eastAsia="Times New Roman"/>
          <w:bCs/>
          <w:sz w:val="22"/>
          <w:szCs w:val="24"/>
          <w:lang w:eastAsia="pl-PL"/>
        </w:rPr>
        <w:t>.</w:t>
      </w:r>
    </w:p>
    <w:p w:rsidR="003E3B22" w:rsidRPr="00F07F31" w:rsidRDefault="003E3B22" w:rsidP="00122EB6">
      <w:pPr>
        <w:tabs>
          <w:tab w:val="left" w:pos="8787"/>
        </w:tabs>
        <w:autoSpaceDE w:val="0"/>
        <w:autoSpaceDN w:val="0"/>
        <w:adjustRightInd w:val="0"/>
        <w:jc w:val="both"/>
        <w:rPr>
          <w:rFonts w:eastAsia="Times New Roman"/>
          <w:bCs/>
          <w:sz w:val="22"/>
          <w:szCs w:val="24"/>
          <w:lang w:eastAsia="pl-PL"/>
        </w:rPr>
      </w:pPr>
      <w:r w:rsidRPr="00F07F31">
        <w:rPr>
          <w:rFonts w:eastAsia="Times New Roman"/>
          <w:bCs/>
          <w:sz w:val="22"/>
          <w:szCs w:val="24"/>
          <w:lang w:eastAsia="pl-PL"/>
        </w:rPr>
        <w:t xml:space="preserve">Za brak aprobaty: </w:t>
      </w:r>
      <w:r w:rsidR="00486D05">
        <w:rPr>
          <w:rFonts w:eastAsia="Times New Roman"/>
          <w:bCs/>
          <w:sz w:val="22"/>
          <w:szCs w:val="24"/>
          <w:lang w:eastAsia="pl-PL"/>
        </w:rPr>
        <w:t>VW 505.00/</w:t>
      </w:r>
      <w:r w:rsidR="00AE5732" w:rsidRPr="00F07F31">
        <w:rPr>
          <w:rFonts w:eastAsia="Times New Roman"/>
          <w:bCs/>
          <w:sz w:val="22"/>
          <w:szCs w:val="24"/>
          <w:lang w:eastAsia="pl-PL"/>
        </w:rPr>
        <w:t>505.</w:t>
      </w:r>
      <w:r w:rsidR="00122EB6" w:rsidRPr="00F07F31">
        <w:rPr>
          <w:rFonts w:eastAsia="Times New Roman"/>
          <w:bCs/>
          <w:sz w:val="22"/>
          <w:szCs w:val="24"/>
          <w:lang w:eastAsia="pl-PL"/>
        </w:rPr>
        <w:t>01</w:t>
      </w:r>
      <w:r w:rsidRPr="00F07F31">
        <w:rPr>
          <w:rFonts w:eastAsia="Times New Roman"/>
          <w:bCs/>
          <w:sz w:val="22"/>
          <w:szCs w:val="24"/>
          <w:lang w:eastAsia="pl-PL"/>
        </w:rPr>
        <w:t xml:space="preserve"> Zamawiający przyzna 0 pkt</w:t>
      </w:r>
      <w:r w:rsidR="00AE5732" w:rsidRPr="00F07F31">
        <w:rPr>
          <w:rFonts w:eastAsia="Times New Roman"/>
          <w:bCs/>
          <w:sz w:val="22"/>
          <w:szCs w:val="24"/>
          <w:lang w:eastAsia="pl-PL"/>
        </w:rPr>
        <w:t>.</w:t>
      </w:r>
    </w:p>
    <w:p w:rsidR="003E3B22" w:rsidRPr="00F07F31" w:rsidRDefault="003E3B22" w:rsidP="003E3B22">
      <w:pPr>
        <w:tabs>
          <w:tab w:val="left" w:pos="8787"/>
        </w:tabs>
        <w:autoSpaceDE w:val="0"/>
        <w:autoSpaceDN w:val="0"/>
        <w:adjustRightInd w:val="0"/>
        <w:rPr>
          <w:rFonts w:eastAsia="Times New Roman"/>
          <w:b/>
          <w:bCs/>
          <w:sz w:val="22"/>
          <w:szCs w:val="24"/>
          <w:lang w:eastAsia="pl-PL"/>
        </w:rPr>
      </w:pPr>
      <w:r w:rsidRPr="00F07F31">
        <w:rPr>
          <w:rFonts w:eastAsia="Times New Roman"/>
          <w:b/>
          <w:bCs/>
          <w:sz w:val="22"/>
          <w:szCs w:val="24"/>
          <w:lang w:eastAsia="pl-PL"/>
        </w:rPr>
        <w:lastRenderedPageBreak/>
        <w:t xml:space="preserve">Poz. nr </w:t>
      </w:r>
      <w:r w:rsidR="00573CB8">
        <w:rPr>
          <w:rFonts w:eastAsia="Times New Roman"/>
          <w:b/>
          <w:bCs/>
          <w:sz w:val="22"/>
          <w:szCs w:val="24"/>
          <w:lang w:eastAsia="pl-PL"/>
        </w:rPr>
        <w:t>8</w:t>
      </w:r>
      <w:r w:rsidRPr="00F07F31">
        <w:rPr>
          <w:rFonts w:eastAsia="Times New Roman"/>
          <w:b/>
          <w:bCs/>
          <w:sz w:val="22"/>
          <w:szCs w:val="24"/>
          <w:lang w:eastAsia="pl-PL"/>
        </w:rPr>
        <w:t xml:space="preserve"> formularza ofertowego:</w:t>
      </w:r>
    </w:p>
    <w:p w:rsidR="003E3B22" w:rsidRPr="00F07F31" w:rsidRDefault="003E3B22" w:rsidP="003E3B22">
      <w:pPr>
        <w:tabs>
          <w:tab w:val="left" w:pos="8787"/>
        </w:tabs>
        <w:autoSpaceDE w:val="0"/>
        <w:autoSpaceDN w:val="0"/>
        <w:adjustRightInd w:val="0"/>
        <w:rPr>
          <w:rFonts w:eastAsia="Times New Roman"/>
          <w:bCs/>
          <w:sz w:val="22"/>
          <w:szCs w:val="24"/>
          <w:lang w:eastAsia="pl-PL"/>
        </w:rPr>
      </w:pPr>
      <w:r w:rsidRPr="00F07F31">
        <w:rPr>
          <w:rFonts w:eastAsia="Times New Roman"/>
          <w:bCs/>
          <w:sz w:val="22"/>
          <w:szCs w:val="24"/>
          <w:lang w:eastAsia="pl-PL"/>
        </w:rPr>
        <w:t xml:space="preserve">Za posiadanie przez zaoferowany produkt aprobaty: </w:t>
      </w:r>
      <w:r w:rsidR="00122EB6" w:rsidRPr="00F07F31">
        <w:rPr>
          <w:rFonts w:eastAsia="Times New Roman"/>
          <w:bCs/>
          <w:sz w:val="22"/>
          <w:szCs w:val="24"/>
          <w:lang w:eastAsia="pl-PL"/>
        </w:rPr>
        <w:t xml:space="preserve">WSS-M2C913-D </w:t>
      </w:r>
      <w:r w:rsidRPr="00F07F31">
        <w:rPr>
          <w:rFonts w:eastAsia="Times New Roman"/>
          <w:bCs/>
          <w:sz w:val="22"/>
          <w:szCs w:val="24"/>
          <w:lang w:eastAsia="pl-PL"/>
        </w:rPr>
        <w:t>Zamawiający przyzna 20 pkt</w:t>
      </w:r>
      <w:r w:rsidR="00AE5732" w:rsidRPr="00F07F31">
        <w:rPr>
          <w:rFonts w:eastAsia="Times New Roman"/>
          <w:bCs/>
          <w:sz w:val="22"/>
          <w:szCs w:val="24"/>
          <w:lang w:eastAsia="pl-PL"/>
        </w:rPr>
        <w:t>.</w:t>
      </w:r>
    </w:p>
    <w:p w:rsidR="003E3B22" w:rsidRPr="00F07F31" w:rsidRDefault="003E3B22" w:rsidP="003E3B22">
      <w:pPr>
        <w:tabs>
          <w:tab w:val="left" w:pos="8787"/>
        </w:tabs>
        <w:autoSpaceDE w:val="0"/>
        <w:autoSpaceDN w:val="0"/>
        <w:adjustRightInd w:val="0"/>
        <w:rPr>
          <w:rFonts w:eastAsia="Times New Roman"/>
          <w:bCs/>
          <w:sz w:val="22"/>
          <w:szCs w:val="24"/>
          <w:lang w:eastAsia="pl-PL"/>
        </w:rPr>
      </w:pPr>
      <w:r w:rsidRPr="00F07F31">
        <w:rPr>
          <w:rFonts w:eastAsia="Times New Roman"/>
          <w:bCs/>
          <w:sz w:val="22"/>
          <w:szCs w:val="24"/>
          <w:lang w:eastAsia="pl-PL"/>
        </w:rPr>
        <w:t xml:space="preserve">Za brak aprobaty: </w:t>
      </w:r>
      <w:r w:rsidR="00122EB6" w:rsidRPr="00F07F31">
        <w:rPr>
          <w:rFonts w:eastAsia="Times New Roman"/>
          <w:bCs/>
          <w:sz w:val="22"/>
          <w:szCs w:val="24"/>
          <w:lang w:eastAsia="pl-PL"/>
        </w:rPr>
        <w:t xml:space="preserve">WSS-M2C913-D </w:t>
      </w:r>
      <w:r w:rsidRPr="00F07F31">
        <w:rPr>
          <w:rFonts w:eastAsia="Times New Roman"/>
          <w:bCs/>
          <w:sz w:val="22"/>
          <w:szCs w:val="24"/>
          <w:lang w:eastAsia="pl-PL"/>
        </w:rPr>
        <w:t>Zamawiający przyzna 0 pkt</w:t>
      </w:r>
      <w:r w:rsidR="00AE5732" w:rsidRPr="00F07F31">
        <w:rPr>
          <w:rFonts w:eastAsia="Times New Roman"/>
          <w:bCs/>
          <w:sz w:val="22"/>
          <w:szCs w:val="24"/>
          <w:lang w:eastAsia="pl-PL"/>
        </w:rPr>
        <w:t>.</w:t>
      </w:r>
    </w:p>
    <w:p w:rsidR="003E3B22" w:rsidRPr="003E3B22" w:rsidRDefault="003E3B22" w:rsidP="003E3B22">
      <w:pPr>
        <w:tabs>
          <w:tab w:val="left" w:pos="8787"/>
        </w:tabs>
        <w:autoSpaceDE w:val="0"/>
        <w:autoSpaceDN w:val="0"/>
        <w:adjustRightInd w:val="0"/>
        <w:rPr>
          <w:rFonts w:eastAsia="Times New Roman"/>
          <w:sz w:val="12"/>
          <w:szCs w:val="12"/>
          <w:lang w:eastAsia="pl-PL"/>
        </w:rPr>
      </w:pPr>
      <w:r w:rsidRPr="003E3B22">
        <w:rPr>
          <w:rFonts w:eastAsia="Times New Roman"/>
          <w:bCs/>
          <w:sz w:val="22"/>
          <w:szCs w:val="24"/>
          <w:lang w:eastAsia="pl-PL"/>
        </w:rPr>
        <w:t xml:space="preserve">                                                                                                                                                                                                     </w:t>
      </w:r>
    </w:p>
    <w:p w:rsidR="00C27130" w:rsidRPr="00737DAE" w:rsidRDefault="00C27130" w:rsidP="00A1721F">
      <w:pPr>
        <w:tabs>
          <w:tab w:val="left" w:pos="0"/>
        </w:tabs>
        <w:jc w:val="both"/>
        <w:rPr>
          <w:sz w:val="22"/>
        </w:rPr>
      </w:pPr>
      <w:r w:rsidRPr="00737DAE">
        <w:rPr>
          <w:sz w:val="22"/>
        </w:rPr>
        <w:t xml:space="preserve">W przypadku, gdy Wykonawca </w:t>
      </w:r>
      <w:r w:rsidR="00142BE2">
        <w:rPr>
          <w:sz w:val="22"/>
        </w:rPr>
        <w:t xml:space="preserve">oświadczy w formularzu ofertowym, </w:t>
      </w:r>
      <w:r w:rsidRPr="00737DAE">
        <w:rPr>
          <w:sz w:val="22"/>
        </w:rPr>
        <w:t xml:space="preserve"> </w:t>
      </w:r>
      <w:r w:rsidR="00142BE2">
        <w:rPr>
          <w:sz w:val="22"/>
        </w:rPr>
        <w:t xml:space="preserve">że oferuje produkt z aprobatą </w:t>
      </w:r>
      <w:r w:rsidR="00142BE2" w:rsidRPr="00122EB6">
        <w:rPr>
          <w:sz w:val="22"/>
          <w:u w:val="single"/>
        </w:rPr>
        <w:t>i nie złoży wraz z ofertą przedmiotowego środka dowodowego</w:t>
      </w:r>
      <w:r w:rsidR="00142BE2">
        <w:rPr>
          <w:sz w:val="22"/>
        </w:rPr>
        <w:t xml:space="preserve">, o którym mowa w </w:t>
      </w:r>
      <w:r w:rsidRPr="00737DAE">
        <w:rPr>
          <w:sz w:val="22"/>
        </w:rPr>
        <w:t xml:space="preserve"> </w:t>
      </w:r>
      <w:r w:rsidR="00B91E12">
        <w:rPr>
          <w:sz w:val="22"/>
        </w:rPr>
        <w:t>rozdz. VI ust. 2 lit. e</w:t>
      </w:r>
      <w:r w:rsidR="00E67303">
        <w:rPr>
          <w:sz w:val="22"/>
        </w:rPr>
        <w:t>)</w:t>
      </w:r>
      <w:r w:rsidR="00B91E12">
        <w:rPr>
          <w:sz w:val="22"/>
        </w:rPr>
        <w:t xml:space="preserve"> </w:t>
      </w:r>
      <w:proofErr w:type="spellStart"/>
      <w:r w:rsidR="00B91E12">
        <w:rPr>
          <w:sz w:val="22"/>
        </w:rPr>
        <w:t>ppkt</w:t>
      </w:r>
      <w:proofErr w:type="spellEnd"/>
      <w:r w:rsidR="00B91E12">
        <w:rPr>
          <w:sz w:val="22"/>
        </w:rPr>
        <w:t>.</w:t>
      </w:r>
      <w:r w:rsidR="008420E5">
        <w:rPr>
          <w:sz w:val="22"/>
        </w:rPr>
        <w:t xml:space="preserve"> 2 i 3 SWZ </w:t>
      </w:r>
      <w:r w:rsidRPr="00122EB6">
        <w:rPr>
          <w:sz w:val="22"/>
          <w:u w:val="single"/>
        </w:rPr>
        <w:t>otrzyma 0 pkt</w:t>
      </w:r>
      <w:r w:rsidRPr="00737DAE">
        <w:rPr>
          <w:sz w:val="22"/>
        </w:rPr>
        <w:t xml:space="preserve"> w zakresie tego kryterium oceny ofert.</w:t>
      </w:r>
    </w:p>
    <w:p w:rsidR="001B46A2" w:rsidRPr="00911707" w:rsidRDefault="001B46A2" w:rsidP="001B46A2">
      <w:pPr>
        <w:autoSpaceDE w:val="0"/>
        <w:autoSpaceDN w:val="0"/>
        <w:adjustRightInd w:val="0"/>
        <w:rPr>
          <w:rFonts w:eastAsia="Arial Unicode MS"/>
          <w:sz w:val="22"/>
          <w:lang w:eastAsia="pl-PL"/>
        </w:rPr>
      </w:pPr>
    </w:p>
    <w:p w:rsidR="00D922D6" w:rsidRPr="00D922D6" w:rsidRDefault="00D922D6" w:rsidP="00A1721F">
      <w:pPr>
        <w:suppressAutoHyphens/>
        <w:autoSpaceDE w:val="0"/>
        <w:jc w:val="center"/>
        <w:rPr>
          <w:rFonts w:eastAsia="Times New Roman"/>
          <w:sz w:val="22"/>
          <w:lang w:eastAsia="zh-CN"/>
        </w:rPr>
      </w:pPr>
      <w:r w:rsidRPr="00D922D6">
        <w:rPr>
          <w:rFonts w:eastAsia="Times New Roman"/>
          <w:b/>
          <w:bCs/>
          <w:sz w:val="22"/>
          <w:lang w:eastAsia="zh-CN"/>
        </w:rPr>
        <w:t>ŁĄCZNA PUNKTACJA BĘDZIE  PRZELICZANA WG PONIŻSZEGO WZORU:</w:t>
      </w:r>
    </w:p>
    <w:p w:rsidR="00D922D6" w:rsidRPr="00D922D6" w:rsidRDefault="00C14396" w:rsidP="00A1721F">
      <w:pPr>
        <w:suppressAutoHyphens/>
        <w:autoSpaceDE w:val="0"/>
        <w:jc w:val="center"/>
        <w:rPr>
          <w:rFonts w:eastAsia="Times New Roman"/>
          <w:sz w:val="22"/>
          <w:lang w:eastAsia="zh-CN"/>
        </w:rPr>
      </w:pPr>
      <w:r>
        <w:rPr>
          <w:rFonts w:eastAsia="Times New Roman"/>
          <w:b/>
          <w:sz w:val="22"/>
          <w:lang w:eastAsia="zh-CN"/>
        </w:rPr>
        <w:t xml:space="preserve">LP = C + </w:t>
      </w:r>
      <w:r w:rsidR="008420E5">
        <w:rPr>
          <w:rFonts w:eastAsia="Times New Roman"/>
          <w:b/>
          <w:sz w:val="22"/>
          <w:lang w:eastAsia="zh-CN"/>
        </w:rPr>
        <w:t>A</w:t>
      </w:r>
      <w:r w:rsidR="00D922D6" w:rsidRPr="00D922D6">
        <w:rPr>
          <w:rFonts w:eastAsia="Times New Roman"/>
          <w:b/>
          <w:sz w:val="22"/>
          <w:lang w:eastAsia="zh-CN"/>
        </w:rPr>
        <w:t xml:space="preserve"> </w:t>
      </w:r>
      <w:r w:rsidR="00D922D6" w:rsidRPr="00D922D6">
        <w:rPr>
          <w:rFonts w:eastAsia="Times New Roman"/>
          <w:b/>
          <w:bCs/>
          <w:iCs/>
          <w:sz w:val="22"/>
          <w:lang w:eastAsia="zh-CN"/>
        </w:rPr>
        <w:tab/>
      </w:r>
      <w:r w:rsidR="00D922D6" w:rsidRPr="00D922D6">
        <w:rPr>
          <w:rFonts w:eastAsia="Times New Roman"/>
          <w:b/>
          <w:bCs/>
          <w:iCs/>
          <w:color w:val="FF0000"/>
          <w:sz w:val="22"/>
          <w:lang w:eastAsia="zh-CN"/>
        </w:rPr>
        <w:tab/>
      </w:r>
    </w:p>
    <w:p w:rsidR="00D922D6" w:rsidRPr="00D922D6" w:rsidRDefault="00D922D6" w:rsidP="00122EB6">
      <w:pPr>
        <w:suppressAutoHyphens/>
        <w:autoSpaceDE w:val="0"/>
        <w:ind w:firstLine="426"/>
        <w:rPr>
          <w:rFonts w:eastAsia="Times New Roman"/>
          <w:sz w:val="22"/>
          <w:lang w:eastAsia="zh-CN"/>
        </w:rPr>
      </w:pPr>
      <w:r w:rsidRPr="00D922D6">
        <w:rPr>
          <w:rFonts w:eastAsia="Times New Roman"/>
          <w:sz w:val="22"/>
          <w:lang w:eastAsia="zh-CN"/>
        </w:rPr>
        <w:t>gdzie:</w:t>
      </w:r>
    </w:p>
    <w:p w:rsidR="00D922D6" w:rsidRPr="00D922D6" w:rsidRDefault="00D922D6" w:rsidP="00122EB6">
      <w:pPr>
        <w:suppressAutoHyphens/>
        <w:autoSpaceDE w:val="0"/>
        <w:ind w:firstLine="426"/>
        <w:rPr>
          <w:rFonts w:eastAsia="Times New Roman"/>
          <w:sz w:val="22"/>
          <w:lang w:eastAsia="zh-CN"/>
        </w:rPr>
      </w:pPr>
      <w:r w:rsidRPr="00D922D6">
        <w:rPr>
          <w:rFonts w:eastAsia="Times New Roman"/>
          <w:b/>
          <w:sz w:val="22"/>
          <w:lang w:eastAsia="zh-CN"/>
        </w:rPr>
        <w:t>LP</w:t>
      </w:r>
      <w:r w:rsidRPr="00D922D6">
        <w:rPr>
          <w:rFonts w:eastAsia="Times New Roman"/>
          <w:sz w:val="22"/>
          <w:lang w:eastAsia="zh-CN"/>
        </w:rPr>
        <w:t xml:space="preserve"> </w:t>
      </w:r>
      <w:r w:rsidR="00A1721F">
        <w:rPr>
          <w:rFonts w:eastAsia="Times New Roman"/>
          <w:sz w:val="22"/>
          <w:lang w:eastAsia="zh-CN"/>
        </w:rPr>
        <w:t>–</w:t>
      </w:r>
      <w:r w:rsidRPr="00D922D6">
        <w:rPr>
          <w:rFonts w:eastAsia="Times New Roman"/>
          <w:sz w:val="22"/>
          <w:lang w:eastAsia="zh-CN"/>
        </w:rPr>
        <w:t xml:space="preserve"> ilość uzyskanych punktów ogółem</w:t>
      </w:r>
    </w:p>
    <w:p w:rsidR="00D922D6" w:rsidRPr="00D922D6" w:rsidRDefault="00D922D6" w:rsidP="00122EB6">
      <w:pPr>
        <w:suppressAutoHyphens/>
        <w:autoSpaceDE w:val="0"/>
        <w:ind w:firstLine="426"/>
        <w:rPr>
          <w:rFonts w:eastAsia="Times New Roman"/>
          <w:sz w:val="22"/>
          <w:lang w:eastAsia="zh-CN"/>
        </w:rPr>
      </w:pPr>
      <w:r w:rsidRPr="00D922D6">
        <w:rPr>
          <w:rFonts w:eastAsia="Times New Roman"/>
          <w:b/>
          <w:sz w:val="22"/>
          <w:lang w:eastAsia="zh-CN"/>
        </w:rPr>
        <w:t>C</w:t>
      </w:r>
      <w:r w:rsidRPr="00D922D6">
        <w:rPr>
          <w:rFonts w:eastAsia="Times New Roman"/>
          <w:sz w:val="22"/>
          <w:lang w:eastAsia="zh-CN"/>
        </w:rPr>
        <w:t xml:space="preserve"> – liczba uzyskanych punktów w kryterium nr 1 „cena”</w:t>
      </w:r>
    </w:p>
    <w:p w:rsidR="00A81B5C" w:rsidRPr="008420E5" w:rsidRDefault="00F90004" w:rsidP="00122EB6">
      <w:pPr>
        <w:suppressAutoHyphens/>
        <w:autoSpaceDE w:val="0"/>
        <w:ind w:firstLine="426"/>
        <w:rPr>
          <w:rFonts w:eastAsia="Times New Roman"/>
          <w:sz w:val="22"/>
          <w:lang w:eastAsia="zh-CN"/>
        </w:rPr>
      </w:pPr>
      <w:r>
        <w:rPr>
          <w:rFonts w:eastAsia="Times New Roman"/>
          <w:b/>
          <w:sz w:val="22"/>
          <w:lang w:eastAsia="zh-CN"/>
        </w:rPr>
        <w:t>A</w:t>
      </w:r>
      <w:r w:rsidR="00D922D6" w:rsidRPr="00D922D6">
        <w:rPr>
          <w:rFonts w:eastAsia="Times New Roman"/>
          <w:b/>
          <w:sz w:val="22"/>
          <w:lang w:eastAsia="zh-CN"/>
        </w:rPr>
        <w:t xml:space="preserve"> </w:t>
      </w:r>
      <w:r w:rsidR="00D922D6" w:rsidRPr="00D922D6">
        <w:rPr>
          <w:rFonts w:eastAsia="Times New Roman"/>
          <w:sz w:val="22"/>
          <w:lang w:eastAsia="zh-CN"/>
        </w:rPr>
        <w:t>– liczba uzyskanych punktów w kryterium nr 2 „</w:t>
      </w:r>
      <w:r w:rsidR="008420E5">
        <w:rPr>
          <w:rFonts w:eastAsia="Times New Roman"/>
          <w:sz w:val="22"/>
          <w:lang w:eastAsia="zh-CN"/>
        </w:rPr>
        <w:t>jakość - aprobata</w:t>
      </w:r>
      <w:r w:rsidR="00D922D6" w:rsidRPr="00D922D6">
        <w:rPr>
          <w:rFonts w:eastAsia="Times New Roman"/>
          <w:sz w:val="22"/>
          <w:lang w:eastAsia="zh-CN"/>
        </w:rPr>
        <w:t>”</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Punktacja przyznawana ofertom będzie liczona z dokładnością do dwóch miejsc po przecinku. Najwyższa liczba punktów wyznaczy najkorzystniejszą ofertę. </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Zamawiający udzieli zamówienia Wykonawcy, którego oferta odpowiadać będzie wszystkim wymaganiom przedstawionym w ustawie </w:t>
      </w:r>
      <w:proofErr w:type="spellStart"/>
      <w:r w:rsidRPr="00A81B5C">
        <w:rPr>
          <w:sz w:val="22"/>
          <w:lang w:eastAsia="pl-PL"/>
        </w:rPr>
        <w:t>P</w:t>
      </w:r>
      <w:r w:rsidR="00A824A7">
        <w:rPr>
          <w:sz w:val="22"/>
          <w:lang w:eastAsia="pl-PL"/>
        </w:rPr>
        <w:t>zp</w:t>
      </w:r>
      <w:proofErr w:type="spellEnd"/>
      <w:r w:rsidRPr="00A81B5C">
        <w:rPr>
          <w:sz w:val="22"/>
          <w:lang w:eastAsia="pl-PL"/>
        </w:rPr>
        <w:t xml:space="preserve">, oraz w SWZ i zostanie oceniona jako najkorzystniejsza w oparciu o podane kryteria wyboru. </w:t>
      </w:r>
    </w:p>
    <w:p w:rsidR="00702CF9"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Jeżeli nie będzie można dokonać wyboru oferty najkorzystniejszej ze względu na to, że dwie lub więcej ofert przedstawia taki sam bilans ceny i pozostałych kryteriów oceny ofert, Zamawiający spośród tych ofert dokona wyboru oferty</w:t>
      </w:r>
      <w:r w:rsidR="00A824A7">
        <w:rPr>
          <w:sz w:val="22"/>
          <w:lang w:eastAsia="pl-PL"/>
        </w:rPr>
        <w:t>, która otrzymała najwyższą ocenę w kryterium o najwyższej wadze</w:t>
      </w:r>
      <w:r w:rsidRPr="00A81B5C">
        <w:rPr>
          <w:sz w:val="22"/>
          <w:lang w:eastAsia="pl-PL"/>
        </w:rPr>
        <w:t>.</w:t>
      </w:r>
    </w:p>
    <w:p w:rsidR="00A824A7" w:rsidRDefault="00A824A7" w:rsidP="00FB78D1">
      <w:pPr>
        <w:numPr>
          <w:ilvl w:val="1"/>
          <w:numId w:val="7"/>
        </w:numPr>
        <w:autoSpaceDE w:val="0"/>
        <w:autoSpaceDN w:val="0"/>
        <w:adjustRightInd w:val="0"/>
        <w:ind w:left="426" w:hanging="426"/>
        <w:jc w:val="both"/>
        <w:rPr>
          <w:sz w:val="22"/>
          <w:lang w:eastAsia="pl-PL"/>
        </w:rPr>
      </w:pPr>
      <w:r>
        <w:rPr>
          <w:sz w:val="22"/>
          <w:lang w:eastAsia="pl-PL"/>
        </w:rPr>
        <w:t>Jeżeli oferty otrzymają taką samą ocenę w kryterium o najwyższej wadze, Zamawiający</w:t>
      </w:r>
      <w:r w:rsidR="00D90D66">
        <w:rPr>
          <w:sz w:val="22"/>
          <w:lang w:eastAsia="pl-PL"/>
        </w:rPr>
        <w:t xml:space="preserve"> wybierze ofertę z najniższą ceną.</w:t>
      </w:r>
    </w:p>
    <w:p w:rsidR="00D90D66" w:rsidRPr="00504A08" w:rsidRDefault="00D90D66" w:rsidP="00FB78D1">
      <w:pPr>
        <w:numPr>
          <w:ilvl w:val="1"/>
          <w:numId w:val="7"/>
        </w:numPr>
        <w:autoSpaceDE w:val="0"/>
        <w:autoSpaceDN w:val="0"/>
        <w:adjustRightInd w:val="0"/>
        <w:ind w:left="426" w:hanging="426"/>
        <w:jc w:val="both"/>
        <w:rPr>
          <w:sz w:val="22"/>
          <w:lang w:eastAsia="pl-PL"/>
        </w:rPr>
      </w:pPr>
      <w:r>
        <w:rPr>
          <w:sz w:val="22"/>
          <w:lang w:eastAsia="pl-PL"/>
        </w:rPr>
        <w:t xml:space="preserve">Jeżeli Zamawiający nie będzie mógł dokonać wyboru oferty w sposób, o którym mowa </w:t>
      </w:r>
      <w:r w:rsidR="00BE7515">
        <w:rPr>
          <w:sz w:val="22"/>
          <w:lang w:eastAsia="pl-PL"/>
        </w:rPr>
        <w:br/>
      </w:r>
      <w:r>
        <w:rPr>
          <w:sz w:val="22"/>
          <w:lang w:eastAsia="pl-PL"/>
        </w:rPr>
        <w:t>w ust. 5, wezwie Wykonawców, którzy złożyli te oferty, do złożenia w terminie określonym przez Zamawiającego ofert dodatkowych zawierających nową cenę.</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245DE6">
      <w:pPr>
        <w:pStyle w:val="Akapitzlist"/>
        <w:numPr>
          <w:ilvl w:val="6"/>
          <w:numId w:val="85"/>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 xml:space="preserve">oraz poniósł lub może ponieść szkodę w wyniku naruszenia przez zamawiającego przepisów ustawy </w:t>
      </w:r>
      <w:proofErr w:type="spellStart"/>
      <w:r w:rsidRPr="00BC6AFF">
        <w:rPr>
          <w:rFonts w:eastAsiaTheme="minorHAnsi"/>
          <w:sz w:val="22"/>
        </w:rPr>
        <w:t>P</w:t>
      </w:r>
      <w:r w:rsidR="0097442E">
        <w:rPr>
          <w:rFonts w:eastAsiaTheme="minorHAnsi"/>
          <w:sz w:val="22"/>
        </w:rPr>
        <w:t>zp</w:t>
      </w:r>
      <w:proofErr w:type="spellEnd"/>
      <w:r w:rsidR="001B2E0B">
        <w:rPr>
          <w:rFonts w:eastAsiaTheme="minorHAnsi"/>
          <w:sz w:val="22"/>
        </w:rPr>
        <w:t xml:space="preserve"> – zgodnie z zasadami określonymi w Dziale IX ustawy </w:t>
      </w:r>
      <w:proofErr w:type="spellStart"/>
      <w:r w:rsidR="001B2E0B">
        <w:rPr>
          <w:rFonts w:eastAsiaTheme="minorHAnsi"/>
          <w:sz w:val="22"/>
        </w:rPr>
        <w:t>Pzp</w:t>
      </w:r>
      <w:proofErr w:type="spellEnd"/>
      <w:r w:rsidR="001B2E0B">
        <w:rPr>
          <w:rFonts w:eastAsiaTheme="minorHAnsi"/>
          <w:sz w:val="22"/>
        </w:rPr>
        <w:t>.</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lastRenderedPageBreak/>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oraz Rzecznikowi Małych i Średnich Przedsiębiorców. </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245DE6">
      <w:pPr>
        <w:pStyle w:val="Akapitzlist"/>
        <w:numPr>
          <w:ilvl w:val="0"/>
          <w:numId w:val="85"/>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245DE6">
      <w:pPr>
        <w:pStyle w:val="Akapitzlist"/>
        <w:numPr>
          <w:ilvl w:val="0"/>
          <w:numId w:val="86"/>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122EB6">
        <w:rPr>
          <w:rFonts w:eastAsiaTheme="minorHAnsi"/>
          <w:sz w:val="22"/>
        </w:rPr>
        <w:br/>
      </w:r>
      <w:r w:rsidRPr="00A25235">
        <w:rPr>
          <w:rFonts w:eastAsiaTheme="minorHAnsi"/>
          <w:sz w:val="22"/>
        </w:rPr>
        <w:t xml:space="preserve">w pkt 1). </w:t>
      </w:r>
    </w:p>
    <w:p w:rsidR="003C6E58"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proofErr w:type="spellStart"/>
      <w:r w:rsidR="00BC6AFF"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nie stanowią inaczej.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 xml:space="preserve">ustawy </w:t>
      </w:r>
      <w:proofErr w:type="spellStart"/>
      <w:r>
        <w:rPr>
          <w:sz w:val="22"/>
        </w:rPr>
        <w:t>P</w:t>
      </w:r>
      <w:r w:rsidR="0097442E">
        <w:rPr>
          <w:sz w:val="22"/>
        </w:rPr>
        <w:t>zp</w:t>
      </w:r>
      <w:proofErr w:type="spellEnd"/>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lastRenderedPageBreak/>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lastRenderedPageBreak/>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9663B" w:rsidRDefault="0069663B" w:rsidP="000E48C4">
      <w:pPr>
        <w:spacing w:before="120" w:after="120" w:line="276" w:lineRule="auto"/>
        <w:contextualSpacing/>
        <w:jc w:val="both"/>
        <w:rPr>
          <w:rFonts w:ascii="Arial" w:hAnsi="Arial" w:cs="Arial"/>
          <w:sz w:val="22"/>
        </w:rPr>
      </w:pP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 xml:space="preserve">akresie niezgodnym z ustawą </w:t>
      </w:r>
      <w:proofErr w:type="spellStart"/>
      <w:r w:rsidR="006920B3">
        <w:rPr>
          <w:i/>
          <w:sz w:val="20"/>
          <w:szCs w:val="20"/>
        </w:rPr>
        <w:t>Pzp</w:t>
      </w:r>
      <w:proofErr w:type="spellEnd"/>
      <w:r w:rsidR="006920B3">
        <w:rPr>
          <w:i/>
          <w:sz w:val="20"/>
          <w:szCs w:val="20"/>
        </w:rPr>
        <w:t>.</w:t>
      </w:r>
    </w:p>
    <w:p w:rsidR="00214786" w:rsidRPr="006F2536" w:rsidRDefault="006C7E6D" w:rsidP="006F2536">
      <w:pPr>
        <w:contextualSpacing/>
        <w:jc w:val="both"/>
        <w:rPr>
          <w:rFonts w:eastAsia="Times New Roman"/>
          <w:i/>
          <w:sz w:val="20"/>
          <w:szCs w:val="20"/>
          <w:lang w:eastAsia="pl-PL"/>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566ED" w:rsidRDefault="00F566ED" w:rsidP="00F5329D">
      <w:pPr>
        <w:suppressAutoHyphens/>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BE7515" w:rsidRDefault="00BE7515"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641FA" w:rsidRDefault="008641FA" w:rsidP="00887824">
      <w:pPr>
        <w:suppressAutoHyphens/>
        <w:jc w:val="right"/>
        <w:rPr>
          <w:rFonts w:eastAsia="Times New Roman"/>
          <w:b/>
          <w:sz w:val="22"/>
          <w:u w:val="single"/>
          <w:lang w:eastAsia="ar-SA"/>
        </w:rPr>
      </w:pPr>
    </w:p>
    <w:p w:rsidR="008641FA" w:rsidRDefault="008641FA" w:rsidP="00887824">
      <w:pPr>
        <w:suppressAutoHyphens/>
        <w:jc w:val="right"/>
        <w:rPr>
          <w:rFonts w:eastAsia="Times New Roman"/>
          <w:b/>
          <w:sz w:val="22"/>
          <w:u w:val="single"/>
          <w:lang w:eastAsia="ar-SA"/>
        </w:rPr>
      </w:pPr>
    </w:p>
    <w:p w:rsidR="008641FA" w:rsidRDefault="008641FA" w:rsidP="00887824">
      <w:pPr>
        <w:suppressAutoHyphens/>
        <w:jc w:val="right"/>
        <w:rPr>
          <w:rFonts w:eastAsia="Times New Roman"/>
          <w:b/>
          <w:sz w:val="22"/>
          <w:u w:val="single"/>
          <w:lang w:eastAsia="ar-SA"/>
        </w:rPr>
      </w:pPr>
    </w:p>
    <w:p w:rsidR="007860AC" w:rsidRPr="00606E38" w:rsidRDefault="00245223" w:rsidP="00887824">
      <w:pPr>
        <w:suppressAutoHyphens/>
        <w:jc w:val="right"/>
        <w:rPr>
          <w:rFonts w:eastAsia="Times New Roman"/>
          <w:b/>
          <w:sz w:val="22"/>
          <w:u w:val="single"/>
          <w:lang w:eastAsia="ar-SA"/>
        </w:rPr>
      </w:pPr>
      <w:r w:rsidRPr="00606E38">
        <w:rPr>
          <w:rFonts w:eastAsia="Times New Roman"/>
          <w:b/>
          <w:sz w:val="22"/>
          <w:u w:val="single"/>
          <w:lang w:eastAsia="ar-SA"/>
        </w:rPr>
        <w:t>Załącznik nr 1 S</w:t>
      </w:r>
      <w:r w:rsidR="007860AC" w:rsidRPr="00606E38">
        <w:rPr>
          <w:rFonts w:eastAsia="Times New Roman"/>
          <w:b/>
          <w:sz w:val="22"/>
          <w:u w:val="single"/>
          <w:lang w:eastAsia="ar-SA"/>
        </w:rPr>
        <w:t>WZ</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Pr="004B79C4"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Default="00211AFD" w:rsidP="009D79F5">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E459A7" w:rsidRDefault="00E459A7" w:rsidP="003C3C85">
      <w:pPr>
        <w:jc w:val="both"/>
        <w:rPr>
          <w:rFonts w:eastAsia="Times New Roman"/>
          <w:sz w:val="22"/>
          <w:lang w:eastAsia="pl-PL"/>
        </w:rPr>
      </w:pPr>
    </w:p>
    <w:p w:rsidR="0067073A" w:rsidRDefault="0067073A" w:rsidP="0067073A">
      <w:pPr>
        <w:pStyle w:val="Akapitzlist"/>
        <w:spacing w:line="240" w:lineRule="auto"/>
        <w:ind w:left="426"/>
        <w:jc w:val="center"/>
        <w:rPr>
          <w:rFonts w:eastAsia="Times New Roman"/>
          <w:sz w:val="22"/>
          <w:lang w:eastAsia="pl-PL"/>
        </w:rPr>
      </w:pPr>
    </w:p>
    <w:p w:rsidR="00E67303" w:rsidRDefault="00E67303" w:rsidP="0067073A">
      <w:pPr>
        <w:pStyle w:val="Akapitzlist"/>
        <w:spacing w:line="240" w:lineRule="auto"/>
        <w:ind w:left="426"/>
        <w:jc w:val="center"/>
        <w:rPr>
          <w:rFonts w:eastAsia="Times New Roman"/>
          <w:sz w:val="22"/>
          <w:lang w:eastAsia="pl-PL"/>
        </w:rPr>
      </w:pPr>
    </w:p>
    <w:p w:rsidR="0067073A" w:rsidRPr="00D4157E" w:rsidRDefault="00D16895" w:rsidP="0067073A">
      <w:pPr>
        <w:pStyle w:val="Akapitzlist"/>
        <w:spacing w:line="240" w:lineRule="auto"/>
        <w:ind w:left="426"/>
        <w:jc w:val="center"/>
        <w:rPr>
          <w:b/>
          <w:sz w:val="22"/>
        </w:rPr>
      </w:pPr>
      <w:r w:rsidRPr="00F5329D">
        <w:rPr>
          <w:rFonts w:eastAsia="Times New Roman"/>
          <w:sz w:val="22"/>
          <w:lang w:eastAsia="pl-PL"/>
        </w:rPr>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r w:rsidR="0067073A">
        <w:rPr>
          <w:b/>
          <w:sz w:val="22"/>
        </w:rPr>
        <w:t>DOSTAWĘ</w:t>
      </w:r>
      <w:r w:rsidR="0067073A" w:rsidRPr="00E403AA">
        <w:rPr>
          <w:b/>
          <w:sz w:val="22"/>
        </w:rPr>
        <w:t xml:space="preserve"> </w:t>
      </w:r>
      <w:r w:rsidR="0067073A">
        <w:rPr>
          <w:b/>
          <w:sz w:val="22"/>
        </w:rPr>
        <w:t xml:space="preserve">OLEJÓW SILNIKOWYCH,  OLEJÓW PRZEKŁADNIOWYCH, PŁYNÓW HAMULCOWYCH, PŁYNÓW CHŁODZĄCYCH I PŁYNÓW EKSPLOATACYJNYCH DO POJAZDÓW SŁUŻBOWYCH POLICJI WOJ. PODLASKIEGO (postępowanie nr </w:t>
      </w:r>
      <w:r w:rsidR="00C62E86">
        <w:rPr>
          <w:b/>
          <w:sz w:val="22"/>
        </w:rPr>
        <w:t>1</w:t>
      </w:r>
      <w:r w:rsidR="00F9362B">
        <w:rPr>
          <w:b/>
          <w:sz w:val="22"/>
        </w:rPr>
        <w:t>5/</w:t>
      </w:r>
      <w:r w:rsidR="00C62E86">
        <w:rPr>
          <w:b/>
          <w:sz w:val="22"/>
        </w:rPr>
        <w:t>S/24</w:t>
      </w:r>
      <w:r w:rsidR="0067073A">
        <w:rPr>
          <w:b/>
          <w:sz w:val="22"/>
        </w:rPr>
        <w:t>)</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2268"/>
        <w:gridCol w:w="1276"/>
        <w:gridCol w:w="992"/>
        <w:gridCol w:w="1417"/>
        <w:gridCol w:w="1134"/>
      </w:tblGrid>
      <w:tr w:rsidR="000927C7" w:rsidRPr="00F87673" w:rsidTr="00E3432B">
        <w:trPr>
          <w:trHeight w:val="1197"/>
        </w:trPr>
        <w:tc>
          <w:tcPr>
            <w:tcW w:w="567" w:type="dxa"/>
            <w:tcBorders>
              <w:bottom w:val="single" w:sz="4" w:space="0" w:color="auto"/>
            </w:tcBorders>
            <w:shd w:val="clear" w:color="auto" w:fill="auto"/>
            <w:vAlign w:val="center"/>
          </w:tcPr>
          <w:p w:rsidR="000927C7" w:rsidRPr="00661A38" w:rsidRDefault="000927C7" w:rsidP="00F31F22">
            <w:pPr>
              <w:tabs>
                <w:tab w:val="left" w:pos="-1701"/>
              </w:tabs>
              <w:rPr>
                <w:rFonts w:eastAsia="Times New Roman"/>
                <w:b/>
                <w:sz w:val="20"/>
                <w:szCs w:val="20"/>
                <w:lang w:eastAsia="pl-PL"/>
              </w:rPr>
            </w:pPr>
            <w:r w:rsidRPr="00661A38">
              <w:rPr>
                <w:rFonts w:eastAsia="Times New Roman"/>
                <w:b/>
                <w:sz w:val="20"/>
                <w:szCs w:val="20"/>
                <w:lang w:eastAsia="pl-PL"/>
              </w:rPr>
              <w:t>L.p.</w:t>
            </w:r>
          </w:p>
        </w:tc>
        <w:tc>
          <w:tcPr>
            <w:tcW w:w="2269" w:type="dxa"/>
            <w:tcBorders>
              <w:bottom w:val="single" w:sz="4" w:space="0" w:color="auto"/>
            </w:tcBorders>
            <w:shd w:val="clear" w:color="auto" w:fill="auto"/>
            <w:vAlign w:val="center"/>
          </w:tcPr>
          <w:p w:rsidR="000927C7" w:rsidRPr="00661A38" w:rsidRDefault="000927C7" w:rsidP="00F31F22">
            <w:pPr>
              <w:tabs>
                <w:tab w:val="left" w:pos="-1701"/>
              </w:tabs>
              <w:jc w:val="center"/>
              <w:rPr>
                <w:rFonts w:eastAsia="Times New Roman"/>
                <w:b/>
                <w:sz w:val="20"/>
                <w:szCs w:val="20"/>
                <w:lang w:eastAsia="pl-PL"/>
              </w:rPr>
            </w:pPr>
          </w:p>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Przedmiot zamówienia</w:t>
            </w:r>
          </w:p>
        </w:tc>
        <w:tc>
          <w:tcPr>
            <w:tcW w:w="2268" w:type="dxa"/>
            <w:tcBorders>
              <w:bottom w:val="single" w:sz="4" w:space="0" w:color="auto"/>
            </w:tcBorders>
            <w:shd w:val="clear" w:color="auto" w:fill="auto"/>
            <w:vAlign w:val="center"/>
          </w:tcPr>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 xml:space="preserve">SAE – lepkość, </w:t>
            </w:r>
          </w:p>
          <w:p w:rsid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wymagania: specyfikacja/</w:t>
            </w:r>
          </w:p>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norma/aprobata</w:t>
            </w:r>
          </w:p>
        </w:tc>
        <w:tc>
          <w:tcPr>
            <w:tcW w:w="1276" w:type="dxa"/>
            <w:tcBorders>
              <w:bottom w:val="single" w:sz="4" w:space="0" w:color="auto"/>
            </w:tcBorders>
            <w:shd w:val="clear" w:color="auto" w:fill="auto"/>
            <w:vAlign w:val="center"/>
          </w:tcPr>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Wielkość opakowania</w:t>
            </w:r>
          </w:p>
          <w:p w:rsidR="000927C7" w:rsidRPr="00661A38" w:rsidRDefault="000927C7" w:rsidP="00F31F22">
            <w:pPr>
              <w:tabs>
                <w:tab w:val="left" w:pos="-1701"/>
              </w:tabs>
              <w:jc w:val="center"/>
              <w:rPr>
                <w:rFonts w:eastAsia="Times New Roman"/>
                <w:b/>
                <w:sz w:val="20"/>
                <w:szCs w:val="20"/>
                <w:lang w:eastAsia="pl-PL"/>
              </w:rPr>
            </w:pPr>
          </w:p>
        </w:tc>
        <w:tc>
          <w:tcPr>
            <w:tcW w:w="992" w:type="dxa"/>
            <w:tcBorders>
              <w:bottom w:val="single" w:sz="4" w:space="0" w:color="auto"/>
            </w:tcBorders>
            <w:shd w:val="clear" w:color="auto" w:fill="auto"/>
            <w:vAlign w:val="center"/>
          </w:tcPr>
          <w:p w:rsidR="000927C7"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Ilość</w:t>
            </w:r>
          </w:p>
          <w:p w:rsidR="00E3432B" w:rsidRPr="00661A38" w:rsidRDefault="00E3432B" w:rsidP="00F31F22">
            <w:pPr>
              <w:tabs>
                <w:tab w:val="left" w:pos="-1701"/>
              </w:tabs>
              <w:jc w:val="center"/>
              <w:rPr>
                <w:rFonts w:eastAsia="Times New Roman"/>
                <w:b/>
                <w:sz w:val="20"/>
                <w:szCs w:val="20"/>
                <w:lang w:eastAsia="pl-PL"/>
              </w:rPr>
            </w:pPr>
            <w:r>
              <w:rPr>
                <w:rFonts w:eastAsia="Times New Roman"/>
                <w:b/>
                <w:sz w:val="20"/>
                <w:szCs w:val="20"/>
                <w:lang w:eastAsia="pl-PL"/>
              </w:rPr>
              <w:t>(w litrach)</w:t>
            </w:r>
          </w:p>
        </w:tc>
        <w:tc>
          <w:tcPr>
            <w:tcW w:w="1417" w:type="dxa"/>
            <w:tcBorders>
              <w:bottom w:val="single" w:sz="4" w:space="0" w:color="auto"/>
            </w:tcBorders>
          </w:tcPr>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 xml:space="preserve">Cena jednostkowa netto </w:t>
            </w:r>
          </w:p>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(zł/litr)</w:t>
            </w:r>
          </w:p>
          <w:p w:rsidR="000927C7" w:rsidRPr="00661A38" w:rsidRDefault="000927C7" w:rsidP="00F31F22">
            <w:pPr>
              <w:tabs>
                <w:tab w:val="left" w:pos="-1701"/>
              </w:tabs>
              <w:jc w:val="center"/>
              <w:rPr>
                <w:rFonts w:eastAsia="Times New Roman"/>
                <w:b/>
                <w:sz w:val="20"/>
                <w:szCs w:val="20"/>
                <w:lang w:eastAsia="pl-PL"/>
              </w:rPr>
            </w:pPr>
          </w:p>
        </w:tc>
        <w:tc>
          <w:tcPr>
            <w:tcW w:w="1134" w:type="dxa"/>
            <w:tcBorders>
              <w:bottom w:val="single" w:sz="4" w:space="0" w:color="auto"/>
            </w:tcBorders>
          </w:tcPr>
          <w:p w:rsidR="000927C7" w:rsidRPr="00661A38" w:rsidRDefault="000927C7" w:rsidP="00A33EDB">
            <w:pPr>
              <w:tabs>
                <w:tab w:val="left" w:pos="-1701"/>
              </w:tabs>
              <w:jc w:val="center"/>
              <w:rPr>
                <w:rFonts w:eastAsia="Times New Roman"/>
                <w:b/>
                <w:sz w:val="20"/>
                <w:szCs w:val="20"/>
                <w:lang w:eastAsia="pl-PL"/>
              </w:rPr>
            </w:pPr>
            <w:r w:rsidRPr="00661A38">
              <w:rPr>
                <w:rFonts w:eastAsia="Times New Roman"/>
                <w:b/>
                <w:sz w:val="20"/>
                <w:szCs w:val="20"/>
                <w:lang w:eastAsia="pl-PL"/>
              </w:rPr>
              <w:t>Wartość netto</w:t>
            </w:r>
          </w:p>
          <w:p w:rsidR="000927C7" w:rsidRPr="00661A38" w:rsidRDefault="000927C7" w:rsidP="00A33EDB">
            <w:pPr>
              <w:tabs>
                <w:tab w:val="left" w:pos="-1701"/>
              </w:tabs>
              <w:jc w:val="center"/>
              <w:rPr>
                <w:rFonts w:eastAsia="Times New Roman"/>
                <w:b/>
                <w:sz w:val="20"/>
                <w:szCs w:val="20"/>
                <w:lang w:eastAsia="pl-PL"/>
              </w:rPr>
            </w:pPr>
          </w:p>
          <w:p w:rsidR="000927C7" w:rsidRPr="00661A38" w:rsidRDefault="000927C7" w:rsidP="00A33EDB">
            <w:pPr>
              <w:tabs>
                <w:tab w:val="left" w:pos="-1701"/>
              </w:tabs>
              <w:jc w:val="center"/>
              <w:rPr>
                <w:rFonts w:eastAsia="Times New Roman"/>
                <w:b/>
                <w:sz w:val="20"/>
                <w:szCs w:val="20"/>
                <w:lang w:eastAsia="pl-PL"/>
              </w:rPr>
            </w:pPr>
            <w:r w:rsidRPr="00661A38">
              <w:rPr>
                <w:rFonts w:eastAsia="Times New Roman"/>
                <w:b/>
                <w:sz w:val="20"/>
                <w:szCs w:val="20"/>
                <w:lang w:eastAsia="pl-PL"/>
              </w:rPr>
              <w:t>(kol</w:t>
            </w:r>
            <w:r w:rsidR="00661A38" w:rsidRPr="00661A38">
              <w:rPr>
                <w:rFonts w:eastAsia="Times New Roman"/>
                <w:b/>
                <w:sz w:val="20"/>
                <w:szCs w:val="20"/>
                <w:lang w:eastAsia="pl-PL"/>
              </w:rPr>
              <w:t>.</w:t>
            </w:r>
            <w:r w:rsidRPr="00661A38">
              <w:rPr>
                <w:rFonts w:eastAsia="Times New Roman"/>
                <w:b/>
                <w:sz w:val="20"/>
                <w:szCs w:val="20"/>
                <w:lang w:eastAsia="pl-PL"/>
              </w:rPr>
              <w:t xml:space="preserve"> 5</w:t>
            </w:r>
            <w:r w:rsidR="00661A38">
              <w:rPr>
                <w:rFonts w:eastAsia="Times New Roman"/>
                <w:b/>
                <w:sz w:val="20"/>
                <w:szCs w:val="20"/>
                <w:lang w:eastAsia="pl-PL"/>
              </w:rPr>
              <w:t xml:space="preserve"> </w:t>
            </w:r>
            <w:r w:rsidRPr="00661A38">
              <w:rPr>
                <w:rFonts w:eastAsia="Times New Roman"/>
                <w:b/>
                <w:sz w:val="20"/>
                <w:szCs w:val="20"/>
                <w:lang w:eastAsia="pl-PL"/>
              </w:rPr>
              <w:t>x</w:t>
            </w:r>
            <w:r w:rsidR="00661A38">
              <w:rPr>
                <w:rFonts w:eastAsia="Times New Roman"/>
                <w:b/>
                <w:sz w:val="20"/>
                <w:szCs w:val="20"/>
                <w:lang w:eastAsia="pl-PL"/>
              </w:rPr>
              <w:t xml:space="preserve"> </w:t>
            </w:r>
            <w:r w:rsidRPr="00661A38">
              <w:rPr>
                <w:rFonts w:eastAsia="Times New Roman"/>
                <w:b/>
                <w:sz w:val="20"/>
                <w:szCs w:val="20"/>
                <w:lang w:eastAsia="pl-PL"/>
              </w:rPr>
              <w:t>6)</w:t>
            </w:r>
          </w:p>
        </w:tc>
      </w:tr>
      <w:tr w:rsidR="000927C7" w:rsidRPr="00F87673" w:rsidTr="00E3432B">
        <w:tc>
          <w:tcPr>
            <w:tcW w:w="567"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1</w:t>
            </w:r>
          </w:p>
        </w:tc>
        <w:tc>
          <w:tcPr>
            <w:tcW w:w="2269"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2</w:t>
            </w:r>
          </w:p>
        </w:tc>
        <w:tc>
          <w:tcPr>
            <w:tcW w:w="2268"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3</w:t>
            </w:r>
          </w:p>
        </w:tc>
        <w:tc>
          <w:tcPr>
            <w:tcW w:w="1276"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4</w:t>
            </w:r>
          </w:p>
        </w:tc>
        <w:tc>
          <w:tcPr>
            <w:tcW w:w="992"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5</w:t>
            </w:r>
          </w:p>
        </w:tc>
        <w:tc>
          <w:tcPr>
            <w:tcW w:w="1417" w:type="dxa"/>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6</w:t>
            </w:r>
          </w:p>
        </w:tc>
        <w:tc>
          <w:tcPr>
            <w:tcW w:w="1134" w:type="dxa"/>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7</w:t>
            </w:r>
          </w:p>
        </w:tc>
      </w:tr>
      <w:tr w:rsidR="000927C7" w:rsidRPr="00BF0E75" w:rsidTr="00E3432B">
        <w:tc>
          <w:tcPr>
            <w:tcW w:w="567" w:type="dxa"/>
            <w:tcBorders>
              <w:top w:val="single" w:sz="4" w:space="0" w:color="auto"/>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1</w:t>
            </w:r>
          </w:p>
        </w:tc>
        <w:tc>
          <w:tcPr>
            <w:tcW w:w="2269" w:type="dxa"/>
            <w:tcBorders>
              <w:top w:val="single" w:sz="4" w:space="0" w:color="auto"/>
              <w:left w:val="single" w:sz="4" w:space="0" w:color="auto"/>
              <w:bottom w:val="single" w:sz="4" w:space="0" w:color="auto"/>
              <w:right w:val="single" w:sz="4" w:space="0" w:color="auto"/>
            </w:tcBorders>
            <w:vAlign w:val="center"/>
          </w:tcPr>
          <w:p w:rsidR="000927C7" w:rsidRDefault="000927C7" w:rsidP="00BF0E75">
            <w:pPr>
              <w:rPr>
                <w:sz w:val="20"/>
                <w:szCs w:val="20"/>
                <w:lang w:eastAsia="pl-PL"/>
              </w:rPr>
            </w:pPr>
            <w:r w:rsidRPr="00BF0E75">
              <w:rPr>
                <w:sz w:val="20"/>
                <w:szCs w:val="20"/>
                <w:lang w:eastAsia="pl-PL"/>
              </w:rPr>
              <w:t xml:space="preserve">Płyn przeciwmroźny do układów chłodzenia - </w:t>
            </w:r>
            <w:r w:rsidRPr="00BF0E75">
              <w:rPr>
                <w:b/>
                <w:bCs/>
                <w:i/>
                <w:iCs/>
                <w:sz w:val="20"/>
                <w:szCs w:val="20"/>
                <w:lang w:eastAsia="pl-PL"/>
              </w:rPr>
              <w:t>czerwony G-12</w:t>
            </w:r>
            <w:r w:rsidRPr="00BF0E75">
              <w:rPr>
                <w:sz w:val="20"/>
                <w:szCs w:val="20"/>
                <w:lang w:eastAsia="pl-PL"/>
              </w:rPr>
              <w:t xml:space="preserve">                                                         (minimalna temp. krystalizacji -35 C)    </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rFonts w:eastAsia="Times New Roman"/>
                <w:sz w:val="20"/>
                <w:szCs w:val="20"/>
                <w:lang w:eastAsia="pl-PL"/>
              </w:rPr>
            </w:pPr>
            <w:r>
              <w:rPr>
                <w:sz w:val="20"/>
                <w:szCs w:val="20"/>
                <w:lang w:eastAsia="pl-PL"/>
              </w:rPr>
              <w:t>………………………*</w:t>
            </w:r>
            <w:r w:rsidR="000927C7" w:rsidRPr="00BF0E75">
              <w:rPr>
                <w:sz w:val="20"/>
                <w:szCs w:val="20"/>
                <w:lang w:eastAsia="pl-PL"/>
              </w:rPr>
              <w:t xml:space="preserve">         </w:t>
            </w:r>
          </w:p>
        </w:tc>
        <w:tc>
          <w:tcPr>
            <w:tcW w:w="2268" w:type="dxa"/>
            <w:tcBorders>
              <w:top w:val="single" w:sz="4" w:space="0" w:color="auto"/>
              <w:left w:val="single" w:sz="4" w:space="0" w:color="auto"/>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20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C62E86" w:rsidP="000B6221">
            <w:pPr>
              <w:jc w:val="center"/>
              <w:rPr>
                <w:sz w:val="20"/>
                <w:szCs w:val="20"/>
                <w:lang w:eastAsia="pl-PL"/>
              </w:rPr>
            </w:pPr>
            <w:r>
              <w:rPr>
                <w:sz w:val="20"/>
                <w:szCs w:val="20"/>
                <w:lang w:eastAsia="pl-PL"/>
              </w:rPr>
              <w:t>2 0</w:t>
            </w:r>
            <w:r w:rsidR="00606E38">
              <w:rPr>
                <w:sz w:val="20"/>
                <w:szCs w:val="20"/>
                <w:lang w:eastAsia="pl-PL"/>
              </w:rPr>
              <w:t>00</w:t>
            </w:r>
          </w:p>
        </w:tc>
        <w:tc>
          <w:tcPr>
            <w:tcW w:w="1417" w:type="dxa"/>
            <w:tcBorders>
              <w:top w:val="single" w:sz="4" w:space="0" w:color="auto"/>
              <w:left w:val="single" w:sz="4" w:space="0" w:color="auto"/>
              <w:righ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c>
          <w:tcPr>
            <w:tcW w:w="1134" w:type="dxa"/>
            <w:tcBorders>
              <w:top w:val="single" w:sz="4" w:space="0" w:color="auto"/>
              <w:lef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E3432B">
        <w:tc>
          <w:tcPr>
            <w:tcW w:w="567" w:type="dxa"/>
            <w:tcBorders>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2</w:t>
            </w:r>
          </w:p>
        </w:tc>
        <w:tc>
          <w:tcPr>
            <w:tcW w:w="2269" w:type="dxa"/>
            <w:tcBorders>
              <w:top w:val="single" w:sz="4" w:space="0" w:color="auto"/>
              <w:left w:val="single" w:sz="4" w:space="0" w:color="auto"/>
              <w:bottom w:val="single" w:sz="4" w:space="0" w:color="auto"/>
              <w:right w:val="single" w:sz="4" w:space="0" w:color="auto"/>
            </w:tcBorders>
            <w:vAlign w:val="center"/>
          </w:tcPr>
          <w:p w:rsidR="000927C7" w:rsidRDefault="000927C7" w:rsidP="00BF0E75">
            <w:pPr>
              <w:rPr>
                <w:b/>
                <w:bCs/>
                <w:i/>
                <w:iCs/>
                <w:sz w:val="20"/>
                <w:szCs w:val="20"/>
                <w:lang w:eastAsia="pl-PL"/>
              </w:rPr>
            </w:pPr>
            <w:r w:rsidRPr="00BF0E75">
              <w:rPr>
                <w:sz w:val="20"/>
                <w:szCs w:val="20"/>
                <w:lang w:eastAsia="pl-PL"/>
              </w:rPr>
              <w:t xml:space="preserve">Wodny roztwór mocznika do pojazdów wyposażonych w system redukcji szkodliwych cząstek spalin </w:t>
            </w:r>
            <w:r w:rsidRPr="00BF0E75">
              <w:rPr>
                <w:b/>
                <w:bCs/>
                <w:i/>
                <w:iCs/>
                <w:sz w:val="20"/>
                <w:szCs w:val="20"/>
                <w:lang w:eastAsia="pl-PL"/>
              </w:rPr>
              <w:t xml:space="preserve">ADBLUE  </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886A48"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p w:rsidR="000927C7" w:rsidRPr="00BF0E75" w:rsidRDefault="000927C7" w:rsidP="00BF0E75">
            <w:pPr>
              <w:rPr>
                <w:sz w:val="20"/>
                <w:szCs w:val="20"/>
                <w:lang w:eastAsia="pl-PL"/>
              </w:rPr>
            </w:pPr>
            <w:r w:rsidRPr="00BF0E75">
              <w:rPr>
                <w:sz w:val="20"/>
                <w:szCs w:val="20"/>
                <w:lang w:eastAsia="pl-PL"/>
              </w:rPr>
              <w:t xml:space="preserve">   </w:t>
            </w:r>
            <w:r w:rsidRPr="00BF0E75">
              <w:rPr>
                <w:b/>
                <w:bCs/>
                <w:i/>
                <w:iCs/>
                <w:sz w:val="20"/>
                <w:szCs w:val="20"/>
                <w:lang w:eastAsia="pl-PL"/>
              </w:rPr>
              <w:t xml:space="preserve">                                                             </w:t>
            </w:r>
          </w:p>
        </w:tc>
        <w:tc>
          <w:tcPr>
            <w:tcW w:w="2268" w:type="dxa"/>
            <w:tcBorders>
              <w:left w:val="single" w:sz="4" w:space="0" w:color="auto"/>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B6221" w:rsidP="00BF0E75">
            <w:pPr>
              <w:jc w:val="center"/>
              <w:rPr>
                <w:sz w:val="20"/>
                <w:szCs w:val="20"/>
                <w:lang w:eastAsia="pl-PL"/>
              </w:rPr>
            </w:pPr>
            <w:r>
              <w:rPr>
                <w:sz w:val="20"/>
                <w:szCs w:val="20"/>
                <w:lang w:eastAsia="pl-PL"/>
              </w:rPr>
              <w:t xml:space="preserve">10 - </w:t>
            </w:r>
            <w:r w:rsidR="000927C7" w:rsidRPr="00BF0E75">
              <w:rPr>
                <w:sz w:val="20"/>
                <w:szCs w:val="20"/>
                <w:lang w:eastAsia="pl-PL"/>
              </w:rPr>
              <w:t>20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B6221" w:rsidP="00BF0E75">
            <w:pPr>
              <w:jc w:val="center"/>
              <w:rPr>
                <w:sz w:val="20"/>
                <w:szCs w:val="20"/>
                <w:lang w:eastAsia="pl-PL"/>
              </w:rPr>
            </w:pPr>
            <w:r>
              <w:rPr>
                <w:sz w:val="20"/>
                <w:szCs w:val="20"/>
                <w:lang w:eastAsia="pl-PL"/>
              </w:rPr>
              <w:t>2</w:t>
            </w:r>
            <w:r w:rsidR="000927C7" w:rsidRPr="00BF0E75">
              <w:rPr>
                <w:sz w:val="20"/>
                <w:szCs w:val="20"/>
                <w:lang w:eastAsia="pl-PL"/>
              </w:rPr>
              <w:t xml:space="preserve"> 000</w:t>
            </w:r>
          </w:p>
        </w:tc>
        <w:tc>
          <w:tcPr>
            <w:tcW w:w="1417" w:type="dxa"/>
            <w:tcBorders>
              <w:left w:val="single" w:sz="4" w:space="0" w:color="auto"/>
              <w:righ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c>
          <w:tcPr>
            <w:tcW w:w="1134" w:type="dxa"/>
            <w:tcBorders>
              <w:lef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E3432B">
        <w:tc>
          <w:tcPr>
            <w:tcW w:w="567" w:type="dxa"/>
            <w:tcBorders>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3</w:t>
            </w:r>
          </w:p>
        </w:tc>
        <w:tc>
          <w:tcPr>
            <w:tcW w:w="2269" w:type="dxa"/>
            <w:tcBorders>
              <w:top w:val="single" w:sz="4" w:space="0" w:color="auto"/>
              <w:left w:val="single" w:sz="4" w:space="0" w:color="auto"/>
              <w:bottom w:val="single" w:sz="4" w:space="0" w:color="auto"/>
              <w:right w:val="single" w:sz="4" w:space="0" w:color="auto"/>
            </w:tcBorders>
            <w:vAlign w:val="center"/>
          </w:tcPr>
          <w:p w:rsidR="000927C7" w:rsidRDefault="000927C7" w:rsidP="00BF0E75">
            <w:pPr>
              <w:rPr>
                <w:sz w:val="20"/>
                <w:szCs w:val="20"/>
                <w:lang w:eastAsia="pl-PL"/>
              </w:rPr>
            </w:pPr>
            <w:r w:rsidRPr="00BF0E75">
              <w:rPr>
                <w:sz w:val="20"/>
                <w:szCs w:val="20"/>
                <w:lang w:eastAsia="pl-PL"/>
              </w:rPr>
              <w:t>Syntetyczny, wielosezonowy olej przekładniowy przeznaczony do zastosowania w samochodowych układach przeniesienia napędu pracujących w trudnych warunkach eks</w:t>
            </w:r>
            <w:r>
              <w:rPr>
                <w:sz w:val="20"/>
                <w:szCs w:val="20"/>
                <w:lang w:eastAsia="pl-PL"/>
              </w:rPr>
              <w:t>ploatacji (do skrzyń biegów)</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886A48"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p w:rsidR="000927C7" w:rsidRPr="00BF0E75" w:rsidRDefault="000927C7" w:rsidP="00BF0E75">
            <w:pPr>
              <w:rPr>
                <w:sz w:val="20"/>
                <w:szCs w:val="20"/>
                <w:lang w:eastAsia="pl-PL"/>
              </w:rPr>
            </w:pP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0927C7" w:rsidRPr="00BF0E75" w:rsidRDefault="000927C7" w:rsidP="00B91E12">
            <w:pPr>
              <w:tabs>
                <w:tab w:val="left" w:pos="-1701"/>
              </w:tabs>
              <w:jc w:val="center"/>
              <w:rPr>
                <w:rFonts w:eastAsia="Times New Roman"/>
                <w:sz w:val="20"/>
                <w:szCs w:val="20"/>
                <w:lang w:eastAsia="pl-PL"/>
              </w:rPr>
            </w:pPr>
            <w:r w:rsidRPr="00BF0E75">
              <w:rPr>
                <w:rFonts w:eastAsia="Times New Roman"/>
                <w:sz w:val="20"/>
                <w:szCs w:val="20"/>
                <w:lang w:eastAsia="pl-PL"/>
              </w:rPr>
              <w:t>75W85</w:t>
            </w:r>
          </w:p>
          <w:p w:rsidR="000927C7" w:rsidRPr="00BF0E75" w:rsidRDefault="000927C7" w:rsidP="00B91E12">
            <w:pPr>
              <w:tabs>
                <w:tab w:val="left" w:pos="-1701"/>
              </w:tabs>
              <w:jc w:val="center"/>
              <w:rPr>
                <w:rFonts w:eastAsia="Times New Roman"/>
                <w:sz w:val="20"/>
                <w:szCs w:val="20"/>
                <w:lang w:eastAsia="pl-PL"/>
              </w:rPr>
            </w:pPr>
            <w:r w:rsidRPr="00BF0E75">
              <w:rPr>
                <w:rFonts w:eastAsia="Times New Roman"/>
                <w:sz w:val="20"/>
                <w:szCs w:val="20"/>
                <w:lang w:eastAsia="pl-PL"/>
              </w:rPr>
              <w:t>API:GL-4, MB 235.4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927C7" w:rsidP="000B6221">
            <w:pPr>
              <w:jc w:val="center"/>
              <w:rPr>
                <w:sz w:val="20"/>
                <w:szCs w:val="20"/>
                <w:lang w:eastAsia="pl-PL"/>
              </w:rPr>
            </w:pPr>
            <w:r w:rsidRPr="00BF0E75">
              <w:rPr>
                <w:sz w:val="20"/>
                <w:szCs w:val="20"/>
                <w:lang w:eastAsia="pl-PL"/>
              </w:rPr>
              <w:t xml:space="preserve">1 - </w:t>
            </w:r>
            <w:r w:rsidR="000B6221">
              <w:rPr>
                <w:sz w:val="20"/>
                <w:szCs w:val="20"/>
                <w:lang w:eastAsia="pl-PL"/>
              </w:rPr>
              <w:t>5</w:t>
            </w:r>
            <w:r w:rsidRPr="00BF0E75">
              <w:rPr>
                <w:sz w:val="20"/>
                <w:szCs w:val="20"/>
                <w:lang w:eastAsia="pl-PL"/>
              </w:rPr>
              <w:t xml:space="preserve"> L                  </w:t>
            </w:r>
            <w:r w:rsidRPr="00BF0E75">
              <w:rPr>
                <w:b/>
                <w:bCs/>
                <w:sz w:val="20"/>
                <w:szCs w:val="20"/>
                <w:lang w:eastAsia="pl-P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B6221" w:rsidP="00BF0E75">
            <w:pPr>
              <w:jc w:val="center"/>
              <w:rPr>
                <w:sz w:val="20"/>
                <w:szCs w:val="20"/>
                <w:lang w:eastAsia="pl-PL"/>
              </w:rPr>
            </w:pPr>
            <w:r>
              <w:rPr>
                <w:sz w:val="20"/>
                <w:szCs w:val="20"/>
                <w:lang w:eastAsia="pl-PL"/>
              </w:rPr>
              <w:t>2</w:t>
            </w:r>
            <w:r w:rsidR="000927C7" w:rsidRPr="00BF0E75">
              <w:rPr>
                <w:sz w:val="20"/>
                <w:szCs w:val="20"/>
                <w:lang w:eastAsia="pl-PL"/>
              </w:rPr>
              <w:t>00</w:t>
            </w:r>
          </w:p>
        </w:tc>
        <w:tc>
          <w:tcPr>
            <w:tcW w:w="1417" w:type="dxa"/>
            <w:tcBorders>
              <w:left w:val="single" w:sz="4" w:space="0" w:color="auto"/>
              <w:righ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c>
          <w:tcPr>
            <w:tcW w:w="1134" w:type="dxa"/>
            <w:tcBorders>
              <w:lef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0B6221" w:rsidP="00BF0E75">
            <w:pPr>
              <w:tabs>
                <w:tab w:val="left" w:pos="-1701"/>
              </w:tabs>
              <w:jc w:val="center"/>
              <w:rPr>
                <w:rFonts w:eastAsia="Times New Roman"/>
                <w:sz w:val="20"/>
                <w:szCs w:val="20"/>
                <w:lang w:eastAsia="pl-PL"/>
              </w:rPr>
            </w:pPr>
            <w:r>
              <w:rPr>
                <w:rFonts w:eastAsia="Times New Roman"/>
                <w:sz w:val="20"/>
                <w:szCs w:val="20"/>
                <w:lang w:eastAsia="pl-PL"/>
              </w:rPr>
              <w:t>4</w:t>
            </w:r>
          </w:p>
        </w:tc>
        <w:tc>
          <w:tcPr>
            <w:tcW w:w="2269" w:type="dxa"/>
            <w:tcBorders>
              <w:top w:val="single" w:sz="4" w:space="0" w:color="auto"/>
              <w:left w:val="single" w:sz="4" w:space="0" w:color="auto"/>
              <w:bottom w:val="single" w:sz="4" w:space="0" w:color="auto"/>
              <w:right w:val="single" w:sz="4" w:space="0" w:color="auto"/>
            </w:tcBorders>
            <w:vAlign w:val="center"/>
          </w:tcPr>
          <w:p w:rsidR="00606E38" w:rsidRDefault="00606E38" w:rsidP="00BF0E75">
            <w:pPr>
              <w:rPr>
                <w:sz w:val="20"/>
                <w:szCs w:val="20"/>
                <w:lang w:eastAsia="pl-PL"/>
              </w:rPr>
            </w:pPr>
            <w:r w:rsidRPr="00BF0E75">
              <w:rPr>
                <w:sz w:val="20"/>
                <w:szCs w:val="20"/>
                <w:lang w:eastAsia="pl-PL"/>
              </w:rPr>
              <w:t xml:space="preserve">Płyn hamulcowy </w:t>
            </w:r>
            <w:r w:rsidRPr="00BF0E75">
              <w:rPr>
                <w:b/>
                <w:bCs/>
                <w:sz w:val="20"/>
                <w:szCs w:val="20"/>
                <w:lang w:eastAsia="pl-PL"/>
              </w:rPr>
              <w:t>DOT-4</w:t>
            </w:r>
            <w:r w:rsidRPr="00BF0E75">
              <w:rPr>
                <w:sz w:val="20"/>
                <w:szCs w:val="20"/>
                <w:lang w:eastAsia="pl-PL"/>
              </w:rPr>
              <w:t xml:space="preserve"> przeznaczony do </w:t>
            </w:r>
            <w:proofErr w:type="spellStart"/>
            <w:r w:rsidRPr="00BF0E75">
              <w:rPr>
                <w:sz w:val="20"/>
                <w:szCs w:val="20"/>
                <w:lang w:eastAsia="pl-PL"/>
              </w:rPr>
              <w:t>wysokoobciążonych</w:t>
            </w:r>
            <w:proofErr w:type="spellEnd"/>
            <w:r w:rsidRPr="00BF0E75">
              <w:rPr>
                <w:sz w:val="20"/>
                <w:szCs w:val="20"/>
                <w:lang w:eastAsia="pl-PL"/>
              </w:rPr>
              <w:t xml:space="preserve"> hydraulicznych układów hamulcowych i sprzęgłowych samochodów osobowych, ciężarowych, autobusów, </w:t>
            </w:r>
            <w:r>
              <w:rPr>
                <w:sz w:val="20"/>
                <w:szCs w:val="20"/>
                <w:lang w:eastAsia="pl-PL"/>
              </w:rPr>
              <w:t>motocykli oraz innych pojazdów</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886A48" w:rsidRDefault="00606E38" w:rsidP="00BF0E75">
            <w:pPr>
              <w:rPr>
                <w:sz w:val="20"/>
                <w:szCs w:val="20"/>
                <w:lang w:eastAsia="pl-PL"/>
              </w:rPr>
            </w:pPr>
            <w:r>
              <w:rPr>
                <w:sz w:val="20"/>
                <w:szCs w:val="20"/>
                <w:lang w:eastAsia="pl-PL"/>
              </w:rPr>
              <w:t>………………………*</w:t>
            </w:r>
            <w:r w:rsidRPr="00BF0E75">
              <w:rPr>
                <w:sz w:val="20"/>
                <w:szCs w:val="20"/>
                <w:lang w:eastAsia="pl-PL"/>
              </w:rPr>
              <w:t xml:space="preserve">  </w:t>
            </w:r>
          </w:p>
          <w:p w:rsidR="00606E38" w:rsidRPr="00BF0E75" w:rsidRDefault="00606E38" w:rsidP="00BF0E75">
            <w:pPr>
              <w:rPr>
                <w:sz w:val="20"/>
                <w:szCs w:val="20"/>
                <w:lang w:eastAsia="pl-PL"/>
              </w:rPr>
            </w:pPr>
            <w:r w:rsidRPr="00BF0E75">
              <w:rPr>
                <w:sz w:val="20"/>
                <w:szCs w:val="20"/>
                <w:lang w:eastAsia="pl-PL"/>
              </w:rPr>
              <w:lastRenderedPageBreak/>
              <w:t xml:space="preserve">                  </w:t>
            </w:r>
          </w:p>
        </w:tc>
        <w:tc>
          <w:tcPr>
            <w:tcW w:w="2268" w:type="dxa"/>
            <w:tcBorders>
              <w:left w:val="single" w:sz="4" w:space="0" w:color="auto"/>
              <w:right w:val="single" w:sz="4" w:space="0" w:color="auto"/>
            </w:tcBorders>
            <w:shd w:val="clear" w:color="auto" w:fill="auto"/>
            <w:vAlign w:val="center"/>
          </w:tcPr>
          <w:p w:rsidR="00606E38" w:rsidRPr="00BF0E75" w:rsidRDefault="00606E38" w:rsidP="00B91E12">
            <w:pPr>
              <w:tabs>
                <w:tab w:val="left" w:pos="-1701"/>
              </w:tabs>
              <w:jc w:val="center"/>
              <w:rPr>
                <w:rFonts w:eastAsia="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0B6221" w:rsidP="00BF0E75">
            <w:pPr>
              <w:jc w:val="center"/>
              <w:rPr>
                <w:sz w:val="20"/>
                <w:szCs w:val="20"/>
                <w:lang w:eastAsia="pl-PL"/>
              </w:rPr>
            </w:pPr>
            <w:r>
              <w:rPr>
                <w:sz w:val="20"/>
                <w:szCs w:val="20"/>
                <w:lang w:eastAsia="pl-PL"/>
              </w:rPr>
              <w:t xml:space="preserve">5, 10, </w:t>
            </w:r>
            <w:r w:rsidR="00606E38" w:rsidRPr="00BF0E75">
              <w:rPr>
                <w:sz w:val="20"/>
                <w:szCs w:val="20"/>
                <w:lang w:eastAsia="pl-PL"/>
              </w:rPr>
              <w:t>20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0B6221" w:rsidP="00BF0E75">
            <w:pPr>
              <w:jc w:val="center"/>
              <w:rPr>
                <w:sz w:val="20"/>
                <w:szCs w:val="20"/>
                <w:lang w:eastAsia="pl-PL"/>
              </w:rPr>
            </w:pPr>
            <w:r>
              <w:rPr>
                <w:sz w:val="20"/>
                <w:szCs w:val="20"/>
                <w:lang w:eastAsia="pl-PL"/>
              </w:rPr>
              <w:t>4</w:t>
            </w:r>
            <w:r w:rsidR="00606E38" w:rsidRPr="00BF0E75">
              <w:rPr>
                <w:sz w:val="20"/>
                <w:szCs w:val="20"/>
                <w:lang w:eastAsia="pl-PL"/>
              </w:rPr>
              <w:t>0</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0B6221" w:rsidP="00BF0E75">
            <w:pPr>
              <w:tabs>
                <w:tab w:val="left" w:pos="-1701"/>
              </w:tabs>
              <w:jc w:val="center"/>
              <w:rPr>
                <w:rFonts w:eastAsia="Times New Roman"/>
                <w:sz w:val="20"/>
                <w:szCs w:val="20"/>
                <w:lang w:eastAsia="pl-PL"/>
              </w:rPr>
            </w:pPr>
            <w:r>
              <w:rPr>
                <w:rFonts w:eastAsia="Times New Roman"/>
                <w:sz w:val="20"/>
                <w:szCs w:val="20"/>
                <w:lang w:eastAsia="pl-PL"/>
              </w:rPr>
              <w:lastRenderedPageBreak/>
              <w:t>5</w:t>
            </w:r>
          </w:p>
        </w:tc>
        <w:tc>
          <w:tcPr>
            <w:tcW w:w="2269" w:type="dxa"/>
            <w:tcBorders>
              <w:top w:val="single" w:sz="4" w:space="0" w:color="auto"/>
              <w:left w:val="single" w:sz="4" w:space="0" w:color="auto"/>
              <w:bottom w:val="single" w:sz="4" w:space="0" w:color="auto"/>
              <w:right w:val="single" w:sz="4" w:space="0" w:color="auto"/>
            </w:tcBorders>
            <w:vAlign w:val="center"/>
          </w:tcPr>
          <w:p w:rsidR="00606E38" w:rsidRDefault="00606E38" w:rsidP="00BF0E75">
            <w:pPr>
              <w:rPr>
                <w:b/>
                <w:bCs/>
                <w:sz w:val="20"/>
                <w:szCs w:val="20"/>
                <w:lang w:eastAsia="pl-PL"/>
              </w:rPr>
            </w:pPr>
            <w:r w:rsidRPr="00BF0E75">
              <w:rPr>
                <w:sz w:val="20"/>
                <w:szCs w:val="20"/>
                <w:lang w:eastAsia="pl-PL"/>
              </w:rPr>
              <w:t xml:space="preserve">Olej  układów wspomagania   </w:t>
            </w:r>
            <w:r w:rsidRPr="00BF0E75">
              <w:rPr>
                <w:b/>
                <w:bCs/>
                <w:sz w:val="20"/>
                <w:szCs w:val="20"/>
                <w:lang w:eastAsia="pl-PL"/>
              </w:rPr>
              <w:t>ATF II D</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886A48" w:rsidRDefault="00606E38" w:rsidP="00BF0E75">
            <w:pPr>
              <w:rPr>
                <w:sz w:val="20"/>
                <w:szCs w:val="20"/>
                <w:lang w:eastAsia="pl-PL"/>
              </w:rPr>
            </w:pPr>
            <w:r>
              <w:rPr>
                <w:sz w:val="20"/>
                <w:szCs w:val="20"/>
                <w:lang w:eastAsia="pl-PL"/>
              </w:rPr>
              <w:t>………………………*</w:t>
            </w:r>
            <w:r w:rsidRPr="00BF0E75">
              <w:rPr>
                <w:sz w:val="20"/>
                <w:szCs w:val="20"/>
                <w:lang w:eastAsia="pl-PL"/>
              </w:rPr>
              <w:t xml:space="preserve">  </w:t>
            </w:r>
          </w:p>
          <w:p w:rsidR="00606E38" w:rsidRPr="00E4553C" w:rsidRDefault="00606E38" w:rsidP="00BF0E75">
            <w:pPr>
              <w:rPr>
                <w:b/>
                <w:bCs/>
                <w:sz w:val="20"/>
                <w:szCs w:val="20"/>
                <w:lang w:eastAsia="pl-PL"/>
              </w:rPr>
            </w:pP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606E38" w:rsidRPr="00BF0E75" w:rsidRDefault="00606E38" w:rsidP="00B91E12">
            <w:pPr>
              <w:tabs>
                <w:tab w:val="left" w:pos="-1701"/>
              </w:tabs>
              <w:jc w:val="center"/>
              <w:rPr>
                <w:rFonts w:eastAsia="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A52511" w:rsidRDefault="000B6221" w:rsidP="00BF0E75">
            <w:pPr>
              <w:jc w:val="center"/>
              <w:rPr>
                <w:color w:val="000000"/>
                <w:sz w:val="20"/>
                <w:szCs w:val="20"/>
                <w:lang w:eastAsia="pl-PL"/>
              </w:rPr>
            </w:pPr>
            <w:r>
              <w:rPr>
                <w:color w:val="000000"/>
                <w:sz w:val="20"/>
                <w:szCs w:val="20"/>
                <w:lang w:eastAsia="pl-PL"/>
              </w:rPr>
              <w:t xml:space="preserve">1- </w:t>
            </w:r>
            <w:r w:rsidR="00606E38" w:rsidRPr="00A52511">
              <w:rPr>
                <w:color w:val="000000"/>
                <w:sz w:val="20"/>
                <w:szCs w:val="20"/>
                <w:lang w:eastAsia="pl-PL"/>
              </w:rPr>
              <w:t>20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0B6221" w:rsidP="00BF0E75">
            <w:pPr>
              <w:jc w:val="center"/>
              <w:rPr>
                <w:sz w:val="20"/>
                <w:szCs w:val="20"/>
                <w:lang w:eastAsia="pl-PL"/>
              </w:rPr>
            </w:pPr>
            <w:r>
              <w:rPr>
                <w:sz w:val="20"/>
                <w:szCs w:val="20"/>
                <w:lang w:eastAsia="pl-PL"/>
              </w:rPr>
              <w:t>6</w:t>
            </w:r>
            <w:r w:rsidR="00606E38" w:rsidRPr="00BF0E75">
              <w:rPr>
                <w:sz w:val="20"/>
                <w:szCs w:val="20"/>
                <w:lang w:eastAsia="pl-PL"/>
              </w:rPr>
              <w:t>0</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0B6221" w:rsidP="00BF0E75">
            <w:pPr>
              <w:tabs>
                <w:tab w:val="left" w:pos="-1701"/>
              </w:tabs>
              <w:jc w:val="center"/>
              <w:rPr>
                <w:rFonts w:eastAsia="Times New Roman"/>
                <w:sz w:val="20"/>
                <w:szCs w:val="20"/>
                <w:lang w:eastAsia="pl-PL"/>
              </w:rPr>
            </w:pPr>
            <w:r>
              <w:rPr>
                <w:rFonts w:eastAsia="Times New Roman"/>
                <w:sz w:val="20"/>
                <w:szCs w:val="20"/>
                <w:lang w:eastAsia="pl-PL"/>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06E38" w:rsidRDefault="00606E38" w:rsidP="00BF0E75">
            <w:pPr>
              <w:rPr>
                <w:sz w:val="20"/>
                <w:szCs w:val="20"/>
                <w:lang w:eastAsia="pl-PL"/>
              </w:rPr>
            </w:pPr>
            <w:r w:rsidRPr="00BF0E75">
              <w:rPr>
                <w:sz w:val="20"/>
                <w:szCs w:val="20"/>
                <w:lang w:eastAsia="pl-PL"/>
              </w:rPr>
              <w:t>Olej silnikowy</w:t>
            </w:r>
            <w:r>
              <w:rPr>
                <w:sz w:val="20"/>
                <w:szCs w:val="20"/>
                <w:lang w:eastAsia="pl-PL"/>
              </w:rPr>
              <w:t xml:space="preserve"> I</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606E38" w:rsidRPr="00BF0E75" w:rsidRDefault="00606E38" w:rsidP="00BF0E75">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606E38" w:rsidRPr="00BF0E75" w:rsidRDefault="00606E38" w:rsidP="00B91E12">
            <w:pPr>
              <w:tabs>
                <w:tab w:val="left" w:pos="-1701"/>
              </w:tabs>
              <w:jc w:val="center"/>
              <w:rPr>
                <w:rFonts w:eastAsia="Times New Roman"/>
                <w:sz w:val="20"/>
                <w:szCs w:val="20"/>
                <w:lang w:eastAsia="pl-PL"/>
              </w:rPr>
            </w:pPr>
            <w:r w:rsidRPr="00BF0E75">
              <w:rPr>
                <w:rFonts w:eastAsia="Times New Roman"/>
                <w:sz w:val="20"/>
                <w:szCs w:val="20"/>
                <w:lang w:eastAsia="pl-PL"/>
              </w:rPr>
              <w:t>5W40</w:t>
            </w:r>
          </w:p>
          <w:p w:rsidR="00606E38" w:rsidRPr="00BF0E75" w:rsidRDefault="00606E38" w:rsidP="00BB2084">
            <w:pPr>
              <w:tabs>
                <w:tab w:val="left" w:pos="-1701"/>
              </w:tabs>
              <w:jc w:val="center"/>
              <w:rPr>
                <w:rFonts w:eastAsia="Times New Roman"/>
                <w:sz w:val="20"/>
                <w:szCs w:val="20"/>
                <w:lang w:eastAsia="pl-PL"/>
              </w:rPr>
            </w:pPr>
            <w:r w:rsidRPr="00BF0E75">
              <w:rPr>
                <w:rFonts w:eastAsia="Times New Roman"/>
                <w:sz w:val="20"/>
                <w:szCs w:val="20"/>
                <w:lang w:eastAsia="pl-PL"/>
              </w:rPr>
              <w:t>ACEA C3, API SN/CF,                                  VW 505</w:t>
            </w:r>
            <w:r w:rsidR="00BB2084">
              <w:rPr>
                <w:rFonts w:eastAsia="Times New Roman"/>
                <w:sz w:val="20"/>
                <w:szCs w:val="20"/>
                <w:lang w:eastAsia="pl-PL"/>
              </w:rPr>
              <w:t>.</w:t>
            </w:r>
            <w:r w:rsidRPr="00BF0E75">
              <w:rPr>
                <w:rFonts w:eastAsia="Times New Roman"/>
                <w:sz w:val="20"/>
                <w:szCs w:val="20"/>
                <w:lang w:eastAsia="pl-PL"/>
              </w:rPr>
              <w:t>00/505</w:t>
            </w:r>
            <w:r w:rsidR="00BB2084">
              <w:rPr>
                <w:rFonts w:eastAsia="Times New Roman"/>
                <w:sz w:val="20"/>
                <w:szCs w:val="20"/>
                <w:lang w:eastAsia="pl-PL"/>
              </w:rPr>
              <w:t>.</w:t>
            </w:r>
            <w:r w:rsidRPr="00BF0E75">
              <w:rPr>
                <w:rFonts w:eastAsia="Times New Roman"/>
                <w:sz w:val="20"/>
                <w:szCs w:val="20"/>
                <w:lang w:eastAsia="pl-PL"/>
              </w:rPr>
              <w:t>01,                                                                                          MB 229.</w:t>
            </w:r>
            <w:r w:rsidR="000B6221">
              <w:rPr>
                <w:rFonts w:eastAsia="Times New Roman"/>
                <w:sz w:val="20"/>
                <w:szCs w:val="20"/>
                <w:lang w:eastAsia="pl-PL"/>
              </w:rPr>
              <w:t>3</w:t>
            </w:r>
            <w:r w:rsidRPr="00BF0E75">
              <w:rPr>
                <w:rFonts w:eastAsia="Times New Roman"/>
                <w:sz w:val="20"/>
                <w:szCs w:val="20"/>
                <w:lang w:eastAsia="pl-PL"/>
              </w:rPr>
              <w:t>1</w:t>
            </w:r>
            <w:r w:rsidR="00A52511">
              <w:rPr>
                <w:rFonts w:eastAsia="Times New Roman"/>
                <w:sz w:val="20"/>
                <w:szCs w:val="20"/>
                <w:lang w:eastAsia="pl-PL"/>
              </w:rPr>
              <w:t xml:space="preserve">, MB </w:t>
            </w:r>
            <w:r w:rsidRPr="00BF0E75">
              <w:rPr>
                <w:rFonts w:eastAsia="Times New Roman"/>
                <w:sz w:val="20"/>
                <w:szCs w:val="20"/>
                <w:lang w:eastAsia="pl-PL"/>
              </w:rPr>
              <w:t>229.</w:t>
            </w:r>
            <w:r w:rsidR="000B6221">
              <w:rPr>
                <w:rFonts w:eastAsia="Times New Roman"/>
                <w:sz w:val="20"/>
                <w:szCs w:val="20"/>
                <w:lang w:eastAsia="pl-PL"/>
              </w:rPr>
              <w:t>5</w:t>
            </w:r>
            <w:r w:rsidR="00A52511">
              <w:rPr>
                <w:rFonts w:eastAsia="Times New Roman"/>
                <w:sz w:val="20"/>
                <w:szCs w:val="20"/>
                <w:lang w:eastAsia="pl-PL"/>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Default="00606E38" w:rsidP="00BF0E75">
            <w:pPr>
              <w:jc w:val="center"/>
              <w:rPr>
                <w:sz w:val="20"/>
                <w:szCs w:val="20"/>
                <w:lang w:eastAsia="pl-PL"/>
              </w:rPr>
            </w:pPr>
            <w:r w:rsidRPr="00886A48">
              <w:rPr>
                <w:sz w:val="20"/>
                <w:szCs w:val="20"/>
                <w:lang w:eastAsia="pl-PL"/>
              </w:rPr>
              <w:t>208</w:t>
            </w:r>
            <w:r w:rsidRPr="000B6221">
              <w:rPr>
                <w:color w:val="FF0000"/>
                <w:sz w:val="20"/>
                <w:szCs w:val="20"/>
                <w:lang w:eastAsia="pl-PL"/>
              </w:rPr>
              <w:t xml:space="preserve"> </w:t>
            </w:r>
            <w:r w:rsidRPr="00BF0E75">
              <w:rPr>
                <w:sz w:val="20"/>
                <w:szCs w:val="20"/>
                <w:lang w:eastAsia="pl-PL"/>
              </w:rPr>
              <w:t>L</w:t>
            </w:r>
            <w:r w:rsidR="0009184B">
              <w:rPr>
                <w:sz w:val="20"/>
                <w:szCs w:val="20"/>
                <w:lang w:eastAsia="pl-PL"/>
              </w:rPr>
              <w:t xml:space="preserve"> **</w:t>
            </w:r>
          </w:p>
          <w:p w:rsidR="00886A48" w:rsidRPr="00BF0E75" w:rsidRDefault="00886A48" w:rsidP="0009184B">
            <w:pPr>
              <w:jc w:val="center"/>
              <w:rPr>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E17D01" w:rsidP="00BF0E75">
            <w:pPr>
              <w:jc w:val="center"/>
              <w:rPr>
                <w:sz w:val="20"/>
                <w:szCs w:val="20"/>
                <w:lang w:eastAsia="pl-PL"/>
              </w:rPr>
            </w:pPr>
            <w:r>
              <w:rPr>
                <w:sz w:val="20"/>
                <w:szCs w:val="20"/>
                <w:lang w:eastAsia="pl-PL"/>
              </w:rPr>
              <w:t>624</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606E38" w:rsidP="00BF0E75">
            <w:pPr>
              <w:tabs>
                <w:tab w:val="left" w:pos="-1701"/>
              </w:tabs>
              <w:jc w:val="center"/>
              <w:rPr>
                <w:rFonts w:eastAsia="Times New Roman"/>
                <w:sz w:val="20"/>
                <w:szCs w:val="20"/>
                <w:lang w:eastAsia="pl-PL"/>
              </w:rPr>
            </w:pPr>
          </w:p>
          <w:p w:rsidR="00606E38" w:rsidRPr="00BF0E75" w:rsidRDefault="00606E38" w:rsidP="00BF0E75">
            <w:pPr>
              <w:tabs>
                <w:tab w:val="left" w:pos="-1701"/>
              </w:tabs>
              <w:jc w:val="center"/>
              <w:rPr>
                <w:rFonts w:eastAsia="Times New Roman"/>
                <w:sz w:val="20"/>
                <w:szCs w:val="20"/>
                <w:lang w:eastAsia="pl-PL"/>
              </w:rPr>
            </w:pPr>
          </w:p>
          <w:p w:rsidR="00606E38" w:rsidRPr="00BF0E75" w:rsidRDefault="00E17D01" w:rsidP="00BF0E75">
            <w:pPr>
              <w:tabs>
                <w:tab w:val="left" w:pos="-1701"/>
              </w:tabs>
              <w:jc w:val="center"/>
              <w:rPr>
                <w:rFonts w:eastAsia="Times New Roman"/>
                <w:sz w:val="20"/>
                <w:szCs w:val="20"/>
                <w:lang w:eastAsia="pl-PL"/>
              </w:rPr>
            </w:pPr>
            <w:r>
              <w:rPr>
                <w:rFonts w:eastAsia="Times New Roman"/>
                <w:sz w:val="20"/>
                <w:szCs w:val="20"/>
                <w:lang w:eastAsia="pl-PL"/>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06E38" w:rsidRDefault="00606E38" w:rsidP="00BF0E75">
            <w:pPr>
              <w:rPr>
                <w:sz w:val="20"/>
                <w:szCs w:val="20"/>
                <w:lang w:eastAsia="pl-PL"/>
              </w:rPr>
            </w:pPr>
            <w:r w:rsidRPr="00BF0E75">
              <w:rPr>
                <w:sz w:val="20"/>
                <w:szCs w:val="20"/>
                <w:lang w:eastAsia="pl-PL"/>
              </w:rPr>
              <w:t>Olej silnikowy</w:t>
            </w:r>
            <w:r>
              <w:rPr>
                <w:sz w:val="20"/>
                <w:szCs w:val="20"/>
                <w:lang w:eastAsia="pl-PL"/>
              </w:rPr>
              <w:t xml:space="preserve"> II</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606E38" w:rsidRPr="00BF0E75" w:rsidRDefault="00606E38" w:rsidP="00BF0E75">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606E38" w:rsidRPr="00BF0E75" w:rsidRDefault="00606E38" w:rsidP="00B91E12">
            <w:pPr>
              <w:tabs>
                <w:tab w:val="left" w:pos="-1701"/>
              </w:tabs>
              <w:jc w:val="center"/>
              <w:rPr>
                <w:rFonts w:eastAsia="Times New Roman"/>
                <w:sz w:val="20"/>
                <w:szCs w:val="20"/>
                <w:lang w:eastAsia="pl-PL"/>
              </w:rPr>
            </w:pPr>
            <w:r w:rsidRPr="00BF0E75">
              <w:rPr>
                <w:rFonts w:eastAsia="Times New Roman"/>
                <w:sz w:val="20"/>
                <w:szCs w:val="20"/>
                <w:lang w:eastAsia="pl-PL"/>
              </w:rPr>
              <w:t>5W30</w:t>
            </w:r>
          </w:p>
          <w:p w:rsidR="00A52511" w:rsidRDefault="00606E38" w:rsidP="00B91E12">
            <w:pPr>
              <w:tabs>
                <w:tab w:val="left" w:pos="-1701"/>
              </w:tabs>
              <w:jc w:val="center"/>
              <w:rPr>
                <w:rFonts w:eastAsia="Times New Roman"/>
                <w:sz w:val="20"/>
                <w:szCs w:val="20"/>
                <w:lang w:eastAsia="pl-PL"/>
              </w:rPr>
            </w:pPr>
            <w:r w:rsidRPr="00BF0E75">
              <w:rPr>
                <w:rFonts w:eastAsia="Times New Roman"/>
                <w:sz w:val="20"/>
                <w:szCs w:val="20"/>
                <w:lang w:eastAsia="pl-PL"/>
              </w:rPr>
              <w:t xml:space="preserve">ACEA: C3, API SN,                BMW </w:t>
            </w:r>
            <w:proofErr w:type="spellStart"/>
            <w:r w:rsidRPr="00BF0E75">
              <w:rPr>
                <w:rFonts w:eastAsia="Times New Roman"/>
                <w:sz w:val="20"/>
                <w:szCs w:val="20"/>
                <w:lang w:eastAsia="pl-PL"/>
              </w:rPr>
              <w:t>Longlife</w:t>
            </w:r>
            <w:proofErr w:type="spellEnd"/>
            <w:r w:rsidRPr="00BF0E75">
              <w:rPr>
                <w:rFonts w:eastAsia="Times New Roman"/>
                <w:sz w:val="20"/>
                <w:szCs w:val="20"/>
                <w:lang w:eastAsia="pl-PL"/>
              </w:rPr>
              <w:t xml:space="preserve"> 04,                            VW 504</w:t>
            </w:r>
            <w:r w:rsidR="00BB2084">
              <w:rPr>
                <w:rFonts w:eastAsia="Times New Roman"/>
                <w:sz w:val="20"/>
                <w:szCs w:val="20"/>
                <w:lang w:eastAsia="pl-PL"/>
              </w:rPr>
              <w:t>.</w:t>
            </w:r>
            <w:r w:rsidRPr="00BF0E75">
              <w:rPr>
                <w:rFonts w:eastAsia="Times New Roman"/>
                <w:sz w:val="20"/>
                <w:szCs w:val="20"/>
                <w:lang w:eastAsia="pl-PL"/>
              </w:rPr>
              <w:t>00/507</w:t>
            </w:r>
            <w:r w:rsidR="00BB2084">
              <w:rPr>
                <w:rFonts w:eastAsia="Times New Roman"/>
                <w:sz w:val="20"/>
                <w:szCs w:val="20"/>
                <w:lang w:eastAsia="pl-PL"/>
              </w:rPr>
              <w:t>.</w:t>
            </w:r>
            <w:r w:rsidRPr="00BF0E75">
              <w:rPr>
                <w:rFonts w:eastAsia="Times New Roman"/>
                <w:sz w:val="20"/>
                <w:szCs w:val="20"/>
                <w:lang w:eastAsia="pl-PL"/>
              </w:rPr>
              <w:t xml:space="preserve">00,                  </w:t>
            </w:r>
            <w:r w:rsidR="00A52511" w:rsidRPr="00BF0E75">
              <w:rPr>
                <w:rFonts w:eastAsia="Times New Roman"/>
                <w:b/>
                <w:bCs/>
                <w:sz w:val="20"/>
                <w:szCs w:val="20"/>
                <w:lang w:eastAsia="pl-PL"/>
              </w:rPr>
              <w:t>posiadający aprobatę:</w:t>
            </w:r>
            <w:r w:rsidR="00A52511" w:rsidRPr="00BF0E75">
              <w:rPr>
                <w:rFonts w:eastAsia="Times New Roman"/>
                <w:sz w:val="20"/>
                <w:szCs w:val="20"/>
                <w:lang w:eastAsia="pl-PL"/>
              </w:rPr>
              <w:t xml:space="preserve">                       </w:t>
            </w:r>
            <w:r w:rsidR="00A52511">
              <w:rPr>
                <w:rFonts w:eastAsia="Times New Roman"/>
                <w:sz w:val="20"/>
                <w:szCs w:val="20"/>
                <w:lang w:eastAsia="pl-PL"/>
              </w:rPr>
              <w:t>MB-</w:t>
            </w:r>
            <w:proofErr w:type="spellStart"/>
            <w:r w:rsidR="00A52511">
              <w:rPr>
                <w:rFonts w:eastAsia="Times New Roman"/>
                <w:sz w:val="20"/>
                <w:szCs w:val="20"/>
                <w:lang w:eastAsia="pl-PL"/>
              </w:rPr>
              <w:t>Approval</w:t>
            </w:r>
            <w:proofErr w:type="spellEnd"/>
            <w:r w:rsidR="00A52511">
              <w:rPr>
                <w:rFonts w:eastAsia="Times New Roman"/>
                <w:sz w:val="20"/>
                <w:szCs w:val="20"/>
                <w:lang w:eastAsia="pl-PL"/>
              </w:rPr>
              <w:t xml:space="preserve"> 229.31</w:t>
            </w:r>
            <w:r w:rsidR="00255457">
              <w:rPr>
                <w:rFonts w:eastAsia="Times New Roman"/>
                <w:sz w:val="20"/>
                <w:szCs w:val="20"/>
                <w:lang w:eastAsia="pl-PL"/>
              </w:rPr>
              <w:t>,</w:t>
            </w:r>
          </w:p>
          <w:p w:rsidR="00606E38" w:rsidRPr="00BF0E75" w:rsidRDefault="00A52511" w:rsidP="00B91E12">
            <w:pPr>
              <w:tabs>
                <w:tab w:val="left" w:pos="-1701"/>
              </w:tabs>
              <w:jc w:val="center"/>
              <w:rPr>
                <w:rFonts w:eastAsia="Times New Roman"/>
                <w:sz w:val="20"/>
                <w:szCs w:val="20"/>
                <w:lang w:eastAsia="pl-PL"/>
              </w:rPr>
            </w:pPr>
            <w:r>
              <w:rPr>
                <w:rFonts w:eastAsia="Times New Roman"/>
                <w:sz w:val="20"/>
                <w:szCs w:val="20"/>
                <w:lang w:eastAsia="pl-PL"/>
              </w:rPr>
              <w:t>MB-</w:t>
            </w:r>
            <w:proofErr w:type="spellStart"/>
            <w:r>
              <w:rPr>
                <w:rFonts w:eastAsia="Times New Roman"/>
                <w:sz w:val="20"/>
                <w:szCs w:val="20"/>
                <w:lang w:eastAsia="pl-PL"/>
              </w:rPr>
              <w:t>Approval</w:t>
            </w:r>
            <w:proofErr w:type="spellEnd"/>
            <w:r>
              <w:rPr>
                <w:rFonts w:eastAsia="Times New Roman"/>
                <w:sz w:val="20"/>
                <w:szCs w:val="20"/>
                <w:lang w:eastAsia="pl-PL"/>
              </w:rPr>
              <w:t xml:space="preserve"> 229.51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606E38" w:rsidP="00BF0E75">
            <w:pPr>
              <w:jc w:val="center"/>
              <w:rPr>
                <w:sz w:val="20"/>
                <w:szCs w:val="20"/>
                <w:lang w:eastAsia="pl-PL"/>
              </w:rPr>
            </w:pPr>
            <w:r w:rsidRPr="0009184B">
              <w:rPr>
                <w:sz w:val="20"/>
                <w:szCs w:val="20"/>
                <w:lang w:eastAsia="pl-PL"/>
              </w:rPr>
              <w:t>208</w:t>
            </w:r>
            <w:r w:rsidRPr="00BF0E75">
              <w:rPr>
                <w:sz w:val="20"/>
                <w:szCs w:val="20"/>
                <w:lang w:eastAsia="pl-PL"/>
              </w:rPr>
              <w:t xml:space="preserve"> L</w:t>
            </w:r>
            <w:r w:rsidR="0009184B">
              <w:rPr>
                <w:sz w:val="20"/>
                <w:szCs w:val="20"/>
                <w:lang w:eastAsia="pl-P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F9362B" w:rsidP="00BF0E75">
            <w:pPr>
              <w:jc w:val="center"/>
              <w:rPr>
                <w:sz w:val="20"/>
                <w:szCs w:val="20"/>
                <w:lang w:eastAsia="pl-PL"/>
              </w:rPr>
            </w:pPr>
            <w:r>
              <w:rPr>
                <w:sz w:val="20"/>
                <w:szCs w:val="20"/>
                <w:lang w:eastAsia="pl-PL"/>
              </w:rPr>
              <w:t>2 912</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606E38" w:rsidP="00BF0E75">
            <w:pPr>
              <w:tabs>
                <w:tab w:val="left" w:pos="-1701"/>
              </w:tabs>
              <w:jc w:val="center"/>
              <w:rPr>
                <w:rFonts w:eastAsia="Times New Roman"/>
                <w:sz w:val="20"/>
                <w:szCs w:val="20"/>
                <w:lang w:eastAsia="pl-PL"/>
              </w:rPr>
            </w:pPr>
          </w:p>
          <w:p w:rsidR="00606E38" w:rsidRPr="00BF0E75" w:rsidRDefault="00E17D01" w:rsidP="00BF0E75">
            <w:pPr>
              <w:tabs>
                <w:tab w:val="left" w:pos="-1701"/>
              </w:tabs>
              <w:jc w:val="center"/>
              <w:rPr>
                <w:rFonts w:eastAsia="Times New Roman"/>
                <w:sz w:val="20"/>
                <w:szCs w:val="20"/>
                <w:lang w:eastAsia="pl-PL"/>
              </w:rPr>
            </w:pPr>
            <w:r>
              <w:rPr>
                <w:rFonts w:eastAsia="Times New Roman"/>
                <w:sz w:val="20"/>
                <w:szCs w:val="20"/>
                <w:lang w:eastAsia="pl-PL"/>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06E38" w:rsidRDefault="00606E38" w:rsidP="00BF0E75">
            <w:pPr>
              <w:rPr>
                <w:sz w:val="20"/>
                <w:szCs w:val="20"/>
                <w:lang w:eastAsia="pl-PL"/>
              </w:rPr>
            </w:pPr>
            <w:r w:rsidRPr="00BF0E75">
              <w:rPr>
                <w:sz w:val="20"/>
                <w:szCs w:val="20"/>
                <w:lang w:eastAsia="pl-PL"/>
              </w:rPr>
              <w:t>Olej silnikowy</w:t>
            </w:r>
            <w:r>
              <w:rPr>
                <w:sz w:val="20"/>
                <w:szCs w:val="20"/>
                <w:lang w:eastAsia="pl-PL"/>
              </w:rPr>
              <w:t xml:space="preserve"> II</w:t>
            </w:r>
            <w:r w:rsidR="00E17D01">
              <w:rPr>
                <w:sz w:val="20"/>
                <w:szCs w:val="20"/>
                <w:lang w:eastAsia="pl-PL"/>
              </w:rPr>
              <w:t>I</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886A48" w:rsidRDefault="00606E38" w:rsidP="00BF0E75">
            <w:pPr>
              <w:rPr>
                <w:sz w:val="20"/>
                <w:szCs w:val="20"/>
                <w:lang w:eastAsia="pl-PL"/>
              </w:rPr>
            </w:pPr>
            <w:r>
              <w:rPr>
                <w:sz w:val="20"/>
                <w:szCs w:val="20"/>
                <w:lang w:eastAsia="pl-PL"/>
              </w:rPr>
              <w:t>………………………*</w:t>
            </w:r>
            <w:r w:rsidRPr="00BF0E75">
              <w:rPr>
                <w:sz w:val="20"/>
                <w:szCs w:val="20"/>
                <w:lang w:eastAsia="pl-PL"/>
              </w:rPr>
              <w:t xml:space="preserve">  </w:t>
            </w:r>
          </w:p>
          <w:p w:rsidR="00606E38" w:rsidRPr="00BF0E75" w:rsidRDefault="00606E38" w:rsidP="00BF0E75">
            <w:pPr>
              <w:rPr>
                <w:sz w:val="20"/>
                <w:szCs w:val="20"/>
                <w:lang w:eastAsia="pl-PL"/>
              </w:rPr>
            </w:pP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E17D01" w:rsidRDefault="00E17D01" w:rsidP="00B91E12">
            <w:pPr>
              <w:tabs>
                <w:tab w:val="left" w:pos="-1701"/>
              </w:tabs>
              <w:jc w:val="center"/>
              <w:rPr>
                <w:sz w:val="20"/>
                <w:szCs w:val="20"/>
                <w:lang w:eastAsia="pl-PL"/>
              </w:rPr>
            </w:pPr>
            <w:r>
              <w:rPr>
                <w:sz w:val="20"/>
                <w:szCs w:val="20"/>
                <w:lang w:eastAsia="pl-PL"/>
              </w:rPr>
              <w:t>5W30</w:t>
            </w:r>
          </w:p>
          <w:p w:rsidR="00E17D01" w:rsidRDefault="00E17D01" w:rsidP="00B91E12">
            <w:pPr>
              <w:tabs>
                <w:tab w:val="left" w:pos="-1701"/>
              </w:tabs>
              <w:jc w:val="center"/>
              <w:rPr>
                <w:sz w:val="20"/>
                <w:szCs w:val="20"/>
                <w:lang w:eastAsia="pl-PL"/>
              </w:rPr>
            </w:pPr>
            <w:r w:rsidRPr="00E17D01">
              <w:rPr>
                <w:sz w:val="20"/>
                <w:szCs w:val="20"/>
                <w:lang w:eastAsia="pl-PL"/>
              </w:rPr>
              <w:t>ACEA A5/B5,</w:t>
            </w:r>
          </w:p>
          <w:p w:rsidR="00606E38" w:rsidRPr="00E17D01" w:rsidRDefault="00E17D01" w:rsidP="00B91E12">
            <w:pPr>
              <w:tabs>
                <w:tab w:val="left" w:pos="-1701"/>
              </w:tabs>
              <w:jc w:val="center"/>
              <w:rPr>
                <w:rFonts w:eastAsia="Times New Roman"/>
                <w:sz w:val="20"/>
                <w:szCs w:val="20"/>
                <w:lang w:eastAsia="pl-PL"/>
              </w:rPr>
            </w:pPr>
            <w:r w:rsidRPr="00E17D01">
              <w:rPr>
                <w:sz w:val="20"/>
                <w:szCs w:val="20"/>
                <w:lang w:eastAsia="pl-PL"/>
              </w:rPr>
              <w:t>API SL/CF                                     WSS-M2C913-D,</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606E38" w:rsidP="00BF0E75">
            <w:pPr>
              <w:jc w:val="center"/>
              <w:rPr>
                <w:sz w:val="20"/>
                <w:szCs w:val="20"/>
                <w:lang w:eastAsia="pl-PL"/>
              </w:rPr>
            </w:pPr>
            <w:r w:rsidRPr="0009184B">
              <w:rPr>
                <w:sz w:val="20"/>
                <w:szCs w:val="20"/>
                <w:lang w:eastAsia="pl-PL"/>
              </w:rPr>
              <w:t>208</w:t>
            </w:r>
            <w:r w:rsidRPr="00BF0E75">
              <w:rPr>
                <w:sz w:val="20"/>
                <w:szCs w:val="20"/>
                <w:lang w:eastAsia="pl-PL"/>
              </w:rPr>
              <w:t xml:space="preserve"> L</w:t>
            </w:r>
            <w:r w:rsidR="0009184B">
              <w:rPr>
                <w:sz w:val="20"/>
                <w:szCs w:val="20"/>
                <w:lang w:eastAsia="pl-PL"/>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E17D01" w:rsidP="00BF0E75">
            <w:pPr>
              <w:jc w:val="center"/>
              <w:rPr>
                <w:sz w:val="20"/>
                <w:szCs w:val="20"/>
                <w:lang w:eastAsia="pl-PL"/>
              </w:rPr>
            </w:pPr>
            <w:r>
              <w:rPr>
                <w:sz w:val="20"/>
                <w:szCs w:val="20"/>
                <w:lang w:eastAsia="pl-PL"/>
              </w:rPr>
              <w:t>624</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606E38" w:rsidP="00BF0E75">
            <w:pPr>
              <w:tabs>
                <w:tab w:val="left" w:pos="-1701"/>
              </w:tabs>
              <w:jc w:val="center"/>
              <w:rPr>
                <w:rFonts w:eastAsia="Times New Roman"/>
                <w:sz w:val="20"/>
                <w:szCs w:val="20"/>
                <w:lang w:eastAsia="pl-PL"/>
              </w:rPr>
            </w:pPr>
          </w:p>
          <w:p w:rsidR="00606E38" w:rsidRPr="00BF0E75" w:rsidRDefault="00E17D01" w:rsidP="00BF0E75">
            <w:pPr>
              <w:tabs>
                <w:tab w:val="left" w:pos="-1701"/>
              </w:tabs>
              <w:jc w:val="center"/>
              <w:rPr>
                <w:rFonts w:eastAsia="Times New Roman"/>
                <w:sz w:val="20"/>
                <w:szCs w:val="20"/>
                <w:lang w:eastAsia="pl-PL"/>
              </w:rPr>
            </w:pPr>
            <w:r>
              <w:rPr>
                <w:rFonts w:eastAsia="Times New Roman"/>
                <w:sz w:val="20"/>
                <w:szCs w:val="20"/>
                <w:lang w:eastAsia="pl-PL"/>
              </w:rPr>
              <w:t>9</w:t>
            </w:r>
          </w:p>
        </w:tc>
        <w:tc>
          <w:tcPr>
            <w:tcW w:w="2269" w:type="dxa"/>
            <w:tcBorders>
              <w:top w:val="single" w:sz="4" w:space="0" w:color="auto"/>
              <w:left w:val="single" w:sz="4" w:space="0" w:color="auto"/>
              <w:bottom w:val="single" w:sz="4" w:space="0" w:color="auto"/>
              <w:right w:val="single" w:sz="4" w:space="0" w:color="auto"/>
            </w:tcBorders>
            <w:vAlign w:val="center"/>
          </w:tcPr>
          <w:p w:rsidR="00606E38" w:rsidRDefault="00606E38" w:rsidP="00BF0E75">
            <w:pPr>
              <w:rPr>
                <w:sz w:val="20"/>
                <w:szCs w:val="20"/>
                <w:lang w:eastAsia="pl-PL"/>
              </w:rPr>
            </w:pPr>
            <w:r w:rsidRPr="00BF0E75">
              <w:rPr>
                <w:sz w:val="20"/>
                <w:szCs w:val="20"/>
                <w:lang w:eastAsia="pl-PL"/>
              </w:rPr>
              <w:t xml:space="preserve">Olej silnikowy </w:t>
            </w:r>
            <w:r>
              <w:rPr>
                <w:sz w:val="20"/>
                <w:szCs w:val="20"/>
                <w:lang w:eastAsia="pl-PL"/>
              </w:rPr>
              <w:t>IV</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606E38" w:rsidRPr="00BF0E75" w:rsidRDefault="00606E38" w:rsidP="00BF0E75">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E17D01" w:rsidRDefault="00E17D01" w:rsidP="00B91E12">
            <w:pPr>
              <w:tabs>
                <w:tab w:val="left" w:pos="-1701"/>
              </w:tabs>
              <w:jc w:val="center"/>
              <w:rPr>
                <w:sz w:val="20"/>
                <w:szCs w:val="20"/>
                <w:lang w:eastAsia="pl-PL"/>
              </w:rPr>
            </w:pPr>
            <w:r>
              <w:rPr>
                <w:sz w:val="20"/>
                <w:szCs w:val="20"/>
                <w:lang w:eastAsia="pl-PL"/>
              </w:rPr>
              <w:t>0W30</w:t>
            </w:r>
          </w:p>
          <w:p w:rsidR="00606E38" w:rsidRPr="00E17D01" w:rsidRDefault="00E17D01" w:rsidP="00B91E12">
            <w:pPr>
              <w:tabs>
                <w:tab w:val="left" w:pos="-1701"/>
              </w:tabs>
              <w:jc w:val="center"/>
              <w:rPr>
                <w:rFonts w:eastAsia="Times New Roman"/>
                <w:sz w:val="20"/>
                <w:szCs w:val="20"/>
                <w:lang w:eastAsia="pl-PL"/>
              </w:rPr>
            </w:pPr>
            <w:r w:rsidRPr="00E17D01">
              <w:rPr>
                <w:sz w:val="20"/>
                <w:szCs w:val="20"/>
                <w:lang w:eastAsia="pl-PL"/>
              </w:rPr>
              <w:t xml:space="preserve">ACEA: C3, API: SN,          </w:t>
            </w:r>
            <w:r w:rsidRPr="00E17D01">
              <w:rPr>
                <w:b/>
                <w:bCs/>
                <w:sz w:val="20"/>
                <w:szCs w:val="20"/>
                <w:lang w:eastAsia="pl-PL"/>
              </w:rPr>
              <w:t xml:space="preserve">posiadający aprobatę: </w:t>
            </w:r>
            <w:r w:rsidRPr="00E17D01">
              <w:rPr>
                <w:sz w:val="20"/>
                <w:szCs w:val="20"/>
                <w:lang w:eastAsia="pl-PL"/>
              </w:rPr>
              <w:t xml:space="preserve">                   VW 504.00/507.00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A52511" w:rsidP="00A52511">
            <w:pPr>
              <w:jc w:val="center"/>
              <w:rPr>
                <w:sz w:val="20"/>
                <w:szCs w:val="20"/>
                <w:lang w:eastAsia="pl-PL"/>
              </w:rPr>
            </w:pPr>
            <w:r>
              <w:rPr>
                <w:sz w:val="20"/>
                <w:szCs w:val="20"/>
                <w:lang w:eastAsia="pl-PL"/>
              </w:rPr>
              <w:t>1</w:t>
            </w:r>
            <w:r w:rsidR="00E17D01">
              <w:rPr>
                <w:sz w:val="20"/>
                <w:szCs w:val="20"/>
                <w:lang w:eastAsia="pl-PL"/>
              </w:rPr>
              <w:t xml:space="preserve"> - 5</w:t>
            </w:r>
            <w:r w:rsidR="00606E38" w:rsidRPr="00BF0E75">
              <w:rPr>
                <w:sz w:val="20"/>
                <w:szCs w:val="20"/>
                <w:lang w:eastAsia="pl-PL"/>
              </w:rPr>
              <w:t xml:space="preserve">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E17D01" w:rsidP="00BF0E75">
            <w:pPr>
              <w:jc w:val="center"/>
              <w:rPr>
                <w:sz w:val="20"/>
                <w:szCs w:val="20"/>
                <w:lang w:eastAsia="pl-PL"/>
              </w:rPr>
            </w:pPr>
            <w:r>
              <w:rPr>
                <w:sz w:val="20"/>
                <w:szCs w:val="20"/>
                <w:lang w:eastAsia="pl-PL"/>
              </w:rPr>
              <w:t>30</w:t>
            </w:r>
            <w:r w:rsidR="00A52511">
              <w:rPr>
                <w:sz w:val="20"/>
                <w:szCs w:val="20"/>
                <w:lang w:eastAsia="pl-PL"/>
              </w:rPr>
              <w:t>0</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A52511" w:rsidRPr="00BF0E75" w:rsidTr="00E3432B">
        <w:tc>
          <w:tcPr>
            <w:tcW w:w="567" w:type="dxa"/>
            <w:tcBorders>
              <w:right w:val="single" w:sz="4" w:space="0" w:color="auto"/>
            </w:tcBorders>
            <w:shd w:val="clear" w:color="auto" w:fill="auto"/>
          </w:tcPr>
          <w:p w:rsidR="00A52511" w:rsidRPr="00BF0E75" w:rsidRDefault="00E17D01" w:rsidP="00BF0E75">
            <w:pPr>
              <w:tabs>
                <w:tab w:val="left" w:pos="-1701"/>
              </w:tabs>
              <w:jc w:val="center"/>
              <w:rPr>
                <w:rFonts w:eastAsia="Times New Roman"/>
                <w:sz w:val="20"/>
                <w:szCs w:val="20"/>
                <w:lang w:eastAsia="pl-PL"/>
              </w:rPr>
            </w:pPr>
            <w:r>
              <w:rPr>
                <w:rFonts w:eastAsia="Times New Roman"/>
                <w:sz w:val="20"/>
                <w:szCs w:val="20"/>
                <w:lang w:eastAsia="pl-PL"/>
              </w:rPr>
              <w:t>10</w:t>
            </w:r>
          </w:p>
        </w:tc>
        <w:tc>
          <w:tcPr>
            <w:tcW w:w="2269" w:type="dxa"/>
            <w:tcBorders>
              <w:top w:val="single" w:sz="4" w:space="0" w:color="auto"/>
              <w:left w:val="single" w:sz="4" w:space="0" w:color="auto"/>
              <w:bottom w:val="single" w:sz="4" w:space="0" w:color="auto"/>
              <w:right w:val="single" w:sz="4" w:space="0" w:color="auto"/>
            </w:tcBorders>
            <w:vAlign w:val="center"/>
          </w:tcPr>
          <w:p w:rsidR="00A52511" w:rsidRDefault="00A52511" w:rsidP="00F07F31">
            <w:pPr>
              <w:rPr>
                <w:sz w:val="20"/>
                <w:szCs w:val="20"/>
                <w:lang w:eastAsia="pl-PL"/>
              </w:rPr>
            </w:pPr>
            <w:r w:rsidRPr="00BF0E75">
              <w:rPr>
                <w:sz w:val="20"/>
                <w:szCs w:val="20"/>
                <w:lang w:eastAsia="pl-PL"/>
              </w:rPr>
              <w:t xml:space="preserve">Olej silnikowy </w:t>
            </w:r>
            <w:r>
              <w:rPr>
                <w:sz w:val="20"/>
                <w:szCs w:val="20"/>
                <w:lang w:eastAsia="pl-PL"/>
              </w:rPr>
              <w:t>V</w:t>
            </w:r>
          </w:p>
          <w:p w:rsidR="00A52511" w:rsidRPr="006C464F" w:rsidRDefault="00A52511" w:rsidP="00F07F31">
            <w:pPr>
              <w:rPr>
                <w:b/>
                <w:i/>
                <w:sz w:val="20"/>
                <w:szCs w:val="20"/>
                <w:lang w:eastAsia="pl-PL"/>
              </w:rPr>
            </w:pPr>
            <w:r w:rsidRPr="006C464F">
              <w:rPr>
                <w:b/>
                <w:i/>
                <w:sz w:val="20"/>
                <w:szCs w:val="20"/>
                <w:lang w:eastAsia="pl-PL"/>
              </w:rPr>
              <w:t>Nazwa handlowa zgodna z kartą produktu:</w:t>
            </w:r>
          </w:p>
          <w:p w:rsidR="00A52511" w:rsidRDefault="00A52511" w:rsidP="00F07F31">
            <w:pPr>
              <w:rPr>
                <w:sz w:val="20"/>
                <w:szCs w:val="20"/>
                <w:lang w:eastAsia="pl-PL"/>
              </w:rPr>
            </w:pPr>
            <w:r>
              <w:rPr>
                <w:sz w:val="20"/>
                <w:szCs w:val="20"/>
                <w:lang w:eastAsia="pl-PL"/>
              </w:rPr>
              <w:t>………………………..</w:t>
            </w:r>
          </w:p>
          <w:p w:rsidR="00886A48" w:rsidRDefault="00A52511" w:rsidP="00F07F31">
            <w:pPr>
              <w:rPr>
                <w:sz w:val="20"/>
                <w:szCs w:val="20"/>
                <w:lang w:eastAsia="pl-PL"/>
              </w:rPr>
            </w:pPr>
            <w:r>
              <w:rPr>
                <w:sz w:val="20"/>
                <w:szCs w:val="20"/>
                <w:lang w:eastAsia="pl-PL"/>
              </w:rPr>
              <w:t>………………………*</w:t>
            </w:r>
            <w:r w:rsidRPr="00BF0E75">
              <w:rPr>
                <w:sz w:val="20"/>
                <w:szCs w:val="20"/>
                <w:lang w:eastAsia="pl-PL"/>
              </w:rPr>
              <w:t xml:space="preserve">   </w:t>
            </w:r>
          </w:p>
          <w:p w:rsidR="00A52511" w:rsidRPr="00BF0E75" w:rsidRDefault="00A52511" w:rsidP="00F07F31">
            <w:pPr>
              <w:rPr>
                <w:sz w:val="20"/>
                <w:szCs w:val="20"/>
                <w:lang w:eastAsia="pl-PL"/>
              </w:rPr>
            </w:pP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A52511" w:rsidRPr="00E17D01" w:rsidRDefault="00A52511" w:rsidP="00B91E12">
            <w:pPr>
              <w:tabs>
                <w:tab w:val="left" w:pos="-1701"/>
              </w:tabs>
              <w:jc w:val="center"/>
              <w:rPr>
                <w:rFonts w:eastAsia="Times New Roman"/>
                <w:sz w:val="20"/>
                <w:szCs w:val="20"/>
                <w:lang w:eastAsia="pl-PL"/>
              </w:rPr>
            </w:pPr>
            <w:r w:rsidRPr="00E17D01">
              <w:rPr>
                <w:rFonts w:eastAsia="Times New Roman"/>
                <w:sz w:val="20"/>
                <w:szCs w:val="20"/>
                <w:lang w:eastAsia="pl-PL"/>
              </w:rPr>
              <w:t>0W30</w:t>
            </w:r>
          </w:p>
          <w:p w:rsidR="00A52511" w:rsidRPr="00BF0E75" w:rsidRDefault="00E17D01" w:rsidP="00B91E12">
            <w:pPr>
              <w:tabs>
                <w:tab w:val="left" w:pos="-1701"/>
              </w:tabs>
              <w:jc w:val="center"/>
              <w:rPr>
                <w:rFonts w:eastAsia="Times New Roman"/>
                <w:sz w:val="20"/>
                <w:szCs w:val="20"/>
                <w:lang w:eastAsia="pl-PL"/>
              </w:rPr>
            </w:pPr>
            <w:r w:rsidRPr="00E17D01">
              <w:rPr>
                <w:sz w:val="20"/>
                <w:szCs w:val="20"/>
                <w:lang w:eastAsia="pl-PL"/>
              </w:rPr>
              <w:t>ACEA: C2,                                     WSS M2C-950A,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2511" w:rsidRPr="00BF0E75" w:rsidRDefault="00A52511" w:rsidP="00F9362B">
            <w:pPr>
              <w:jc w:val="center"/>
              <w:rPr>
                <w:sz w:val="20"/>
                <w:szCs w:val="20"/>
                <w:lang w:eastAsia="pl-PL"/>
              </w:rPr>
            </w:pPr>
            <w:r>
              <w:rPr>
                <w:sz w:val="20"/>
                <w:szCs w:val="20"/>
                <w:lang w:eastAsia="pl-PL"/>
              </w:rPr>
              <w:t>1</w:t>
            </w:r>
            <w:r w:rsidR="00F9362B">
              <w:rPr>
                <w:sz w:val="20"/>
                <w:szCs w:val="20"/>
                <w:lang w:eastAsia="pl-PL"/>
              </w:rPr>
              <w:t xml:space="preserve"> – 5 L</w:t>
            </w:r>
            <w:r>
              <w:rPr>
                <w:sz w:val="20"/>
                <w:szCs w:val="20"/>
                <w:lang w:eastAsia="pl-P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2511" w:rsidRPr="00BF0E75" w:rsidRDefault="00E17D01" w:rsidP="00F07F31">
            <w:pPr>
              <w:jc w:val="center"/>
              <w:rPr>
                <w:sz w:val="20"/>
                <w:szCs w:val="20"/>
                <w:lang w:eastAsia="pl-PL"/>
              </w:rPr>
            </w:pPr>
            <w:r>
              <w:rPr>
                <w:sz w:val="20"/>
                <w:szCs w:val="20"/>
                <w:lang w:eastAsia="pl-PL"/>
              </w:rPr>
              <w:t>100</w:t>
            </w:r>
          </w:p>
        </w:tc>
        <w:tc>
          <w:tcPr>
            <w:tcW w:w="1417" w:type="dxa"/>
            <w:tcBorders>
              <w:left w:val="single" w:sz="4" w:space="0" w:color="auto"/>
              <w:right w:val="single" w:sz="4" w:space="0" w:color="auto"/>
            </w:tcBorders>
          </w:tcPr>
          <w:p w:rsidR="00A52511" w:rsidRPr="00BF0E75" w:rsidRDefault="00A52511" w:rsidP="00BF0E75">
            <w:pPr>
              <w:tabs>
                <w:tab w:val="left" w:pos="-1701"/>
              </w:tabs>
              <w:jc w:val="both"/>
              <w:rPr>
                <w:rFonts w:eastAsia="Times New Roman"/>
                <w:sz w:val="20"/>
                <w:szCs w:val="20"/>
                <w:lang w:eastAsia="pl-PL"/>
              </w:rPr>
            </w:pPr>
          </w:p>
        </w:tc>
        <w:tc>
          <w:tcPr>
            <w:tcW w:w="1134" w:type="dxa"/>
            <w:tcBorders>
              <w:left w:val="single" w:sz="4" w:space="0" w:color="auto"/>
            </w:tcBorders>
          </w:tcPr>
          <w:p w:rsidR="00A52511" w:rsidRPr="00BF0E75" w:rsidRDefault="00A52511" w:rsidP="00BF0E75">
            <w:pPr>
              <w:tabs>
                <w:tab w:val="left" w:pos="-1701"/>
              </w:tabs>
              <w:jc w:val="both"/>
              <w:rPr>
                <w:rFonts w:eastAsia="Times New Roman"/>
                <w:sz w:val="20"/>
                <w:szCs w:val="20"/>
                <w:lang w:eastAsia="pl-PL"/>
              </w:rPr>
            </w:pPr>
          </w:p>
        </w:tc>
      </w:tr>
      <w:tr w:rsidR="00A52511" w:rsidRPr="00BF0E75" w:rsidTr="00E3432B">
        <w:tc>
          <w:tcPr>
            <w:tcW w:w="567" w:type="dxa"/>
            <w:tcBorders>
              <w:bottom w:val="single" w:sz="4" w:space="0" w:color="auto"/>
              <w:right w:val="single" w:sz="4" w:space="0" w:color="auto"/>
            </w:tcBorders>
            <w:shd w:val="clear" w:color="auto" w:fill="auto"/>
          </w:tcPr>
          <w:p w:rsidR="00A52511" w:rsidRPr="00BF0E75" w:rsidRDefault="00A52511" w:rsidP="00A52511">
            <w:pPr>
              <w:tabs>
                <w:tab w:val="left" w:pos="-1701"/>
              </w:tabs>
              <w:jc w:val="center"/>
              <w:rPr>
                <w:rFonts w:eastAsia="Times New Roman"/>
                <w:sz w:val="20"/>
                <w:szCs w:val="20"/>
                <w:lang w:eastAsia="pl-PL"/>
              </w:rPr>
            </w:pPr>
            <w:r w:rsidRPr="00BF0E75">
              <w:rPr>
                <w:rFonts w:eastAsia="Times New Roman"/>
                <w:sz w:val="20"/>
                <w:szCs w:val="20"/>
                <w:lang w:eastAsia="pl-PL"/>
              </w:rPr>
              <w:t>1</w:t>
            </w:r>
            <w:r w:rsidR="00E17D01">
              <w:rPr>
                <w:rFonts w:eastAsia="Times New Roman"/>
                <w:sz w:val="20"/>
                <w:szCs w:val="20"/>
                <w:lang w:eastAsia="pl-PL"/>
              </w:rPr>
              <w:t>1</w:t>
            </w:r>
          </w:p>
        </w:tc>
        <w:tc>
          <w:tcPr>
            <w:tcW w:w="2269" w:type="dxa"/>
            <w:tcBorders>
              <w:top w:val="single" w:sz="4" w:space="0" w:color="auto"/>
              <w:left w:val="single" w:sz="4" w:space="0" w:color="auto"/>
              <w:bottom w:val="single" w:sz="4" w:space="0" w:color="auto"/>
              <w:right w:val="single" w:sz="4" w:space="0" w:color="auto"/>
            </w:tcBorders>
            <w:vAlign w:val="center"/>
          </w:tcPr>
          <w:p w:rsidR="00A52511" w:rsidRDefault="00A52511" w:rsidP="00BF0E75">
            <w:pPr>
              <w:rPr>
                <w:sz w:val="20"/>
                <w:szCs w:val="20"/>
                <w:lang w:eastAsia="pl-PL"/>
              </w:rPr>
            </w:pPr>
            <w:r w:rsidRPr="00BF0E75">
              <w:rPr>
                <w:sz w:val="20"/>
                <w:szCs w:val="20"/>
                <w:lang w:eastAsia="pl-PL"/>
              </w:rPr>
              <w:t xml:space="preserve">Olej silnikowy </w:t>
            </w:r>
            <w:r>
              <w:rPr>
                <w:sz w:val="20"/>
                <w:szCs w:val="20"/>
                <w:lang w:eastAsia="pl-PL"/>
              </w:rPr>
              <w:t>V</w:t>
            </w:r>
            <w:r w:rsidR="00E17D01">
              <w:rPr>
                <w:sz w:val="20"/>
                <w:szCs w:val="20"/>
                <w:lang w:eastAsia="pl-PL"/>
              </w:rPr>
              <w:t>I</w:t>
            </w:r>
          </w:p>
          <w:p w:rsidR="00A52511" w:rsidRPr="006C464F" w:rsidRDefault="00A52511" w:rsidP="00BF0E75">
            <w:pPr>
              <w:rPr>
                <w:b/>
                <w:i/>
                <w:sz w:val="20"/>
                <w:szCs w:val="20"/>
                <w:lang w:eastAsia="pl-PL"/>
              </w:rPr>
            </w:pPr>
            <w:r w:rsidRPr="006C464F">
              <w:rPr>
                <w:b/>
                <w:i/>
                <w:sz w:val="20"/>
                <w:szCs w:val="20"/>
                <w:lang w:eastAsia="pl-PL"/>
              </w:rPr>
              <w:t>Nazwa handlowa zgodna z kartą produktu:</w:t>
            </w:r>
          </w:p>
          <w:p w:rsidR="00A52511" w:rsidRDefault="00A52511" w:rsidP="00BF0E75">
            <w:pPr>
              <w:rPr>
                <w:sz w:val="20"/>
                <w:szCs w:val="20"/>
                <w:lang w:eastAsia="pl-PL"/>
              </w:rPr>
            </w:pPr>
            <w:r>
              <w:rPr>
                <w:sz w:val="20"/>
                <w:szCs w:val="20"/>
                <w:lang w:eastAsia="pl-PL"/>
              </w:rPr>
              <w:t>………………………..</w:t>
            </w:r>
          </w:p>
          <w:p w:rsidR="00886A48" w:rsidRDefault="00A52511" w:rsidP="00BF0E75">
            <w:pPr>
              <w:rPr>
                <w:sz w:val="20"/>
                <w:szCs w:val="20"/>
                <w:lang w:eastAsia="pl-PL"/>
              </w:rPr>
            </w:pPr>
            <w:r>
              <w:rPr>
                <w:sz w:val="20"/>
                <w:szCs w:val="20"/>
                <w:lang w:eastAsia="pl-PL"/>
              </w:rPr>
              <w:t>………………………*</w:t>
            </w:r>
            <w:r w:rsidRPr="00BF0E75">
              <w:rPr>
                <w:sz w:val="20"/>
                <w:szCs w:val="20"/>
                <w:lang w:eastAsia="pl-PL"/>
              </w:rPr>
              <w:t xml:space="preserve">   </w:t>
            </w:r>
          </w:p>
          <w:p w:rsidR="00A52511" w:rsidRPr="00BF0E75" w:rsidRDefault="00A52511" w:rsidP="00BF0E75">
            <w:pPr>
              <w:rPr>
                <w:sz w:val="20"/>
                <w:szCs w:val="20"/>
                <w:lang w:eastAsia="pl-PL"/>
              </w:rPr>
            </w:pPr>
            <w:r w:rsidRPr="00BF0E75">
              <w:rPr>
                <w:sz w:val="20"/>
                <w:szCs w:val="20"/>
                <w:lang w:eastAsia="pl-PL"/>
              </w:rPr>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A52511" w:rsidRPr="00E17D01" w:rsidRDefault="00A52511" w:rsidP="00B91E12">
            <w:pPr>
              <w:tabs>
                <w:tab w:val="left" w:pos="-1701"/>
              </w:tabs>
              <w:jc w:val="center"/>
              <w:rPr>
                <w:rFonts w:eastAsia="Times New Roman"/>
                <w:sz w:val="20"/>
                <w:szCs w:val="20"/>
                <w:lang w:eastAsia="pl-PL"/>
              </w:rPr>
            </w:pPr>
            <w:r w:rsidRPr="00E17D01">
              <w:rPr>
                <w:rFonts w:eastAsia="Times New Roman"/>
                <w:sz w:val="20"/>
                <w:szCs w:val="20"/>
                <w:lang w:eastAsia="pl-PL"/>
              </w:rPr>
              <w:t>0W</w:t>
            </w:r>
            <w:r w:rsidR="00E17D01" w:rsidRPr="00E17D01">
              <w:rPr>
                <w:rFonts w:eastAsia="Times New Roman"/>
                <w:sz w:val="20"/>
                <w:szCs w:val="20"/>
                <w:lang w:eastAsia="pl-PL"/>
              </w:rPr>
              <w:t>2</w:t>
            </w:r>
            <w:r w:rsidRPr="00E17D01">
              <w:rPr>
                <w:rFonts w:eastAsia="Times New Roman"/>
                <w:sz w:val="20"/>
                <w:szCs w:val="20"/>
                <w:lang w:eastAsia="pl-PL"/>
              </w:rPr>
              <w:t>0</w:t>
            </w:r>
          </w:p>
          <w:p w:rsidR="00A52511" w:rsidRPr="00BF0E75" w:rsidRDefault="00E17D01" w:rsidP="00BB2084">
            <w:pPr>
              <w:tabs>
                <w:tab w:val="left" w:pos="-1701"/>
              </w:tabs>
              <w:jc w:val="center"/>
              <w:rPr>
                <w:rFonts w:eastAsia="Times New Roman"/>
                <w:sz w:val="20"/>
                <w:szCs w:val="20"/>
                <w:lang w:eastAsia="pl-PL"/>
              </w:rPr>
            </w:pPr>
            <w:r w:rsidRPr="00E17D01">
              <w:rPr>
                <w:sz w:val="20"/>
                <w:szCs w:val="20"/>
                <w:lang w:eastAsia="pl-PL"/>
              </w:rPr>
              <w:t>ACEA: C5,                                                          VW 508</w:t>
            </w:r>
            <w:r w:rsidR="00BB2084">
              <w:rPr>
                <w:sz w:val="20"/>
                <w:szCs w:val="20"/>
                <w:lang w:eastAsia="pl-PL"/>
              </w:rPr>
              <w:t>.</w:t>
            </w:r>
            <w:r w:rsidRPr="00E17D01">
              <w:rPr>
                <w:sz w:val="20"/>
                <w:szCs w:val="20"/>
                <w:lang w:eastAsia="pl-PL"/>
              </w:rPr>
              <w:t>00/509</w:t>
            </w:r>
            <w:r w:rsidR="00BB2084">
              <w:rPr>
                <w:sz w:val="20"/>
                <w:szCs w:val="20"/>
                <w:lang w:eastAsia="pl-PL"/>
              </w:rPr>
              <w:t>.</w:t>
            </w:r>
            <w:r w:rsidRPr="00E17D01">
              <w:rPr>
                <w:sz w:val="20"/>
                <w:szCs w:val="20"/>
                <w:lang w:eastAsia="pl-PL"/>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2511" w:rsidRPr="00BF0E75" w:rsidRDefault="00A52511" w:rsidP="00661A38">
            <w:pPr>
              <w:jc w:val="center"/>
              <w:rPr>
                <w:sz w:val="20"/>
                <w:szCs w:val="20"/>
                <w:lang w:eastAsia="pl-PL"/>
              </w:rPr>
            </w:pPr>
            <w:r w:rsidRPr="00BF0E75">
              <w:rPr>
                <w:sz w:val="20"/>
                <w:szCs w:val="20"/>
                <w:lang w:eastAsia="pl-PL"/>
              </w:rPr>
              <w:t>1</w:t>
            </w:r>
            <w:r w:rsidR="00E17D01">
              <w:rPr>
                <w:sz w:val="20"/>
                <w:szCs w:val="20"/>
                <w:lang w:eastAsia="pl-PL"/>
              </w:rPr>
              <w:t xml:space="preserve"> - 5</w:t>
            </w:r>
            <w:r w:rsidRPr="00BF0E75">
              <w:rPr>
                <w:sz w:val="20"/>
                <w:szCs w:val="20"/>
                <w:lang w:eastAsia="pl-PL"/>
              </w:rPr>
              <w:t xml:space="preserve">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2511" w:rsidRPr="00BF0E75" w:rsidRDefault="00E17D01" w:rsidP="00BF0E75">
            <w:pPr>
              <w:jc w:val="center"/>
              <w:rPr>
                <w:sz w:val="20"/>
                <w:szCs w:val="20"/>
                <w:lang w:eastAsia="pl-PL"/>
              </w:rPr>
            </w:pPr>
            <w:r>
              <w:rPr>
                <w:sz w:val="20"/>
                <w:szCs w:val="20"/>
                <w:lang w:eastAsia="pl-PL"/>
              </w:rPr>
              <w:t>20</w:t>
            </w:r>
            <w:r w:rsidR="00661A38">
              <w:rPr>
                <w:sz w:val="20"/>
                <w:szCs w:val="20"/>
                <w:lang w:eastAsia="pl-PL"/>
              </w:rPr>
              <w:t>0</w:t>
            </w:r>
          </w:p>
        </w:tc>
        <w:tc>
          <w:tcPr>
            <w:tcW w:w="1417" w:type="dxa"/>
            <w:tcBorders>
              <w:left w:val="single" w:sz="4" w:space="0" w:color="auto"/>
              <w:bottom w:val="single" w:sz="4" w:space="0" w:color="auto"/>
              <w:right w:val="single" w:sz="4" w:space="0" w:color="auto"/>
            </w:tcBorders>
          </w:tcPr>
          <w:p w:rsidR="00A52511" w:rsidRPr="00BF0E75" w:rsidRDefault="00A52511"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A52511" w:rsidRPr="00BF0E75" w:rsidRDefault="00A52511" w:rsidP="00BF0E75">
            <w:pPr>
              <w:tabs>
                <w:tab w:val="left" w:pos="-1701"/>
              </w:tabs>
              <w:jc w:val="both"/>
              <w:rPr>
                <w:rFonts w:eastAsia="Times New Roman"/>
                <w:sz w:val="20"/>
                <w:szCs w:val="20"/>
                <w:lang w:eastAsia="pl-PL"/>
              </w:rPr>
            </w:pPr>
          </w:p>
        </w:tc>
      </w:tr>
      <w:tr w:rsidR="00661A38" w:rsidRPr="00BF0E75" w:rsidTr="00E3432B">
        <w:tc>
          <w:tcPr>
            <w:tcW w:w="567" w:type="dxa"/>
            <w:tcBorders>
              <w:bottom w:val="single" w:sz="4" w:space="0" w:color="auto"/>
              <w:right w:val="single" w:sz="4" w:space="0" w:color="auto"/>
            </w:tcBorders>
            <w:shd w:val="clear" w:color="auto" w:fill="auto"/>
          </w:tcPr>
          <w:p w:rsidR="00661A38" w:rsidRPr="00BF0E75" w:rsidRDefault="00661A38" w:rsidP="00886A48">
            <w:pPr>
              <w:tabs>
                <w:tab w:val="left" w:pos="-1701"/>
              </w:tabs>
              <w:jc w:val="center"/>
              <w:rPr>
                <w:rFonts w:eastAsia="Times New Roman"/>
                <w:sz w:val="20"/>
                <w:szCs w:val="20"/>
                <w:lang w:eastAsia="pl-PL"/>
              </w:rPr>
            </w:pPr>
            <w:r>
              <w:rPr>
                <w:rFonts w:eastAsia="Times New Roman"/>
                <w:sz w:val="20"/>
                <w:szCs w:val="20"/>
                <w:lang w:eastAsia="pl-PL"/>
              </w:rPr>
              <w:t>1</w:t>
            </w:r>
            <w:r w:rsidR="00886A48">
              <w:rPr>
                <w:rFonts w:eastAsia="Times New Roman"/>
                <w:sz w:val="20"/>
                <w:szCs w:val="20"/>
                <w:lang w:eastAsia="pl-PL"/>
              </w:rPr>
              <w:t>2</w:t>
            </w:r>
          </w:p>
        </w:tc>
        <w:tc>
          <w:tcPr>
            <w:tcW w:w="2269" w:type="dxa"/>
            <w:tcBorders>
              <w:top w:val="single" w:sz="4" w:space="0" w:color="auto"/>
              <w:left w:val="single" w:sz="4" w:space="0" w:color="auto"/>
              <w:bottom w:val="single" w:sz="4" w:space="0" w:color="auto"/>
              <w:right w:val="single" w:sz="4" w:space="0" w:color="auto"/>
            </w:tcBorders>
            <w:vAlign w:val="center"/>
          </w:tcPr>
          <w:p w:rsidR="00886A48" w:rsidRPr="00886A48" w:rsidRDefault="00886A48" w:rsidP="00661A38">
            <w:pPr>
              <w:rPr>
                <w:b/>
                <w:i/>
                <w:sz w:val="20"/>
                <w:szCs w:val="20"/>
                <w:lang w:eastAsia="pl-PL"/>
              </w:rPr>
            </w:pPr>
            <w:r w:rsidRPr="00886A48">
              <w:rPr>
                <w:sz w:val="20"/>
                <w:szCs w:val="20"/>
                <w:lang w:eastAsia="pl-PL"/>
              </w:rPr>
              <w:t>Olej silnikowy w technologii syntetycznej</w:t>
            </w:r>
          </w:p>
          <w:p w:rsidR="00661A38" w:rsidRPr="006C464F" w:rsidRDefault="00661A38" w:rsidP="00661A38">
            <w:pPr>
              <w:rPr>
                <w:b/>
                <w:i/>
                <w:sz w:val="20"/>
                <w:szCs w:val="20"/>
                <w:lang w:eastAsia="pl-PL"/>
              </w:rPr>
            </w:pPr>
            <w:r w:rsidRPr="006C464F">
              <w:rPr>
                <w:b/>
                <w:i/>
                <w:sz w:val="20"/>
                <w:szCs w:val="20"/>
                <w:lang w:eastAsia="pl-PL"/>
              </w:rPr>
              <w:t>Nazwa handlowa zgodna z kartą produktu:</w:t>
            </w:r>
          </w:p>
          <w:p w:rsidR="00661A38" w:rsidRDefault="00661A38" w:rsidP="00661A38">
            <w:pPr>
              <w:rPr>
                <w:sz w:val="20"/>
                <w:szCs w:val="20"/>
                <w:lang w:eastAsia="pl-PL"/>
              </w:rPr>
            </w:pPr>
            <w:r>
              <w:rPr>
                <w:sz w:val="20"/>
                <w:szCs w:val="20"/>
                <w:lang w:eastAsia="pl-PL"/>
              </w:rPr>
              <w:t>………………………..</w:t>
            </w:r>
          </w:p>
          <w:p w:rsidR="005C3C14" w:rsidRDefault="00661A38" w:rsidP="00661A38">
            <w:pPr>
              <w:rPr>
                <w:sz w:val="20"/>
                <w:szCs w:val="20"/>
                <w:lang w:eastAsia="pl-PL"/>
              </w:rPr>
            </w:pPr>
            <w:r>
              <w:rPr>
                <w:sz w:val="20"/>
                <w:szCs w:val="20"/>
                <w:lang w:eastAsia="pl-PL"/>
              </w:rPr>
              <w:t>………………………*</w:t>
            </w:r>
          </w:p>
          <w:p w:rsidR="00661A38" w:rsidRPr="00BF0E75" w:rsidRDefault="00661A38" w:rsidP="00661A38">
            <w:pPr>
              <w:rPr>
                <w:sz w:val="20"/>
                <w:szCs w:val="20"/>
                <w:lang w:eastAsia="pl-PL"/>
              </w:rPr>
            </w:pPr>
            <w:r w:rsidRPr="00BF0E75">
              <w:rPr>
                <w:sz w:val="20"/>
                <w:szCs w:val="20"/>
                <w:lang w:eastAsia="pl-PL"/>
              </w:rPr>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661A38" w:rsidRPr="00886A48" w:rsidRDefault="00886A48" w:rsidP="00B91E12">
            <w:pPr>
              <w:tabs>
                <w:tab w:val="left" w:pos="-1701"/>
              </w:tabs>
              <w:jc w:val="center"/>
              <w:rPr>
                <w:rFonts w:eastAsia="Times New Roman"/>
                <w:sz w:val="20"/>
                <w:szCs w:val="20"/>
                <w:lang w:eastAsia="pl-PL"/>
              </w:rPr>
            </w:pPr>
            <w:r w:rsidRPr="00886A48">
              <w:rPr>
                <w:rFonts w:eastAsia="Times New Roman"/>
                <w:sz w:val="20"/>
                <w:szCs w:val="20"/>
                <w:lang w:eastAsia="pl-PL"/>
              </w:rPr>
              <w:t>10W40</w:t>
            </w:r>
          </w:p>
          <w:p w:rsidR="00886A48" w:rsidRPr="00BF0E75" w:rsidRDefault="00886A48" w:rsidP="00F9362B">
            <w:pPr>
              <w:tabs>
                <w:tab w:val="left" w:pos="-1701"/>
              </w:tabs>
              <w:jc w:val="center"/>
              <w:rPr>
                <w:rFonts w:eastAsia="Times New Roman"/>
                <w:sz w:val="20"/>
                <w:szCs w:val="20"/>
                <w:lang w:eastAsia="pl-PL"/>
              </w:rPr>
            </w:pPr>
            <w:r w:rsidRPr="00886A48">
              <w:rPr>
                <w:sz w:val="20"/>
                <w:szCs w:val="20"/>
                <w:lang w:eastAsia="pl-PL"/>
              </w:rPr>
              <w:t>ACEA: A3/B4,  API: CF                                 VW 505.00                                      MB 229.3,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61A38" w:rsidRPr="00BF0E75" w:rsidRDefault="00661A38" w:rsidP="00F9362B">
            <w:pPr>
              <w:jc w:val="center"/>
              <w:rPr>
                <w:sz w:val="20"/>
                <w:szCs w:val="20"/>
                <w:lang w:eastAsia="pl-PL"/>
              </w:rPr>
            </w:pPr>
            <w:r>
              <w:rPr>
                <w:sz w:val="20"/>
                <w:szCs w:val="20"/>
                <w:lang w:eastAsia="pl-PL"/>
              </w:rPr>
              <w:t>1</w:t>
            </w:r>
            <w:r w:rsidR="00886A48">
              <w:rPr>
                <w:sz w:val="20"/>
                <w:szCs w:val="20"/>
                <w:lang w:eastAsia="pl-PL"/>
              </w:rPr>
              <w:t xml:space="preserve"> - </w:t>
            </w:r>
            <w:r w:rsidR="00F9362B">
              <w:rPr>
                <w:sz w:val="20"/>
                <w:szCs w:val="20"/>
                <w:lang w:eastAsia="pl-PL"/>
              </w:rPr>
              <w:t>5</w:t>
            </w:r>
            <w:r>
              <w:rPr>
                <w:sz w:val="20"/>
                <w:szCs w:val="20"/>
                <w:lang w:eastAsia="pl-PL"/>
              </w:rPr>
              <w:t xml:space="preserve">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A38" w:rsidRDefault="00886A48" w:rsidP="00BF0E75">
            <w:pPr>
              <w:jc w:val="center"/>
              <w:rPr>
                <w:sz w:val="20"/>
                <w:szCs w:val="20"/>
                <w:lang w:eastAsia="pl-PL"/>
              </w:rPr>
            </w:pPr>
            <w:r>
              <w:rPr>
                <w:sz w:val="20"/>
                <w:szCs w:val="20"/>
                <w:lang w:eastAsia="pl-PL"/>
              </w:rPr>
              <w:t>200</w:t>
            </w:r>
          </w:p>
        </w:tc>
        <w:tc>
          <w:tcPr>
            <w:tcW w:w="1417" w:type="dxa"/>
            <w:tcBorders>
              <w:left w:val="single" w:sz="4" w:space="0" w:color="auto"/>
              <w:bottom w:val="single" w:sz="4" w:space="0" w:color="auto"/>
              <w:right w:val="single" w:sz="4" w:space="0" w:color="auto"/>
            </w:tcBorders>
          </w:tcPr>
          <w:p w:rsidR="00661A38" w:rsidRPr="00BF0E75" w:rsidRDefault="00661A38"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661A38" w:rsidRPr="00BF0E75" w:rsidRDefault="00661A38" w:rsidP="00BF0E75">
            <w:pPr>
              <w:tabs>
                <w:tab w:val="left" w:pos="-1701"/>
              </w:tabs>
              <w:jc w:val="both"/>
              <w:rPr>
                <w:rFonts w:eastAsia="Times New Roman"/>
                <w:sz w:val="20"/>
                <w:szCs w:val="20"/>
                <w:lang w:eastAsia="pl-PL"/>
              </w:rPr>
            </w:pPr>
          </w:p>
        </w:tc>
      </w:tr>
      <w:tr w:rsidR="00661A38" w:rsidRPr="00BF0E75" w:rsidTr="00E3432B">
        <w:tc>
          <w:tcPr>
            <w:tcW w:w="567" w:type="dxa"/>
            <w:tcBorders>
              <w:bottom w:val="single" w:sz="4" w:space="0" w:color="auto"/>
              <w:right w:val="single" w:sz="4" w:space="0" w:color="auto"/>
            </w:tcBorders>
            <w:shd w:val="clear" w:color="auto" w:fill="auto"/>
          </w:tcPr>
          <w:p w:rsidR="00661A38" w:rsidRDefault="00886A48" w:rsidP="00A52511">
            <w:pPr>
              <w:tabs>
                <w:tab w:val="left" w:pos="-1701"/>
              </w:tabs>
              <w:jc w:val="center"/>
              <w:rPr>
                <w:rFonts w:eastAsia="Times New Roman"/>
                <w:sz w:val="20"/>
                <w:szCs w:val="20"/>
                <w:lang w:eastAsia="pl-PL"/>
              </w:rPr>
            </w:pPr>
            <w:r>
              <w:rPr>
                <w:rFonts w:eastAsia="Times New Roman"/>
                <w:sz w:val="20"/>
                <w:szCs w:val="20"/>
                <w:lang w:eastAsia="pl-PL"/>
              </w:rPr>
              <w:t>13</w:t>
            </w:r>
          </w:p>
        </w:tc>
        <w:tc>
          <w:tcPr>
            <w:tcW w:w="2269" w:type="dxa"/>
            <w:tcBorders>
              <w:top w:val="single" w:sz="4" w:space="0" w:color="auto"/>
              <w:left w:val="single" w:sz="4" w:space="0" w:color="auto"/>
              <w:bottom w:val="single" w:sz="4" w:space="0" w:color="auto"/>
              <w:right w:val="single" w:sz="4" w:space="0" w:color="auto"/>
            </w:tcBorders>
            <w:vAlign w:val="center"/>
          </w:tcPr>
          <w:p w:rsidR="00886A48" w:rsidRPr="00886A48" w:rsidRDefault="00886A48" w:rsidP="00661A38">
            <w:pPr>
              <w:rPr>
                <w:b/>
                <w:i/>
                <w:sz w:val="20"/>
                <w:szCs w:val="20"/>
                <w:lang w:eastAsia="pl-PL"/>
              </w:rPr>
            </w:pPr>
            <w:r w:rsidRPr="00886A48">
              <w:rPr>
                <w:sz w:val="20"/>
                <w:szCs w:val="20"/>
                <w:lang w:eastAsia="pl-PL"/>
              </w:rPr>
              <w:t xml:space="preserve">Olej silnikowy do czterosuwowych wysokoobrotowych silników motocyklowych 4T                         </w:t>
            </w:r>
          </w:p>
          <w:p w:rsidR="00661A38" w:rsidRPr="006C464F" w:rsidRDefault="00661A38" w:rsidP="00661A38">
            <w:pPr>
              <w:rPr>
                <w:b/>
                <w:i/>
                <w:sz w:val="20"/>
                <w:szCs w:val="20"/>
                <w:lang w:eastAsia="pl-PL"/>
              </w:rPr>
            </w:pPr>
            <w:r w:rsidRPr="006C464F">
              <w:rPr>
                <w:b/>
                <w:i/>
                <w:sz w:val="20"/>
                <w:szCs w:val="20"/>
                <w:lang w:eastAsia="pl-PL"/>
              </w:rPr>
              <w:t>Nazwa handlowa zgodna z kartą produktu:</w:t>
            </w:r>
          </w:p>
          <w:p w:rsidR="00661A38" w:rsidRDefault="00661A38" w:rsidP="00661A38">
            <w:pPr>
              <w:rPr>
                <w:sz w:val="20"/>
                <w:szCs w:val="20"/>
                <w:lang w:eastAsia="pl-PL"/>
              </w:rPr>
            </w:pPr>
            <w:r>
              <w:rPr>
                <w:sz w:val="20"/>
                <w:szCs w:val="20"/>
                <w:lang w:eastAsia="pl-PL"/>
              </w:rPr>
              <w:t>………………………..</w:t>
            </w:r>
          </w:p>
          <w:p w:rsidR="00886A48" w:rsidRDefault="00661A38" w:rsidP="00661A38">
            <w:pPr>
              <w:rPr>
                <w:sz w:val="20"/>
                <w:szCs w:val="20"/>
                <w:lang w:eastAsia="pl-PL"/>
              </w:rPr>
            </w:pPr>
            <w:r>
              <w:rPr>
                <w:sz w:val="20"/>
                <w:szCs w:val="20"/>
                <w:lang w:eastAsia="pl-PL"/>
              </w:rPr>
              <w:t>………………………*</w:t>
            </w:r>
            <w:r w:rsidRPr="00BF0E75">
              <w:rPr>
                <w:sz w:val="20"/>
                <w:szCs w:val="20"/>
                <w:lang w:eastAsia="pl-PL"/>
              </w:rPr>
              <w:t xml:space="preserve">    </w:t>
            </w:r>
          </w:p>
          <w:p w:rsidR="00661A38" w:rsidRDefault="00661A38" w:rsidP="00661A38">
            <w:pPr>
              <w:rPr>
                <w:sz w:val="20"/>
                <w:szCs w:val="20"/>
                <w:lang w:eastAsia="pl-PL"/>
              </w:rPr>
            </w:pPr>
            <w:r w:rsidRPr="00BF0E75">
              <w:rPr>
                <w:sz w:val="20"/>
                <w:szCs w:val="20"/>
                <w:lang w:eastAsia="pl-PL"/>
              </w:rPr>
              <w:lastRenderedPageBreak/>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661A38" w:rsidRPr="00886A48" w:rsidRDefault="00886A48" w:rsidP="00B91E12">
            <w:pPr>
              <w:tabs>
                <w:tab w:val="left" w:pos="-1701"/>
              </w:tabs>
              <w:jc w:val="center"/>
              <w:rPr>
                <w:rFonts w:eastAsia="Times New Roman"/>
                <w:sz w:val="20"/>
                <w:szCs w:val="20"/>
                <w:lang w:eastAsia="pl-PL"/>
              </w:rPr>
            </w:pPr>
            <w:r w:rsidRPr="00886A48">
              <w:rPr>
                <w:rFonts w:eastAsia="Times New Roman"/>
                <w:sz w:val="20"/>
                <w:szCs w:val="20"/>
                <w:lang w:eastAsia="pl-PL"/>
              </w:rPr>
              <w:lastRenderedPageBreak/>
              <w:t>10W40</w:t>
            </w:r>
          </w:p>
          <w:p w:rsidR="00886A48" w:rsidRPr="00661A38" w:rsidRDefault="00886A48" w:rsidP="00B91E12">
            <w:pPr>
              <w:tabs>
                <w:tab w:val="left" w:pos="-1701"/>
              </w:tabs>
              <w:jc w:val="center"/>
              <w:rPr>
                <w:rFonts w:eastAsia="Times New Roman"/>
                <w:sz w:val="20"/>
                <w:szCs w:val="20"/>
                <w:lang w:eastAsia="pl-PL"/>
              </w:rPr>
            </w:pPr>
            <w:r w:rsidRPr="00886A48">
              <w:rPr>
                <w:sz w:val="20"/>
                <w:szCs w:val="20"/>
                <w:lang w:eastAsia="pl-PL"/>
              </w:rPr>
              <w:t>API: SN, JASO MA2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61A38" w:rsidRDefault="00886A48" w:rsidP="00661A38">
            <w:pPr>
              <w:jc w:val="center"/>
              <w:rPr>
                <w:sz w:val="20"/>
                <w:szCs w:val="20"/>
                <w:lang w:eastAsia="pl-PL"/>
              </w:rPr>
            </w:pPr>
            <w:r>
              <w:rPr>
                <w:sz w:val="20"/>
                <w:szCs w:val="20"/>
                <w:lang w:eastAsia="pl-PL"/>
              </w:rPr>
              <w:t>1 – 4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A38" w:rsidRDefault="00F9362B" w:rsidP="00BF0E75">
            <w:pPr>
              <w:jc w:val="center"/>
              <w:rPr>
                <w:sz w:val="20"/>
                <w:szCs w:val="20"/>
                <w:lang w:eastAsia="pl-PL"/>
              </w:rPr>
            </w:pPr>
            <w:r>
              <w:rPr>
                <w:sz w:val="20"/>
                <w:szCs w:val="20"/>
                <w:lang w:eastAsia="pl-PL"/>
              </w:rPr>
              <w:t>10</w:t>
            </w:r>
            <w:r w:rsidR="00886A48">
              <w:rPr>
                <w:sz w:val="20"/>
                <w:szCs w:val="20"/>
                <w:lang w:eastAsia="pl-PL"/>
              </w:rPr>
              <w:t>0</w:t>
            </w:r>
          </w:p>
        </w:tc>
        <w:tc>
          <w:tcPr>
            <w:tcW w:w="1417" w:type="dxa"/>
            <w:tcBorders>
              <w:left w:val="single" w:sz="4" w:space="0" w:color="auto"/>
              <w:bottom w:val="single" w:sz="4" w:space="0" w:color="auto"/>
              <w:right w:val="single" w:sz="4" w:space="0" w:color="auto"/>
            </w:tcBorders>
          </w:tcPr>
          <w:p w:rsidR="00661A38" w:rsidRPr="00BF0E75" w:rsidRDefault="00661A38"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661A38" w:rsidRPr="00BF0E75" w:rsidRDefault="00661A38" w:rsidP="00BF0E75">
            <w:pPr>
              <w:tabs>
                <w:tab w:val="left" w:pos="-1701"/>
              </w:tabs>
              <w:jc w:val="both"/>
              <w:rPr>
                <w:rFonts w:eastAsia="Times New Roman"/>
                <w:sz w:val="20"/>
                <w:szCs w:val="20"/>
                <w:lang w:eastAsia="pl-PL"/>
              </w:rPr>
            </w:pPr>
          </w:p>
        </w:tc>
      </w:tr>
      <w:tr w:rsidR="00886A48" w:rsidRPr="00BF0E75" w:rsidTr="00E3432B">
        <w:tc>
          <w:tcPr>
            <w:tcW w:w="567" w:type="dxa"/>
            <w:tcBorders>
              <w:bottom w:val="single" w:sz="4" w:space="0" w:color="auto"/>
              <w:right w:val="single" w:sz="4" w:space="0" w:color="auto"/>
            </w:tcBorders>
            <w:shd w:val="clear" w:color="auto" w:fill="auto"/>
          </w:tcPr>
          <w:p w:rsidR="00886A48" w:rsidRDefault="00886A48" w:rsidP="00A52511">
            <w:pPr>
              <w:tabs>
                <w:tab w:val="left" w:pos="-1701"/>
              </w:tabs>
              <w:jc w:val="center"/>
              <w:rPr>
                <w:rFonts w:eastAsia="Times New Roman"/>
                <w:sz w:val="20"/>
                <w:szCs w:val="20"/>
                <w:lang w:eastAsia="pl-PL"/>
              </w:rPr>
            </w:pPr>
            <w:r>
              <w:rPr>
                <w:rFonts w:eastAsia="Times New Roman"/>
                <w:sz w:val="20"/>
                <w:szCs w:val="20"/>
                <w:lang w:eastAsia="pl-PL"/>
              </w:rPr>
              <w:lastRenderedPageBreak/>
              <w:t>14</w:t>
            </w:r>
          </w:p>
        </w:tc>
        <w:tc>
          <w:tcPr>
            <w:tcW w:w="2269" w:type="dxa"/>
            <w:tcBorders>
              <w:top w:val="single" w:sz="4" w:space="0" w:color="auto"/>
              <w:left w:val="single" w:sz="4" w:space="0" w:color="auto"/>
              <w:bottom w:val="single" w:sz="4" w:space="0" w:color="auto"/>
              <w:right w:val="single" w:sz="4" w:space="0" w:color="auto"/>
            </w:tcBorders>
            <w:vAlign w:val="center"/>
          </w:tcPr>
          <w:p w:rsidR="00886A48" w:rsidRDefault="00886A48" w:rsidP="00661A38">
            <w:pPr>
              <w:rPr>
                <w:sz w:val="20"/>
                <w:szCs w:val="20"/>
                <w:lang w:eastAsia="pl-PL"/>
              </w:rPr>
            </w:pPr>
            <w:r w:rsidRPr="00886A48">
              <w:rPr>
                <w:sz w:val="20"/>
                <w:szCs w:val="20"/>
                <w:lang w:eastAsia="pl-PL"/>
              </w:rPr>
              <w:t xml:space="preserve">Olej  do automatycznej skrzyni biegów  </w:t>
            </w:r>
          </w:p>
          <w:p w:rsidR="00886A48" w:rsidRPr="006C464F" w:rsidRDefault="00886A48" w:rsidP="00886A48">
            <w:pPr>
              <w:rPr>
                <w:b/>
                <w:i/>
                <w:sz w:val="20"/>
                <w:szCs w:val="20"/>
                <w:lang w:eastAsia="pl-PL"/>
              </w:rPr>
            </w:pPr>
            <w:r w:rsidRPr="006C464F">
              <w:rPr>
                <w:b/>
                <w:i/>
                <w:sz w:val="20"/>
                <w:szCs w:val="20"/>
                <w:lang w:eastAsia="pl-PL"/>
              </w:rPr>
              <w:t>Nazwa handlowa zgodna z kartą produktu:</w:t>
            </w:r>
          </w:p>
          <w:p w:rsidR="00886A48" w:rsidRDefault="00886A48" w:rsidP="00886A48">
            <w:pPr>
              <w:rPr>
                <w:sz w:val="20"/>
                <w:szCs w:val="20"/>
                <w:lang w:eastAsia="pl-PL"/>
              </w:rPr>
            </w:pPr>
            <w:r>
              <w:rPr>
                <w:sz w:val="20"/>
                <w:szCs w:val="20"/>
                <w:lang w:eastAsia="pl-PL"/>
              </w:rPr>
              <w:t>………………………..</w:t>
            </w:r>
          </w:p>
          <w:p w:rsidR="00886A48" w:rsidRPr="00886A48" w:rsidRDefault="00886A48" w:rsidP="00886A48">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886A48" w:rsidRPr="00886A48" w:rsidRDefault="00886A48" w:rsidP="00B91E12">
            <w:pPr>
              <w:tabs>
                <w:tab w:val="left" w:pos="-1701"/>
              </w:tabs>
              <w:jc w:val="center"/>
              <w:rPr>
                <w:rFonts w:eastAsia="Times New Roman"/>
                <w:sz w:val="20"/>
                <w:szCs w:val="20"/>
                <w:lang w:eastAsia="pl-PL"/>
              </w:rPr>
            </w:pPr>
            <w:r w:rsidRPr="00886A48">
              <w:rPr>
                <w:sz w:val="20"/>
                <w:szCs w:val="20"/>
                <w:lang w:eastAsia="pl-PL"/>
              </w:rPr>
              <w:t>BMW 83222305397,                                                BMW 83222289720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86A48" w:rsidRDefault="00886A48" w:rsidP="00661A38">
            <w:pPr>
              <w:jc w:val="center"/>
              <w:rPr>
                <w:sz w:val="20"/>
                <w:szCs w:val="20"/>
                <w:lang w:eastAsia="pl-PL"/>
              </w:rPr>
            </w:pPr>
            <w:r>
              <w:rPr>
                <w:sz w:val="20"/>
                <w:szCs w:val="20"/>
                <w:lang w:eastAsia="pl-PL"/>
              </w:rPr>
              <w:t>1 – 5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48" w:rsidRDefault="00F9362B" w:rsidP="00BF0E75">
            <w:pPr>
              <w:jc w:val="center"/>
              <w:rPr>
                <w:sz w:val="20"/>
                <w:szCs w:val="20"/>
                <w:lang w:eastAsia="pl-PL"/>
              </w:rPr>
            </w:pPr>
            <w:r>
              <w:rPr>
                <w:sz w:val="20"/>
                <w:szCs w:val="20"/>
                <w:lang w:eastAsia="pl-PL"/>
              </w:rPr>
              <w:t>8</w:t>
            </w:r>
            <w:r w:rsidR="00886A48">
              <w:rPr>
                <w:sz w:val="20"/>
                <w:szCs w:val="20"/>
                <w:lang w:eastAsia="pl-PL"/>
              </w:rPr>
              <w:t>0</w:t>
            </w:r>
          </w:p>
        </w:tc>
        <w:tc>
          <w:tcPr>
            <w:tcW w:w="1417" w:type="dxa"/>
            <w:tcBorders>
              <w:left w:val="single" w:sz="4" w:space="0" w:color="auto"/>
              <w:bottom w:val="single" w:sz="4" w:space="0" w:color="auto"/>
              <w:right w:val="single" w:sz="4" w:space="0" w:color="auto"/>
            </w:tcBorders>
          </w:tcPr>
          <w:p w:rsidR="00886A48" w:rsidRPr="00BF0E75" w:rsidRDefault="00886A48"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886A48" w:rsidRPr="00BF0E75" w:rsidRDefault="00886A48" w:rsidP="00BF0E75">
            <w:pPr>
              <w:tabs>
                <w:tab w:val="left" w:pos="-1701"/>
              </w:tabs>
              <w:jc w:val="both"/>
              <w:rPr>
                <w:rFonts w:eastAsia="Times New Roman"/>
                <w:sz w:val="20"/>
                <w:szCs w:val="20"/>
                <w:lang w:eastAsia="pl-PL"/>
              </w:rPr>
            </w:pPr>
          </w:p>
        </w:tc>
      </w:tr>
      <w:tr w:rsidR="00886A48" w:rsidRPr="00BF0E75" w:rsidTr="00E3432B">
        <w:tc>
          <w:tcPr>
            <w:tcW w:w="567" w:type="dxa"/>
            <w:tcBorders>
              <w:bottom w:val="single" w:sz="4" w:space="0" w:color="auto"/>
              <w:right w:val="single" w:sz="4" w:space="0" w:color="auto"/>
            </w:tcBorders>
            <w:shd w:val="clear" w:color="auto" w:fill="auto"/>
          </w:tcPr>
          <w:p w:rsidR="00886A48" w:rsidRDefault="00886A48" w:rsidP="00A52511">
            <w:pPr>
              <w:tabs>
                <w:tab w:val="left" w:pos="-1701"/>
              </w:tabs>
              <w:jc w:val="center"/>
              <w:rPr>
                <w:rFonts w:eastAsia="Times New Roman"/>
                <w:sz w:val="20"/>
                <w:szCs w:val="20"/>
                <w:lang w:eastAsia="pl-PL"/>
              </w:rPr>
            </w:pPr>
            <w:r>
              <w:rPr>
                <w:rFonts w:eastAsia="Times New Roman"/>
                <w:sz w:val="20"/>
                <w:szCs w:val="20"/>
                <w:lang w:eastAsia="pl-PL"/>
              </w:rPr>
              <w:t>15</w:t>
            </w:r>
          </w:p>
        </w:tc>
        <w:tc>
          <w:tcPr>
            <w:tcW w:w="2269" w:type="dxa"/>
            <w:tcBorders>
              <w:top w:val="single" w:sz="4" w:space="0" w:color="auto"/>
              <w:left w:val="single" w:sz="4" w:space="0" w:color="auto"/>
              <w:bottom w:val="single" w:sz="4" w:space="0" w:color="auto"/>
              <w:right w:val="single" w:sz="4" w:space="0" w:color="auto"/>
            </w:tcBorders>
            <w:vAlign w:val="center"/>
          </w:tcPr>
          <w:p w:rsidR="00886A48" w:rsidRDefault="00F9362B" w:rsidP="00661A38">
            <w:pPr>
              <w:rPr>
                <w:sz w:val="20"/>
                <w:szCs w:val="20"/>
                <w:lang w:eastAsia="pl-PL"/>
              </w:rPr>
            </w:pPr>
            <w:r>
              <w:rPr>
                <w:sz w:val="20"/>
                <w:szCs w:val="20"/>
                <w:lang w:eastAsia="pl-PL"/>
              </w:rPr>
              <w:t>O</w:t>
            </w:r>
            <w:r w:rsidR="00886A48" w:rsidRPr="00886A48">
              <w:rPr>
                <w:sz w:val="20"/>
                <w:szCs w:val="20"/>
                <w:lang w:eastAsia="pl-PL"/>
              </w:rPr>
              <w:t>lej przekładniowy do skrzyń biegów automatycznych (DCT/DSG)</w:t>
            </w:r>
          </w:p>
          <w:p w:rsidR="00886A48" w:rsidRPr="006C464F" w:rsidRDefault="00886A48" w:rsidP="00886A48">
            <w:pPr>
              <w:rPr>
                <w:b/>
                <w:i/>
                <w:sz w:val="20"/>
                <w:szCs w:val="20"/>
                <w:lang w:eastAsia="pl-PL"/>
              </w:rPr>
            </w:pPr>
            <w:r w:rsidRPr="006C464F">
              <w:rPr>
                <w:b/>
                <w:i/>
                <w:sz w:val="20"/>
                <w:szCs w:val="20"/>
                <w:lang w:eastAsia="pl-PL"/>
              </w:rPr>
              <w:t>Nazwa handlowa zgodna z kartą produktu:</w:t>
            </w:r>
          </w:p>
          <w:p w:rsidR="00886A48" w:rsidRDefault="00886A48" w:rsidP="00886A48">
            <w:pPr>
              <w:rPr>
                <w:sz w:val="20"/>
                <w:szCs w:val="20"/>
                <w:lang w:eastAsia="pl-PL"/>
              </w:rPr>
            </w:pPr>
            <w:r>
              <w:rPr>
                <w:sz w:val="20"/>
                <w:szCs w:val="20"/>
                <w:lang w:eastAsia="pl-PL"/>
              </w:rPr>
              <w:t>………………………..</w:t>
            </w:r>
          </w:p>
          <w:p w:rsidR="00886A48" w:rsidRPr="00886A48" w:rsidRDefault="00886A48" w:rsidP="00886A48">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886A48" w:rsidRPr="00886A48" w:rsidRDefault="00F9362B" w:rsidP="00F9362B">
            <w:pPr>
              <w:tabs>
                <w:tab w:val="left" w:pos="-1701"/>
              </w:tabs>
              <w:jc w:val="center"/>
              <w:rPr>
                <w:sz w:val="20"/>
                <w:szCs w:val="20"/>
                <w:lang w:eastAsia="pl-PL"/>
              </w:rPr>
            </w:pPr>
            <w:r>
              <w:rPr>
                <w:sz w:val="20"/>
                <w:szCs w:val="20"/>
                <w:lang w:eastAsia="pl-PL"/>
              </w:rPr>
              <w:t>VW G 052 529</w:t>
            </w:r>
            <w:r w:rsidR="00886A48" w:rsidRPr="00886A48">
              <w:rPr>
                <w:sz w:val="20"/>
                <w:szCs w:val="20"/>
                <w:lang w:eastAsia="pl-PL"/>
              </w:rPr>
              <w:t xml:space="preserve">,                 VW 052 512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86A48" w:rsidRDefault="00886A48" w:rsidP="00661A38">
            <w:pPr>
              <w:jc w:val="center"/>
              <w:rPr>
                <w:sz w:val="20"/>
                <w:szCs w:val="20"/>
                <w:lang w:eastAsia="pl-PL"/>
              </w:rPr>
            </w:pPr>
            <w:r>
              <w:rPr>
                <w:sz w:val="20"/>
                <w:szCs w:val="20"/>
                <w:lang w:eastAsia="pl-PL"/>
              </w:rPr>
              <w:t>1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48" w:rsidRDefault="00F9362B" w:rsidP="00BF0E75">
            <w:pPr>
              <w:jc w:val="center"/>
              <w:rPr>
                <w:sz w:val="20"/>
                <w:szCs w:val="20"/>
                <w:lang w:eastAsia="pl-PL"/>
              </w:rPr>
            </w:pPr>
            <w:r>
              <w:rPr>
                <w:sz w:val="20"/>
                <w:szCs w:val="20"/>
                <w:lang w:eastAsia="pl-PL"/>
              </w:rPr>
              <w:t>10</w:t>
            </w:r>
            <w:r w:rsidR="00886A48">
              <w:rPr>
                <w:sz w:val="20"/>
                <w:szCs w:val="20"/>
                <w:lang w:eastAsia="pl-PL"/>
              </w:rPr>
              <w:t>0</w:t>
            </w:r>
          </w:p>
        </w:tc>
        <w:tc>
          <w:tcPr>
            <w:tcW w:w="1417" w:type="dxa"/>
            <w:tcBorders>
              <w:left w:val="single" w:sz="4" w:space="0" w:color="auto"/>
              <w:bottom w:val="single" w:sz="4" w:space="0" w:color="auto"/>
              <w:right w:val="single" w:sz="4" w:space="0" w:color="auto"/>
            </w:tcBorders>
          </w:tcPr>
          <w:p w:rsidR="00886A48" w:rsidRPr="00BF0E75" w:rsidRDefault="00886A48"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886A48" w:rsidRPr="00BF0E75" w:rsidRDefault="00886A48" w:rsidP="00BF0E75">
            <w:pPr>
              <w:tabs>
                <w:tab w:val="left" w:pos="-1701"/>
              </w:tabs>
              <w:jc w:val="both"/>
              <w:rPr>
                <w:rFonts w:eastAsia="Times New Roman"/>
                <w:sz w:val="20"/>
                <w:szCs w:val="20"/>
                <w:lang w:eastAsia="pl-PL"/>
              </w:rPr>
            </w:pPr>
          </w:p>
        </w:tc>
      </w:tr>
      <w:tr w:rsidR="00A52511" w:rsidRPr="00BF0E75" w:rsidTr="00E3432B">
        <w:trPr>
          <w:trHeight w:val="486"/>
        </w:trPr>
        <w:tc>
          <w:tcPr>
            <w:tcW w:w="8789" w:type="dxa"/>
            <w:gridSpan w:val="6"/>
            <w:tcBorders>
              <w:top w:val="single" w:sz="4" w:space="0" w:color="auto"/>
            </w:tcBorders>
            <w:shd w:val="clear" w:color="auto" w:fill="auto"/>
          </w:tcPr>
          <w:p w:rsidR="00A52511" w:rsidRPr="00BF0E75" w:rsidRDefault="00A52511" w:rsidP="000927C7">
            <w:pPr>
              <w:tabs>
                <w:tab w:val="left" w:pos="-1701"/>
              </w:tabs>
              <w:jc w:val="right"/>
              <w:rPr>
                <w:rFonts w:eastAsia="Times New Roman"/>
                <w:sz w:val="20"/>
                <w:szCs w:val="20"/>
                <w:lang w:eastAsia="pl-PL"/>
              </w:rPr>
            </w:pPr>
            <w:r>
              <w:rPr>
                <w:rFonts w:eastAsia="Times New Roman"/>
                <w:sz w:val="20"/>
                <w:szCs w:val="20"/>
                <w:lang w:eastAsia="pl-PL"/>
              </w:rPr>
              <w:t>Razem wartość netto:</w:t>
            </w:r>
          </w:p>
        </w:tc>
        <w:tc>
          <w:tcPr>
            <w:tcW w:w="1134" w:type="dxa"/>
            <w:tcBorders>
              <w:top w:val="single" w:sz="4" w:space="0" w:color="auto"/>
            </w:tcBorders>
          </w:tcPr>
          <w:p w:rsidR="00A52511" w:rsidRPr="00BF0E75" w:rsidRDefault="00A52511" w:rsidP="00BF0E75">
            <w:pPr>
              <w:tabs>
                <w:tab w:val="left" w:pos="-1701"/>
              </w:tabs>
              <w:jc w:val="both"/>
              <w:rPr>
                <w:rFonts w:eastAsia="Times New Roman"/>
                <w:sz w:val="20"/>
                <w:szCs w:val="20"/>
                <w:lang w:eastAsia="pl-PL"/>
              </w:rPr>
            </w:pPr>
          </w:p>
        </w:tc>
      </w:tr>
      <w:tr w:rsidR="00A52511" w:rsidRPr="00BF0E75" w:rsidTr="00E3432B">
        <w:trPr>
          <w:trHeight w:val="421"/>
        </w:trPr>
        <w:tc>
          <w:tcPr>
            <w:tcW w:w="8789" w:type="dxa"/>
            <w:gridSpan w:val="6"/>
            <w:shd w:val="clear" w:color="auto" w:fill="auto"/>
          </w:tcPr>
          <w:p w:rsidR="00A52511" w:rsidRDefault="00A52511" w:rsidP="00661A38">
            <w:pPr>
              <w:tabs>
                <w:tab w:val="left" w:pos="-1701"/>
              </w:tabs>
              <w:jc w:val="right"/>
              <w:rPr>
                <w:rFonts w:eastAsia="Times New Roman"/>
                <w:sz w:val="20"/>
                <w:szCs w:val="20"/>
                <w:lang w:eastAsia="pl-PL"/>
              </w:rPr>
            </w:pPr>
            <w:r>
              <w:rPr>
                <w:rFonts w:eastAsia="Times New Roman"/>
                <w:sz w:val="20"/>
                <w:szCs w:val="20"/>
                <w:lang w:eastAsia="pl-PL"/>
              </w:rPr>
              <w:t>V</w:t>
            </w:r>
            <w:r w:rsidR="00661A38">
              <w:rPr>
                <w:rFonts w:eastAsia="Times New Roman"/>
                <w:sz w:val="20"/>
                <w:szCs w:val="20"/>
                <w:lang w:eastAsia="pl-PL"/>
              </w:rPr>
              <w:t>AT (</w:t>
            </w:r>
            <w:r>
              <w:rPr>
                <w:rFonts w:eastAsia="Times New Roman"/>
                <w:sz w:val="20"/>
                <w:szCs w:val="20"/>
                <w:lang w:eastAsia="pl-PL"/>
              </w:rPr>
              <w:t>w %</w:t>
            </w:r>
            <w:r w:rsidR="00661A38">
              <w:rPr>
                <w:rFonts w:eastAsia="Times New Roman"/>
                <w:sz w:val="20"/>
                <w:szCs w:val="20"/>
                <w:lang w:eastAsia="pl-PL"/>
              </w:rPr>
              <w:t>):</w:t>
            </w:r>
          </w:p>
        </w:tc>
        <w:tc>
          <w:tcPr>
            <w:tcW w:w="1134" w:type="dxa"/>
          </w:tcPr>
          <w:p w:rsidR="00A52511" w:rsidRPr="00BF0E75" w:rsidRDefault="00A52511" w:rsidP="00BF0E75">
            <w:pPr>
              <w:tabs>
                <w:tab w:val="left" w:pos="-1701"/>
              </w:tabs>
              <w:jc w:val="both"/>
              <w:rPr>
                <w:rFonts w:eastAsia="Times New Roman"/>
                <w:sz w:val="20"/>
                <w:szCs w:val="20"/>
                <w:lang w:eastAsia="pl-PL"/>
              </w:rPr>
            </w:pPr>
            <w:r>
              <w:rPr>
                <w:rFonts w:eastAsia="Times New Roman"/>
                <w:sz w:val="20"/>
                <w:szCs w:val="20"/>
                <w:lang w:eastAsia="pl-PL"/>
              </w:rPr>
              <w:t xml:space="preserve">               %</w:t>
            </w:r>
          </w:p>
        </w:tc>
      </w:tr>
      <w:tr w:rsidR="00A52511" w:rsidRPr="00BF0E75" w:rsidTr="00E3432B">
        <w:trPr>
          <w:trHeight w:val="410"/>
        </w:trPr>
        <w:tc>
          <w:tcPr>
            <w:tcW w:w="8789" w:type="dxa"/>
            <w:gridSpan w:val="6"/>
            <w:shd w:val="clear" w:color="auto" w:fill="auto"/>
          </w:tcPr>
          <w:p w:rsidR="00A52511" w:rsidRDefault="00A52511" w:rsidP="000927C7">
            <w:pPr>
              <w:tabs>
                <w:tab w:val="left" w:pos="-1701"/>
              </w:tabs>
              <w:jc w:val="right"/>
              <w:rPr>
                <w:rFonts w:eastAsia="Times New Roman"/>
                <w:sz w:val="20"/>
                <w:szCs w:val="20"/>
                <w:lang w:eastAsia="pl-PL"/>
              </w:rPr>
            </w:pPr>
            <w:r>
              <w:rPr>
                <w:rFonts w:eastAsia="Times New Roman"/>
                <w:sz w:val="20"/>
                <w:szCs w:val="20"/>
                <w:lang w:eastAsia="pl-PL"/>
              </w:rPr>
              <w:t>Razem wartość brutto:</w:t>
            </w:r>
          </w:p>
        </w:tc>
        <w:tc>
          <w:tcPr>
            <w:tcW w:w="1134" w:type="dxa"/>
          </w:tcPr>
          <w:p w:rsidR="00A52511" w:rsidRPr="00BF0E75" w:rsidRDefault="00A52511" w:rsidP="00BF0E75">
            <w:pPr>
              <w:tabs>
                <w:tab w:val="left" w:pos="-1701"/>
              </w:tabs>
              <w:jc w:val="both"/>
              <w:rPr>
                <w:rFonts w:eastAsia="Times New Roman"/>
                <w:sz w:val="20"/>
                <w:szCs w:val="20"/>
                <w:lang w:eastAsia="pl-PL"/>
              </w:rPr>
            </w:pPr>
          </w:p>
        </w:tc>
      </w:tr>
    </w:tbl>
    <w:p w:rsidR="006C464F" w:rsidRPr="00E4553C" w:rsidRDefault="006C464F" w:rsidP="00E459A7">
      <w:pPr>
        <w:tabs>
          <w:tab w:val="num" w:pos="2160"/>
        </w:tabs>
        <w:jc w:val="both"/>
        <w:rPr>
          <w:rFonts w:eastAsia="Times New Roman"/>
          <w:sz w:val="16"/>
          <w:szCs w:val="16"/>
          <w:lang w:eastAsia="pl-PL"/>
        </w:rPr>
      </w:pPr>
    </w:p>
    <w:p w:rsidR="006C464F" w:rsidRPr="006C464F" w:rsidRDefault="006C464F" w:rsidP="006C464F">
      <w:pPr>
        <w:tabs>
          <w:tab w:val="num" w:pos="2160"/>
        </w:tabs>
        <w:rPr>
          <w:rFonts w:eastAsia="Times New Roman"/>
          <w:i/>
          <w:sz w:val="22"/>
          <w:lang w:eastAsia="pl-PL"/>
        </w:rPr>
      </w:pPr>
      <w:r w:rsidRPr="006C464F">
        <w:rPr>
          <w:rFonts w:eastAsia="Times New Roman"/>
          <w:i/>
          <w:sz w:val="22"/>
          <w:lang w:eastAsia="pl-PL"/>
        </w:rPr>
        <w:t>* wypełnić</w:t>
      </w:r>
    </w:p>
    <w:p w:rsidR="0009184B" w:rsidRPr="0067073A" w:rsidRDefault="0009184B" w:rsidP="0009184B">
      <w:pPr>
        <w:jc w:val="both"/>
        <w:rPr>
          <w:i/>
          <w:sz w:val="22"/>
          <w:lang w:eastAsia="pl-PL"/>
        </w:rPr>
      </w:pPr>
      <w:r w:rsidRPr="00C222BA">
        <w:rPr>
          <w:rFonts w:eastAsia="Times New Roman"/>
          <w:sz w:val="22"/>
          <w:lang w:eastAsia="pl-PL"/>
        </w:rPr>
        <w:t>**</w:t>
      </w:r>
      <w:r>
        <w:rPr>
          <w:rFonts w:eastAsia="Times New Roman"/>
          <w:sz w:val="16"/>
          <w:szCs w:val="16"/>
          <w:lang w:eastAsia="pl-PL"/>
        </w:rPr>
        <w:t xml:space="preserve"> </w:t>
      </w:r>
      <w:r w:rsidRPr="0009184B">
        <w:rPr>
          <w:i/>
          <w:sz w:val="22"/>
          <w:lang w:eastAsia="pl-PL"/>
        </w:rPr>
        <w:t>opakowanie o wskazanej pojemności rozumiane jest</w:t>
      </w:r>
      <w:r>
        <w:rPr>
          <w:i/>
          <w:sz w:val="22"/>
          <w:lang w:eastAsia="pl-PL"/>
        </w:rPr>
        <w:t xml:space="preserve"> jako </w:t>
      </w:r>
      <w:r w:rsidR="00B91E12">
        <w:rPr>
          <w:i/>
          <w:sz w:val="22"/>
          <w:lang w:eastAsia="pl-PL"/>
        </w:rPr>
        <w:t>maksymalna</w:t>
      </w:r>
      <w:r w:rsidRPr="0009184B">
        <w:rPr>
          <w:i/>
          <w:sz w:val="22"/>
          <w:lang w:eastAsia="pl-PL"/>
        </w:rPr>
        <w:t xml:space="preserve"> jednostka zamówieniowa i może stanowić sumę różnych opakowań dających łącznie wartość wymaganą przez Zamawiającego przy dostarczeniu danego asorty</w:t>
      </w:r>
      <w:r w:rsidR="0067073A">
        <w:rPr>
          <w:i/>
          <w:sz w:val="22"/>
          <w:lang w:eastAsia="pl-PL"/>
        </w:rPr>
        <w:t xml:space="preserve">mentu przez dostawcę (np. poz. 6 </w:t>
      </w:r>
      <w:r w:rsidRPr="0009184B">
        <w:rPr>
          <w:i/>
          <w:sz w:val="22"/>
          <w:lang w:eastAsia="pl-PL"/>
        </w:rPr>
        <w:t xml:space="preserve"> – 208 </w:t>
      </w:r>
      <w:r w:rsidR="00D11804">
        <w:rPr>
          <w:i/>
          <w:sz w:val="22"/>
          <w:lang w:eastAsia="pl-PL"/>
        </w:rPr>
        <w:t>L</w:t>
      </w:r>
      <w:r w:rsidRPr="0009184B">
        <w:rPr>
          <w:i/>
          <w:sz w:val="22"/>
          <w:lang w:eastAsia="pl-PL"/>
        </w:rPr>
        <w:t xml:space="preserve"> m</w:t>
      </w:r>
      <w:r w:rsidR="00D11804">
        <w:rPr>
          <w:i/>
          <w:sz w:val="22"/>
          <w:lang w:eastAsia="pl-PL"/>
        </w:rPr>
        <w:t xml:space="preserve">oże stanowić sumę opakowań </w:t>
      </w:r>
      <w:r w:rsidR="00D11804" w:rsidRPr="00D11804">
        <w:rPr>
          <w:i/>
          <w:sz w:val="22"/>
          <w:lang w:eastAsia="pl-PL"/>
        </w:rPr>
        <w:t>2</w:t>
      </w:r>
      <w:r w:rsidR="00D11804">
        <w:rPr>
          <w:i/>
          <w:sz w:val="22"/>
          <w:lang w:eastAsia="pl-PL"/>
        </w:rPr>
        <w:t xml:space="preserve">00 L </w:t>
      </w:r>
      <w:r w:rsidRPr="0009184B">
        <w:rPr>
          <w:i/>
          <w:sz w:val="22"/>
          <w:lang w:eastAsia="pl-PL"/>
        </w:rPr>
        <w:t>+</w:t>
      </w:r>
      <w:r w:rsidR="00D11804">
        <w:rPr>
          <w:i/>
          <w:sz w:val="22"/>
          <w:lang w:eastAsia="pl-PL"/>
        </w:rPr>
        <w:t xml:space="preserve"> </w:t>
      </w:r>
      <w:r w:rsidRPr="0009184B">
        <w:rPr>
          <w:i/>
          <w:sz w:val="22"/>
          <w:lang w:eastAsia="pl-PL"/>
        </w:rPr>
        <w:t xml:space="preserve">4 </w:t>
      </w:r>
      <w:r w:rsidR="00D11804">
        <w:rPr>
          <w:i/>
          <w:sz w:val="22"/>
          <w:lang w:eastAsia="pl-PL"/>
        </w:rPr>
        <w:t xml:space="preserve">L </w:t>
      </w:r>
      <w:r w:rsidRPr="0009184B">
        <w:rPr>
          <w:i/>
          <w:sz w:val="22"/>
          <w:vertAlign w:val="superscript"/>
          <w:lang w:eastAsia="pl-PL"/>
        </w:rPr>
        <w:t xml:space="preserve"> </w:t>
      </w:r>
      <w:r w:rsidRPr="0009184B">
        <w:rPr>
          <w:i/>
          <w:sz w:val="22"/>
          <w:lang w:eastAsia="pl-PL"/>
        </w:rPr>
        <w:t>+</w:t>
      </w:r>
      <w:r w:rsidR="00D11804">
        <w:rPr>
          <w:i/>
          <w:sz w:val="22"/>
          <w:lang w:eastAsia="pl-PL"/>
        </w:rPr>
        <w:t xml:space="preserve"> </w:t>
      </w:r>
      <w:r w:rsidRPr="0009184B">
        <w:rPr>
          <w:i/>
          <w:sz w:val="22"/>
          <w:lang w:eastAsia="pl-PL"/>
        </w:rPr>
        <w:t xml:space="preserve">4 </w:t>
      </w:r>
      <w:r w:rsidR="00D11804">
        <w:rPr>
          <w:i/>
          <w:sz w:val="22"/>
          <w:lang w:eastAsia="pl-PL"/>
        </w:rPr>
        <w:t>L</w:t>
      </w:r>
      <w:r w:rsidR="0067073A">
        <w:rPr>
          <w:i/>
          <w:sz w:val="22"/>
          <w:lang w:eastAsia="pl-PL"/>
        </w:rPr>
        <w:t>)</w:t>
      </w:r>
    </w:p>
    <w:p w:rsidR="006C464F" w:rsidRPr="00E4553C" w:rsidRDefault="006C464F" w:rsidP="006C464F">
      <w:pPr>
        <w:tabs>
          <w:tab w:val="num" w:pos="2160"/>
        </w:tabs>
        <w:rPr>
          <w:rFonts w:eastAsia="Times New Roman"/>
          <w:sz w:val="16"/>
          <w:szCs w:val="16"/>
          <w:lang w:eastAsia="pl-PL"/>
        </w:rPr>
      </w:pPr>
    </w:p>
    <w:p w:rsidR="008208C3" w:rsidRDefault="00F87673" w:rsidP="00E459A7">
      <w:pPr>
        <w:tabs>
          <w:tab w:val="num" w:pos="2160"/>
        </w:tabs>
        <w:jc w:val="both"/>
        <w:rPr>
          <w:rFonts w:eastAsia="Arial Unicode MS"/>
          <w:sz w:val="22"/>
          <w:lang w:eastAsia="pl-PL"/>
        </w:rPr>
      </w:pPr>
      <w:r w:rsidRPr="00876328">
        <w:rPr>
          <w:rFonts w:eastAsia="Times New Roman"/>
          <w:sz w:val="22"/>
          <w:lang w:eastAsia="pl-PL"/>
        </w:rPr>
        <w:t xml:space="preserve">Oświadczam, że </w:t>
      </w:r>
      <w:r w:rsidR="008208C3" w:rsidRPr="00E4553C">
        <w:rPr>
          <w:rFonts w:eastAsia="Arial Unicode MS"/>
          <w:sz w:val="22"/>
          <w:u w:val="single"/>
          <w:lang w:eastAsia="pl-PL"/>
        </w:rPr>
        <w:t>zaoferowane przeze mnie produkty posiadają aprobatę</w:t>
      </w:r>
      <w:r w:rsidR="008208C3">
        <w:rPr>
          <w:rFonts w:eastAsia="Arial Unicode MS"/>
          <w:sz w:val="22"/>
          <w:lang w:eastAsia="pl-PL"/>
        </w:rPr>
        <w:t>:</w:t>
      </w:r>
    </w:p>
    <w:p w:rsidR="00E459A7" w:rsidRPr="00E4553C" w:rsidRDefault="00E459A7" w:rsidP="00E459A7">
      <w:pPr>
        <w:tabs>
          <w:tab w:val="num" w:pos="2160"/>
        </w:tabs>
        <w:jc w:val="both"/>
        <w:rPr>
          <w:rFonts w:eastAsia="Arial Unicode MS"/>
          <w:sz w:val="16"/>
          <w:szCs w:val="16"/>
          <w:lang w:eastAsia="pl-PL"/>
        </w:rPr>
      </w:pPr>
    </w:p>
    <w:p w:rsidR="008208C3" w:rsidRDefault="008208C3" w:rsidP="008208C3">
      <w:pPr>
        <w:autoSpaceDE w:val="0"/>
        <w:autoSpaceDN w:val="0"/>
        <w:adjustRightInd w:val="0"/>
        <w:ind w:firstLine="284"/>
        <w:rPr>
          <w:rFonts w:eastAsia="Times New Roman"/>
          <w:b/>
          <w:bCs/>
          <w:sz w:val="22"/>
          <w:lang w:eastAsia="pl-PL"/>
        </w:rPr>
      </w:pPr>
      <w:r w:rsidRPr="008208C3">
        <w:rPr>
          <w:rFonts w:eastAsia="Times New Roman"/>
          <w:b/>
          <w:bCs/>
          <w:sz w:val="22"/>
          <w:lang w:eastAsia="pl-PL"/>
        </w:rPr>
        <w:t xml:space="preserve">Poz. nr </w:t>
      </w:r>
      <w:r w:rsidR="00573CB8">
        <w:rPr>
          <w:rFonts w:eastAsia="Times New Roman"/>
          <w:b/>
          <w:bCs/>
          <w:sz w:val="22"/>
          <w:lang w:eastAsia="pl-PL"/>
        </w:rPr>
        <w:t>6</w:t>
      </w:r>
      <w:r w:rsidRPr="008208C3">
        <w:rPr>
          <w:rFonts w:eastAsia="Times New Roman"/>
          <w:b/>
          <w:bCs/>
          <w:sz w:val="22"/>
          <w:lang w:eastAsia="pl-PL"/>
        </w:rPr>
        <w:t xml:space="preserve"> formularza ofertowego</w:t>
      </w:r>
      <w:r w:rsidR="00661A38">
        <w:rPr>
          <w:rFonts w:eastAsia="Times New Roman"/>
          <w:b/>
          <w:bCs/>
          <w:sz w:val="22"/>
          <w:lang w:eastAsia="pl-PL"/>
        </w:rPr>
        <w:t xml:space="preserve">: </w:t>
      </w:r>
      <w:r>
        <w:rPr>
          <w:rFonts w:eastAsia="Times New Roman"/>
          <w:bCs/>
          <w:sz w:val="22"/>
          <w:lang w:eastAsia="pl-PL"/>
        </w:rPr>
        <w:t>aprobata</w:t>
      </w:r>
      <w:r w:rsidRPr="008208C3">
        <w:rPr>
          <w:rFonts w:eastAsia="Times New Roman"/>
          <w:bCs/>
          <w:sz w:val="22"/>
          <w:lang w:eastAsia="pl-PL"/>
        </w:rPr>
        <w:t xml:space="preserve">: </w:t>
      </w:r>
      <w:r w:rsidR="00661A38" w:rsidRPr="00661A38">
        <w:rPr>
          <w:rFonts w:eastAsia="Times New Roman"/>
          <w:bCs/>
          <w:sz w:val="22"/>
          <w:lang w:eastAsia="pl-PL"/>
        </w:rPr>
        <w:t>VW</w:t>
      </w:r>
      <w:r w:rsidR="00255457">
        <w:rPr>
          <w:rFonts w:eastAsia="Times New Roman"/>
          <w:bCs/>
          <w:sz w:val="22"/>
          <w:lang w:eastAsia="pl-PL"/>
        </w:rPr>
        <w:t xml:space="preserve"> 505.00/505.</w:t>
      </w:r>
      <w:r w:rsidR="00661A38" w:rsidRPr="00661A38">
        <w:rPr>
          <w:rFonts w:eastAsia="Times New Roman"/>
          <w:bCs/>
          <w:sz w:val="22"/>
          <w:lang w:eastAsia="pl-PL"/>
        </w:rPr>
        <w:t>01</w:t>
      </w:r>
      <w:r w:rsidR="00661A38">
        <w:rPr>
          <w:rFonts w:eastAsia="Times New Roman"/>
          <w:bCs/>
          <w:sz w:val="20"/>
          <w:szCs w:val="20"/>
          <w:lang w:eastAsia="pl-PL"/>
        </w:rPr>
        <w:t xml:space="preserve"> - </w:t>
      </w:r>
      <w:r w:rsidR="00661A38" w:rsidRPr="008208C3">
        <w:rPr>
          <w:rFonts w:eastAsia="Times New Roman"/>
          <w:b/>
          <w:bCs/>
          <w:sz w:val="22"/>
          <w:lang w:eastAsia="pl-PL"/>
        </w:rPr>
        <w:t>TAK</w:t>
      </w:r>
      <w:r w:rsidR="00661A38">
        <w:rPr>
          <w:rFonts w:eastAsia="Times New Roman"/>
          <w:b/>
          <w:bCs/>
          <w:sz w:val="22"/>
          <w:lang w:eastAsia="pl-PL"/>
        </w:rPr>
        <w:t xml:space="preserve"> </w:t>
      </w:r>
      <w:r w:rsidR="00661A38" w:rsidRPr="008208C3">
        <w:rPr>
          <w:rFonts w:eastAsia="Times New Roman"/>
          <w:b/>
          <w:bCs/>
          <w:sz w:val="22"/>
          <w:lang w:eastAsia="pl-PL"/>
        </w:rPr>
        <w:t>/</w:t>
      </w:r>
      <w:r w:rsidR="00661A38">
        <w:rPr>
          <w:rFonts w:eastAsia="Times New Roman"/>
          <w:b/>
          <w:bCs/>
          <w:sz w:val="22"/>
          <w:lang w:eastAsia="pl-PL"/>
        </w:rPr>
        <w:t xml:space="preserve"> </w:t>
      </w:r>
      <w:r w:rsidR="00661A38" w:rsidRPr="008208C3">
        <w:rPr>
          <w:rFonts w:eastAsia="Times New Roman"/>
          <w:b/>
          <w:bCs/>
          <w:sz w:val="22"/>
          <w:lang w:eastAsia="pl-PL"/>
        </w:rPr>
        <w:t>NIE*</w:t>
      </w:r>
      <w:r w:rsidR="0009184B">
        <w:rPr>
          <w:rFonts w:eastAsia="Times New Roman"/>
          <w:b/>
          <w:bCs/>
          <w:sz w:val="22"/>
          <w:lang w:eastAsia="pl-PL"/>
        </w:rPr>
        <w:t>*</w:t>
      </w:r>
      <w:r w:rsidR="00661A38">
        <w:rPr>
          <w:rFonts w:eastAsia="Times New Roman"/>
          <w:b/>
          <w:bCs/>
          <w:sz w:val="22"/>
          <w:lang w:eastAsia="pl-PL"/>
        </w:rPr>
        <w:t>*</w:t>
      </w:r>
      <w:r w:rsidR="00661A38" w:rsidRPr="00661A38">
        <w:rPr>
          <w:rFonts w:eastAsia="Times New Roman"/>
          <w:bCs/>
          <w:sz w:val="20"/>
          <w:szCs w:val="20"/>
          <w:lang w:eastAsia="pl-PL"/>
        </w:rPr>
        <w:t xml:space="preserve">                                                               </w:t>
      </w:r>
      <w:r w:rsidR="00661A38">
        <w:rPr>
          <w:rFonts w:eastAsia="Times New Roman"/>
          <w:bCs/>
          <w:sz w:val="20"/>
          <w:szCs w:val="20"/>
          <w:lang w:eastAsia="pl-PL"/>
        </w:rPr>
        <w:t xml:space="preserve">                          </w:t>
      </w:r>
    </w:p>
    <w:p w:rsidR="006C464F" w:rsidRPr="00E4553C" w:rsidRDefault="006C464F" w:rsidP="008208C3">
      <w:pPr>
        <w:autoSpaceDE w:val="0"/>
        <w:autoSpaceDN w:val="0"/>
        <w:adjustRightInd w:val="0"/>
        <w:ind w:firstLine="284"/>
        <w:rPr>
          <w:rFonts w:eastAsia="Times New Roman"/>
          <w:bCs/>
          <w:sz w:val="16"/>
          <w:szCs w:val="16"/>
          <w:lang w:eastAsia="pl-PL"/>
        </w:rPr>
      </w:pPr>
    </w:p>
    <w:p w:rsidR="008208C3" w:rsidRDefault="008208C3" w:rsidP="008208C3">
      <w:pPr>
        <w:tabs>
          <w:tab w:val="left" w:pos="8787"/>
        </w:tabs>
        <w:autoSpaceDE w:val="0"/>
        <w:autoSpaceDN w:val="0"/>
        <w:adjustRightInd w:val="0"/>
        <w:ind w:firstLine="284"/>
        <w:rPr>
          <w:rFonts w:eastAsia="Times New Roman"/>
          <w:b/>
          <w:bCs/>
          <w:sz w:val="22"/>
          <w:lang w:eastAsia="pl-PL"/>
        </w:rPr>
      </w:pPr>
      <w:r w:rsidRPr="008208C3">
        <w:rPr>
          <w:rFonts w:eastAsia="Times New Roman"/>
          <w:b/>
          <w:bCs/>
          <w:sz w:val="22"/>
          <w:lang w:eastAsia="pl-PL"/>
        </w:rPr>
        <w:t xml:space="preserve">Poz. nr </w:t>
      </w:r>
      <w:r w:rsidR="00573CB8">
        <w:rPr>
          <w:rFonts w:eastAsia="Times New Roman"/>
          <w:b/>
          <w:bCs/>
          <w:sz w:val="22"/>
          <w:lang w:eastAsia="pl-PL"/>
        </w:rPr>
        <w:t>8</w:t>
      </w:r>
      <w:r w:rsidRPr="008208C3">
        <w:rPr>
          <w:rFonts w:eastAsia="Times New Roman"/>
          <w:b/>
          <w:bCs/>
          <w:sz w:val="22"/>
          <w:lang w:eastAsia="pl-PL"/>
        </w:rPr>
        <w:t xml:space="preserve"> formularza ofertowego:</w:t>
      </w:r>
      <w:r>
        <w:rPr>
          <w:rFonts w:eastAsia="Times New Roman"/>
          <w:b/>
          <w:bCs/>
          <w:sz w:val="22"/>
          <w:lang w:eastAsia="pl-PL"/>
        </w:rPr>
        <w:t xml:space="preserve"> </w:t>
      </w:r>
      <w:r>
        <w:rPr>
          <w:rFonts w:eastAsia="Times New Roman"/>
          <w:bCs/>
          <w:sz w:val="22"/>
          <w:lang w:eastAsia="pl-PL"/>
        </w:rPr>
        <w:t>aprobata</w:t>
      </w:r>
      <w:r w:rsidRPr="008208C3">
        <w:rPr>
          <w:rFonts w:eastAsia="Times New Roman"/>
          <w:bCs/>
          <w:sz w:val="22"/>
          <w:lang w:eastAsia="pl-PL"/>
        </w:rPr>
        <w:t xml:space="preserve">: WSS-M2C913-D </w:t>
      </w:r>
      <w:r w:rsidR="00661A38">
        <w:rPr>
          <w:rFonts w:eastAsia="Times New Roman"/>
          <w:bCs/>
          <w:sz w:val="22"/>
          <w:lang w:eastAsia="pl-PL"/>
        </w:rPr>
        <w:t xml:space="preserve">- </w:t>
      </w:r>
      <w:r w:rsidRPr="008208C3">
        <w:rPr>
          <w:rFonts w:eastAsia="Times New Roman"/>
          <w:b/>
          <w:bCs/>
          <w:sz w:val="22"/>
          <w:lang w:eastAsia="pl-PL"/>
        </w:rPr>
        <w:t>TAK</w:t>
      </w:r>
      <w:r w:rsidR="00661A38">
        <w:rPr>
          <w:rFonts w:eastAsia="Times New Roman"/>
          <w:b/>
          <w:bCs/>
          <w:sz w:val="22"/>
          <w:lang w:eastAsia="pl-PL"/>
        </w:rPr>
        <w:t xml:space="preserve"> </w:t>
      </w:r>
      <w:r w:rsidRPr="008208C3">
        <w:rPr>
          <w:rFonts w:eastAsia="Times New Roman"/>
          <w:b/>
          <w:bCs/>
          <w:sz w:val="22"/>
          <w:lang w:eastAsia="pl-PL"/>
        </w:rPr>
        <w:t>/</w:t>
      </w:r>
      <w:r w:rsidR="00661A38">
        <w:rPr>
          <w:rFonts w:eastAsia="Times New Roman"/>
          <w:b/>
          <w:bCs/>
          <w:sz w:val="22"/>
          <w:lang w:eastAsia="pl-PL"/>
        </w:rPr>
        <w:t xml:space="preserve"> </w:t>
      </w:r>
      <w:r w:rsidRPr="008208C3">
        <w:rPr>
          <w:rFonts w:eastAsia="Times New Roman"/>
          <w:b/>
          <w:bCs/>
          <w:sz w:val="22"/>
          <w:lang w:eastAsia="pl-PL"/>
        </w:rPr>
        <w:t>NIE</w:t>
      </w:r>
      <w:r w:rsidR="006C464F">
        <w:rPr>
          <w:rFonts w:eastAsia="Times New Roman"/>
          <w:b/>
          <w:bCs/>
          <w:sz w:val="22"/>
          <w:lang w:eastAsia="pl-PL"/>
        </w:rPr>
        <w:t>*</w:t>
      </w:r>
      <w:r w:rsidR="0009184B">
        <w:rPr>
          <w:rFonts w:eastAsia="Times New Roman"/>
          <w:b/>
          <w:bCs/>
          <w:sz w:val="22"/>
          <w:lang w:eastAsia="pl-PL"/>
        </w:rPr>
        <w:t>*</w:t>
      </w:r>
      <w:r w:rsidRPr="008208C3">
        <w:rPr>
          <w:rFonts w:eastAsia="Times New Roman"/>
          <w:b/>
          <w:bCs/>
          <w:sz w:val="22"/>
          <w:lang w:eastAsia="pl-PL"/>
        </w:rPr>
        <w:t>*</w:t>
      </w:r>
    </w:p>
    <w:p w:rsidR="00E459A7" w:rsidRDefault="00E459A7" w:rsidP="008208C3">
      <w:pPr>
        <w:tabs>
          <w:tab w:val="left" w:pos="8787"/>
        </w:tabs>
        <w:autoSpaceDE w:val="0"/>
        <w:autoSpaceDN w:val="0"/>
        <w:adjustRightInd w:val="0"/>
        <w:ind w:firstLine="284"/>
        <w:rPr>
          <w:rFonts w:eastAsia="Times New Roman"/>
          <w:bCs/>
          <w:sz w:val="22"/>
          <w:lang w:eastAsia="pl-PL"/>
        </w:rPr>
      </w:pPr>
    </w:p>
    <w:p w:rsidR="00A12F2B" w:rsidRDefault="008208C3" w:rsidP="00E4553C">
      <w:pPr>
        <w:tabs>
          <w:tab w:val="left" w:pos="8787"/>
        </w:tabs>
        <w:autoSpaceDE w:val="0"/>
        <w:autoSpaceDN w:val="0"/>
        <w:adjustRightInd w:val="0"/>
        <w:ind w:firstLine="284"/>
        <w:rPr>
          <w:rFonts w:eastAsia="Times New Roman"/>
          <w:bCs/>
          <w:i/>
          <w:sz w:val="22"/>
          <w:lang w:eastAsia="pl-PL"/>
        </w:rPr>
      </w:pPr>
      <w:r w:rsidRPr="006C464F">
        <w:rPr>
          <w:rFonts w:eastAsia="Times New Roman"/>
          <w:bCs/>
          <w:i/>
          <w:sz w:val="22"/>
          <w:lang w:eastAsia="pl-PL"/>
        </w:rPr>
        <w:t>*</w:t>
      </w:r>
      <w:r w:rsidR="0009184B">
        <w:rPr>
          <w:rFonts w:eastAsia="Times New Roman"/>
          <w:bCs/>
          <w:i/>
          <w:sz w:val="22"/>
          <w:lang w:eastAsia="pl-PL"/>
        </w:rPr>
        <w:t>*</w:t>
      </w:r>
      <w:r w:rsidR="006C464F" w:rsidRPr="006C464F">
        <w:rPr>
          <w:rFonts w:eastAsia="Times New Roman"/>
          <w:bCs/>
          <w:i/>
          <w:sz w:val="22"/>
          <w:lang w:eastAsia="pl-PL"/>
        </w:rPr>
        <w:t>*</w:t>
      </w:r>
      <w:r w:rsidR="00E4553C">
        <w:rPr>
          <w:rFonts w:eastAsia="Times New Roman"/>
          <w:bCs/>
          <w:i/>
          <w:sz w:val="22"/>
          <w:lang w:eastAsia="pl-PL"/>
        </w:rPr>
        <w:t>niewłaściwe skreślić</w:t>
      </w:r>
    </w:p>
    <w:p w:rsidR="00486D05" w:rsidRPr="00E4553C" w:rsidRDefault="00486D05" w:rsidP="00733913">
      <w:pPr>
        <w:tabs>
          <w:tab w:val="left" w:pos="8787"/>
        </w:tabs>
        <w:autoSpaceDE w:val="0"/>
        <w:autoSpaceDN w:val="0"/>
        <w:adjustRightInd w:val="0"/>
        <w:ind w:firstLine="284"/>
        <w:rPr>
          <w:rFonts w:eastAsia="Times New Roman"/>
          <w:bCs/>
          <w:i/>
          <w:sz w:val="22"/>
          <w:lang w:eastAsia="pl-PL"/>
        </w:rPr>
      </w:pPr>
    </w:p>
    <w:p w:rsidR="00486D05" w:rsidRPr="00733913" w:rsidRDefault="00486D05" w:rsidP="00733913">
      <w:pPr>
        <w:jc w:val="both"/>
        <w:outlineLvl w:val="2"/>
        <w:rPr>
          <w:bCs/>
          <w:i/>
          <w:sz w:val="22"/>
        </w:rPr>
      </w:pPr>
      <w:r w:rsidRPr="00486D05">
        <w:rPr>
          <w:b/>
          <w:sz w:val="22"/>
          <w:u w:val="single"/>
        </w:rPr>
        <w:t>Uwaga:</w:t>
      </w:r>
      <w:r w:rsidRPr="00486D05">
        <w:rPr>
          <w:sz w:val="22"/>
        </w:rPr>
        <w:t xml:space="preserve"> </w:t>
      </w:r>
      <w:r w:rsidRPr="00733913">
        <w:rPr>
          <w:b/>
          <w:sz w:val="22"/>
        </w:rPr>
        <w:t xml:space="preserve">aprobaty,  </w:t>
      </w:r>
      <w:r w:rsidRPr="00733913">
        <w:rPr>
          <w:b/>
          <w:color w:val="000000" w:themeColor="text1"/>
          <w:sz w:val="22"/>
        </w:rPr>
        <w:t xml:space="preserve">karty produktu/preparatu dla każdego zaoferowanego produktu lub inne dokumenty wystawione przez producenta potwierdzające parametry techniczne </w:t>
      </w:r>
      <w:r w:rsidRPr="00733913">
        <w:rPr>
          <w:b/>
          <w:bCs/>
          <w:sz w:val="22"/>
          <w:u w:val="single"/>
        </w:rPr>
        <w:t>muszą być złożone w języku polskim</w:t>
      </w:r>
      <w:r w:rsidRPr="00733913">
        <w:rPr>
          <w:b/>
          <w:bCs/>
          <w:sz w:val="22"/>
        </w:rPr>
        <w:t>. Dokumenty sporządzone w języku obcym muszą być przekazane wraz z tłumaczeniem na język polski.</w:t>
      </w:r>
    </w:p>
    <w:p w:rsidR="00486D05" w:rsidRPr="00486D05" w:rsidRDefault="00486D05" w:rsidP="00841296">
      <w:pPr>
        <w:jc w:val="both"/>
        <w:rPr>
          <w:sz w:val="22"/>
        </w:rPr>
      </w:pPr>
    </w:p>
    <w:p w:rsidR="002C458D" w:rsidRDefault="006628C8" w:rsidP="00E4553C">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6628C8" w:rsidRPr="006628C8" w:rsidTr="00006BEB">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5238"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E4553C">
        <w:trPr>
          <w:trHeight w:val="542"/>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E4553C">
        <w:trPr>
          <w:trHeight w:val="550"/>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7F33DD" w:rsidRDefault="006628C8" w:rsidP="00B8700C">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F566ED" w:rsidRDefault="00641766" w:rsidP="00B8700C">
      <w:pPr>
        <w:numPr>
          <w:ilvl w:val="0"/>
          <w:numId w:val="13"/>
        </w:numPr>
        <w:jc w:val="both"/>
        <w:rPr>
          <w:rFonts w:eastAsia="Times New Roman"/>
          <w:color w:val="FF0000"/>
          <w:sz w:val="22"/>
          <w:lang w:eastAsia="pl-PL"/>
        </w:rPr>
      </w:pPr>
      <w:r w:rsidRPr="00641766">
        <w:rPr>
          <w:color w:val="000000"/>
          <w:sz w:val="22"/>
        </w:rPr>
        <w:lastRenderedPageBreak/>
        <w:t xml:space="preserve">Wypełniliśmy obowiązki informacyjne przewidziane w art. 13 lub art. </w:t>
      </w:r>
      <w:r w:rsidR="00EA2935">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566ED" w:rsidRPr="00E4553C" w:rsidRDefault="00F566ED" w:rsidP="00F566ED">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w:t>
      </w:r>
      <w:r w:rsidR="00E4553C">
        <w:rPr>
          <w:rFonts w:eastAsia="Times New Roman"/>
          <w:b/>
          <w:sz w:val="22"/>
          <w:lang w:eastAsia="pl-PL"/>
        </w:rPr>
        <w:br/>
      </w:r>
      <w:r w:rsidRPr="00F566ED">
        <w:rPr>
          <w:rFonts w:eastAsia="Times New Roman"/>
          <w:b/>
          <w:sz w:val="22"/>
          <w:lang w:eastAsia="pl-PL"/>
        </w:rPr>
        <w:t xml:space="preserve">o udzielenie zamówienia określone w art. 7 ust. 1 ustawy z dnia 13 kwietnia 2022 r. </w:t>
      </w:r>
      <w:r w:rsidR="00E4553C">
        <w:rPr>
          <w:rFonts w:eastAsia="Times New Roman"/>
          <w:b/>
          <w:sz w:val="22"/>
          <w:lang w:eastAsia="pl-PL"/>
        </w:rPr>
        <w:br/>
      </w:r>
      <w:r w:rsidRPr="00F566ED">
        <w:rPr>
          <w:rFonts w:eastAsia="Times New Roman"/>
          <w:b/>
          <w:sz w:val="22"/>
          <w:lang w:eastAsia="pl-PL"/>
        </w:rPr>
        <w:t xml:space="preserve">o szczególnych rozwiązaniach w zakresie przeciwdziałania wspieraniu agresji na Ukrainę oraz służących ochronie bezpieczeństwa narodowego </w:t>
      </w:r>
      <w:r w:rsidRPr="00E4553C">
        <w:rPr>
          <w:rFonts w:eastAsia="Times New Roman"/>
          <w:b/>
          <w:sz w:val="22"/>
          <w:lang w:eastAsia="pl-PL"/>
        </w:rPr>
        <w:t>(</w:t>
      </w:r>
      <w:r w:rsidRPr="00E4553C">
        <w:rPr>
          <w:rFonts w:eastAsia="Times New Roman"/>
          <w:b/>
          <w:i/>
          <w:sz w:val="22"/>
          <w:lang w:eastAsia="pl-PL"/>
        </w:rPr>
        <w:t>t. j. Dz. U. z 202</w:t>
      </w:r>
      <w:r w:rsidR="00E4553C" w:rsidRPr="00E4553C">
        <w:rPr>
          <w:rFonts w:eastAsia="Times New Roman"/>
          <w:b/>
          <w:i/>
          <w:sz w:val="22"/>
          <w:lang w:eastAsia="pl-PL"/>
        </w:rPr>
        <w:t>3</w:t>
      </w:r>
      <w:r w:rsidRPr="00E4553C">
        <w:rPr>
          <w:rFonts w:eastAsia="Times New Roman"/>
          <w:b/>
          <w:i/>
          <w:sz w:val="22"/>
          <w:lang w:eastAsia="pl-PL"/>
        </w:rPr>
        <w:t xml:space="preserve"> r. poz. </w:t>
      </w:r>
      <w:r w:rsidR="008641FA">
        <w:rPr>
          <w:rFonts w:eastAsia="Times New Roman"/>
          <w:b/>
          <w:i/>
          <w:sz w:val="22"/>
          <w:lang w:eastAsia="pl-PL"/>
        </w:rPr>
        <w:t>1497</w:t>
      </w:r>
      <w:r w:rsidR="00E4553C" w:rsidRPr="00E4553C">
        <w:rPr>
          <w:rFonts w:eastAsia="Times New Roman"/>
          <w:b/>
          <w:i/>
          <w:sz w:val="22"/>
          <w:lang w:eastAsia="pl-PL"/>
        </w:rPr>
        <w:t xml:space="preserve"> ze zm.</w:t>
      </w:r>
      <w:r w:rsidRPr="00E4553C">
        <w:rPr>
          <w:rFonts w:eastAsia="Times New Roman"/>
          <w:b/>
          <w:sz w:val="22"/>
          <w:lang w:eastAsia="pl-PL"/>
        </w:rPr>
        <w:t>)****</w:t>
      </w:r>
    </w:p>
    <w:p w:rsidR="00641766" w:rsidRPr="00641766" w:rsidRDefault="00641766" w:rsidP="00F624FB">
      <w:pPr>
        <w:ind w:left="360"/>
        <w:jc w:val="both"/>
        <w:rPr>
          <w:rFonts w:eastAsia="Times New Roman"/>
          <w:color w:val="FF0000"/>
          <w:sz w:val="22"/>
          <w:lang w:eastAsia="pl-PL"/>
        </w:rPr>
      </w:pPr>
    </w:p>
    <w:p w:rsidR="0054063A" w:rsidRPr="00E4553C" w:rsidRDefault="0054063A" w:rsidP="002F533D">
      <w:pPr>
        <w:rPr>
          <w:rFonts w:eastAsia="Times New Roman"/>
          <w:b/>
          <w:sz w:val="16"/>
          <w:szCs w:val="16"/>
          <w:lang w:eastAsia="pl-PL"/>
        </w:rPr>
      </w:pPr>
    </w:p>
    <w:p w:rsidR="007860AC" w:rsidRPr="00F9004C" w:rsidRDefault="007860AC" w:rsidP="009C23FC">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F533D" w:rsidRDefault="007860AC" w:rsidP="00C15F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2F533D">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A30511" w:rsidRDefault="007860AC" w:rsidP="0040267B">
      <w:pPr>
        <w:ind w:left="426"/>
        <w:jc w:val="both"/>
        <w:rPr>
          <w:sz w:val="20"/>
          <w:szCs w:val="20"/>
        </w:rPr>
      </w:pPr>
      <w:r w:rsidRPr="00F9004C">
        <w:rPr>
          <w:sz w:val="20"/>
          <w:szCs w:val="20"/>
        </w:rPr>
        <w:t xml:space="preserve">             </w:t>
      </w:r>
      <w:r w:rsidR="00C15FD0">
        <w:rPr>
          <w:sz w:val="20"/>
          <w:szCs w:val="20"/>
        </w:rPr>
        <w:t xml:space="preserve">        </w:t>
      </w:r>
    </w:p>
    <w:p w:rsidR="0054063A" w:rsidRDefault="0054063A" w:rsidP="0040267B">
      <w:pPr>
        <w:ind w:left="426"/>
        <w:jc w:val="both"/>
        <w:rPr>
          <w:sz w:val="20"/>
          <w:szCs w:val="20"/>
        </w:rPr>
      </w:pPr>
    </w:p>
    <w:p w:rsidR="0054063A" w:rsidRDefault="0054063A" w:rsidP="0040267B">
      <w:pPr>
        <w:ind w:left="426"/>
        <w:jc w:val="both"/>
        <w:rPr>
          <w:sz w:val="20"/>
          <w:szCs w:val="20"/>
        </w:rPr>
      </w:pPr>
    </w:p>
    <w:p w:rsidR="0054063A" w:rsidRDefault="0054063A"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E13D94" w:rsidRDefault="00E13D94" w:rsidP="007B3820">
      <w:pPr>
        <w:suppressAutoHyphens/>
        <w:rPr>
          <w:rFonts w:eastAsia="Times New Roman"/>
          <w:b/>
          <w:sz w:val="22"/>
          <w:u w:val="single"/>
          <w:lang w:eastAsia="ar-SA"/>
        </w:rPr>
      </w:pPr>
    </w:p>
    <w:p w:rsidR="006C464F" w:rsidRDefault="006C464F" w:rsidP="007B3820">
      <w:pPr>
        <w:suppressAutoHyphens/>
        <w:rPr>
          <w:rFonts w:eastAsia="Times New Roman"/>
          <w:b/>
          <w:sz w:val="22"/>
          <w:u w:val="single"/>
          <w:lang w:eastAsia="ar-SA"/>
        </w:rPr>
      </w:pPr>
    </w:p>
    <w:p w:rsidR="006C464F" w:rsidRDefault="006C464F" w:rsidP="007B3820">
      <w:pPr>
        <w:suppressAutoHyphens/>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A41E62" w:rsidRDefault="00A41E62"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E4553C" w:rsidRDefault="00E4553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E4553C" w:rsidRDefault="00E4553C" w:rsidP="00C8637A">
      <w:pPr>
        <w:suppressAutoHyphens/>
        <w:ind w:right="-144"/>
        <w:rPr>
          <w:bCs/>
          <w:color w:val="000000"/>
          <w:sz w:val="22"/>
          <w:lang w:eastAsia="pl-PL"/>
        </w:rPr>
      </w:pPr>
      <w:r>
        <w:rPr>
          <w:bCs/>
          <w:color w:val="000000"/>
          <w:sz w:val="22"/>
          <w:lang w:eastAsia="pl-PL"/>
        </w:rPr>
        <w:t>Działając w imieniu Wykonawcy: …………………………………………………………………….</w:t>
      </w:r>
    </w:p>
    <w:p w:rsidR="00E4553C" w:rsidRPr="00E4553C" w:rsidRDefault="00E4553C" w:rsidP="00C8637A">
      <w:pPr>
        <w:suppressAutoHyphens/>
        <w:ind w:right="-144"/>
        <w:rPr>
          <w:bCs/>
          <w:color w:val="000000"/>
          <w:sz w:val="16"/>
          <w:szCs w:val="16"/>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611453" w:rsidRPr="00D4157E" w:rsidRDefault="00611453" w:rsidP="00611453">
      <w:pPr>
        <w:pStyle w:val="Akapitzlist"/>
        <w:spacing w:line="240" w:lineRule="auto"/>
        <w:ind w:left="426"/>
        <w:jc w:val="center"/>
        <w:rPr>
          <w:b/>
          <w:sz w:val="22"/>
        </w:rPr>
      </w:pPr>
      <w:r>
        <w:rPr>
          <w:b/>
          <w:sz w:val="22"/>
        </w:rPr>
        <w:t>DOSTAWĘ</w:t>
      </w:r>
      <w:r w:rsidRPr="00E403AA">
        <w:rPr>
          <w:b/>
          <w:sz w:val="22"/>
        </w:rPr>
        <w:t xml:space="preserve"> </w:t>
      </w:r>
      <w:r>
        <w:rPr>
          <w:b/>
          <w:sz w:val="22"/>
        </w:rPr>
        <w:t>OLEJÓW SILNIKOWYCH,  OLEJÓW PRZEKŁADNIOWYCH, PŁYNÓW HAMULCOWYCH, PŁYNÓW CHŁODZĄCYCH I PŁYNÓW EKSPLOATACYJNYCH DO POJAZDÓW SŁUŻBOWYCH POLICJI WOJ. PODLASKIEGO</w:t>
      </w:r>
    </w:p>
    <w:p w:rsidR="00003338" w:rsidRPr="00003338" w:rsidRDefault="00003338" w:rsidP="00003338">
      <w:pPr>
        <w:suppressAutoHyphens/>
        <w:ind w:right="-144"/>
        <w:jc w:val="center"/>
        <w:rPr>
          <w:b/>
          <w:sz w:val="22"/>
        </w:rPr>
      </w:pPr>
      <w:r w:rsidRPr="00003338">
        <w:rPr>
          <w:b/>
          <w:sz w:val="22"/>
        </w:rPr>
        <w:t xml:space="preserve"> (postępowanie nr </w:t>
      </w:r>
      <w:r w:rsidR="00F9362B">
        <w:rPr>
          <w:b/>
          <w:sz w:val="22"/>
        </w:rPr>
        <w:t>15/S/24</w:t>
      </w:r>
      <w:r w:rsidRPr="00003338">
        <w:rPr>
          <w:b/>
          <w:sz w:val="22"/>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Pr="00E4553C" w:rsidRDefault="00762B81" w:rsidP="00C8637A">
            <w:pPr>
              <w:autoSpaceDE w:val="0"/>
              <w:autoSpaceDN w:val="0"/>
              <w:adjustRightInd w:val="0"/>
              <w:ind w:right="-144"/>
              <w:rPr>
                <w:rFonts w:eastAsiaTheme="minorHAnsi"/>
                <w:color w:val="000000"/>
                <w:sz w:val="16"/>
                <w:szCs w:val="16"/>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w:t>
            </w:r>
            <w:proofErr w:type="spellStart"/>
            <w:r w:rsidRPr="00C8637A">
              <w:rPr>
                <w:rFonts w:eastAsiaTheme="minorHAnsi"/>
                <w:color w:val="000000"/>
                <w:sz w:val="22"/>
              </w:rPr>
              <w:t>Pzp</w:t>
            </w:r>
            <w:proofErr w:type="spellEnd"/>
            <w:r w:rsidRPr="00C8637A">
              <w:rPr>
                <w:rFonts w:eastAsiaTheme="minorHAnsi"/>
                <w:color w:val="000000"/>
                <w:sz w:val="22"/>
              </w:rPr>
              <w:t xml:space="preserve"> </w:t>
            </w:r>
            <w:r w:rsidRPr="00E4553C">
              <w:rPr>
                <w:rFonts w:eastAsiaTheme="minorHAnsi"/>
                <w:i/>
                <w:iCs/>
                <w:color w:val="000000"/>
                <w:sz w:val="20"/>
                <w:szCs w:val="20"/>
              </w:rPr>
              <w:t>(</w:t>
            </w:r>
            <w:r w:rsidR="00271538" w:rsidRPr="00E4553C">
              <w:rPr>
                <w:rFonts w:eastAsiaTheme="minorHAnsi"/>
                <w:i/>
                <w:iCs/>
                <w:color w:val="000000"/>
                <w:sz w:val="20"/>
                <w:szCs w:val="20"/>
              </w:rPr>
              <w:t xml:space="preserve">jeżeli dotyczy: </w:t>
            </w:r>
            <w:r w:rsidRPr="00E4553C">
              <w:rPr>
                <w:rFonts w:eastAsiaTheme="minorHAnsi"/>
                <w:i/>
                <w:iCs/>
                <w:color w:val="000000"/>
                <w:sz w:val="20"/>
                <w:szCs w:val="20"/>
              </w:rPr>
              <w:t>podać mającą zastosowanie podstawę wykluczenia spośród wymienionych w art. 108 ust. 1</w:t>
            </w:r>
            <w:r w:rsidR="00A619FD" w:rsidRPr="00E4553C">
              <w:rPr>
                <w:rFonts w:eastAsiaTheme="minorHAnsi"/>
                <w:i/>
                <w:iCs/>
                <w:color w:val="000000"/>
                <w:sz w:val="20"/>
                <w:szCs w:val="20"/>
              </w:rPr>
              <w:t>)</w:t>
            </w:r>
            <w:r w:rsidRPr="00E4553C">
              <w:rPr>
                <w:rFonts w:eastAsiaTheme="minorHAnsi"/>
                <w:i/>
                <w:iCs/>
                <w:color w:val="000000"/>
                <w:sz w:val="20"/>
                <w:szCs w:val="20"/>
              </w:rPr>
              <w:t>.</w:t>
            </w:r>
            <w:r w:rsidRPr="00C8637A">
              <w:rPr>
                <w:rFonts w:eastAsiaTheme="minorHAnsi"/>
                <w:i/>
                <w:iCs/>
                <w:color w:val="000000"/>
                <w:sz w:val="18"/>
                <w:szCs w:val="18"/>
              </w:rPr>
              <w:t xml:space="preserve"> </w:t>
            </w:r>
            <w:r w:rsidRPr="00C8637A">
              <w:rPr>
                <w:rFonts w:eastAsiaTheme="minorHAnsi"/>
                <w:color w:val="000000"/>
                <w:sz w:val="22"/>
              </w:rPr>
              <w:t xml:space="preserve">Jednocześnie oświadczam, że w związku z wystąpieniem okoliczności wymienionych w art. 108 ust. 1 pkt 1, 2 lub 5, na podstawie art. 110 ust. 2 ustawy </w:t>
            </w:r>
            <w:proofErr w:type="spellStart"/>
            <w:r w:rsidRPr="00C8637A">
              <w:rPr>
                <w:rFonts w:eastAsiaTheme="minorHAnsi"/>
                <w:color w:val="000000"/>
                <w:sz w:val="22"/>
              </w:rPr>
              <w:t>Pzp</w:t>
            </w:r>
            <w:proofErr w:type="spellEnd"/>
            <w:r w:rsidRPr="00C8637A">
              <w:rPr>
                <w:rFonts w:eastAsiaTheme="minorHAnsi"/>
                <w:color w:val="000000"/>
                <w:sz w:val="22"/>
              </w:rPr>
              <w:t xml:space="preserve"> podjąłem następujące środki naprawcze</w:t>
            </w:r>
            <w:r w:rsidR="00271538">
              <w:rPr>
                <w:rFonts w:eastAsiaTheme="minorHAnsi"/>
                <w:color w:val="000000"/>
                <w:sz w:val="22"/>
              </w:rPr>
              <w:t xml:space="preserve"> </w:t>
            </w:r>
            <w:r w:rsidR="00271538" w:rsidRPr="00E4553C">
              <w:rPr>
                <w:rFonts w:eastAsiaTheme="minorHAnsi"/>
                <w:color w:val="000000"/>
                <w:sz w:val="20"/>
                <w:szCs w:val="20"/>
              </w:rPr>
              <w:t>(</w:t>
            </w:r>
            <w:r w:rsidR="00271538" w:rsidRPr="00E4553C">
              <w:rPr>
                <w:rFonts w:eastAsiaTheme="minorHAnsi"/>
                <w:i/>
                <w:color w:val="000000"/>
                <w:sz w:val="20"/>
                <w:szCs w:val="20"/>
              </w:rPr>
              <w:t>wymienić jeżeli dotyczy</w:t>
            </w:r>
            <w:r w:rsidR="00271538" w:rsidRPr="00E4553C">
              <w:rPr>
                <w:rFonts w:eastAsiaTheme="minorHAnsi"/>
                <w:color w:val="000000"/>
                <w:sz w:val="20"/>
                <w:szCs w:val="20"/>
              </w:rPr>
              <w:t>)</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3237D3" w:rsidRPr="00A41E62" w:rsidRDefault="003237D3" w:rsidP="00FB6345">
      <w:pPr>
        <w:ind w:left="40"/>
        <w:jc w:val="right"/>
        <w:rPr>
          <w:b/>
          <w:sz w:val="22"/>
          <w:u w:val="single"/>
        </w:rPr>
      </w:pPr>
      <w:r w:rsidRPr="00A41E62">
        <w:rPr>
          <w:b/>
          <w:sz w:val="22"/>
          <w:u w:val="single"/>
        </w:rPr>
        <w:t>Załącznik nr 3</w:t>
      </w:r>
      <w:r w:rsidR="00FB6345" w:rsidRPr="00A41E62">
        <w:rPr>
          <w:b/>
          <w:sz w:val="22"/>
          <w:u w:val="single"/>
        </w:rPr>
        <w:t xml:space="preserve"> SWZ</w:t>
      </w:r>
    </w:p>
    <w:p w:rsidR="00C81062" w:rsidRDefault="00C81062" w:rsidP="00FB6345">
      <w:pPr>
        <w:ind w:left="40"/>
        <w:jc w:val="right"/>
        <w:rPr>
          <w:b/>
          <w:sz w:val="22"/>
        </w:rPr>
      </w:pPr>
    </w:p>
    <w:p w:rsidR="00E459A7" w:rsidRDefault="00E459A7" w:rsidP="00C81062">
      <w:pPr>
        <w:ind w:left="40"/>
        <w:jc w:val="center"/>
        <w:rPr>
          <w:b/>
          <w:sz w:val="22"/>
        </w:rPr>
      </w:pPr>
    </w:p>
    <w:p w:rsidR="00E459A7" w:rsidRDefault="00E459A7" w:rsidP="00C81062">
      <w:pPr>
        <w:ind w:left="40"/>
        <w:jc w:val="center"/>
        <w:rPr>
          <w:b/>
          <w:sz w:val="22"/>
        </w:rPr>
      </w:pPr>
    </w:p>
    <w:p w:rsidR="00C81062" w:rsidRDefault="00003338" w:rsidP="00C81062">
      <w:pPr>
        <w:ind w:left="40"/>
        <w:jc w:val="center"/>
        <w:rPr>
          <w:b/>
          <w:sz w:val="22"/>
        </w:rPr>
      </w:pPr>
      <w:r>
        <w:rPr>
          <w:b/>
          <w:sz w:val="22"/>
        </w:rPr>
        <w:t>OPIS PRZEDMIOTU ZAMÓWIENIA</w:t>
      </w:r>
    </w:p>
    <w:p w:rsidR="003A1166" w:rsidRDefault="003A1166" w:rsidP="00611453">
      <w:pPr>
        <w:jc w:val="center"/>
        <w:rPr>
          <w:b/>
          <w:sz w:val="22"/>
        </w:rPr>
      </w:pP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Oleje silnikowe i płyny eksploatacyjne muszą być w opakowaniach bezzwrotnych (w cenie produktu).</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Opis produktu znajdujący się na każdym opakowaniu musi umożliwiać jego pełną identyfikację.</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pl-PL"/>
        </w:rPr>
        <w:t>Dostarczone produkty muszą pochodzić wyłącznie z bieżącej produkcji (tzn. data produkcji nie może być wcześniejsza niż 6 miesięcy przed datą dostawy) i charakteryzować się gwarantowaną trwałością (okresem przechowywania do chwili zastosowania) nie krótszą niż 12 miesięcy od daty dostawy.</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Oleje silnikowe, oleje przekładniowe, płyny hamulcowe, płyny chłodzące i płyny eksploatacyjne muszą być produktami oryginalnymi, tzn. winny być wytwarzane przez producenta będącego właścicielem ich receptury oraz nazw i znaków towarowych stosowanych do ich oznaczenia, a baza olejowa wykorzystywana do produkcji oferowanych olejów nie może być w żadnej części po regeneracji.</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 xml:space="preserve">Oleje silnikowe, oleje przekładniowe, płyny hamulcowe, płyny chłodzące i płyny eksploatacyjne </w:t>
      </w:r>
      <w:r w:rsidRPr="00611453">
        <w:rPr>
          <w:rFonts w:eastAsia="Times New Roman"/>
          <w:sz w:val="22"/>
          <w:lang w:eastAsia="pl-PL"/>
        </w:rPr>
        <w:t>muszą być dostarczone</w:t>
      </w:r>
      <w:r w:rsidRPr="00611453">
        <w:rPr>
          <w:rFonts w:eastAsia="TimesNewRoman"/>
          <w:sz w:val="22"/>
          <w:lang w:eastAsia="pl-PL"/>
        </w:rPr>
        <w:t xml:space="preserve"> </w:t>
      </w:r>
      <w:r w:rsidRPr="00611453">
        <w:rPr>
          <w:rFonts w:eastAsia="Times New Roman"/>
          <w:sz w:val="22"/>
          <w:lang w:eastAsia="pl-PL"/>
        </w:rPr>
        <w:t>w oryginalnych opakowaniach producenta, o pojemno</w:t>
      </w:r>
      <w:r w:rsidRPr="00611453">
        <w:rPr>
          <w:rFonts w:eastAsia="TimesNewRoman"/>
          <w:sz w:val="22"/>
          <w:lang w:eastAsia="pl-PL"/>
        </w:rPr>
        <w:t>ś</w:t>
      </w:r>
      <w:r w:rsidRPr="00611453">
        <w:rPr>
          <w:rFonts w:eastAsia="Times New Roman"/>
          <w:sz w:val="22"/>
          <w:lang w:eastAsia="pl-PL"/>
        </w:rPr>
        <w:t>ci dopuszczonej przez Zamawiającego. Opakowanie musi by</w:t>
      </w:r>
      <w:r w:rsidRPr="00611453">
        <w:rPr>
          <w:rFonts w:eastAsia="TimesNewRoman"/>
          <w:sz w:val="22"/>
          <w:lang w:eastAsia="pl-PL"/>
        </w:rPr>
        <w:t xml:space="preserve">ć </w:t>
      </w:r>
      <w:r w:rsidRPr="00611453">
        <w:rPr>
          <w:rFonts w:eastAsia="Times New Roman"/>
          <w:sz w:val="22"/>
          <w:lang w:eastAsia="pl-PL"/>
        </w:rPr>
        <w:t>fabrycznie napełnione i</w:t>
      </w:r>
      <w:r w:rsidRPr="00611453">
        <w:rPr>
          <w:rFonts w:eastAsia="Times New Roman"/>
          <w:sz w:val="22"/>
          <w:lang w:eastAsia="ar-SA"/>
        </w:rPr>
        <w:t xml:space="preserve"> </w:t>
      </w:r>
      <w:r w:rsidRPr="00611453">
        <w:rPr>
          <w:rFonts w:eastAsia="Times New Roman"/>
          <w:sz w:val="22"/>
          <w:lang w:eastAsia="pl-PL"/>
        </w:rPr>
        <w:t>zabezpieczone przed przypadkowym wydostaniem się jego zawartości oraz stosownie oznakowane, zgodnie z obowiązującymi przepisami (m.in. pełn</w:t>
      </w:r>
      <w:r w:rsidRPr="00611453">
        <w:rPr>
          <w:rFonts w:eastAsia="TimesNewRoman"/>
          <w:sz w:val="22"/>
          <w:lang w:eastAsia="pl-PL"/>
        </w:rPr>
        <w:t xml:space="preserve">ą </w:t>
      </w:r>
      <w:r w:rsidRPr="00611453">
        <w:rPr>
          <w:rFonts w:eastAsia="Times New Roman"/>
          <w:sz w:val="22"/>
          <w:lang w:eastAsia="pl-PL"/>
        </w:rPr>
        <w:t>nazw</w:t>
      </w:r>
      <w:r w:rsidRPr="00611453">
        <w:rPr>
          <w:rFonts w:eastAsia="TimesNewRoman"/>
          <w:sz w:val="22"/>
          <w:lang w:eastAsia="pl-PL"/>
        </w:rPr>
        <w:t xml:space="preserve">ą </w:t>
      </w:r>
      <w:r w:rsidRPr="00611453">
        <w:rPr>
          <w:rFonts w:eastAsia="Times New Roman"/>
          <w:sz w:val="22"/>
          <w:lang w:eastAsia="pl-PL"/>
        </w:rPr>
        <w:t>wyrobu, pełn</w:t>
      </w:r>
      <w:r w:rsidRPr="00611453">
        <w:rPr>
          <w:rFonts w:eastAsia="TimesNewRoman"/>
          <w:sz w:val="22"/>
          <w:lang w:eastAsia="pl-PL"/>
        </w:rPr>
        <w:t xml:space="preserve">ą </w:t>
      </w:r>
      <w:r w:rsidRPr="00611453">
        <w:rPr>
          <w:rFonts w:eastAsia="Times New Roman"/>
          <w:sz w:val="22"/>
          <w:lang w:eastAsia="pl-PL"/>
        </w:rPr>
        <w:t>nazw</w:t>
      </w:r>
      <w:r w:rsidRPr="00611453">
        <w:rPr>
          <w:rFonts w:eastAsia="TimesNewRoman"/>
          <w:sz w:val="22"/>
          <w:lang w:eastAsia="pl-PL"/>
        </w:rPr>
        <w:t>ą</w:t>
      </w:r>
      <w:r w:rsidRPr="00611453">
        <w:rPr>
          <w:rFonts w:eastAsia="Times New Roman"/>
          <w:sz w:val="22"/>
          <w:lang w:eastAsia="ar-SA"/>
        </w:rPr>
        <w:t xml:space="preserve"> </w:t>
      </w:r>
      <w:r w:rsidRPr="00611453">
        <w:rPr>
          <w:rFonts w:eastAsia="Times New Roman"/>
          <w:sz w:val="22"/>
          <w:lang w:eastAsia="pl-PL"/>
        </w:rPr>
        <w:t>producenta, dat</w:t>
      </w:r>
      <w:r w:rsidRPr="00611453">
        <w:rPr>
          <w:rFonts w:eastAsia="TimesNewRoman"/>
          <w:sz w:val="22"/>
          <w:lang w:eastAsia="pl-PL"/>
        </w:rPr>
        <w:t xml:space="preserve">ą </w:t>
      </w:r>
      <w:r w:rsidRPr="00611453">
        <w:rPr>
          <w:rFonts w:eastAsia="Times New Roman"/>
          <w:sz w:val="22"/>
          <w:lang w:eastAsia="pl-PL"/>
        </w:rPr>
        <w:t>produkcji), a tak</w:t>
      </w:r>
      <w:r w:rsidRPr="00611453">
        <w:rPr>
          <w:rFonts w:eastAsia="TimesNewRoman"/>
          <w:sz w:val="22"/>
          <w:lang w:eastAsia="pl-PL"/>
        </w:rPr>
        <w:t>ż</w:t>
      </w:r>
      <w:r w:rsidRPr="00611453">
        <w:rPr>
          <w:rFonts w:eastAsia="Times New Roman"/>
          <w:sz w:val="22"/>
          <w:lang w:eastAsia="pl-PL"/>
        </w:rPr>
        <w:t>e powinno posiada</w:t>
      </w:r>
      <w:r w:rsidRPr="00611453">
        <w:rPr>
          <w:rFonts w:eastAsia="TimesNewRoman"/>
          <w:sz w:val="22"/>
          <w:lang w:eastAsia="pl-PL"/>
        </w:rPr>
        <w:t xml:space="preserve">ć </w:t>
      </w:r>
      <w:r w:rsidRPr="00611453">
        <w:rPr>
          <w:rFonts w:eastAsia="Times New Roman"/>
          <w:sz w:val="22"/>
          <w:lang w:eastAsia="pl-PL"/>
        </w:rPr>
        <w:t>zabezpieczenia potwierdzające fabryczne napełnienie, np. plomby ze</w:t>
      </w:r>
      <w:r w:rsidRPr="00611453">
        <w:rPr>
          <w:rFonts w:eastAsia="Times New Roman"/>
          <w:sz w:val="22"/>
          <w:lang w:eastAsia="ar-SA"/>
        </w:rPr>
        <w:t xml:space="preserve"> </w:t>
      </w:r>
      <w:r w:rsidRPr="00611453">
        <w:rPr>
          <w:rFonts w:eastAsia="Times New Roman"/>
          <w:sz w:val="22"/>
          <w:lang w:eastAsia="pl-PL"/>
        </w:rPr>
        <w:t>znakami producenta</w:t>
      </w:r>
    </w:p>
    <w:p w:rsidR="00611453" w:rsidRPr="00611453" w:rsidRDefault="00611453" w:rsidP="00611453">
      <w:pPr>
        <w:suppressAutoHyphens/>
        <w:jc w:val="both"/>
        <w:rPr>
          <w:rFonts w:eastAsia="Times New Roman"/>
          <w:sz w:val="22"/>
          <w:lang w:eastAsia="pl-PL"/>
        </w:rPr>
      </w:pPr>
      <w:r w:rsidRPr="00611453">
        <w:rPr>
          <w:rFonts w:eastAsia="Times New Roman"/>
          <w:sz w:val="22"/>
          <w:lang w:eastAsia="ar-SA"/>
        </w:rPr>
        <w:t>Oleje silnikowe, oleje przekładniowe, płyny hamulcowe, płyny chłodzące i płyny eksploatacyjne</w:t>
      </w:r>
      <w:r w:rsidRPr="00611453">
        <w:rPr>
          <w:rFonts w:eastAsia="Times New Roman"/>
          <w:sz w:val="22"/>
          <w:lang w:eastAsia="pl-PL"/>
        </w:rPr>
        <w:t xml:space="preserve"> będą spełniać wszelkie wymagania techniczne z zakresu ochrony środowiska i bezpieczeństwa w użytkowaniu określone w normach prawa publicznego obowiązujących na terenie Polski i UE.</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Wykonawca do każdego dostarczonego produktu dołączy aktualne świadectwo jakości oraz kartę charakterystyki  wystawione przez producenta.</w:t>
      </w:r>
    </w:p>
    <w:p w:rsidR="00611453" w:rsidRPr="00611453" w:rsidRDefault="00611453" w:rsidP="00611453">
      <w:pPr>
        <w:suppressAutoHyphens/>
        <w:jc w:val="both"/>
        <w:rPr>
          <w:rFonts w:eastAsia="Times New Roman"/>
          <w:sz w:val="22"/>
          <w:lang w:eastAsia="ar-SA"/>
        </w:rPr>
      </w:pPr>
      <w:r w:rsidRPr="00611453">
        <w:rPr>
          <w:rFonts w:eastAsia="Times New Roman"/>
          <w:b/>
          <w:sz w:val="22"/>
          <w:lang w:eastAsia="ar-SA"/>
        </w:rPr>
        <w:t>Poz. 7, 9:</w:t>
      </w:r>
      <w:r w:rsidRPr="00611453">
        <w:rPr>
          <w:rFonts w:eastAsia="Times New Roman"/>
          <w:sz w:val="22"/>
          <w:lang w:eastAsia="ar-SA"/>
        </w:rPr>
        <w:t xml:space="preserve"> - Zamawiający wymaga aby (w fazie składania ofert) oferowany produkt posiadał aprobatę udokumentowaną na piśmie przez producenta pojazdów, dokumenty sporządzone w języku obcym muszą być złożone z tłumaczeniem na język polski.</w:t>
      </w:r>
    </w:p>
    <w:p w:rsidR="00A05110" w:rsidRDefault="00A05110" w:rsidP="00611453">
      <w:pPr>
        <w:jc w:val="center"/>
        <w:rPr>
          <w:b/>
          <w:sz w:val="22"/>
        </w:rPr>
      </w:pPr>
    </w:p>
    <w:p w:rsidR="003A1166" w:rsidRDefault="003A1166"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F07F31" w:rsidRDefault="00F07F31" w:rsidP="00F07F31">
      <w:pPr>
        <w:pStyle w:val="Nagwek6"/>
        <w:jc w:val="right"/>
      </w:pPr>
      <w:r>
        <w:t>Załącznik nr 4</w:t>
      </w:r>
      <w:r w:rsidRPr="00694249">
        <w:t xml:space="preserve"> SWZ</w:t>
      </w:r>
    </w:p>
    <w:p w:rsidR="00F07F31" w:rsidRDefault="00F07F31" w:rsidP="00606E38">
      <w:pPr>
        <w:jc w:val="center"/>
        <w:rPr>
          <w:rFonts w:eastAsia="Times New Roman"/>
          <w:b/>
          <w:sz w:val="22"/>
          <w:lang w:eastAsia="pl-PL"/>
        </w:rPr>
      </w:pPr>
    </w:p>
    <w:p w:rsidR="00606E38" w:rsidRPr="00606E38" w:rsidRDefault="00606E38" w:rsidP="00606E38">
      <w:pPr>
        <w:jc w:val="center"/>
        <w:rPr>
          <w:rFonts w:eastAsia="Times New Roman"/>
          <w:b/>
          <w:sz w:val="22"/>
          <w:lang w:eastAsia="pl-PL"/>
        </w:rPr>
      </w:pPr>
      <w:r w:rsidRPr="00606E38">
        <w:rPr>
          <w:rFonts w:eastAsia="Times New Roman"/>
          <w:b/>
          <w:sz w:val="22"/>
          <w:lang w:eastAsia="pl-PL"/>
        </w:rPr>
        <w:t>UMOWA nr …… (projekt)</w:t>
      </w:r>
    </w:p>
    <w:p w:rsidR="00611453" w:rsidRPr="00611453" w:rsidRDefault="00611453" w:rsidP="00611453">
      <w:pPr>
        <w:widowControl w:val="0"/>
        <w:suppressAutoHyphens/>
        <w:autoSpaceDE w:val="0"/>
        <w:jc w:val="both"/>
        <w:rPr>
          <w:rFonts w:eastAsia="Times New Roman"/>
          <w:sz w:val="20"/>
          <w:szCs w:val="20"/>
          <w:lang w:eastAsia="ar-SA"/>
        </w:rPr>
      </w:pPr>
      <w:r w:rsidRPr="00611453">
        <w:rPr>
          <w:rFonts w:eastAsia="Times New Roman"/>
          <w:color w:val="000000"/>
          <w:sz w:val="20"/>
          <w:szCs w:val="20"/>
          <w:lang w:eastAsia="ar-SA"/>
        </w:rPr>
        <w:t>Niniejsza umowa jest konsekwencją zamówienia publicznego realizowanego na podstawie Ustawy Prawo Zamówień Publicznych oraz następstwem wyboru przez Zamawiającego oferty w trybie podstawowym bez negocjacji (art. 275 pkt. 1 Ustawy Prawo Zamówień Publicznych)</w:t>
      </w:r>
      <w:r w:rsidRPr="00611453">
        <w:rPr>
          <w:rFonts w:eastAsia="Times New Roman"/>
          <w:sz w:val="20"/>
          <w:szCs w:val="20"/>
          <w:lang w:eastAsia="pl-PL"/>
        </w:rPr>
        <w:t>.</w:t>
      </w:r>
    </w:p>
    <w:p w:rsidR="00611453" w:rsidRPr="00611453" w:rsidRDefault="00611453" w:rsidP="00611453">
      <w:pPr>
        <w:jc w:val="center"/>
        <w:rPr>
          <w:sz w:val="22"/>
        </w:rPr>
      </w:pPr>
    </w:p>
    <w:p w:rsidR="00611453" w:rsidRPr="00611453" w:rsidRDefault="00611453" w:rsidP="00611453">
      <w:pPr>
        <w:rPr>
          <w:sz w:val="22"/>
        </w:rPr>
      </w:pPr>
      <w:r w:rsidRPr="00611453">
        <w:rPr>
          <w:sz w:val="22"/>
        </w:rPr>
        <w:t>Umowa zawarta  dnia …………………………….  2024 roku w Białymstoku pomiędzy:</w:t>
      </w:r>
    </w:p>
    <w:p w:rsidR="00611453" w:rsidRPr="00611453" w:rsidRDefault="00611453" w:rsidP="00611453">
      <w:pPr>
        <w:jc w:val="both"/>
        <w:rPr>
          <w:b/>
          <w:sz w:val="22"/>
        </w:rPr>
      </w:pPr>
      <w:r w:rsidRPr="00611453">
        <w:rPr>
          <w:b/>
          <w:sz w:val="22"/>
        </w:rPr>
        <w:t>Skarbem Państwa – Komendantem Wojewódzkim Policji w Białymstoku</w:t>
      </w:r>
    </w:p>
    <w:p w:rsidR="00611453" w:rsidRPr="00611453" w:rsidRDefault="00611453" w:rsidP="00611453">
      <w:pPr>
        <w:jc w:val="both"/>
        <w:rPr>
          <w:sz w:val="22"/>
        </w:rPr>
      </w:pPr>
      <w:r w:rsidRPr="00611453">
        <w:rPr>
          <w:sz w:val="22"/>
        </w:rPr>
        <w:t>z siedzibą w Białymstoku: ul. H. Sienkiewicza 65, 15-003 Białystok, NIP: 542-020-78-68</w:t>
      </w:r>
    </w:p>
    <w:p w:rsidR="00611453" w:rsidRPr="00611453" w:rsidRDefault="00611453" w:rsidP="00611453">
      <w:pPr>
        <w:jc w:val="both"/>
        <w:rPr>
          <w:sz w:val="22"/>
        </w:rPr>
      </w:pPr>
      <w:r w:rsidRPr="00611453">
        <w:rPr>
          <w:sz w:val="22"/>
        </w:rPr>
        <w:t>reprezentowanym przez:</w:t>
      </w:r>
    </w:p>
    <w:p w:rsidR="00611453" w:rsidRPr="00611453" w:rsidRDefault="00611453" w:rsidP="00611453">
      <w:pPr>
        <w:jc w:val="both"/>
        <w:rPr>
          <w:sz w:val="22"/>
        </w:rPr>
      </w:pPr>
      <w:r w:rsidRPr="00611453">
        <w:rPr>
          <w:sz w:val="22"/>
        </w:rPr>
        <w:t>………………………………………………. – Zastępcę Komendanta Wojewódzkiego Policji w Białymstoku</w:t>
      </w:r>
    </w:p>
    <w:p w:rsidR="00611453" w:rsidRPr="00611453" w:rsidRDefault="00611453" w:rsidP="00611453">
      <w:pPr>
        <w:jc w:val="both"/>
        <w:rPr>
          <w:sz w:val="22"/>
        </w:rPr>
      </w:pPr>
      <w:r w:rsidRPr="00611453">
        <w:rPr>
          <w:sz w:val="22"/>
        </w:rPr>
        <w:t>zwanym dalej „</w:t>
      </w:r>
      <w:r w:rsidRPr="00611453">
        <w:rPr>
          <w:b/>
          <w:sz w:val="22"/>
        </w:rPr>
        <w:t>Zamawiającym</w:t>
      </w:r>
      <w:r w:rsidRPr="00611453">
        <w:rPr>
          <w:sz w:val="22"/>
        </w:rPr>
        <w:t>”, a:</w:t>
      </w:r>
    </w:p>
    <w:p w:rsidR="00611453" w:rsidRPr="00611453" w:rsidRDefault="00611453" w:rsidP="00611453">
      <w:pPr>
        <w:widowControl w:val="0"/>
        <w:tabs>
          <w:tab w:val="left" w:pos="4471"/>
        </w:tabs>
        <w:suppressAutoHyphens/>
        <w:rPr>
          <w:rFonts w:eastAsia="Times New Roman"/>
          <w:sz w:val="22"/>
          <w:lang w:eastAsia="ar-SA"/>
        </w:rPr>
      </w:pPr>
      <w:r w:rsidRPr="00611453">
        <w:rPr>
          <w:rFonts w:eastAsia="Times New Roman"/>
          <w:sz w:val="22"/>
          <w:lang w:eastAsia="ar-SA"/>
        </w:rPr>
        <w:t>………………………………</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z siedzibą w ……………………………: ul. …………………………., ………………………</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 xml:space="preserve">wpisaną w dniu ……………… r. do rejestru przedsiębiorców prowadzonego przez Sąd Rejonowy </w:t>
      </w:r>
      <w:r w:rsidRPr="00611453">
        <w:rPr>
          <w:rFonts w:eastAsia="Times New Roman"/>
          <w:sz w:val="22"/>
          <w:lang w:eastAsia="ar-SA"/>
        </w:rPr>
        <w:br/>
        <w:t>w ……………………….. Wydział Gospodarczy Krajowego Rejestru Sądowego pod numerem KRS: ………………. *</w:t>
      </w:r>
    </w:p>
    <w:p w:rsidR="00611453" w:rsidRPr="00611453" w:rsidRDefault="00611453" w:rsidP="00611453">
      <w:pPr>
        <w:widowControl w:val="0"/>
        <w:tabs>
          <w:tab w:val="left" w:pos="4471"/>
        </w:tabs>
        <w:suppressAutoHyphens/>
        <w:rPr>
          <w:rFonts w:eastAsia="Times New Roman"/>
          <w:sz w:val="22"/>
          <w:lang w:eastAsia="ar-SA"/>
        </w:rPr>
      </w:pPr>
      <w:r w:rsidRPr="00611453">
        <w:rPr>
          <w:rFonts w:eastAsia="Times New Roman"/>
          <w:sz w:val="22"/>
          <w:lang w:eastAsia="ar-SA"/>
        </w:rPr>
        <w:t>………………………. - przedsiębiorcą prowadzącym działalność gospodarczą pod firmą ……………………</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 xml:space="preserve"> z siedzibą w ……….… ul. …………….</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wpisaną/</w:t>
      </w:r>
      <w:proofErr w:type="spellStart"/>
      <w:r w:rsidRPr="00611453">
        <w:rPr>
          <w:rFonts w:eastAsia="Times New Roman"/>
          <w:sz w:val="22"/>
          <w:lang w:eastAsia="ar-SA"/>
        </w:rPr>
        <w:t>ym</w:t>
      </w:r>
      <w:proofErr w:type="spellEnd"/>
      <w:r w:rsidRPr="00611453">
        <w:rPr>
          <w:rFonts w:eastAsia="Times New Roman"/>
          <w:sz w:val="22"/>
          <w:lang w:eastAsia="ar-SA"/>
        </w:rPr>
        <w:t xml:space="preserve"> do centralnej ewidencji i informacji o działalności gospodarczej, NIP: ………….., REGON: …………….*</w:t>
      </w:r>
    </w:p>
    <w:p w:rsidR="00611453" w:rsidRPr="00611453" w:rsidRDefault="00611453" w:rsidP="00611453">
      <w:pPr>
        <w:widowControl w:val="0"/>
        <w:tabs>
          <w:tab w:val="left" w:pos="4471"/>
        </w:tabs>
        <w:suppressAutoHyphens/>
        <w:rPr>
          <w:rFonts w:eastAsia="Times New Roman"/>
          <w:sz w:val="22"/>
          <w:lang w:eastAsia="ar-SA"/>
        </w:rPr>
      </w:pPr>
      <w:r w:rsidRPr="00611453">
        <w:rPr>
          <w:rFonts w:eastAsia="Times New Roman"/>
          <w:sz w:val="22"/>
          <w:lang w:eastAsia="ar-SA"/>
        </w:rPr>
        <w:t>reprezentowaną przez ………………………………</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zwaną/</w:t>
      </w:r>
      <w:proofErr w:type="spellStart"/>
      <w:r w:rsidRPr="00611453">
        <w:rPr>
          <w:rFonts w:eastAsia="Times New Roman"/>
          <w:sz w:val="22"/>
          <w:lang w:eastAsia="ar-SA"/>
        </w:rPr>
        <w:t>ym</w:t>
      </w:r>
      <w:proofErr w:type="spellEnd"/>
      <w:r w:rsidRPr="00611453">
        <w:rPr>
          <w:rFonts w:eastAsia="Times New Roman"/>
          <w:sz w:val="22"/>
          <w:lang w:eastAsia="ar-SA"/>
        </w:rPr>
        <w:t xml:space="preserve"> dalej </w:t>
      </w:r>
      <w:r w:rsidRPr="00611453">
        <w:rPr>
          <w:rFonts w:eastAsia="Times New Roman"/>
          <w:b/>
          <w:sz w:val="22"/>
          <w:lang w:eastAsia="ar-SA"/>
        </w:rPr>
        <w:t>„Wykonawcą”</w:t>
      </w:r>
      <w:r w:rsidRPr="00611453">
        <w:rPr>
          <w:rFonts w:eastAsia="Times New Roman"/>
          <w:sz w:val="22"/>
          <w:lang w:eastAsia="ar-SA"/>
        </w:rPr>
        <w:t xml:space="preserve"> </w:t>
      </w:r>
    </w:p>
    <w:p w:rsidR="00611453" w:rsidRPr="00611453" w:rsidRDefault="00611453" w:rsidP="00611453">
      <w:pPr>
        <w:widowControl w:val="0"/>
        <w:tabs>
          <w:tab w:val="left" w:pos="4471"/>
        </w:tabs>
        <w:suppressAutoHyphens/>
        <w:jc w:val="both"/>
        <w:rPr>
          <w:rFonts w:eastAsia="Times New Roman"/>
          <w:sz w:val="22"/>
          <w:lang w:eastAsia="ar-SA"/>
        </w:rPr>
      </w:pP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 xml:space="preserve">została zawarta umowa następującej treści: </w:t>
      </w:r>
    </w:p>
    <w:p w:rsidR="00611453" w:rsidRPr="00611453" w:rsidRDefault="00611453" w:rsidP="00611453">
      <w:pPr>
        <w:widowControl w:val="0"/>
        <w:tabs>
          <w:tab w:val="left" w:pos="4471"/>
        </w:tabs>
        <w:suppressAutoHyphens/>
        <w:jc w:val="both"/>
        <w:rPr>
          <w:rFonts w:eastAsia="Times New Roman"/>
          <w:sz w:val="22"/>
          <w:szCs w:val="24"/>
          <w:lang w:eastAsia="ar-SA"/>
        </w:rPr>
      </w:pPr>
    </w:p>
    <w:p w:rsidR="00611453" w:rsidRPr="00611453" w:rsidRDefault="00611453" w:rsidP="00611453">
      <w:pPr>
        <w:suppressAutoHyphens/>
        <w:jc w:val="center"/>
        <w:rPr>
          <w:rFonts w:eastAsia="Times New Roman"/>
          <w:b/>
          <w:bCs/>
          <w:sz w:val="22"/>
          <w:lang w:eastAsia="ar-SA"/>
        </w:rPr>
      </w:pPr>
      <w:r w:rsidRPr="00611453">
        <w:rPr>
          <w:rFonts w:eastAsia="Times New Roman"/>
          <w:b/>
          <w:bCs/>
          <w:sz w:val="22"/>
          <w:lang w:eastAsia="ar-SA"/>
        </w:rPr>
        <w:t>§ 1</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sz w:val="22"/>
          <w:lang w:eastAsia="pl-PL"/>
        </w:rPr>
        <w:t xml:space="preserve">Przedmiotem niniejszej umowy jest dostawa olejów silnikowych, olejów przekładniowych, płynów hamulcowych, płynów chłodzących i płynów eksploatacyjnych zgodnie z formularzem ofertowym stanowiącym załącznik nr 1 do umowy. </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sz w:val="22"/>
          <w:lang w:eastAsia="zh-CN"/>
        </w:rPr>
        <w:t>Całkowita wartość brutto umowy, przysługująca Wykonawcy została ustalona na podstawie jego oferty</w:t>
      </w:r>
      <w:r w:rsidRPr="00611453">
        <w:rPr>
          <w:rFonts w:eastAsia="Times New Roman"/>
          <w:sz w:val="22"/>
          <w:lang w:eastAsia="ar-SA"/>
        </w:rPr>
        <w:t xml:space="preserve"> stanowiącej Załącznik nr 1 do umowy (formularz ofertowy) i wynosi: ……………………. brutto (słownie: …………………………….).</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sz w:val="22"/>
          <w:lang w:eastAsia="zh-CN"/>
        </w:rPr>
        <w:t>Całkowita wartość brutto umowy obejmuje wszelkie koszty związane z realizacją umowy na warunkach z niej wynikających, w tym koszty dostawy i inne koszty związane z prawidłowym wykonaniem przedmiotu Umowy.</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bCs/>
          <w:iCs/>
          <w:sz w:val="22"/>
          <w:lang w:eastAsia="pl-PL"/>
        </w:rPr>
        <w:t>Wykonawca</w:t>
      </w:r>
      <w:r w:rsidRPr="00611453">
        <w:rPr>
          <w:rFonts w:eastAsia="Times New Roman"/>
          <w:sz w:val="22"/>
          <w:lang w:eastAsia="ar-SA"/>
        </w:rPr>
        <w:t xml:space="preserve"> zobowiązuje się do stosowania cen jednostkowych brutto zgodnie ze szczegółowym formularzem ofertowym, o którym mowa w ust. 1.</w:t>
      </w:r>
    </w:p>
    <w:p w:rsidR="00611453" w:rsidRPr="00611453" w:rsidRDefault="00611453" w:rsidP="00E775EA">
      <w:pPr>
        <w:numPr>
          <w:ilvl w:val="0"/>
          <w:numId w:val="105"/>
        </w:numPr>
        <w:tabs>
          <w:tab w:val="num" w:pos="426"/>
          <w:tab w:val="left" w:pos="1560"/>
        </w:tabs>
        <w:suppressAutoHyphens/>
        <w:ind w:left="426" w:hanging="426"/>
        <w:jc w:val="both"/>
        <w:outlineLvl w:val="1"/>
        <w:rPr>
          <w:rFonts w:eastAsia="Times New Roman"/>
          <w:sz w:val="22"/>
          <w:lang w:eastAsia="ar-SA"/>
        </w:rPr>
      </w:pPr>
      <w:r w:rsidRPr="00611453">
        <w:rPr>
          <w:rFonts w:eastAsia="Times New Roman"/>
          <w:sz w:val="22"/>
          <w:lang w:eastAsia="ar-SA"/>
        </w:rPr>
        <w:t xml:space="preserve">Z uwagi na konieczność zakupu </w:t>
      </w:r>
      <w:r w:rsidRPr="00611453">
        <w:rPr>
          <w:rFonts w:eastAsia="Times New Roman"/>
          <w:sz w:val="22"/>
          <w:lang w:eastAsia="pl-PL"/>
        </w:rPr>
        <w:t xml:space="preserve">olejów silnikowych, olejów przekładniowych, płynów hamulcowych, płynów chłodzących i płynów eksploatacyjnych </w:t>
      </w:r>
      <w:r w:rsidRPr="00611453">
        <w:rPr>
          <w:rFonts w:eastAsia="Times New Roman"/>
          <w:sz w:val="22"/>
          <w:lang w:eastAsia="ar-SA"/>
        </w:rPr>
        <w:t xml:space="preserve">według faktycznych potrzeb, które mogą wyniknąć                       w trakcie obowiązywania umowy, zależnych od ilości awarii, uszkodzeń pojazdów lub wycofania z użytkowania określonej marki pojazdów, </w:t>
      </w:r>
      <w:r w:rsidRPr="00611453">
        <w:rPr>
          <w:rFonts w:eastAsia="Times New Roman"/>
          <w:bCs/>
          <w:sz w:val="22"/>
          <w:lang w:eastAsia="ar-SA"/>
        </w:rPr>
        <w:t>Zamawiający</w:t>
      </w:r>
      <w:r w:rsidRPr="00611453">
        <w:rPr>
          <w:rFonts w:eastAsia="Times New Roman"/>
          <w:sz w:val="22"/>
          <w:lang w:eastAsia="ar-SA"/>
        </w:rPr>
        <w:t xml:space="preserve"> zastrzega, że ilości asortymentu określone  w załączniku nr 1 stanowią ilości szacunkowe. </w:t>
      </w:r>
      <w:r w:rsidRPr="00611453">
        <w:rPr>
          <w:rFonts w:eastAsia="Times New Roman"/>
          <w:bCs/>
          <w:sz w:val="22"/>
          <w:lang w:eastAsia="ar-SA"/>
        </w:rPr>
        <w:t>Zamawiający</w:t>
      </w:r>
      <w:r w:rsidRPr="00611453">
        <w:rPr>
          <w:rFonts w:eastAsia="Times New Roman"/>
          <w:sz w:val="22"/>
          <w:lang w:eastAsia="ar-SA"/>
        </w:rPr>
        <w:t xml:space="preserve"> zastrzega sobie prawo do zmiany ilości zamawianych produktów lub niezakupienie danego asortymentu. Niedopuszczalna jest jednak zmiana asortymentu nabywanych </w:t>
      </w:r>
      <w:r w:rsidRPr="00611453">
        <w:rPr>
          <w:rFonts w:eastAsia="Times New Roman"/>
          <w:sz w:val="22"/>
          <w:lang w:eastAsia="pl-PL"/>
        </w:rPr>
        <w:t>olejów silnikowych, olejów przekładniowych, płynów hamulcowych, płynów chłodzących i płynów eksploatacyjnych</w:t>
      </w:r>
      <w:r w:rsidRPr="00611453">
        <w:rPr>
          <w:rFonts w:eastAsia="Times New Roman"/>
          <w:sz w:val="22"/>
          <w:lang w:eastAsia="ar-SA"/>
        </w:rPr>
        <w:t>, określonych w załączniku nr  1 do niniejszej umowy.</w:t>
      </w:r>
    </w:p>
    <w:p w:rsidR="00611453" w:rsidRPr="00611453" w:rsidRDefault="00611453" w:rsidP="00E775EA">
      <w:pPr>
        <w:numPr>
          <w:ilvl w:val="0"/>
          <w:numId w:val="105"/>
        </w:numPr>
        <w:tabs>
          <w:tab w:val="left" w:pos="426"/>
          <w:tab w:val="num" w:pos="1276"/>
        </w:tabs>
        <w:suppressAutoHyphens/>
        <w:ind w:left="426" w:hanging="426"/>
        <w:jc w:val="both"/>
        <w:outlineLvl w:val="1"/>
        <w:rPr>
          <w:rFonts w:eastAsia="Times New Roman"/>
          <w:sz w:val="22"/>
          <w:lang w:eastAsia="ar-SA"/>
        </w:rPr>
      </w:pPr>
      <w:r w:rsidRPr="00611453">
        <w:rPr>
          <w:rFonts w:eastAsia="Times New Roman"/>
          <w:sz w:val="22"/>
          <w:lang w:eastAsia="ar-SA"/>
        </w:rPr>
        <w:t xml:space="preserve">Faktyczna ilość zamawianych </w:t>
      </w:r>
      <w:r w:rsidRPr="00611453">
        <w:rPr>
          <w:rFonts w:eastAsia="Times New Roman"/>
          <w:sz w:val="22"/>
          <w:lang w:eastAsia="pl-PL"/>
        </w:rPr>
        <w:t xml:space="preserve">olejów silnikowych, olejów przekładniowych, płynów hamulcowych, płynów chłodzących i płynów eksploatacyjnych </w:t>
      </w:r>
      <w:r w:rsidRPr="00611453">
        <w:rPr>
          <w:rFonts w:eastAsia="Times New Roman"/>
          <w:sz w:val="22"/>
          <w:lang w:eastAsia="ar-SA"/>
        </w:rPr>
        <w:t>będzie zależna od bieżących potrzeb Zamawiającego, jednak zmiany te nie mogą spowodować przekroczenia wartości umownej, o której mowa w ust. 2.</w:t>
      </w:r>
    </w:p>
    <w:p w:rsidR="00611453" w:rsidRPr="00611453" w:rsidRDefault="00611453" w:rsidP="00E775EA">
      <w:pPr>
        <w:numPr>
          <w:ilvl w:val="0"/>
          <w:numId w:val="105"/>
        </w:numPr>
        <w:tabs>
          <w:tab w:val="left" w:pos="426"/>
        </w:tabs>
        <w:suppressAutoHyphens/>
        <w:ind w:left="426" w:hanging="426"/>
        <w:jc w:val="both"/>
        <w:outlineLvl w:val="1"/>
        <w:rPr>
          <w:rFonts w:eastAsia="Times New Roman"/>
          <w:sz w:val="22"/>
          <w:lang w:eastAsia="ar-SA"/>
        </w:rPr>
      </w:pPr>
      <w:r w:rsidRPr="00611453">
        <w:rPr>
          <w:rFonts w:eastAsia="Times New Roman"/>
          <w:bCs/>
          <w:sz w:val="22"/>
          <w:lang w:eastAsia="ar-SA"/>
        </w:rPr>
        <w:t>Zamawiający</w:t>
      </w:r>
      <w:r w:rsidRPr="00611453">
        <w:rPr>
          <w:rFonts w:eastAsia="Times New Roman"/>
          <w:sz w:val="22"/>
          <w:lang w:eastAsia="ar-SA"/>
        </w:rPr>
        <w:t xml:space="preserve"> zastrzega sobie możliwość zmniejszenia przedmiotu umowy w stosunku do wartości,  o której mowa w ust. 2, a Wykonawcy nie przysługują z tego tytułu żadne roszczenia finansowe wobec </w:t>
      </w:r>
      <w:r w:rsidRPr="00611453">
        <w:rPr>
          <w:rFonts w:eastAsia="Times New Roman"/>
          <w:bCs/>
          <w:sz w:val="22"/>
          <w:lang w:eastAsia="ar-SA"/>
        </w:rPr>
        <w:t xml:space="preserve">Zamawiającego. </w:t>
      </w:r>
    </w:p>
    <w:p w:rsidR="00611453" w:rsidRPr="00611453" w:rsidRDefault="00611453" w:rsidP="00E775EA">
      <w:pPr>
        <w:numPr>
          <w:ilvl w:val="0"/>
          <w:numId w:val="105"/>
        </w:numPr>
        <w:tabs>
          <w:tab w:val="num" w:pos="426"/>
          <w:tab w:val="num" w:pos="993"/>
          <w:tab w:val="num" w:pos="1965"/>
        </w:tabs>
        <w:suppressAutoHyphens/>
        <w:ind w:left="426" w:hanging="426"/>
        <w:jc w:val="both"/>
        <w:rPr>
          <w:sz w:val="22"/>
        </w:rPr>
      </w:pPr>
      <w:r w:rsidRPr="00611453">
        <w:rPr>
          <w:rFonts w:eastAsia="Times New Roman"/>
          <w:sz w:val="22"/>
          <w:lang w:eastAsia="ar-SA"/>
        </w:rPr>
        <w:lastRenderedPageBreak/>
        <w:t>Ilość zrealizowanych zamówień będzie zależna od potrzeb i posiadanych przez Zamawiającego środków finansowych, Zamawiający gwarantuje realizację umowy w wysokości nie niższej niż 50 % wartości umowy określonej w ust. 2.</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sz w:val="22"/>
          <w:lang w:eastAsia="ar-SA"/>
        </w:rPr>
        <w:t>Ilekroć w dalszych postanowieniach umowy mowa jest o produktach, asortymencie, bez dokładnego ich oznaczenia, należy przez to rozumieć oleje silnikowe, oleje przekładniowe, płyny hamulcowe, płyny chłodzące i płyny eksploatacyjne określone w ust. 1.</w:t>
      </w:r>
    </w:p>
    <w:p w:rsidR="00611453" w:rsidRPr="00611453" w:rsidRDefault="00611453" w:rsidP="00611453">
      <w:pPr>
        <w:rPr>
          <w:b/>
          <w:bCs/>
          <w:sz w:val="22"/>
        </w:rPr>
      </w:pPr>
    </w:p>
    <w:p w:rsidR="00611453" w:rsidRPr="00611453" w:rsidRDefault="00611453" w:rsidP="00611453">
      <w:pPr>
        <w:spacing w:line="276" w:lineRule="auto"/>
        <w:jc w:val="center"/>
        <w:rPr>
          <w:b/>
          <w:bCs/>
          <w:sz w:val="22"/>
        </w:rPr>
      </w:pPr>
      <w:r w:rsidRPr="00611453">
        <w:rPr>
          <w:b/>
          <w:bCs/>
          <w:sz w:val="22"/>
        </w:rPr>
        <w:t>§ 2</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sz w:val="22"/>
          <w:lang w:eastAsia="ar-SA"/>
        </w:rPr>
        <w:t xml:space="preserve">Dostawy produktów, o których mowa w §1 ust.1 realizowane będą sukcesywnie transportem Wykonawcy  (na jego koszt i ryzyko), w ilościach zgłaszanych przez </w:t>
      </w:r>
      <w:r w:rsidRPr="00611453">
        <w:rPr>
          <w:rFonts w:eastAsia="Times New Roman"/>
          <w:bCs/>
          <w:sz w:val="22"/>
          <w:lang w:eastAsia="ar-SA"/>
        </w:rPr>
        <w:t>Zamawiającego.</w:t>
      </w:r>
      <w:r w:rsidRPr="00611453">
        <w:rPr>
          <w:rFonts w:eastAsia="Times New Roman"/>
          <w:sz w:val="22"/>
          <w:lang w:eastAsia="ar-SA"/>
        </w:rPr>
        <w:t xml:space="preserve"> </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bCs/>
          <w:iCs/>
          <w:sz w:val="22"/>
          <w:lang w:eastAsia="pl-PL"/>
        </w:rPr>
        <w:t>Wykonawca</w:t>
      </w:r>
      <w:r w:rsidRPr="00611453">
        <w:rPr>
          <w:rFonts w:eastAsia="Times New Roman"/>
          <w:sz w:val="22"/>
          <w:lang w:eastAsia="ar-SA"/>
        </w:rPr>
        <w:t xml:space="preserve"> będzie realizował zamówienia składane przez </w:t>
      </w:r>
      <w:r w:rsidRPr="00611453">
        <w:rPr>
          <w:rFonts w:eastAsia="Times New Roman"/>
          <w:bCs/>
          <w:sz w:val="22"/>
          <w:lang w:eastAsia="ar-SA"/>
        </w:rPr>
        <w:t>Zamawiającego</w:t>
      </w:r>
      <w:r w:rsidRPr="00611453">
        <w:rPr>
          <w:rFonts w:eastAsia="Times New Roman"/>
          <w:sz w:val="22"/>
          <w:lang w:eastAsia="ar-SA"/>
        </w:rPr>
        <w:t xml:space="preserve"> telefonicznie lub e-mailem  w terminie do 3</w:t>
      </w:r>
      <w:r w:rsidRPr="00611453">
        <w:rPr>
          <w:rFonts w:eastAsia="Times New Roman"/>
          <w:color w:val="FF0000"/>
          <w:sz w:val="22"/>
          <w:lang w:eastAsia="ar-SA"/>
        </w:rPr>
        <w:t xml:space="preserve"> </w:t>
      </w:r>
      <w:r w:rsidRPr="00611453">
        <w:rPr>
          <w:rFonts w:eastAsia="Times New Roman"/>
          <w:sz w:val="22"/>
          <w:lang w:eastAsia="ar-SA"/>
        </w:rPr>
        <w:t>dni roboczych od daty otrzymania zamówienia. Z</w:t>
      </w:r>
      <w:r w:rsidRPr="00611453">
        <w:rPr>
          <w:rFonts w:eastAsia="Times New Roman"/>
          <w:sz w:val="22"/>
          <w:lang w:eastAsia="pl-PL"/>
        </w:rPr>
        <w:t>a dni robocze uważa się dni: od poniedziałku do piątku, w godzinach od 7:30 do 15:00</w:t>
      </w:r>
      <w:r w:rsidRPr="00611453">
        <w:rPr>
          <w:rFonts w:eastAsia="Times New Roman"/>
          <w:sz w:val="22"/>
          <w:lang w:eastAsia="ar-SA"/>
        </w:rPr>
        <w:t xml:space="preserve">. </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sz w:val="22"/>
          <w:lang w:eastAsia="ar-SA"/>
        </w:rPr>
        <w:t>Oleje silnikowe, oleje przekładniowe, płyny hamulcowe, płyny chłodzące i płyny eksploatacyjne dostarczane będą do wymienionych poniżej magazynów na terenie województwa podlaskiego:</w:t>
      </w:r>
    </w:p>
    <w:p w:rsidR="00611453" w:rsidRPr="00611453" w:rsidRDefault="00611453" w:rsidP="00611453">
      <w:pPr>
        <w:suppressAutoHyphens/>
        <w:ind w:left="851" w:hanging="425"/>
        <w:jc w:val="both"/>
        <w:rPr>
          <w:rFonts w:eastAsia="Times New Roman"/>
          <w:sz w:val="22"/>
          <w:lang w:eastAsia="ar-SA"/>
        </w:rPr>
      </w:pPr>
      <w:r w:rsidRPr="00611453">
        <w:rPr>
          <w:rFonts w:eastAsia="Times New Roman"/>
          <w:sz w:val="22"/>
          <w:lang w:eastAsia="ar-SA"/>
        </w:rPr>
        <w:t xml:space="preserve">a)   Stacja Obsługi, Zespół w Białymstoku Sekcji Wspomagającej, Wydział Transportu KWP: </w:t>
      </w:r>
    </w:p>
    <w:p w:rsidR="00611453" w:rsidRPr="00611453" w:rsidRDefault="00611453" w:rsidP="00611453">
      <w:pPr>
        <w:suppressAutoHyphens/>
        <w:ind w:left="851" w:hanging="142"/>
        <w:jc w:val="both"/>
        <w:rPr>
          <w:rFonts w:eastAsia="Times New Roman"/>
          <w:sz w:val="22"/>
          <w:lang w:eastAsia="ar-SA"/>
        </w:rPr>
      </w:pPr>
      <w:r w:rsidRPr="00611453">
        <w:rPr>
          <w:rFonts w:eastAsia="Times New Roman"/>
          <w:sz w:val="22"/>
          <w:lang w:eastAsia="ar-SA"/>
        </w:rPr>
        <w:t xml:space="preserve"> ul. Hajnowska 10, 15-854 Białystok, </w:t>
      </w:r>
    </w:p>
    <w:p w:rsidR="00611453" w:rsidRPr="00611453" w:rsidRDefault="00611453" w:rsidP="00611453">
      <w:pPr>
        <w:suppressAutoHyphens/>
        <w:ind w:left="851" w:hanging="425"/>
        <w:jc w:val="both"/>
        <w:rPr>
          <w:rFonts w:eastAsia="Times New Roman"/>
          <w:sz w:val="22"/>
          <w:lang w:eastAsia="ar-SA"/>
        </w:rPr>
      </w:pPr>
      <w:r w:rsidRPr="00611453">
        <w:rPr>
          <w:rFonts w:eastAsia="Times New Roman"/>
          <w:sz w:val="22"/>
          <w:lang w:eastAsia="ar-SA"/>
        </w:rPr>
        <w:t>b) Stacja Obsługi, Zespół w Suwałkach Sekcji Wspomagającej, Wydział Transportu KWP:                         ul. Przytorowa 9F, 16-400 Suwałki,</w:t>
      </w:r>
    </w:p>
    <w:p w:rsidR="00611453" w:rsidRPr="00611453" w:rsidRDefault="00611453" w:rsidP="00611453">
      <w:pPr>
        <w:tabs>
          <w:tab w:val="left" w:pos="360"/>
        </w:tabs>
        <w:suppressAutoHyphens/>
        <w:ind w:left="851" w:hanging="425"/>
        <w:jc w:val="both"/>
        <w:rPr>
          <w:rFonts w:eastAsia="Times New Roman"/>
          <w:sz w:val="22"/>
          <w:lang w:eastAsia="ar-SA"/>
        </w:rPr>
      </w:pPr>
      <w:r w:rsidRPr="00611453">
        <w:rPr>
          <w:rFonts w:eastAsia="Times New Roman"/>
          <w:sz w:val="22"/>
          <w:lang w:eastAsia="ar-SA"/>
        </w:rPr>
        <w:t>c) Stacja Obsługi, Zespół w Łomży Sekcji Wspomagającej, Wydział Transportu KWP:                           ul. Wojska Polskiego 9, 18-400 Łomża.</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sz w:val="22"/>
          <w:lang w:eastAsia="ar-SA"/>
        </w:rPr>
        <w:t>Zamówienie, o którym mowa w ust. 2 będzie określało miejsce dostawy, r</w:t>
      </w:r>
      <w:r w:rsidRPr="00611453">
        <w:rPr>
          <w:rFonts w:eastAsia="Times New Roman"/>
          <w:sz w:val="22"/>
          <w:lang w:eastAsia="pl-PL"/>
        </w:rPr>
        <w:t xml:space="preserve">odzaj zamawianych </w:t>
      </w:r>
      <w:r w:rsidRPr="00611453">
        <w:rPr>
          <w:rFonts w:eastAsia="Times New Roman"/>
          <w:color w:val="000000"/>
          <w:sz w:val="22"/>
          <w:lang w:eastAsia="ar-SA"/>
        </w:rPr>
        <w:t>produktów</w:t>
      </w:r>
      <w:r w:rsidRPr="00611453">
        <w:rPr>
          <w:rFonts w:eastAsia="Times New Roman"/>
          <w:sz w:val="22"/>
          <w:lang w:eastAsia="pl-PL"/>
        </w:rPr>
        <w:t xml:space="preserve"> oraz ich ilość. </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bCs/>
          <w:sz w:val="22"/>
          <w:lang w:eastAsia="ar-SA"/>
        </w:rPr>
        <w:t>Zamawiający</w:t>
      </w:r>
      <w:r w:rsidRPr="00611453">
        <w:rPr>
          <w:rFonts w:eastAsia="Times New Roman"/>
          <w:sz w:val="22"/>
          <w:lang w:eastAsia="ar-SA"/>
        </w:rPr>
        <w:t xml:space="preserve"> zastrzega sobie prawo odmowy przyjęcia dostawy niezgodnej ze złożonym zamówieniem lub niespełniającym wymagań określonych w § 4.</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sz w:val="22"/>
          <w:lang w:eastAsia="pl-PL"/>
        </w:rPr>
        <w:t xml:space="preserve">W przypadku dostarczenia olejów silnikowych, olejów przekładniowych, płynów hamulcowych, płynów chłodzących i płynów eksploatacyjnych niezgodnych z zamówieniem </w:t>
      </w:r>
      <w:r w:rsidRPr="00611453">
        <w:rPr>
          <w:rFonts w:eastAsia="Times New Roman"/>
          <w:bCs/>
          <w:iCs/>
          <w:sz w:val="22"/>
          <w:lang w:eastAsia="pl-PL"/>
        </w:rPr>
        <w:t>Wykonawca</w:t>
      </w:r>
      <w:r w:rsidRPr="00611453">
        <w:rPr>
          <w:rFonts w:eastAsia="Times New Roman"/>
          <w:sz w:val="22"/>
          <w:lang w:eastAsia="pl-PL"/>
        </w:rPr>
        <w:t xml:space="preserve"> wymieni produkty na właściwe max. w terminie do 2 dni roboczych od dnia zgłoszenia reklamacji (telefonicznie</w:t>
      </w:r>
      <w:r w:rsidRPr="00611453">
        <w:rPr>
          <w:rFonts w:eastAsia="Times New Roman"/>
          <w:sz w:val="22"/>
          <w:lang w:eastAsia="ar-SA"/>
        </w:rPr>
        <w:t xml:space="preserve"> lub</w:t>
      </w:r>
      <w:r>
        <w:rPr>
          <w:rFonts w:eastAsia="Times New Roman"/>
          <w:sz w:val="22"/>
          <w:lang w:eastAsia="ar-SA"/>
        </w:rPr>
        <w:t xml:space="preserve"> </w:t>
      </w:r>
      <w:r w:rsidRPr="00611453">
        <w:rPr>
          <w:rFonts w:eastAsia="Times New Roman"/>
          <w:sz w:val="22"/>
          <w:lang w:eastAsia="ar-SA"/>
        </w:rPr>
        <w:t>e-mailem</w:t>
      </w:r>
      <w:r w:rsidRPr="00611453">
        <w:rPr>
          <w:rFonts w:eastAsia="Times New Roman"/>
          <w:sz w:val="22"/>
          <w:lang w:eastAsia="pl-PL"/>
        </w:rPr>
        <w:t xml:space="preserve">). </w:t>
      </w:r>
      <w:r w:rsidRPr="00611453">
        <w:rPr>
          <w:rFonts w:eastAsia="Times New Roman"/>
          <w:sz w:val="22"/>
          <w:lang w:eastAsia="ar-SA"/>
        </w:rPr>
        <w:t>Z</w:t>
      </w:r>
      <w:r w:rsidRPr="00611453">
        <w:rPr>
          <w:rFonts w:eastAsia="Times New Roman"/>
          <w:sz w:val="22"/>
          <w:lang w:eastAsia="pl-PL"/>
        </w:rPr>
        <w:t>a dni robocze uważa się dni: od poniedziałku do piątku, w godzinach od 7:30 do 15:00</w:t>
      </w:r>
      <w:r w:rsidRPr="00611453">
        <w:rPr>
          <w:rFonts w:eastAsia="Times New Roman"/>
          <w:sz w:val="22"/>
          <w:lang w:eastAsia="ar-SA"/>
        </w:rPr>
        <w:t xml:space="preserve">. </w:t>
      </w:r>
    </w:p>
    <w:p w:rsidR="00611453" w:rsidRPr="00611453" w:rsidRDefault="00611453" w:rsidP="00E775EA">
      <w:pPr>
        <w:numPr>
          <w:ilvl w:val="0"/>
          <w:numId w:val="120"/>
        </w:numPr>
        <w:tabs>
          <w:tab w:val="left" w:pos="426"/>
        </w:tabs>
        <w:suppressAutoHyphens/>
        <w:autoSpaceDE w:val="0"/>
        <w:autoSpaceDN w:val="0"/>
        <w:adjustRightInd w:val="0"/>
        <w:ind w:left="426"/>
        <w:jc w:val="both"/>
        <w:rPr>
          <w:rFonts w:eastAsia="Times New Roman"/>
          <w:sz w:val="22"/>
          <w:lang w:eastAsia="ar-SA"/>
        </w:rPr>
      </w:pPr>
      <w:r w:rsidRPr="00611453">
        <w:rPr>
          <w:rFonts w:eastAsia="Times New Roman"/>
          <w:kern w:val="22"/>
          <w:sz w:val="22"/>
          <w:lang w:eastAsia="ar-SA"/>
        </w:rPr>
        <w:t>Zamawiający zastrzega sobie możliwość sprawdzenia i zweryfikowania otrzymanego asortymentu, w celu potwierdzenia zgodności z asortymentem oferowanym w formularzu ofertowym w obecności przedstawiciela Wykonawcy.</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kern w:val="22"/>
          <w:sz w:val="22"/>
          <w:lang w:eastAsia="ar-SA"/>
        </w:rPr>
        <w:t>W przypadku stwierdzenia niezgodności dostarczanego asortymentu z formularzem ofertowym, nie zostanie on odebrany od Wykonawcy.</w:t>
      </w:r>
    </w:p>
    <w:p w:rsidR="00611453" w:rsidRPr="00611453" w:rsidRDefault="00611453" w:rsidP="00E775EA">
      <w:pPr>
        <w:numPr>
          <w:ilvl w:val="0"/>
          <w:numId w:val="120"/>
        </w:numPr>
        <w:tabs>
          <w:tab w:val="left" w:pos="426"/>
        </w:tabs>
        <w:suppressAutoHyphens/>
        <w:autoSpaceDE w:val="0"/>
        <w:autoSpaceDN w:val="0"/>
        <w:adjustRightInd w:val="0"/>
        <w:ind w:left="426"/>
        <w:jc w:val="both"/>
        <w:rPr>
          <w:rFonts w:eastAsia="Times New Roman"/>
          <w:sz w:val="22"/>
          <w:lang w:eastAsia="ar-SA"/>
        </w:rPr>
      </w:pPr>
      <w:r w:rsidRPr="00611453">
        <w:rPr>
          <w:rFonts w:eastAsia="Times New Roman"/>
          <w:bCs/>
          <w:sz w:val="22"/>
          <w:lang w:eastAsia="ar-SA"/>
        </w:rPr>
        <w:t>Zamawiający</w:t>
      </w:r>
      <w:r w:rsidRPr="00611453">
        <w:rPr>
          <w:rFonts w:eastAsia="Times New Roman"/>
          <w:sz w:val="22"/>
          <w:lang w:eastAsia="ar-SA"/>
        </w:rPr>
        <w:t xml:space="preserve"> zastrzega sobie, uzasadniając to interesem ekonomicznym, możliwość zakupu niedostarczonych w terminie produktów (o takich samych parametrach) z innych źródeł oraz zmniejszenie ilości produktów objętych umową o ilości zakupione u innego dostawcy. </w:t>
      </w:r>
      <w:r w:rsidRPr="00611453">
        <w:rPr>
          <w:rFonts w:eastAsia="Times New Roman"/>
          <w:bCs/>
          <w:sz w:val="22"/>
          <w:lang w:eastAsia="ar-SA"/>
        </w:rPr>
        <w:t xml:space="preserve">W przypadku gdy ceny zakupu </w:t>
      </w:r>
      <w:r w:rsidRPr="00611453">
        <w:rPr>
          <w:rFonts w:eastAsia="Times New Roman"/>
          <w:sz w:val="22"/>
          <w:lang w:eastAsia="ar-SA"/>
        </w:rPr>
        <w:t>olejów lub płynów eksploatacyjnych</w:t>
      </w:r>
      <w:r w:rsidRPr="00611453">
        <w:rPr>
          <w:rFonts w:eastAsia="Times New Roman"/>
          <w:bCs/>
          <w:sz w:val="22"/>
          <w:lang w:eastAsia="ar-SA"/>
        </w:rPr>
        <w:t xml:space="preserve"> u innego dostawcy będą wyższe niż zawarte  w załączniku nr 1 do niniejszej umowy, Zamawiający kwotą wynikającą z różnicy w cenie i</w:t>
      </w:r>
      <w:r w:rsidRPr="00611453">
        <w:rPr>
          <w:rFonts w:eastAsia="Times New Roman"/>
          <w:sz w:val="22"/>
          <w:lang w:eastAsia="ar-SA"/>
        </w:rPr>
        <w:t xml:space="preserve"> ewentualnymi kosztami dostawy</w:t>
      </w:r>
      <w:r w:rsidRPr="00611453">
        <w:rPr>
          <w:rFonts w:eastAsia="Times New Roman"/>
          <w:bCs/>
          <w:sz w:val="22"/>
          <w:lang w:eastAsia="ar-SA"/>
        </w:rPr>
        <w:t xml:space="preserve"> obciąży Wykonawcę.</w:t>
      </w:r>
    </w:p>
    <w:p w:rsidR="00611453" w:rsidRPr="00611453" w:rsidRDefault="00611453" w:rsidP="00611453">
      <w:pPr>
        <w:tabs>
          <w:tab w:val="left" w:pos="284"/>
        </w:tabs>
        <w:rPr>
          <w:b/>
          <w:bCs/>
          <w:sz w:val="22"/>
        </w:rPr>
      </w:pPr>
    </w:p>
    <w:p w:rsidR="00611453" w:rsidRPr="00611453" w:rsidRDefault="00611453" w:rsidP="00611453">
      <w:pPr>
        <w:tabs>
          <w:tab w:val="left" w:pos="284"/>
        </w:tabs>
        <w:spacing w:line="276" w:lineRule="auto"/>
        <w:jc w:val="center"/>
        <w:rPr>
          <w:b/>
          <w:bCs/>
          <w:sz w:val="22"/>
        </w:rPr>
      </w:pPr>
      <w:r w:rsidRPr="00611453">
        <w:rPr>
          <w:b/>
          <w:bCs/>
          <w:sz w:val="22"/>
        </w:rPr>
        <w:t xml:space="preserve"> § 3</w:t>
      </w:r>
    </w:p>
    <w:p w:rsidR="00611453" w:rsidRPr="00611453" w:rsidRDefault="00611453" w:rsidP="00E775EA">
      <w:pPr>
        <w:numPr>
          <w:ilvl w:val="0"/>
          <w:numId w:val="106"/>
        </w:numPr>
        <w:tabs>
          <w:tab w:val="num" w:pos="426"/>
        </w:tabs>
        <w:suppressAutoHyphens/>
        <w:autoSpaceDE w:val="0"/>
        <w:autoSpaceDN w:val="0"/>
        <w:adjustRightInd w:val="0"/>
        <w:ind w:left="426" w:hanging="284"/>
        <w:jc w:val="both"/>
        <w:rPr>
          <w:rFonts w:eastAsia="Times New Roman"/>
          <w:sz w:val="22"/>
          <w:lang w:eastAsia="pl-PL"/>
        </w:rPr>
      </w:pPr>
      <w:r w:rsidRPr="00611453">
        <w:rPr>
          <w:sz w:val="22"/>
          <w:lang w:eastAsia="pl-PL"/>
        </w:rPr>
        <w:t xml:space="preserve">Rozliczenie nastąpi po prawidłowo zrealizowanej dostawie na podstawie faktury wystawionej przez Wykonawcę. </w:t>
      </w:r>
      <w:r w:rsidRPr="00611453">
        <w:rPr>
          <w:rFonts w:eastAsia="Times New Roman"/>
          <w:sz w:val="22"/>
          <w:lang w:eastAsia="pl-PL"/>
        </w:rPr>
        <w:t xml:space="preserve">Faktura zawierać będzie m.in. rodzaj, nazwę i ilość dostarczonych </w:t>
      </w:r>
      <w:r w:rsidRPr="00611453">
        <w:rPr>
          <w:rFonts w:eastAsia="Times New Roman"/>
          <w:color w:val="000000"/>
          <w:sz w:val="22"/>
          <w:lang w:eastAsia="ar-SA"/>
        </w:rPr>
        <w:t>produktów</w:t>
      </w:r>
      <w:r w:rsidRPr="00611453">
        <w:rPr>
          <w:rFonts w:eastAsia="Times New Roman"/>
          <w:sz w:val="22"/>
          <w:lang w:eastAsia="pl-PL"/>
        </w:rPr>
        <w:t>, ceny jednostkowe, kwotę do zapłaty</w:t>
      </w:r>
      <w:r w:rsidRPr="00611453">
        <w:rPr>
          <w:sz w:val="22"/>
          <w:lang w:eastAsia="pl-PL"/>
        </w:rPr>
        <w:t>.</w:t>
      </w:r>
    </w:p>
    <w:p w:rsidR="00611453" w:rsidRPr="00611453" w:rsidRDefault="00611453" w:rsidP="00E775EA">
      <w:pPr>
        <w:numPr>
          <w:ilvl w:val="0"/>
          <w:numId w:val="106"/>
        </w:numPr>
        <w:tabs>
          <w:tab w:val="num" w:pos="426"/>
        </w:tabs>
        <w:suppressAutoHyphens/>
        <w:autoSpaceDE w:val="0"/>
        <w:autoSpaceDN w:val="0"/>
        <w:adjustRightInd w:val="0"/>
        <w:ind w:left="426" w:hanging="284"/>
        <w:jc w:val="both"/>
        <w:rPr>
          <w:rFonts w:eastAsia="Times New Roman"/>
          <w:sz w:val="22"/>
          <w:lang w:eastAsia="pl-PL"/>
        </w:rPr>
      </w:pPr>
      <w:r w:rsidRPr="00611453">
        <w:rPr>
          <w:rFonts w:eastAsia="Times New Roman"/>
          <w:bCs/>
          <w:iCs/>
          <w:sz w:val="22"/>
          <w:lang w:eastAsia="pl-PL"/>
        </w:rPr>
        <w:t>Wykonawca</w:t>
      </w:r>
      <w:r w:rsidRPr="00611453">
        <w:rPr>
          <w:rFonts w:eastAsia="Times New Roman"/>
          <w:sz w:val="22"/>
          <w:lang w:eastAsia="pl-PL"/>
        </w:rPr>
        <w:t xml:space="preserve"> wystawi jedną fakturę obejmującą wszystkie oleje i płyny eksploatacyjne dostarczone w jednej dostawie.</w:t>
      </w:r>
    </w:p>
    <w:p w:rsidR="00611453" w:rsidRPr="00611453" w:rsidRDefault="00611453" w:rsidP="00E775EA">
      <w:pPr>
        <w:numPr>
          <w:ilvl w:val="0"/>
          <w:numId w:val="106"/>
        </w:numPr>
        <w:tabs>
          <w:tab w:val="num" w:pos="426"/>
        </w:tabs>
        <w:suppressAutoHyphens/>
        <w:autoSpaceDE w:val="0"/>
        <w:autoSpaceDN w:val="0"/>
        <w:adjustRightInd w:val="0"/>
        <w:ind w:left="426" w:hanging="284"/>
        <w:jc w:val="both"/>
        <w:rPr>
          <w:rFonts w:eastAsia="Times New Roman"/>
          <w:sz w:val="22"/>
          <w:lang w:eastAsia="pl-PL"/>
        </w:rPr>
      </w:pPr>
      <w:r w:rsidRPr="00611453">
        <w:rPr>
          <w:rFonts w:eastAsia="Times New Roman"/>
          <w:bCs/>
          <w:sz w:val="22"/>
          <w:lang w:eastAsia="pl-PL"/>
        </w:rPr>
        <w:t>Płatnikiem będzie:</w:t>
      </w:r>
    </w:p>
    <w:p w:rsidR="00611453" w:rsidRPr="00611453" w:rsidRDefault="00611453" w:rsidP="00611453">
      <w:pPr>
        <w:tabs>
          <w:tab w:val="num" w:pos="426"/>
        </w:tabs>
        <w:suppressAutoHyphens/>
        <w:ind w:left="426" w:right="9" w:hanging="284"/>
        <w:jc w:val="center"/>
        <w:rPr>
          <w:rFonts w:eastAsia="Times New Roman"/>
          <w:bCs/>
          <w:sz w:val="22"/>
          <w:lang w:eastAsia="pl-PL"/>
        </w:rPr>
      </w:pPr>
      <w:r w:rsidRPr="00611453">
        <w:rPr>
          <w:rFonts w:eastAsia="Times New Roman"/>
          <w:bCs/>
          <w:sz w:val="22"/>
          <w:lang w:eastAsia="pl-PL"/>
        </w:rPr>
        <w:t>KOMENDA WOJEWÓDZKA POLICJI W BIAŁYMSTOKU</w:t>
      </w:r>
    </w:p>
    <w:p w:rsidR="00611453" w:rsidRPr="00611453" w:rsidRDefault="00611453" w:rsidP="00611453">
      <w:pPr>
        <w:tabs>
          <w:tab w:val="num" w:pos="426"/>
        </w:tabs>
        <w:suppressAutoHyphens/>
        <w:ind w:left="426" w:right="9" w:hanging="284"/>
        <w:jc w:val="center"/>
        <w:rPr>
          <w:rFonts w:eastAsia="Times New Roman"/>
          <w:bCs/>
          <w:sz w:val="22"/>
          <w:lang w:eastAsia="pl-PL"/>
        </w:rPr>
      </w:pPr>
      <w:r w:rsidRPr="00611453">
        <w:rPr>
          <w:rFonts w:eastAsia="Times New Roman"/>
          <w:bCs/>
          <w:sz w:val="22"/>
          <w:lang w:eastAsia="pl-PL"/>
        </w:rPr>
        <w:t>15–003 Białystok, ul. H. Sienkiewicza 65</w:t>
      </w:r>
    </w:p>
    <w:p w:rsidR="00611453" w:rsidRPr="00611453" w:rsidRDefault="00611453" w:rsidP="00611453">
      <w:pPr>
        <w:tabs>
          <w:tab w:val="num" w:pos="426"/>
        </w:tabs>
        <w:suppressAutoHyphens/>
        <w:ind w:left="426" w:right="9" w:hanging="284"/>
        <w:jc w:val="center"/>
        <w:rPr>
          <w:rFonts w:eastAsia="Times New Roman"/>
          <w:bCs/>
          <w:sz w:val="22"/>
          <w:lang w:eastAsia="pl-PL"/>
        </w:rPr>
      </w:pPr>
      <w:r w:rsidRPr="00611453">
        <w:rPr>
          <w:rFonts w:eastAsia="Times New Roman"/>
          <w:bCs/>
          <w:sz w:val="22"/>
          <w:lang w:eastAsia="pl-PL"/>
        </w:rPr>
        <w:t>NIP: 542-020-78-68</w:t>
      </w:r>
    </w:p>
    <w:p w:rsidR="00611453" w:rsidRPr="00611453" w:rsidRDefault="00611453" w:rsidP="00E775EA">
      <w:pPr>
        <w:numPr>
          <w:ilvl w:val="0"/>
          <w:numId w:val="106"/>
        </w:numPr>
        <w:tabs>
          <w:tab w:val="num" w:pos="426"/>
        </w:tabs>
        <w:suppressAutoHyphens/>
        <w:ind w:left="426" w:hanging="284"/>
        <w:jc w:val="both"/>
        <w:rPr>
          <w:rFonts w:eastAsia="Times New Roman"/>
          <w:bCs/>
          <w:sz w:val="22"/>
          <w:lang w:eastAsia="pl-PL"/>
        </w:rPr>
      </w:pPr>
      <w:r w:rsidRPr="00611453">
        <w:rPr>
          <w:rFonts w:eastAsia="Times New Roman"/>
          <w:bCs/>
          <w:sz w:val="22"/>
          <w:lang w:eastAsia="pl-PL"/>
        </w:rPr>
        <w:t>Zamawiający zapłaci cenę należną Wykonawcy przelewem na rachunek bankowy Wykonawcy, wskazany w fakturze VAT w terminie do 30 dni od dnia doręczenia jednostce Policji zlecającej dostawę, prawidłowo wystawionej faktury VAT.</w:t>
      </w:r>
    </w:p>
    <w:p w:rsidR="00611453" w:rsidRPr="00611453" w:rsidRDefault="00611453" w:rsidP="00E775EA">
      <w:pPr>
        <w:numPr>
          <w:ilvl w:val="0"/>
          <w:numId w:val="106"/>
        </w:numPr>
        <w:tabs>
          <w:tab w:val="num" w:pos="426"/>
        </w:tabs>
        <w:suppressAutoHyphens/>
        <w:ind w:left="426" w:hanging="284"/>
        <w:jc w:val="both"/>
        <w:rPr>
          <w:rFonts w:eastAsia="Times New Roman"/>
          <w:bCs/>
          <w:sz w:val="22"/>
          <w:lang w:eastAsia="pl-PL"/>
        </w:rPr>
      </w:pPr>
      <w:r w:rsidRPr="00611453">
        <w:rPr>
          <w:rFonts w:eastAsia="Times New Roman"/>
          <w:bCs/>
          <w:spacing w:val="-4"/>
          <w:sz w:val="22"/>
          <w:lang w:eastAsia="pl-PL"/>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w:t>
      </w:r>
      <w:r w:rsidRPr="00611453">
        <w:rPr>
          <w:rFonts w:eastAsia="Times New Roman"/>
          <w:bCs/>
          <w:spacing w:val="-4"/>
          <w:sz w:val="22"/>
          <w:lang w:eastAsia="pl-PL"/>
        </w:rPr>
        <w:lastRenderedPageBreak/>
        <w:t>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611453" w:rsidRPr="00611453" w:rsidRDefault="00611453" w:rsidP="00E775EA">
      <w:pPr>
        <w:numPr>
          <w:ilvl w:val="0"/>
          <w:numId w:val="106"/>
        </w:numPr>
        <w:tabs>
          <w:tab w:val="num" w:pos="426"/>
        </w:tabs>
        <w:suppressAutoHyphens/>
        <w:ind w:left="426" w:hanging="284"/>
        <w:jc w:val="both"/>
        <w:rPr>
          <w:rFonts w:eastAsia="Times New Roman"/>
          <w:bCs/>
          <w:sz w:val="22"/>
          <w:lang w:eastAsia="pl-PL"/>
        </w:rPr>
      </w:pPr>
      <w:r w:rsidRPr="00611453">
        <w:rPr>
          <w:rFonts w:eastAsia="Times New Roman"/>
          <w:bCs/>
          <w:sz w:val="22"/>
          <w:lang w:eastAsia="pl-PL"/>
        </w:rPr>
        <w:t>Za datę zapłaty ceny przez Płatnika, Strony przyjmują dzień obciążenia jego rachunku bankowego.</w:t>
      </w:r>
    </w:p>
    <w:p w:rsidR="00611453" w:rsidRPr="00611453" w:rsidRDefault="00611453" w:rsidP="00E775EA">
      <w:pPr>
        <w:numPr>
          <w:ilvl w:val="0"/>
          <w:numId w:val="106"/>
        </w:numPr>
        <w:tabs>
          <w:tab w:val="num" w:pos="426"/>
        </w:tabs>
        <w:suppressAutoHyphens/>
        <w:ind w:left="426" w:hanging="284"/>
        <w:jc w:val="both"/>
        <w:rPr>
          <w:rFonts w:eastAsia="Times New Roman"/>
          <w:bCs/>
          <w:sz w:val="22"/>
          <w:lang w:eastAsia="pl-PL"/>
        </w:rPr>
      </w:pPr>
      <w:r w:rsidRPr="00611453">
        <w:rPr>
          <w:rFonts w:eastAsia="Times New Roman"/>
          <w:bCs/>
          <w:sz w:val="22"/>
          <w:lang w:eastAsia="pl-PL"/>
        </w:rPr>
        <w:t xml:space="preserve">Wykonawca nie może bez pisemnej zgody Zamawiającego dokonywać cesji wierzytelności wynikających z Umowy. </w:t>
      </w:r>
    </w:p>
    <w:p w:rsidR="00611453" w:rsidRPr="00611453" w:rsidRDefault="00611453" w:rsidP="00E775EA">
      <w:pPr>
        <w:numPr>
          <w:ilvl w:val="0"/>
          <w:numId w:val="106"/>
        </w:numPr>
        <w:tabs>
          <w:tab w:val="num" w:pos="426"/>
        </w:tabs>
        <w:suppressAutoHyphens/>
        <w:autoSpaceDE w:val="0"/>
        <w:autoSpaceDN w:val="0"/>
        <w:adjustRightInd w:val="0"/>
        <w:ind w:left="426" w:hanging="284"/>
        <w:jc w:val="both"/>
        <w:rPr>
          <w:rFonts w:eastAsia="Times New Roman"/>
          <w:sz w:val="22"/>
          <w:lang w:eastAsia="pl-PL"/>
        </w:rPr>
      </w:pPr>
      <w:r w:rsidRPr="00611453">
        <w:rPr>
          <w:rFonts w:eastAsia="Times New Roman"/>
          <w:bCs/>
          <w:sz w:val="22"/>
          <w:lang w:eastAsia="pl-PL"/>
        </w:rPr>
        <w:t>W wyjątkowych sytuacjach dopuszcza się możliwość przedłużenia terminu płatności na warunkach ustalonych z Wykonawcą, bez ponoszenia dodatkowych kosztów przez Zamawiającego.</w:t>
      </w:r>
    </w:p>
    <w:p w:rsidR="00611453" w:rsidRPr="00611453" w:rsidRDefault="00611453" w:rsidP="00611453">
      <w:pPr>
        <w:spacing w:line="276" w:lineRule="auto"/>
        <w:jc w:val="center"/>
        <w:rPr>
          <w:b/>
          <w:bCs/>
          <w:sz w:val="22"/>
        </w:rPr>
      </w:pPr>
    </w:p>
    <w:p w:rsidR="00611453" w:rsidRPr="00611453" w:rsidRDefault="00611453" w:rsidP="00611453">
      <w:pPr>
        <w:spacing w:line="276" w:lineRule="auto"/>
        <w:jc w:val="center"/>
        <w:rPr>
          <w:b/>
          <w:bCs/>
          <w:sz w:val="22"/>
        </w:rPr>
      </w:pPr>
      <w:r w:rsidRPr="00611453">
        <w:rPr>
          <w:b/>
          <w:bCs/>
          <w:sz w:val="22"/>
        </w:rPr>
        <w:t>§ 4</w:t>
      </w:r>
    </w:p>
    <w:p w:rsidR="00611453" w:rsidRPr="00611453" w:rsidRDefault="00611453" w:rsidP="00E775EA">
      <w:pPr>
        <w:numPr>
          <w:ilvl w:val="0"/>
          <w:numId w:val="115"/>
        </w:numPr>
        <w:tabs>
          <w:tab w:val="left" w:pos="426"/>
        </w:tabs>
        <w:suppressAutoHyphens/>
        <w:ind w:left="426"/>
        <w:jc w:val="both"/>
        <w:rPr>
          <w:rFonts w:eastAsia="Times New Roman"/>
          <w:sz w:val="22"/>
          <w:lang w:eastAsia="ar-SA"/>
        </w:rPr>
      </w:pPr>
      <w:r w:rsidRPr="00611453">
        <w:rPr>
          <w:rFonts w:eastAsia="Times New Roman"/>
          <w:bCs/>
          <w:iCs/>
          <w:sz w:val="22"/>
          <w:lang w:eastAsia="pl-PL"/>
        </w:rPr>
        <w:t>Wykonawca</w:t>
      </w:r>
      <w:r w:rsidRPr="00611453">
        <w:rPr>
          <w:rFonts w:eastAsia="Times New Roman"/>
          <w:sz w:val="22"/>
          <w:lang w:eastAsia="ar-SA"/>
        </w:rPr>
        <w:t xml:space="preserve"> gwarantuje ciągłość dostaw oraz jakość produktów zgodną ze złożonym formularzem ofertowym (tj. m. in. klasą lepkościową i jakościową). </w:t>
      </w:r>
      <w:r w:rsidRPr="00611453">
        <w:rPr>
          <w:rFonts w:eastAsia="Times New Roman"/>
          <w:bCs/>
          <w:iCs/>
          <w:sz w:val="22"/>
          <w:lang w:eastAsia="pl-PL"/>
        </w:rPr>
        <w:t xml:space="preserve">Wykonawca </w:t>
      </w:r>
      <w:r w:rsidRPr="00611453">
        <w:rPr>
          <w:rFonts w:eastAsia="Times New Roman"/>
          <w:sz w:val="22"/>
          <w:lang w:eastAsia="pl-PL"/>
        </w:rPr>
        <w:t>wraz z pierwsz</w:t>
      </w:r>
      <w:r w:rsidRPr="00611453">
        <w:rPr>
          <w:rFonts w:eastAsia="TimesNewRoman"/>
          <w:sz w:val="22"/>
          <w:lang w:eastAsia="pl-PL"/>
        </w:rPr>
        <w:t xml:space="preserve">ą </w:t>
      </w:r>
      <w:r w:rsidRPr="00611453">
        <w:rPr>
          <w:rFonts w:eastAsia="Times New Roman"/>
          <w:sz w:val="22"/>
          <w:lang w:eastAsia="pl-PL"/>
        </w:rPr>
        <w:t>dostaw</w:t>
      </w:r>
      <w:r w:rsidRPr="00611453">
        <w:rPr>
          <w:rFonts w:eastAsia="TimesNewRoman"/>
          <w:sz w:val="22"/>
          <w:lang w:eastAsia="pl-PL"/>
        </w:rPr>
        <w:t xml:space="preserve">ą </w:t>
      </w:r>
      <w:r w:rsidRPr="00611453">
        <w:rPr>
          <w:rFonts w:eastAsia="Times New Roman"/>
          <w:sz w:val="22"/>
          <w:lang w:eastAsia="pl-PL"/>
        </w:rPr>
        <w:t>oraz ka</w:t>
      </w:r>
      <w:r w:rsidRPr="00611453">
        <w:rPr>
          <w:rFonts w:eastAsia="TimesNewRoman"/>
          <w:sz w:val="22"/>
          <w:lang w:eastAsia="pl-PL"/>
        </w:rPr>
        <w:t>ż</w:t>
      </w:r>
      <w:r w:rsidRPr="00611453">
        <w:rPr>
          <w:rFonts w:eastAsia="Times New Roman"/>
          <w:sz w:val="22"/>
          <w:lang w:eastAsia="pl-PL"/>
        </w:rPr>
        <w:t xml:space="preserve">dorazowo na </w:t>
      </w:r>
      <w:r w:rsidRPr="00611453">
        <w:rPr>
          <w:rFonts w:eastAsia="TimesNewRoman"/>
          <w:sz w:val="22"/>
          <w:lang w:eastAsia="pl-PL"/>
        </w:rPr>
        <w:t>żą</w:t>
      </w:r>
      <w:r w:rsidRPr="00611453">
        <w:rPr>
          <w:rFonts w:eastAsia="Times New Roman"/>
          <w:sz w:val="22"/>
          <w:lang w:eastAsia="pl-PL"/>
        </w:rPr>
        <w:t xml:space="preserve">danie </w:t>
      </w:r>
      <w:r w:rsidRPr="00611453">
        <w:rPr>
          <w:rFonts w:eastAsia="Times New Roman"/>
          <w:bCs/>
          <w:iCs/>
          <w:sz w:val="22"/>
          <w:lang w:eastAsia="pl-PL"/>
        </w:rPr>
        <w:t xml:space="preserve">Zamawiającego </w:t>
      </w:r>
      <w:r w:rsidRPr="00611453">
        <w:rPr>
          <w:rFonts w:eastAsia="Times New Roman"/>
          <w:sz w:val="22"/>
          <w:lang w:eastAsia="ar-SA"/>
        </w:rPr>
        <w:t>dołączy aktualne świadectwo jakości dostarczonego produktu wystawione przez producenta.</w:t>
      </w:r>
    </w:p>
    <w:p w:rsidR="00611453" w:rsidRPr="00611453" w:rsidRDefault="00611453" w:rsidP="00E775EA">
      <w:pPr>
        <w:numPr>
          <w:ilvl w:val="0"/>
          <w:numId w:val="115"/>
        </w:numPr>
        <w:tabs>
          <w:tab w:val="left" w:pos="426"/>
        </w:tabs>
        <w:suppressAutoHyphens/>
        <w:ind w:left="426"/>
        <w:jc w:val="both"/>
        <w:rPr>
          <w:rFonts w:eastAsia="Times New Roman"/>
          <w:sz w:val="22"/>
          <w:lang w:eastAsia="ar-SA"/>
        </w:rPr>
      </w:pPr>
      <w:r w:rsidRPr="00611453">
        <w:rPr>
          <w:rFonts w:eastAsia="Times New Roman"/>
          <w:sz w:val="22"/>
          <w:lang w:eastAsia="ar-SA"/>
        </w:rPr>
        <w:t>Wykonawca zobowiązuje się do dostarczenia w wersji papierowej lub elektronicznej karty charakterystyki na wszystkie produkty objęte umową, potwierdzającą wymagane parametry techniczne m.in. nazwa handlowa produktu, klasa lepkościowa, klasa jakościowa, nie później niż w dniu dostawy. Karta charakterystyki na produkty objęte umową, winna być zgodna z rozporządzeniem (UE) 2020/878  z dnia 18 czerwca 2020 roku zmieniającym załącznik II do rozporządzenia (WE) nr 1907/2006 Parlamentu Europejskiego i Rady w sprawie rejestracji, oceny, udzielania zezwoleń i stosowanych ograniczeń w zakresie chemikaliów (REACH).</w:t>
      </w:r>
    </w:p>
    <w:p w:rsidR="00611453" w:rsidRPr="00611453" w:rsidRDefault="00611453" w:rsidP="00E775EA">
      <w:pPr>
        <w:numPr>
          <w:ilvl w:val="0"/>
          <w:numId w:val="115"/>
        </w:numPr>
        <w:tabs>
          <w:tab w:val="left" w:pos="426"/>
        </w:tabs>
        <w:suppressAutoHyphens/>
        <w:autoSpaceDE w:val="0"/>
        <w:autoSpaceDN w:val="0"/>
        <w:adjustRightInd w:val="0"/>
        <w:ind w:left="426"/>
        <w:jc w:val="both"/>
        <w:rPr>
          <w:sz w:val="22"/>
          <w:lang w:eastAsia="pl-PL"/>
        </w:rPr>
      </w:pPr>
      <w:r w:rsidRPr="00611453">
        <w:rPr>
          <w:rFonts w:eastAsia="Times New Roman"/>
          <w:sz w:val="22"/>
          <w:lang w:eastAsia="ar-SA"/>
        </w:rPr>
        <w:t>Dostarczone oleje silnikowe, oleje przekładniowe, płyny hamulcowe, płyny chłodzące i płyny eksploatacyjne muszą być produktami oryginalnymi, tzn. winny być wytwarzane przez producenta będącego właścicielem ich receptury oraz nazw i znaków towarowych stosowanych do ich oznaczenia, a baza olejowa wykorzystywana do produkcji oferowanych olejów nie może być w żadnej części po regeneracji.</w:t>
      </w:r>
    </w:p>
    <w:p w:rsidR="00611453" w:rsidRPr="00611453" w:rsidRDefault="00611453" w:rsidP="00E775EA">
      <w:pPr>
        <w:numPr>
          <w:ilvl w:val="0"/>
          <w:numId w:val="115"/>
        </w:numPr>
        <w:tabs>
          <w:tab w:val="left" w:pos="426"/>
        </w:tabs>
        <w:suppressAutoHyphens/>
        <w:autoSpaceDE w:val="0"/>
        <w:autoSpaceDN w:val="0"/>
        <w:adjustRightInd w:val="0"/>
        <w:ind w:left="426"/>
        <w:jc w:val="both"/>
        <w:rPr>
          <w:sz w:val="22"/>
          <w:lang w:eastAsia="pl-PL"/>
        </w:rPr>
      </w:pPr>
      <w:r w:rsidRPr="00611453">
        <w:rPr>
          <w:rFonts w:eastAsia="Times New Roman"/>
          <w:sz w:val="22"/>
          <w:lang w:eastAsia="pl-PL"/>
        </w:rPr>
        <w:t xml:space="preserve">Zamówione </w:t>
      </w:r>
      <w:r w:rsidRPr="00611453">
        <w:rPr>
          <w:rFonts w:eastAsia="Times New Roman"/>
          <w:sz w:val="22"/>
          <w:lang w:eastAsia="ar-SA"/>
        </w:rPr>
        <w:t>oleje silnikowe, oleje przekładniowe, płyny hamulcowe, płyny chłodzące i płyny eksploatacyjne</w:t>
      </w:r>
      <w:r w:rsidRPr="00611453">
        <w:rPr>
          <w:rFonts w:eastAsia="Times New Roman"/>
          <w:sz w:val="22"/>
          <w:lang w:eastAsia="pl-PL"/>
        </w:rPr>
        <w:t xml:space="preserve"> dostarczone b</w:t>
      </w:r>
      <w:r w:rsidRPr="00611453">
        <w:rPr>
          <w:rFonts w:eastAsia="TimesNewRoman"/>
          <w:sz w:val="22"/>
          <w:lang w:eastAsia="pl-PL"/>
        </w:rPr>
        <w:t>ę</w:t>
      </w:r>
      <w:r w:rsidRPr="00611453">
        <w:rPr>
          <w:rFonts w:eastAsia="Times New Roman"/>
          <w:sz w:val="22"/>
          <w:lang w:eastAsia="pl-PL"/>
        </w:rPr>
        <w:t>d</w:t>
      </w:r>
      <w:r w:rsidRPr="00611453">
        <w:rPr>
          <w:rFonts w:eastAsia="TimesNewRoman"/>
          <w:sz w:val="22"/>
          <w:lang w:eastAsia="pl-PL"/>
        </w:rPr>
        <w:t xml:space="preserve">ą </w:t>
      </w:r>
      <w:r w:rsidRPr="00611453">
        <w:rPr>
          <w:rFonts w:eastAsia="Times New Roman"/>
          <w:sz w:val="22"/>
          <w:lang w:eastAsia="pl-PL"/>
        </w:rPr>
        <w:t>w bezzwrotnych oryginalnych opakowaniach producenta, o pojemno</w:t>
      </w:r>
      <w:r w:rsidRPr="00611453">
        <w:rPr>
          <w:rFonts w:eastAsia="TimesNewRoman"/>
          <w:sz w:val="22"/>
          <w:lang w:eastAsia="pl-PL"/>
        </w:rPr>
        <w:t>ś</w:t>
      </w:r>
      <w:r w:rsidRPr="00611453">
        <w:rPr>
          <w:rFonts w:eastAsia="Times New Roman"/>
          <w:sz w:val="22"/>
          <w:lang w:eastAsia="pl-PL"/>
        </w:rPr>
        <w:t>ci dopuszczonej przez Zamawiającego. Opakowanie musi by</w:t>
      </w:r>
      <w:r w:rsidRPr="00611453">
        <w:rPr>
          <w:rFonts w:eastAsia="TimesNewRoman"/>
          <w:sz w:val="22"/>
          <w:lang w:eastAsia="pl-PL"/>
        </w:rPr>
        <w:t xml:space="preserve">ć </w:t>
      </w:r>
      <w:r w:rsidRPr="00611453">
        <w:rPr>
          <w:rFonts w:eastAsia="Times New Roman"/>
          <w:sz w:val="22"/>
          <w:lang w:eastAsia="pl-PL"/>
        </w:rPr>
        <w:t>fabrycznie napełnione i</w:t>
      </w:r>
      <w:r w:rsidRPr="00611453">
        <w:rPr>
          <w:rFonts w:eastAsia="Times New Roman"/>
          <w:sz w:val="22"/>
          <w:lang w:eastAsia="ar-SA"/>
        </w:rPr>
        <w:t xml:space="preserve"> </w:t>
      </w:r>
      <w:r w:rsidRPr="00611453">
        <w:rPr>
          <w:rFonts w:eastAsia="Times New Roman"/>
          <w:sz w:val="22"/>
          <w:lang w:eastAsia="pl-PL"/>
        </w:rPr>
        <w:t>zabezpieczone przed przypadkowym wydostaniem się jego zawartości oraz stosownie oznakowane, zgodnie z obowiązującymi przepisami (m.in. pełn</w:t>
      </w:r>
      <w:r w:rsidRPr="00611453">
        <w:rPr>
          <w:rFonts w:eastAsia="TimesNewRoman"/>
          <w:sz w:val="22"/>
          <w:lang w:eastAsia="pl-PL"/>
        </w:rPr>
        <w:t xml:space="preserve">ą </w:t>
      </w:r>
      <w:r w:rsidRPr="00611453">
        <w:rPr>
          <w:rFonts w:eastAsia="Times New Roman"/>
          <w:sz w:val="22"/>
          <w:lang w:eastAsia="pl-PL"/>
        </w:rPr>
        <w:t>nazw</w:t>
      </w:r>
      <w:r w:rsidRPr="00611453">
        <w:rPr>
          <w:rFonts w:eastAsia="TimesNewRoman"/>
          <w:sz w:val="22"/>
          <w:lang w:eastAsia="pl-PL"/>
        </w:rPr>
        <w:t xml:space="preserve">ą </w:t>
      </w:r>
      <w:r w:rsidRPr="00611453">
        <w:rPr>
          <w:rFonts w:eastAsia="Times New Roman"/>
          <w:sz w:val="22"/>
          <w:lang w:eastAsia="pl-PL"/>
        </w:rPr>
        <w:t>wyrobu, pełn</w:t>
      </w:r>
      <w:r w:rsidRPr="00611453">
        <w:rPr>
          <w:rFonts w:eastAsia="TimesNewRoman"/>
          <w:sz w:val="22"/>
          <w:lang w:eastAsia="pl-PL"/>
        </w:rPr>
        <w:t xml:space="preserve">ą </w:t>
      </w:r>
      <w:r w:rsidRPr="00611453">
        <w:rPr>
          <w:rFonts w:eastAsia="Times New Roman"/>
          <w:sz w:val="22"/>
          <w:lang w:eastAsia="pl-PL"/>
        </w:rPr>
        <w:t>nazw</w:t>
      </w:r>
      <w:r w:rsidRPr="00611453">
        <w:rPr>
          <w:rFonts w:eastAsia="TimesNewRoman"/>
          <w:sz w:val="22"/>
          <w:lang w:eastAsia="pl-PL"/>
        </w:rPr>
        <w:t>ą</w:t>
      </w:r>
      <w:r w:rsidRPr="00611453">
        <w:rPr>
          <w:rFonts w:eastAsia="Times New Roman"/>
          <w:sz w:val="22"/>
          <w:lang w:eastAsia="ar-SA"/>
        </w:rPr>
        <w:t xml:space="preserve"> </w:t>
      </w:r>
      <w:r w:rsidRPr="00611453">
        <w:rPr>
          <w:rFonts w:eastAsia="Times New Roman"/>
          <w:sz w:val="22"/>
          <w:lang w:eastAsia="pl-PL"/>
        </w:rPr>
        <w:t>producenta, dat</w:t>
      </w:r>
      <w:r w:rsidRPr="00611453">
        <w:rPr>
          <w:rFonts w:eastAsia="TimesNewRoman"/>
          <w:sz w:val="22"/>
          <w:lang w:eastAsia="pl-PL"/>
        </w:rPr>
        <w:t xml:space="preserve">ą </w:t>
      </w:r>
      <w:r w:rsidRPr="00611453">
        <w:rPr>
          <w:rFonts w:eastAsia="Times New Roman"/>
          <w:sz w:val="22"/>
          <w:lang w:eastAsia="pl-PL"/>
        </w:rPr>
        <w:t>produkcji), a tak</w:t>
      </w:r>
      <w:r w:rsidRPr="00611453">
        <w:rPr>
          <w:rFonts w:eastAsia="TimesNewRoman"/>
          <w:sz w:val="22"/>
          <w:lang w:eastAsia="pl-PL"/>
        </w:rPr>
        <w:t>ż</w:t>
      </w:r>
      <w:r w:rsidRPr="00611453">
        <w:rPr>
          <w:rFonts w:eastAsia="Times New Roman"/>
          <w:sz w:val="22"/>
          <w:lang w:eastAsia="pl-PL"/>
        </w:rPr>
        <w:t>e powinno posiada</w:t>
      </w:r>
      <w:r w:rsidRPr="00611453">
        <w:rPr>
          <w:rFonts w:eastAsia="TimesNewRoman"/>
          <w:sz w:val="22"/>
          <w:lang w:eastAsia="pl-PL"/>
        </w:rPr>
        <w:t xml:space="preserve">ć </w:t>
      </w:r>
      <w:r w:rsidRPr="00611453">
        <w:rPr>
          <w:rFonts w:eastAsia="Times New Roman"/>
          <w:sz w:val="22"/>
          <w:lang w:eastAsia="pl-PL"/>
        </w:rPr>
        <w:t>zabezpieczenia potwierdzające fabryczne napełnienie, np. plomby ze</w:t>
      </w:r>
      <w:r w:rsidRPr="00611453">
        <w:rPr>
          <w:rFonts w:eastAsia="Times New Roman"/>
          <w:sz w:val="22"/>
          <w:lang w:eastAsia="ar-SA"/>
        </w:rPr>
        <w:t xml:space="preserve"> </w:t>
      </w:r>
      <w:r w:rsidRPr="00611453">
        <w:rPr>
          <w:rFonts w:eastAsia="Times New Roman"/>
          <w:sz w:val="22"/>
          <w:lang w:eastAsia="pl-PL"/>
        </w:rPr>
        <w:t>znakami producenta.</w:t>
      </w:r>
    </w:p>
    <w:p w:rsidR="00611453" w:rsidRPr="00611453" w:rsidRDefault="00611453" w:rsidP="00E775EA">
      <w:pPr>
        <w:numPr>
          <w:ilvl w:val="0"/>
          <w:numId w:val="115"/>
        </w:numPr>
        <w:tabs>
          <w:tab w:val="left" w:pos="426"/>
        </w:tabs>
        <w:suppressAutoHyphens/>
        <w:autoSpaceDE w:val="0"/>
        <w:autoSpaceDN w:val="0"/>
        <w:adjustRightInd w:val="0"/>
        <w:ind w:left="426"/>
        <w:jc w:val="both"/>
        <w:rPr>
          <w:sz w:val="22"/>
          <w:lang w:eastAsia="pl-PL"/>
        </w:rPr>
      </w:pPr>
      <w:r w:rsidRPr="00611453">
        <w:rPr>
          <w:rFonts w:eastAsia="Times New Roman"/>
          <w:sz w:val="22"/>
          <w:lang w:eastAsia="pl-PL"/>
        </w:rPr>
        <w:t xml:space="preserve">Strony ustalają, że dostarczone </w:t>
      </w:r>
      <w:r w:rsidRPr="00611453">
        <w:rPr>
          <w:rFonts w:eastAsia="Times New Roman"/>
          <w:sz w:val="22"/>
          <w:lang w:eastAsia="ar-SA"/>
        </w:rPr>
        <w:t>oleje silnikowe, oleje przekładniowe, płyny hamulcowe, płyny chłodzące i płyny eksploatacyjne</w:t>
      </w:r>
      <w:r w:rsidRPr="00611453">
        <w:rPr>
          <w:rFonts w:eastAsia="Times New Roman"/>
          <w:sz w:val="22"/>
          <w:lang w:eastAsia="pl-PL"/>
        </w:rPr>
        <w:t>, będą spełniać wszelkie wymagania techniczne z zakresu ochrony środowiska</w:t>
      </w:r>
      <w:r>
        <w:rPr>
          <w:rFonts w:eastAsia="Times New Roman"/>
          <w:sz w:val="22"/>
          <w:lang w:eastAsia="pl-PL"/>
        </w:rPr>
        <w:t xml:space="preserve"> </w:t>
      </w:r>
      <w:r w:rsidRPr="00611453">
        <w:rPr>
          <w:rFonts w:eastAsia="Times New Roman"/>
          <w:sz w:val="22"/>
          <w:lang w:eastAsia="pl-PL"/>
        </w:rPr>
        <w:t>i bezpieczeństwa w użytkowaniu określone w normach prawa publicznego obowiązujących na terenie Polski i UE.</w:t>
      </w:r>
    </w:p>
    <w:p w:rsidR="00611453" w:rsidRPr="00611453" w:rsidRDefault="00611453" w:rsidP="00E775EA">
      <w:pPr>
        <w:numPr>
          <w:ilvl w:val="0"/>
          <w:numId w:val="115"/>
        </w:numPr>
        <w:tabs>
          <w:tab w:val="left" w:pos="426"/>
        </w:tabs>
        <w:suppressAutoHyphens/>
        <w:autoSpaceDE w:val="0"/>
        <w:autoSpaceDN w:val="0"/>
        <w:adjustRightInd w:val="0"/>
        <w:ind w:left="426"/>
        <w:jc w:val="both"/>
        <w:rPr>
          <w:sz w:val="22"/>
          <w:lang w:eastAsia="pl-PL"/>
        </w:rPr>
      </w:pPr>
      <w:r w:rsidRPr="00611453">
        <w:rPr>
          <w:rFonts w:eastAsia="Times New Roman"/>
          <w:sz w:val="22"/>
          <w:lang w:eastAsia="pl-PL"/>
        </w:rPr>
        <w:t>Dostarczone produkty muszą pochodzić wyłącznie z bieżącej produkcji (tzn. data produkcji nie może być wcześniejsza niż 6 miesięcy przed datą dostawy) i charakteryzować się gwarantowaną trwałością (okresem przechowywania do</w:t>
      </w:r>
      <w:r w:rsidRPr="00611453">
        <w:rPr>
          <w:rFonts w:eastAsia="Times New Roman"/>
          <w:sz w:val="22"/>
          <w:lang w:eastAsia="ar-SA"/>
        </w:rPr>
        <w:t xml:space="preserve"> </w:t>
      </w:r>
      <w:r w:rsidRPr="00611453">
        <w:rPr>
          <w:rFonts w:eastAsia="Times New Roman"/>
          <w:sz w:val="22"/>
          <w:lang w:eastAsia="pl-PL"/>
        </w:rPr>
        <w:t>chwili zastosowania) nie krótszą niż 12 miesięcy od daty dostawy.</w:t>
      </w:r>
    </w:p>
    <w:p w:rsidR="00611453" w:rsidRPr="00611453" w:rsidRDefault="00611453" w:rsidP="00611453">
      <w:pPr>
        <w:widowControl w:val="0"/>
        <w:suppressAutoHyphens/>
        <w:rPr>
          <w:rFonts w:eastAsia="Times New Roman"/>
          <w:b/>
          <w:sz w:val="22"/>
          <w:lang w:eastAsia="pl-PL"/>
        </w:rPr>
      </w:pPr>
    </w:p>
    <w:p w:rsidR="00611453" w:rsidRPr="00611453" w:rsidRDefault="00611453" w:rsidP="00611453">
      <w:pPr>
        <w:jc w:val="center"/>
        <w:rPr>
          <w:b/>
          <w:bCs/>
          <w:sz w:val="22"/>
        </w:rPr>
      </w:pPr>
      <w:r w:rsidRPr="00611453">
        <w:rPr>
          <w:b/>
          <w:bCs/>
          <w:sz w:val="22"/>
        </w:rPr>
        <w:t>§ 5</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bCs/>
          <w:sz w:val="22"/>
        </w:rPr>
        <w:t>Wykonawca</w:t>
      </w:r>
      <w:r w:rsidRPr="00611453">
        <w:rPr>
          <w:sz w:val="22"/>
        </w:rPr>
        <w:t xml:space="preserve"> zobowiązuje się zapłacić </w:t>
      </w:r>
      <w:r w:rsidRPr="00611453">
        <w:rPr>
          <w:bCs/>
          <w:sz w:val="22"/>
        </w:rPr>
        <w:t xml:space="preserve">Zamawiającemu </w:t>
      </w:r>
      <w:r w:rsidRPr="00611453">
        <w:rPr>
          <w:sz w:val="22"/>
        </w:rPr>
        <w:t>kary umowne:</w:t>
      </w:r>
    </w:p>
    <w:p w:rsidR="00611453" w:rsidRPr="00611453" w:rsidRDefault="00611453" w:rsidP="00E775EA">
      <w:pPr>
        <w:numPr>
          <w:ilvl w:val="2"/>
          <w:numId w:val="107"/>
        </w:numPr>
        <w:tabs>
          <w:tab w:val="left" w:pos="709"/>
          <w:tab w:val="left" w:pos="1428"/>
        </w:tabs>
        <w:suppressAutoHyphens/>
        <w:ind w:left="426" w:hanging="142"/>
        <w:jc w:val="both"/>
        <w:rPr>
          <w:sz w:val="22"/>
        </w:rPr>
      </w:pPr>
      <w:r w:rsidRPr="00611453">
        <w:rPr>
          <w:sz w:val="22"/>
        </w:rPr>
        <w:t xml:space="preserve">w wysokości 10% wartości brutto umowy, o której mowa w § 1 ust. 2, gdy </w:t>
      </w:r>
      <w:r w:rsidRPr="00611453">
        <w:rPr>
          <w:bCs/>
          <w:sz w:val="22"/>
        </w:rPr>
        <w:t>Zamawiający</w:t>
      </w:r>
      <w:r w:rsidRPr="00611453">
        <w:rPr>
          <w:sz w:val="22"/>
        </w:rPr>
        <w:t xml:space="preserve"> odstąpi od umowy z powodu okoliczności leżących po stronie Wykonawcy,</w:t>
      </w:r>
    </w:p>
    <w:p w:rsidR="00611453" w:rsidRPr="00611453" w:rsidRDefault="00611453" w:rsidP="00E775EA">
      <w:pPr>
        <w:numPr>
          <w:ilvl w:val="2"/>
          <w:numId w:val="107"/>
        </w:numPr>
        <w:tabs>
          <w:tab w:val="left" w:pos="709"/>
          <w:tab w:val="left" w:pos="1080"/>
          <w:tab w:val="left" w:pos="1428"/>
        </w:tabs>
        <w:suppressAutoHyphens/>
        <w:ind w:left="426" w:hanging="142"/>
        <w:jc w:val="both"/>
        <w:rPr>
          <w:sz w:val="22"/>
        </w:rPr>
      </w:pPr>
      <w:r w:rsidRPr="00611453">
        <w:rPr>
          <w:sz w:val="22"/>
        </w:rPr>
        <w:t xml:space="preserve">karę umowną w wysokości 5 % wartości brutto zamówienia określonego w §2 ust. 2, niedostarczonego w terminie – za każdy dzień zwłoki w dostawie, </w:t>
      </w:r>
    </w:p>
    <w:p w:rsidR="00611453" w:rsidRPr="00611453" w:rsidRDefault="00611453" w:rsidP="00E775EA">
      <w:pPr>
        <w:numPr>
          <w:ilvl w:val="2"/>
          <w:numId w:val="107"/>
        </w:numPr>
        <w:tabs>
          <w:tab w:val="left" w:pos="709"/>
          <w:tab w:val="left" w:pos="1428"/>
        </w:tabs>
        <w:suppressAutoHyphens/>
        <w:ind w:left="426" w:hanging="142"/>
        <w:jc w:val="both"/>
        <w:rPr>
          <w:sz w:val="22"/>
        </w:rPr>
      </w:pPr>
      <w:r w:rsidRPr="00611453">
        <w:rPr>
          <w:rFonts w:eastAsia="Times New Roman"/>
          <w:sz w:val="22"/>
          <w:lang w:eastAsia="pl-PL"/>
        </w:rPr>
        <w:t xml:space="preserve">karę umowną w wysokości 5% wartości zareklamowanej partii </w:t>
      </w:r>
      <w:r w:rsidRPr="00611453">
        <w:rPr>
          <w:rFonts w:eastAsia="Times New Roman"/>
          <w:color w:val="000000"/>
          <w:sz w:val="22"/>
          <w:lang w:eastAsia="ar-SA"/>
        </w:rPr>
        <w:t>produktów</w:t>
      </w:r>
      <w:r w:rsidRPr="00611453">
        <w:rPr>
          <w:rFonts w:eastAsia="Times New Roman"/>
          <w:sz w:val="22"/>
          <w:lang w:eastAsia="pl-PL"/>
        </w:rPr>
        <w:t xml:space="preserve"> za każdy rozpoczęty dzień zwłoki (niedotrzymanie terminów określonych w § 2 ust. 6).</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rFonts w:eastAsia="Times New Roman"/>
          <w:color w:val="000000"/>
          <w:sz w:val="22"/>
          <w:lang w:eastAsia="pl-PL"/>
        </w:rPr>
        <w:t xml:space="preserve">Łączna maksymalna wysokość kar umownych, których może dochodzić Zamawiający wynosi nie więcej niż 15% wartości brutto umowy, o której mowa w </w:t>
      </w:r>
      <w:r w:rsidRPr="00611453">
        <w:rPr>
          <w:rFonts w:eastAsia="Times New Roman"/>
          <w:bCs/>
          <w:color w:val="000000"/>
          <w:kern w:val="22"/>
          <w:sz w:val="22"/>
          <w:lang w:eastAsia="pl-PL"/>
        </w:rPr>
        <w:t>§ 1 ust. 2 niniejszej umowy.</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sz w:val="22"/>
        </w:rPr>
        <w:t>Zapłata kar umownych określonych w ust. 1 lit. b-c nie zwalnia Wykonawcy z obowiązku dostawy zamówionych produktów.</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rFonts w:eastAsia="Times New Roman"/>
          <w:sz w:val="22"/>
          <w:lang w:eastAsia="pl-PL"/>
        </w:rPr>
        <w:t>Zamawiający</w:t>
      </w:r>
      <w:r w:rsidRPr="00611453">
        <w:rPr>
          <w:sz w:val="22"/>
        </w:rPr>
        <w:t xml:space="preserve"> oświadcza, że wystawi Wykonawcy notę obciążeniową zawierającą szczegółowe naliczenie kwot w przypadku sytuacji, o której mowa w ust. 1. lit. a-c.</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rFonts w:eastAsia="Times New Roman"/>
          <w:color w:val="000000"/>
          <w:kern w:val="2"/>
          <w:sz w:val="22"/>
          <w:lang w:eastAsia="pl-PL"/>
        </w:rPr>
        <w:t>Wykonawca wyraża zgodę na potrącenie kar umownych z należności Wykonawcy</w:t>
      </w:r>
      <w:r w:rsidRPr="00611453">
        <w:rPr>
          <w:rFonts w:eastAsia="Times New Roman"/>
          <w:sz w:val="22"/>
          <w:lang w:eastAsia="pl-PL"/>
        </w:rPr>
        <w:t>.</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sz w:val="22"/>
        </w:rPr>
        <w:lastRenderedPageBreak/>
        <w:t>Wykonawca nie może zwolnić się od odpowiedzialności względem Zamawiającego z powodu niewykonania lub nienależytego wykonania umowy przez Wykonawcę, które było następstwem niewykonania zobowiązań wobec Wykonawcy przez jego kooperantów.</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sz w:val="22"/>
        </w:rPr>
        <w:t>Wykonawca nie może bez zgody Zamawiającego przenieść na osobę trzecią wierzytelności, wynikającej z niniejszej umowy.</w:t>
      </w:r>
    </w:p>
    <w:p w:rsidR="00611453" w:rsidRPr="00611453" w:rsidRDefault="00611453" w:rsidP="00611453">
      <w:pPr>
        <w:tabs>
          <w:tab w:val="left" w:pos="720"/>
        </w:tabs>
        <w:ind w:left="426"/>
        <w:jc w:val="both"/>
        <w:rPr>
          <w:sz w:val="22"/>
        </w:rPr>
      </w:pPr>
    </w:p>
    <w:p w:rsidR="00611453" w:rsidRPr="00611453" w:rsidRDefault="00611453" w:rsidP="00611453">
      <w:pPr>
        <w:jc w:val="center"/>
        <w:rPr>
          <w:b/>
          <w:bCs/>
          <w:sz w:val="22"/>
        </w:rPr>
      </w:pPr>
      <w:r w:rsidRPr="00611453">
        <w:rPr>
          <w:b/>
          <w:bCs/>
          <w:sz w:val="22"/>
        </w:rPr>
        <w:t>§ 6</w:t>
      </w:r>
    </w:p>
    <w:p w:rsidR="00611453" w:rsidRPr="00611453" w:rsidRDefault="00611453" w:rsidP="003B1FD2">
      <w:pPr>
        <w:tabs>
          <w:tab w:val="left" w:pos="340"/>
        </w:tabs>
        <w:suppressAutoHyphens/>
        <w:jc w:val="both"/>
        <w:rPr>
          <w:rFonts w:eastAsia="Times New Roman"/>
          <w:sz w:val="22"/>
          <w:lang w:eastAsia="ar-SA"/>
        </w:rPr>
      </w:pPr>
      <w:r w:rsidRPr="00611453">
        <w:rPr>
          <w:rFonts w:eastAsia="Times New Roman"/>
          <w:sz w:val="22"/>
          <w:lang w:eastAsia="ar-SA"/>
        </w:rPr>
        <w:t>Dane do kontaktów w związku z realizacją umowy:</w:t>
      </w:r>
    </w:p>
    <w:p w:rsidR="00611453" w:rsidRPr="00611453" w:rsidRDefault="00611453" w:rsidP="00E775EA">
      <w:pPr>
        <w:numPr>
          <w:ilvl w:val="0"/>
          <w:numId w:val="110"/>
        </w:numPr>
        <w:suppressAutoHyphens/>
        <w:autoSpaceDE w:val="0"/>
        <w:autoSpaceDN w:val="0"/>
        <w:adjustRightInd w:val="0"/>
        <w:ind w:left="426"/>
        <w:rPr>
          <w:rFonts w:eastAsia="Times New Roman"/>
          <w:color w:val="000000"/>
          <w:sz w:val="22"/>
          <w:lang w:eastAsia="pl-PL"/>
        </w:rPr>
      </w:pPr>
      <w:r w:rsidRPr="00611453">
        <w:rPr>
          <w:rFonts w:eastAsia="Times New Roman"/>
          <w:color w:val="000000"/>
          <w:sz w:val="22"/>
          <w:lang w:eastAsia="pl-PL"/>
        </w:rPr>
        <w:t xml:space="preserve">Ze strony Wykonawcy: </w:t>
      </w:r>
    </w:p>
    <w:p w:rsidR="00611453" w:rsidRPr="00611453" w:rsidRDefault="00611453" w:rsidP="003B1FD2">
      <w:pPr>
        <w:autoSpaceDE w:val="0"/>
        <w:autoSpaceDN w:val="0"/>
        <w:adjustRightInd w:val="0"/>
        <w:ind w:left="426"/>
        <w:rPr>
          <w:rFonts w:eastAsia="Times New Roman"/>
          <w:color w:val="000000"/>
          <w:sz w:val="22"/>
          <w:lang w:eastAsia="pl-PL"/>
        </w:rPr>
      </w:pPr>
      <w:r w:rsidRPr="00611453">
        <w:rPr>
          <w:rFonts w:eastAsia="Times New Roman"/>
          <w:color w:val="000000"/>
          <w:sz w:val="22"/>
          <w:lang w:eastAsia="pl-PL"/>
        </w:rPr>
        <w:t>Nr telefonu …………………… adres e-mail: ….………….....;</w:t>
      </w:r>
    </w:p>
    <w:p w:rsidR="00611453" w:rsidRPr="00611453" w:rsidRDefault="00611453" w:rsidP="00E775EA">
      <w:pPr>
        <w:numPr>
          <w:ilvl w:val="0"/>
          <w:numId w:val="111"/>
        </w:numPr>
        <w:suppressAutoHyphens/>
        <w:autoSpaceDE w:val="0"/>
        <w:autoSpaceDN w:val="0"/>
        <w:adjustRightInd w:val="0"/>
        <w:ind w:left="426"/>
        <w:rPr>
          <w:rFonts w:eastAsia="Times New Roman"/>
          <w:color w:val="000000"/>
          <w:sz w:val="22"/>
          <w:lang w:eastAsia="pl-PL"/>
        </w:rPr>
      </w:pPr>
      <w:r w:rsidRPr="00611453">
        <w:rPr>
          <w:rFonts w:eastAsia="Times New Roman"/>
          <w:color w:val="000000"/>
          <w:sz w:val="22"/>
          <w:lang w:eastAsia="pl-PL"/>
        </w:rPr>
        <w:t xml:space="preserve">Ze strony Zamawiającego: </w:t>
      </w:r>
    </w:p>
    <w:p w:rsidR="00611453" w:rsidRPr="00611453" w:rsidRDefault="00611453" w:rsidP="00E775EA">
      <w:pPr>
        <w:numPr>
          <w:ilvl w:val="0"/>
          <w:numId w:val="121"/>
        </w:numPr>
        <w:tabs>
          <w:tab w:val="left" w:pos="567"/>
          <w:tab w:val="left" w:pos="993"/>
        </w:tabs>
        <w:suppressAutoHyphens/>
        <w:autoSpaceDE w:val="0"/>
        <w:autoSpaceDN w:val="0"/>
        <w:adjustRightInd w:val="0"/>
        <w:ind w:left="851" w:hanging="567"/>
        <w:rPr>
          <w:rFonts w:eastAsia="Times New Roman"/>
          <w:color w:val="000000"/>
          <w:sz w:val="22"/>
          <w:lang w:eastAsia="pl-PL"/>
        </w:rPr>
      </w:pPr>
      <w:r w:rsidRPr="00611453">
        <w:rPr>
          <w:rFonts w:eastAsia="Times New Roman"/>
          <w:sz w:val="22"/>
          <w:lang w:eastAsia="ar-SA"/>
        </w:rPr>
        <w:t>SO, Zespół w Białymstoku Sekcji Wspomagającej WT KWP, ul. Hajnowska 8, 15-854 Białystok:</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Imię i nazwisko ……………………………………………… </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Nr telefonu …………………… adres e-mail: ….………….....; </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Imię i nazwisko ……………………………………………… </w:t>
      </w:r>
    </w:p>
    <w:p w:rsidR="00611453" w:rsidRPr="00611453" w:rsidRDefault="00611453" w:rsidP="003B1FD2">
      <w:pPr>
        <w:tabs>
          <w:tab w:val="left" w:pos="426"/>
          <w:tab w:val="left" w:pos="567"/>
          <w:tab w:val="left" w:pos="993"/>
        </w:tabs>
        <w:suppressAutoHyphens/>
        <w:ind w:left="851" w:hanging="567"/>
        <w:rPr>
          <w:rFonts w:eastAsia="Times New Roman"/>
          <w:sz w:val="22"/>
          <w:lang w:eastAsia="ar-SA"/>
        </w:rPr>
      </w:pPr>
      <w:r w:rsidRPr="00611453">
        <w:rPr>
          <w:rFonts w:eastAsia="Times New Roman"/>
          <w:sz w:val="22"/>
          <w:lang w:eastAsia="ar-SA"/>
        </w:rPr>
        <w:tab/>
      </w:r>
      <w:r w:rsidRPr="00611453">
        <w:rPr>
          <w:rFonts w:eastAsia="Times New Roman"/>
          <w:sz w:val="22"/>
          <w:lang w:eastAsia="ar-SA"/>
        </w:rPr>
        <w:tab/>
        <w:t>Nr telefonu …………………… adres e-mail: ….………….....</w:t>
      </w:r>
    </w:p>
    <w:p w:rsidR="00611453" w:rsidRPr="00611453" w:rsidRDefault="00611453" w:rsidP="00E775EA">
      <w:pPr>
        <w:numPr>
          <w:ilvl w:val="0"/>
          <w:numId w:val="121"/>
        </w:numPr>
        <w:tabs>
          <w:tab w:val="left" w:pos="567"/>
        </w:tabs>
        <w:suppressAutoHyphens/>
        <w:autoSpaceDE w:val="0"/>
        <w:autoSpaceDN w:val="0"/>
        <w:adjustRightInd w:val="0"/>
        <w:ind w:left="567"/>
        <w:rPr>
          <w:rFonts w:eastAsia="Times New Roman"/>
          <w:color w:val="000000"/>
          <w:sz w:val="22"/>
          <w:lang w:eastAsia="pl-PL"/>
        </w:rPr>
      </w:pPr>
      <w:r w:rsidRPr="00611453">
        <w:rPr>
          <w:rFonts w:eastAsia="Times New Roman"/>
          <w:sz w:val="22"/>
          <w:lang w:eastAsia="ar-SA"/>
        </w:rPr>
        <w:t>SO, Zespół w Suwałkach Sekcji Wspomagającej, WT KWP, ul. Przytorowa 9F, 16-400 Suwałki:</w:t>
      </w:r>
      <w:r w:rsidRPr="00611453">
        <w:rPr>
          <w:rFonts w:eastAsia="Times New Roman"/>
          <w:color w:val="000000"/>
          <w:sz w:val="22"/>
          <w:lang w:eastAsia="pl-PL"/>
        </w:rPr>
        <w:tab/>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Imię i nazwisko ……………………………………………… </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Nr telefonu …………………… adres e-mail: ….………….....; </w:t>
      </w:r>
    </w:p>
    <w:p w:rsidR="00611453" w:rsidRPr="00611453" w:rsidRDefault="00611453" w:rsidP="00E775EA">
      <w:pPr>
        <w:numPr>
          <w:ilvl w:val="0"/>
          <w:numId w:val="121"/>
        </w:numPr>
        <w:tabs>
          <w:tab w:val="left" w:pos="567"/>
          <w:tab w:val="left" w:pos="1560"/>
        </w:tabs>
        <w:suppressAutoHyphens/>
        <w:autoSpaceDE w:val="0"/>
        <w:autoSpaceDN w:val="0"/>
        <w:adjustRightInd w:val="0"/>
        <w:ind w:left="567"/>
        <w:rPr>
          <w:rFonts w:eastAsia="Times New Roman"/>
          <w:color w:val="000000"/>
          <w:sz w:val="22"/>
          <w:lang w:eastAsia="pl-PL"/>
        </w:rPr>
      </w:pPr>
      <w:r w:rsidRPr="00611453">
        <w:rPr>
          <w:rFonts w:eastAsia="Times New Roman"/>
          <w:sz w:val="22"/>
          <w:lang w:eastAsia="ar-SA"/>
        </w:rPr>
        <w:t>SO, Zespół w Łomży Sekcji Wspomagającej, WT KWP, ul. Wojska Polskiego 9, 18-400 Łomża:</w:t>
      </w:r>
      <w:r w:rsidRPr="00611453">
        <w:rPr>
          <w:rFonts w:eastAsia="Times New Roman"/>
          <w:color w:val="000000"/>
          <w:sz w:val="22"/>
          <w:lang w:eastAsia="pl-PL"/>
        </w:rPr>
        <w:tab/>
      </w:r>
    </w:p>
    <w:p w:rsidR="00611453" w:rsidRPr="00611453" w:rsidRDefault="00611453" w:rsidP="003B1FD2">
      <w:pPr>
        <w:tabs>
          <w:tab w:val="left" w:pos="567"/>
          <w:tab w:val="left" w:pos="1560"/>
        </w:tabs>
        <w:autoSpaceDE w:val="0"/>
        <w:autoSpaceDN w:val="0"/>
        <w:adjustRightInd w:val="0"/>
        <w:ind w:left="567"/>
        <w:rPr>
          <w:rFonts w:eastAsia="Times New Roman"/>
          <w:color w:val="000000"/>
          <w:sz w:val="22"/>
          <w:lang w:eastAsia="pl-PL"/>
        </w:rPr>
      </w:pPr>
      <w:r w:rsidRPr="00611453">
        <w:rPr>
          <w:rFonts w:eastAsia="Times New Roman"/>
          <w:color w:val="000000"/>
          <w:sz w:val="22"/>
          <w:lang w:eastAsia="pl-PL"/>
        </w:rPr>
        <w:t xml:space="preserve">Imię i nazwisko ……………………………………………… </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Nr telefonu …………………… adres e-mail: ….………….....; </w:t>
      </w:r>
    </w:p>
    <w:p w:rsidR="00611453" w:rsidRPr="00611453" w:rsidRDefault="00611453" w:rsidP="003B1FD2">
      <w:pPr>
        <w:tabs>
          <w:tab w:val="left" w:pos="567"/>
        </w:tabs>
        <w:rPr>
          <w:b/>
          <w:bCs/>
          <w:sz w:val="22"/>
        </w:rPr>
      </w:pPr>
    </w:p>
    <w:p w:rsidR="00611453" w:rsidRPr="00611453" w:rsidRDefault="00611453" w:rsidP="00611453">
      <w:pPr>
        <w:tabs>
          <w:tab w:val="left" w:pos="720"/>
        </w:tabs>
        <w:spacing w:line="276" w:lineRule="auto"/>
        <w:ind w:left="720" w:hanging="720"/>
        <w:jc w:val="center"/>
        <w:rPr>
          <w:b/>
          <w:bCs/>
          <w:sz w:val="22"/>
        </w:rPr>
      </w:pPr>
      <w:r w:rsidRPr="00611453">
        <w:rPr>
          <w:b/>
          <w:bCs/>
          <w:sz w:val="22"/>
        </w:rPr>
        <w:t>§ 7</w:t>
      </w:r>
    </w:p>
    <w:p w:rsidR="00611453" w:rsidRPr="00611453" w:rsidRDefault="00611453" w:rsidP="00E775EA">
      <w:pPr>
        <w:numPr>
          <w:ilvl w:val="0"/>
          <w:numId w:val="108"/>
        </w:numPr>
        <w:tabs>
          <w:tab w:val="num" w:pos="426"/>
        </w:tabs>
        <w:suppressAutoHyphens/>
        <w:ind w:left="426" w:hanging="426"/>
        <w:jc w:val="both"/>
        <w:rPr>
          <w:sz w:val="22"/>
        </w:rPr>
      </w:pPr>
      <w:r w:rsidRPr="00611453">
        <w:rPr>
          <w:rFonts w:eastAsia="CIDFont+F1"/>
          <w:sz w:val="22"/>
          <w:lang w:eastAsia="ar-SA"/>
        </w:rPr>
        <w:t>Zamawiający zastrzega sobie prawo do odstąpienia od umowy w przypadku wystąpienia istotnej zmiany okoliczności powodującej, że wykonanie umowy nie leży w interesie publicznym, czego nie można było przewidzieć w chwili zawarcia umowy lub wykonywanie umowy może zagrozić podstawowemu interesowi bezpieczeństwa państwa lub bezpieczeństwu publicznemu w takim przypadku Zamawiający może odstąpić od umowy w terminie 30 dni od powzięcia wiadomości o tych okolicznościach.</w:t>
      </w:r>
      <w:r w:rsidRPr="00611453">
        <w:rPr>
          <w:sz w:val="22"/>
        </w:rPr>
        <w:t xml:space="preserve"> </w:t>
      </w:r>
    </w:p>
    <w:p w:rsidR="00611453" w:rsidRPr="00611453" w:rsidRDefault="00611453" w:rsidP="00E775EA">
      <w:pPr>
        <w:numPr>
          <w:ilvl w:val="0"/>
          <w:numId w:val="108"/>
        </w:numPr>
        <w:tabs>
          <w:tab w:val="num" w:pos="426"/>
        </w:tabs>
        <w:suppressAutoHyphens/>
        <w:ind w:left="426" w:hanging="426"/>
        <w:jc w:val="both"/>
        <w:rPr>
          <w:sz w:val="22"/>
        </w:rPr>
      </w:pPr>
      <w:r w:rsidRPr="00611453">
        <w:rPr>
          <w:rFonts w:eastAsia="Times New Roman"/>
          <w:sz w:val="22"/>
          <w:lang w:eastAsia="de-DE" w:bidi="de-DE"/>
        </w:rPr>
        <w:t xml:space="preserve">Poza przypadkiem, o którym mowa </w:t>
      </w:r>
      <w:r w:rsidRPr="00611453">
        <w:rPr>
          <w:sz w:val="22"/>
          <w:lang w:eastAsia="de-DE" w:bidi="de-DE"/>
        </w:rPr>
        <w:t xml:space="preserve">w ust. 1 oraz w </w:t>
      </w:r>
      <w:r w:rsidRPr="00611453">
        <w:rPr>
          <w:bCs/>
          <w:sz w:val="22"/>
        </w:rPr>
        <w:t>ust. 4</w:t>
      </w:r>
      <w:r w:rsidRPr="00611453">
        <w:rPr>
          <w:b/>
          <w:bCs/>
          <w:sz w:val="22"/>
        </w:rPr>
        <w:t xml:space="preserve"> </w:t>
      </w:r>
      <w:r w:rsidRPr="00611453">
        <w:rPr>
          <w:rFonts w:eastAsia="Times New Roman"/>
          <w:sz w:val="22"/>
          <w:lang w:eastAsia="de-DE" w:bidi="de-DE"/>
        </w:rPr>
        <w:t>Z</w:t>
      </w:r>
      <w:r w:rsidRPr="00611453">
        <w:rPr>
          <w:rFonts w:eastAsia="Times New Roman"/>
          <w:bCs/>
          <w:sz w:val="22"/>
          <w:lang w:eastAsia="de-DE" w:bidi="de-DE"/>
        </w:rPr>
        <w:t>amawiającemu</w:t>
      </w:r>
      <w:r w:rsidRPr="00611453">
        <w:rPr>
          <w:rFonts w:eastAsia="Times New Roman"/>
          <w:sz w:val="22"/>
          <w:lang w:eastAsia="de-DE" w:bidi="de-DE"/>
        </w:rPr>
        <w:t xml:space="preserve"> przysługuje prawo odstąpienia od umowy w sytuacji:</w:t>
      </w:r>
    </w:p>
    <w:p w:rsidR="00611453" w:rsidRPr="00611453" w:rsidRDefault="00611453" w:rsidP="00E775EA">
      <w:pPr>
        <w:numPr>
          <w:ilvl w:val="0"/>
          <w:numId w:val="113"/>
        </w:numPr>
        <w:suppressAutoHyphens/>
        <w:autoSpaceDE w:val="0"/>
        <w:autoSpaceDN w:val="0"/>
        <w:adjustRightInd w:val="0"/>
        <w:ind w:left="709"/>
        <w:jc w:val="both"/>
        <w:rPr>
          <w:rFonts w:eastAsia="Times New Roman"/>
          <w:sz w:val="22"/>
          <w:lang w:eastAsia="pl-PL"/>
        </w:rPr>
      </w:pPr>
      <w:r w:rsidRPr="00611453">
        <w:rPr>
          <w:rFonts w:eastAsia="Times New Roman"/>
          <w:sz w:val="22"/>
          <w:lang w:eastAsia="pl-PL"/>
        </w:rPr>
        <w:t>gdy suma kar umownych naliczonych Wykonawcy na podstawie Umowy przekroczy 5% wartości umowy brutto.</w:t>
      </w:r>
      <w:r w:rsidRPr="00611453">
        <w:rPr>
          <w:rFonts w:eastAsia="CIDFont+F1"/>
          <w:sz w:val="22"/>
          <w:lang w:eastAsia="ar-SA"/>
        </w:rPr>
        <w:t xml:space="preserve"> Oświadczenie o odstąpieniu, powinno być złożone przez Zamawiającego</w:t>
      </w:r>
      <w:r w:rsidRPr="00611453">
        <w:rPr>
          <w:rFonts w:eastAsia="Times New Roman"/>
          <w:sz w:val="22"/>
          <w:lang w:eastAsia="ar-SA"/>
        </w:rPr>
        <w:t xml:space="preserve"> w terminie 5 dni roboczych od powzięcia wiadomości o w/w okolicznościach,</w:t>
      </w:r>
    </w:p>
    <w:p w:rsidR="00611453" w:rsidRPr="00611453" w:rsidRDefault="00611453" w:rsidP="00E775EA">
      <w:pPr>
        <w:numPr>
          <w:ilvl w:val="0"/>
          <w:numId w:val="113"/>
        </w:numPr>
        <w:suppressAutoHyphens/>
        <w:autoSpaceDE w:val="0"/>
        <w:autoSpaceDN w:val="0"/>
        <w:adjustRightInd w:val="0"/>
        <w:ind w:left="709"/>
        <w:jc w:val="both"/>
        <w:rPr>
          <w:rFonts w:eastAsia="Times New Roman"/>
          <w:sz w:val="22"/>
          <w:lang w:eastAsia="pl-PL"/>
        </w:rPr>
      </w:pPr>
      <w:r w:rsidRPr="00611453">
        <w:rPr>
          <w:rFonts w:eastAsia="CIDFont+F1"/>
          <w:sz w:val="22"/>
          <w:lang w:eastAsia="ar-SA"/>
        </w:rPr>
        <w:t>gdy zwłoka w wykonaniu realizacji zamówienia trwa dłużej niż 5 dni roboczych, bez wyznaczania stronie dodatkowego terminu na wykonanie. Oświadczenie o odstąpieniu, powinno być złożone przez Zamawiającego w terminie do 5 dni roboczych od dnia, w którym upłynął 5 dniowy termin zwłoki</w:t>
      </w:r>
      <w:r w:rsidR="003B1FD2">
        <w:rPr>
          <w:rFonts w:eastAsia="CIDFont+F1"/>
          <w:sz w:val="22"/>
          <w:lang w:eastAsia="ar-SA"/>
        </w:rPr>
        <w:t xml:space="preserve"> </w:t>
      </w:r>
      <w:r w:rsidRPr="00611453">
        <w:rPr>
          <w:rFonts w:eastAsia="CIDFont+F1"/>
          <w:sz w:val="22"/>
          <w:lang w:eastAsia="ar-SA"/>
        </w:rPr>
        <w:t xml:space="preserve">w stosunku do terminu realizacji umowy wskazanego w § </w:t>
      </w:r>
      <w:r w:rsidRPr="00611453">
        <w:rPr>
          <w:rFonts w:eastAsia="Times New Roman"/>
          <w:sz w:val="22"/>
          <w:lang w:eastAsia="pl-PL"/>
        </w:rPr>
        <w:t>2 ust. 2</w:t>
      </w:r>
      <w:r w:rsidRPr="00611453">
        <w:rPr>
          <w:rFonts w:eastAsia="CIDFont+F1"/>
          <w:sz w:val="22"/>
          <w:lang w:eastAsia="ar-SA"/>
        </w:rPr>
        <w:t>.</w:t>
      </w:r>
    </w:p>
    <w:p w:rsidR="00611453" w:rsidRPr="00611453" w:rsidRDefault="00611453" w:rsidP="00E775EA">
      <w:pPr>
        <w:numPr>
          <w:ilvl w:val="0"/>
          <w:numId w:val="113"/>
        </w:numPr>
        <w:suppressAutoHyphens/>
        <w:autoSpaceDE w:val="0"/>
        <w:autoSpaceDN w:val="0"/>
        <w:adjustRightInd w:val="0"/>
        <w:ind w:left="709"/>
        <w:jc w:val="both"/>
        <w:rPr>
          <w:rFonts w:eastAsia="Times New Roman"/>
          <w:sz w:val="22"/>
          <w:lang w:eastAsia="pl-PL"/>
        </w:rPr>
      </w:pPr>
      <w:r w:rsidRPr="00611453">
        <w:rPr>
          <w:rFonts w:eastAsia="Times New Roman"/>
          <w:sz w:val="22"/>
          <w:lang w:eastAsia="pl-PL"/>
        </w:rPr>
        <w:t xml:space="preserve">co najmniej trzykrotnego </w:t>
      </w:r>
      <w:r w:rsidRPr="00611453">
        <w:rPr>
          <w:rFonts w:eastAsia="CIDFont+F1"/>
          <w:sz w:val="22"/>
          <w:lang w:eastAsia="ar-SA"/>
        </w:rPr>
        <w:t>dostarczenia przedmiotu umowy niespełniającego wymogów określonych  w Załączniku nr 1 do umowy. Oświadczenie o odstąpieniu, powinno być złożone przez Zamawiającego w terminie do 21 dni roboczych od dnia dostarczenia przedmiotu umowy (niespełniającego wymogów) przez Wykonawcę.</w:t>
      </w:r>
    </w:p>
    <w:p w:rsidR="00611453" w:rsidRPr="00611453" w:rsidRDefault="00611453" w:rsidP="00E775EA">
      <w:pPr>
        <w:numPr>
          <w:ilvl w:val="0"/>
          <w:numId w:val="114"/>
        </w:numPr>
        <w:suppressAutoHyphens/>
        <w:ind w:left="426" w:hanging="426"/>
        <w:jc w:val="both"/>
        <w:rPr>
          <w:rFonts w:eastAsia="Times New Roman"/>
          <w:bCs/>
          <w:sz w:val="22"/>
          <w:lang w:eastAsia="ar-SA"/>
        </w:rPr>
      </w:pPr>
      <w:r w:rsidRPr="00611453">
        <w:rPr>
          <w:rFonts w:eastAsia="CIDFont+F1"/>
          <w:color w:val="000000"/>
          <w:sz w:val="22"/>
          <w:lang w:eastAsia="ar-SA"/>
        </w:rPr>
        <w:t>Strony zgodnie ustalają, że odstąpienie od Umowy następuje przez złożenie oświadczenia woli w formie pisemnej pod rygorem nieważności z podaniem uzasadnienia. Odstąpienie od umowy wywołuje skutki prawne z chwilą doręczenia oświadczenia woli, przy czym zachowanie terminu na odstąpienie umowy liczone jest od daty wysłania oświadczenia przesyłką rejestrowaną na adres jednej ze Stron wskazany  w komparycji umowy.</w:t>
      </w:r>
    </w:p>
    <w:p w:rsidR="00611453" w:rsidRPr="00E86B2E" w:rsidRDefault="00611453" w:rsidP="00E86B2E">
      <w:pPr>
        <w:pStyle w:val="Akapitzlist"/>
        <w:numPr>
          <w:ilvl w:val="0"/>
          <w:numId w:val="114"/>
        </w:numPr>
        <w:tabs>
          <w:tab w:val="left" w:pos="720"/>
          <w:tab w:val="num" w:pos="1965"/>
        </w:tabs>
        <w:suppressAutoHyphens/>
        <w:spacing w:line="240" w:lineRule="auto"/>
        <w:ind w:left="426"/>
        <w:rPr>
          <w:sz w:val="22"/>
        </w:rPr>
      </w:pPr>
      <w:r w:rsidRPr="00E86B2E">
        <w:rPr>
          <w:rFonts w:eastAsia="Times New Roman"/>
          <w:kern w:val="22"/>
          <w:sz w:val="22"/>
          <w:lang w:eastAsia="ar-SA"/>
        </w:rPr>
        <w:t xml:space="preserve">W przypadku niedopełnienia obowiązków, o których mowa w § 4, Zamawiającemu przysługuje prawo jednostronnego odstąpienia od umowy. </w:t>
      </w:r>
      <w:r w:rsidRPr="00E86B2E">
        <w:rPr>
          <w:rFonts w:eastAsia="CIDFont+F1"/>
          <w:sz w:val="22"/>
          <w:lang w:eastAsia="ar-SA"/>
        </w:rPr>
        <w:t xml:space="preserve">Oświadczenie o odstąpieniu, powinno być złożone przez Zamawiającego  w terminie do 5 dni roboczych od dnia powzięcia wiadomości o wystąpieniu w/w okoliczności. </w:t>
      </w:r>
      <w:r w:rsidRPr="00E86B2E">
        <w:rPr>
          <w:rFonts w:eastAsia="Times New Roman"/>
          <w:kern w:val="22"/>
          <w:sz w:val="22"/>
          <w:lang w:eastAsia="ar-SA"/>
        </w:rPr>
        <w:t>Powyższe będzie skutkowało naliczeniem kary umownej w wysokości 5%</w:t>
      </w:r>
      <w:r w:rsidRPr="00E86B2E">
        <w:rPr>
          <w:rFonts w:eastAsia="CIDFont+F1"/>
          <w:sz w:val="22"/>
          <w:lang w:eastAsia="ar-SA"/>
        </w:rPr>
        <w:t xml:space="preserve"> w</w:t>
      </w:r>
      <w:r w:rsidRPr="00E86B2E">
        <w:rPr>
          <w:rFonts w:eastAsia="Times New Roman"/>
          <w:sz w:val="22"/>
          <w:lang w:eastAsia="pl-PL"/>
        </w:rPr>
        <w:t xml:space="preserve">artości umowy brutto, </w:t>
      </w:r>
      <w:r w:rsidRPr="00E86B2E">
        <w:rPr>
          <w:rFonts w:eastAsia="Times New Roman"/>
          <w:color w:val="000000"/>
          <w:sz w:val="22"/>
          <w:lang w:eastAsia="pl-PL"/>
        </w:rPr>
        <w:t xml:space="preserve">o której mowa w </w:t>
      </w:r>
      <w:r w:rsidRPr="00E86B2E">
        <w:rPr>
          <w:rFonts w:eastAsia="Times New Roman"/>
          <w:bCs/>
          <w:color w:val="000000"/>
          <w:kern w:val="22"/>
          <w:sz w:val="22"/>
          <w:lang w:eastAsia="pl-PL"/>
        </w:rPr>
        <w:t>§ 1 ust. 2.</w:t>
      </w:r>
    </w:p>
    <w:p w:rsidR="00611453" w:rsidRPr="00611453" w:rsidRDefault="00611453" w:rsidP="00E775EA">
      <w:pPr>
        <w:numPr>
          <w:ilvl w:val="0"/>
          <w:numId w:val="114"/>
        </w:numPr>
        <w:suppressAutoHyphens/>
        <w:ind w:left="426" w:hanging="426"/>
        <w:jc w:val="both"/>
        <w:rPr>
          <w:rFonts w:eastAsia="Times New Roman"/>
          <w:bCs/>
          <w:sz w:val="22"/>
          <w:lang w:eastAsia="ar-SA"/>
        </w:rPr>
      </w:pPr>
      <w:r w:rsidRPr="00611453">
        <w:rPr>
          <w:rFonts w:eastAsia="CIDFont+F1"/>
          <w:color w:val="000000"/>
          <w:sz w:val="22"/>
          <w:lang w:eastAsia="ar-SA"/>
        </w:rPr>
        <w:t>Odstąpienie od umowy nie powoduje wygaśnięcia roszczeń o zapłatę kar umownych powstałych  w czasie obowiązywania umowy (w tym roszczenia o zapłatę kary umownej z powodu odstąpienia</w:t>
      </w:r>
      <w:r w:rsidRPr="00611453">
        <w:rPr>
          <w:rFonts w:eastAsia="Times New Roman"/>
          <w:bCs/>
          <w:sz w:val="22"/>
          <w:lang w:eastAsia="ar-SA"/>
        </w:rPr>
        <w:t xml:space="preserve"> </w:t>
      </w:r>
      <w:r w:rsidRPr="00611453">
        <w:rPr>
          <w:rFonts w:eastAsia="CIDFont+F1"/>
          <w:color w:val="000000"/>
          <w:sz w:val="22"/>
          <w:lang w:eastAsia="ar-SA"/>
        </w:rPr>
        <w:t>od umowy).</w:t>
      </w:r>
    </w:p>
    <w:p w:rsidR="00611453" w:rsidRPr="00611453" w:rsidRDefault="00611453" w:rsidP="003B1FD2">
      <w:pPr>
        <w:ind w:left="426"/>
        <w:jc w:val="both"/>
        <w:rPr>
          <w:rFonts w:eastAsia="Times New Roman"/>
          <w:bCs/>
          <w:sz w:val="12"/>
          <w:szCs w:val="12"/>
          <w:lang w:eastAsia="ar-SA"/>
        </w:rPr>
      </w:pPr>
    </w:p>
    <w:p w:rsidR="003B1FD2" w:rsidRDefault="003B1FD2" w:rsidP="00611453">
      <w:pPr>
        <w:tabs>
          <w:tab w:val="left" w:pos="720"/>
        </w:tabs>
        <w:spacing w:line="276" w:lineRule="auto"/>
        <w:ind w:left="720" w:hanging="720"/>
        <w:jc w:val="center"/>
        <w:rPr>
          <w:b/>
          <w:bCs/>
          <w:sz w:val="22"/>
        </w:rPr>
      </w:pPr>
    </w:p>
    <w:p w:rsidR="003B1FD2" w:rsidRDefault="003B1FD2" w:rsidP="00611453">
      <w:pPr>
        <w:tabs>
          <w:tab w:val="left" w:pos="720"/>
        </w:tabs>
        <w:spacing w:line="276" w:lineRule="auto"/>
        <w:ind w:left="720" w:hanging="720"/>
        <w:jc w:val="center"/>
        <w:rPr>
          <w:b/>
          <w:bCs/>
          <w:sz w:val="22"/>
        </w:rPr>
      </w:pPr>
    </w:p>
    <w:p w:rsidR="00611453" w:rsidRPr="00611453" w:rsidRDefault="00611453" w:rsidP="00611453">
      <w:pPr>
        <w:tabs>
          <w:tab w:val="left" w:pos="720"/>
        </w:tabs>
        <w:spacing w:line="276" w:lineRule="auto"/>
        <w:ind w:left="720" w:hanging="720"/>
        <w:jc w:val="center"/>
        <w:rPr>
          <w:b/>
          <w:bCs/>
          <w:sz w:val="22"/>
        </w:rPr>
      </w:pPr>
      <w:r w:rsidRPr="00611453">
        <w:rPr>
          <w:b/>
          <w:bCs/>
          <w:sz w:val="22"/>
        </w:rPr>
        <w:t>§ 8</w:t>
      </w:r>
    </w:p>
    <w:p w:rsidR="00611453" w:rsidRPr="00611453" w:rsidRDefault="00611453" w:rsidP="003B1FD2">
      <w:pPr>
        <w:widowControl w:val="0"/>
        <w:tabs>
          <w:tab w:val="left" w:pos="0"/>
        </w:tabs>
        <w:suppressAutoHyphens/>
        <w:autoSpaceDE w:val="0"/>
        <w:jc w:val="both"/>
        <w:rPr>
          <w:rFonts w:eastAsia="Times New Roman"/>
          <w:sz w:val="22"/>
          <w:lang w:eastAsia="ar-SA"/>
        </w:rPr>
      </w:pPr>
      <w:r w:rsidRPr="00611453">
        <w:rPr>
          <w:rFonts w:eastAsia="Times New Roman"/>
          <w:sz w:val="22"/>
          <w:lang w:eastAsia="ar-SA"/>
        </w:rPr>
        <w:t xml:space="preserve">Niezależnie od kar określonych </w:t>
      </w:r>
      <w:r w:rsidRPr="00611453">
        <w:rPr>
          <w:rFonts w:eastAsia="Times New Roman"/>
          <w:color w:val="000000"/>
          <w:sz w:val="22"/>
          <w:lang w:eastAsia="ar-SA"/>
        </w:rPr>
        <w:t>w § 5, strony</w:t>
      </w:r>
      <w:r w:rsidRPr="00611453">
        <w:rPr>
          <w:rFonts w:eastAsia="Times New Roman"/>
          <w:sz w:val="22"/>
          <w:lang w:eastAsia="ar-SA"/>
        </w:rPr>
        <w:t xml:space="preserve"> mogą dochodzić odszkodowania uzupełniającego do rzeczywistej wartości szkody, jaką poniosły w wyniku niewykonania lub nienależytego wykonania przez drugą stronę postanowień umowy.</w:t>
      </w:r>
    </w:p>
    <w:p w:rsidR="00611453" w:rsidRPr="00611453" w:rsidRDefault="00611453" w:rsidP="00611453">
      <w:pPr>
        <w:widowControl w:val="0"/>
        <w:tabs>
          <w:tab w:val="left" w:pos="0"/>
        </w:tabs>
        <w:suppressAutoHyphens/>
        <w:autoSpaceDE w:val="0"/>
        <w:spacing w:line="276" w:lineRule="auto"/>
        <w:jc w:val="both"/>
        <w:rPr>
          <w:rFonts w:eastAsia="Times New Roman"/>
          <w:sz w:val="12"/>
          <w:szCs w:val="12"/>
          <w:lang w:eastAsia="ar-SA"/>
        </w:rPr>
      </w:pPr>
    </w:p>
    <w:p w:rsidR="00611453" w:rsidRPr="00611453" w:rsidRDefault="00611453" w:rsidP="00611453">
      <w:pPr>
        <w:tabs>
          <w:tab w:val="left" w:pos="0"/>
        </w:tabs>
        <w:spacing w:line="276" w:lineRule="auto"/>
        <w:jc w:val="center"/>
        <w:rPr>
          <w:b/>
          <w:bCs/>
          <w:sz w:val="22"/>
        </w:rPr>
      </w:pPr>
      <w:r w:rsidRPr="00611453">
        <w:rPr>
          <w:b/>
          <w:bCs/>
          <w:sz w:val="22"/>
        </w:rPr>
        <w:t>§ 9</w:t>
      </w:r>
    </w:p>
    <w:p w:rsidR="00611453" w:rsidRPr="00611453" w:rsidRDefault="00611453" w:rsidP="00E775EA">
      <w:pPr>
        <w:numPr>
          <w:ilvl w:val="0"/>
          <w:numId w:val="112"/>
        </w:numPr>
        <w:suppressAutoHyphens/>
        <w:ind w:left="284" w:hanging="284"/>
        <w:jc w:val="both"/>
        <w:rPr>
          <w:rFonts w:eastAsia="Times New Roman"/>
          <w:sz w:val="22"/>
          <w:lang w:eastAsia="pl-PL"/>
        </w:rPr>
      </w:pPr>
      <w:r w:rsidRPr="00611453">
        <w:rPr>
          <w:rFonts w:eastAsia="CIDFont+F1"/>
          <w:sz w:val="22"/>
          <w:lang w:eastAsia="ar-SA"/>
        </w:rPr>
        <w:t>Zamawiający dopuszcza zmiany umowy przewidziane w art. 455 ustawy Prawo Zamówień Publicznych oraz dopuszcza wprowadzanie do umowy zmian nieistotnych, to jest innych, niż zmiany zdefiniowane w art. 454 ust. 2 ustawy Prawo Zamówień Publicznych</w:t>
      </w:r>
      <w:r w:rsidRPr="00611453">
        <w:rPr>
          <w:rFonts w:eastAsia="Times New Roman"/>
          <w:sz w:val="22"/>
          <w:lang w:eastAsia="pl-PL"/>
        </w:rPr>
        <w:t>.</w:t>
      </w:r>
    </w:p>
    <w:p w:rsidR="00611453" w:rsidRPr="00611453" w:rsidRDefault="00611453" w:rsidP="00E775EA">
      <w:pPr>
        <w:numPr>
          <w:ilvl w:val="0"/>
          <w:numId w:val="112"/>
        </w:numPr>
        <w:suppressAutoHyphens/>
        <w:autoSpaceDE w:val="0"/>
        <w:autoSpaceDN w:val="0"/>
        <w:adjustRightInd w:val="0"/>
        <w:ind w:left="284" w:hanging="284"/>
        <w:jc w:val="both"/>
        <w:rPr>
          <w:sz w:val="22"/>
          <w:lang w:eastAsia="pl-PL"/>
        </w:rPr>
      </w:pPr>
      <w:r w:rsidRPr="00611453">
        <w:rPr>
          <w:sz w:val="22"/>
          <w:lang w:eastAsia="pl-PL"/>
        </w:rPr>
        <w:t xml:space="preserve">Zmiana postanowień zawartej umowy w stosunku do treści oferty możliwa jest w </w:t>
      </w:r>
      <w:r w:rsidRPr="00611453">
        <w:rPr>
          <w:rFonts w:eastAsia="Times New Roman"/>
          <w:sz w:val="22"/>
          <w:lang w:eastAsia="pl-PL"/>
        </w:rPr>
        <w:t>przypadku zaniechania produkcji przedmiotu umowy lub wystąpienia innych okoliczności niezależnych od W</w:t>
      </w:r>
      <w:r w:rsidRPr="00611453">
        <w:rPr>
          <w:rFonts w:eastAsia="Times New Roman"/>
          <w:bCs/>
          <w:sz w:val="22"/>
          <w:lang w:eastAsia="pl-PL"/>
        </w:rPr>
        <w:t xml:space="preserve">ykonawcy </w:t>
      </w:r>
      <w:r w:rsidRPr="00611453">
        <w:rPr>
          <w:rFonts w:eastAsia="Times New Roman"/>
          <w:sz w:val="22"/>
          <w:lang w:eastAsia="pl-PL"/>
        </w:rPr>
        <w:t>skutkujących tym, że dostarczenie zaoferowanego przedmiotu umowy stało się niemożliwe. Z</w:t>
      </w:r>
      <w:r w:rsidRPr="00611453">
        <w:rPr>
          <w:rFonts w:eastAsia="Times New Roman"/>
          <w:bCs/>
          <w:sz w:val="22"/>
          <w:lang w:eastAsia="pl-PL"/>
        </w:rPr>
        <w:t>amawiaj</w:t>
      </w:r>
      <w:r w:rsidRPr="00611453">
        <w:rPr>
          <w:rFonts w:eastAsia="Times New Roman"/>
          <w:sz w:val="22"/>
          <w:lang w:eastAsia="pl-PL"/>
        </w:rPr>
        <w:t>ą</w:t>
      </w:r>
      <w:r w:rsidRPr="00611453">
        <w:rPr>
          <w:rFonts w:eastAsia="Times New Roman"/>
          <w:bCs/>
          <w:sz w:val="22"/>
          <w:lang w:eastAsia="pl-PL"/>
        </w:rPr>
        <w:t xml:space="preserve">cy </w:t>
      </w:r>
      <w:r w:rsidRPr="00611453">
        <w:rPr>
          <w:rFonts w:eastAsia="Times New Roman"/>
          <w:sz w:val="22"/>
          <w:lang w:eastAsia="pl-PL"/>
        </w:rPr>
        <w:t xml:space="preserve">dopuszcza możliwość dostarczenia produktu równoważnego - przy czym jego jakość, parametry funkcjonalne oraz techniczne nie mogą być mniejsze (gorsze), niż te określone przez </w:t>
      </w:r>
      <w:r w:rsidRPr="00611453">
        <w:rPr>
          <w:color w:val="000000"/>
          <w:sz w:val="22"/>
          <w:lang w:eastAsia="pl-PL"/>
        </w:rPr>
        <w:t>Zamawiającego</w:t>
      </w:r>
      <w:r w:rsidRPr="00611453">
        <w:rPr>
          <w:rFonts w:eastAsia="Times New Roman"/>
          <w:sz w:val="22"/>
          <w:lang w:eastAsia="pl-PL"/>
        </w:rPr>
        <w:t>. W takim przypadku W</w:t>
      </w:r>
      <w:r w:rsidRPr="00611453">
        <w:rPr>
          <w:rFonts w:eastAsia="Times New Roman"/>
          <w:bCs/>
          <w:sz w:val="22"/>
          <w:lang w:eastAsia="pl-PL"/>
        </w:rPr>
        <w:t xml:space="preserve">ykonawca </w:t>
      </w:r>
      <w:r w:rsidRPr="00611453">
        <w:rPr>
          <w:rFonts w:eastAsia="Times New Roman"/>
          <w:sz w:val="22"/>
          <w:lang w:eastAsia="pl-PL"/>
        </w:rPr>
        <w:t xml:space="preserve">składa do </w:t>
      </w:r>
      <w:r w:rsidRPr="00611453">
        <w:rPr>
          <w:color w:val="000000"/>
          <w:sz w:val="22"/>
          <w:lang w:eastAsia="pl-PL"/>
        </w:rPr>
        <w:t>Zamawiającego</w:t>
      </w:r>
      <w:r w:rsidRPr="00611453">
        <w:rPr>
          <w:rFonts w:eastAsia="Times New Roman"/>
          <w:bCs/>
          <w:sz w:val="22"/>
          <w:lang w:eastAsia="pl-PL"/>
        </w:rPr>
        <w:t xml:space="preserve"> </w:t>
      </w:r>
      <w:r w:rsidRPr="00611453">
        <w:rPr>
          <w:rFonts w:eastAsia="Times New Roman"/>
          <w:sz w:val="22"/>
          <w:lang w:eastAsia="pl-PL"/>
        </w:rPr>
        <w:t>pisemny wniosek wraz z uzasadnieniem  w celu jego akceptacji. Cena produktu równoważnego nie może być wyższa niż cena zawarta w załączniku nr 1 do niniejszej umowy</w:t>
      </w:r>
      <w:r w:rsidRPr="00611453">
        <w:rPr>
          <w:sz w:val="22"/>
          <w:lang w:eastAsia="pl-PL"/>
        </w:rPr>
        <w:t>.</w:t>
      </w:r>
    </w:p>
    <w:p w:rsidR="00611453" w:rsidRPr="00611453" w:rsidRDefault="00611453" w:rsidP="00E775EA">
      <w:pPr>
        <w:numPr>
          <w:ilvl w:val="0"/>
          <w:numId w:val="112"/>
        </w:numPr>
        <w:suppressAutoHyphens/>
        <w:autoSpaceDE w:val="0"/>
        <w:autoSpaceDN w:val="0"/>
        <w:adjustRightInd w:val="0"/>
        <w:ind w:left="284" w:hanging="284"/>
        <w:jc w:val="both"/>
        <w:rPr>
          <w:sz w:val="22"/>
          <w:lang w:eastAsia="pl-PL"/>
        </w:rPr>
      </w:pPr>
      <w:r w:rsidRPr="00611453">
        <w:rPr>
          <w:sz w:val="22"/>
          <w:lang w:eastAsia="pl-PL"/>
        </w:rPr>
        <w:t xml:space="preserve">Wraz z wnioskiem o którym mowa w ust. 2, Wykonawca zobowiązany jest dołączyć </w:t>
      </w:r>
      <w:r w:rsidRPr="00611453">
        <w:rPr>
          <w:rFonts w:eastAsia="Times New Roman"/>
          <w:bCs/>
          <w:sz w:val="22"/>
          <w:lang w:eastAsia="ar-SA"/>
        </w:rPr>
        <w:t xml:space="preserve">kartę produktu/preparatu dla każdego oferowanego produktu lub inny dokument wystawiony przez producenta potwierdzający parametry techniczne oraz zawierający nazwę handlową produktu. W przypadku, posiadania aprobaty przez olej silnikowy ujęty w formularzu ofertowym, Wykonawca przedstawi </w:t>
      </w:r>
      <w:r w:rsidRPr="00611453">
        <w:rPr>
          <w:rFonts w:eastAsia="Times New Roman"/>
          <w:sz w:val="22"/>
          <w:lang w:eastAsia="ar-SA"/>
        </w:rPr>
        <w:t>aktualny dokument</w:t>
      </w:r>
      <w:r w:rsidRPr="00611453">
        <w:rPr>
          <w:rFonts w:eastAsia="Times New Roman"/>
          <w:bCs/>
          <w:sz w:val="22"/>
          <w:lang w:eastAsia="ar-SA"/>
        </w:rPr>
        <w:t xml:space="preserve">, wystawiony przez producenta pojazdu, informujący </w:t>
      </w:r>
      <w:r w:rsidRPr="00611453">
        <w:rPr>
          <w:rFonts w:eastAsia="Times New Roman"/>
          <w:sz w:val="22"/>
          <w:lang w:eastAsia="ar-SA"/>
        </w:rPr>
        <w:t>o posiadaniu przez zaoferowany olej aprobaty.</w:t>
      </w:r>
    </w:p>
    <w:p w:rsidR="00611453" w:rsidRPr="00611453" w:rsidRDefault="00611453" w:rsidP="00E775EA">
      <w:pPr>
        <w:numPr>
          <w:ilvl w:val="0"/>
          <w:numId w:val="112"/>
        </w:numPr>
        <w:suppressAutoHyphens/>
        <w:autoSpaceDE w:val="0"/>
        <w:autoSpaceDN w:val="0"/>
        <w:adjustRightInd w:val="0"/>
        <w:ind w:left="284" w:hanging="284"/>
        <w:jc w:val="both"/>
        <w:rPr>
          <w:sz w:val="22"/>
          <w:lang w:eastAsia="pl-PL"/>
        </w:rPr>
      </w:pPr>
      <w:r w:rsidRPr="00611453">
        <w:rPr>
          <w:rFonts w:eastAsia="Times New Roman"/>
          <w:sz w:val="22"/>
          <w:lang w:eastAsia="pl-PL"/>
        </w:rPr>
        <w:t>Zamawiający przewiduje możliwość zmiany wysokości wartości umowy, jeżeli zmiany te będą miały wpływ na koszty wykonania przez Wykonawcę zamówienia publicznego wynikającego z niniejszej umowy tj. zmiany:</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stawki podatku od towarów i usług oraz podatku akcyzowego,</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wysokości minimalnego wynagrodzenia za pracę albo wysokości minimalnej stawki godzinowej, ustalonych na podstawie ustawy z dnia 10 października 2002 r. o minimalnym wynagrodzeniu za pracę,</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zasad podlegania ubezpieczeniom społecznym lub ubezpieczeniu zdrowotnemu lub wysokości stawki składki na ubezpieczenia społeczne lub ubezpieczenie zdrowotne,</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zasad gromadzenia i wysokości wpłat do pracowniczych planów kapitałowych, o których mowa  w ustawie z dnia 4 października 2018 r. o pracowniczych planach kapitałowych,</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cen towarów i usług konsumpcyjnych zgodnie z ust. 9.</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 xml:space="preserve">Zmiana </w:t>
      </w:r>
      <w:r w:rsidRPr="00611453">
        <w:rPr>
          <w:rFonts w:eastAsia="Times New Roman"/>
          <w:sz w:val="22"/>
          <w:lang w:eastAsia="pl-PL"/>
        </w:rPr>
        <w:t xml:space="preserve">wysokości wartości </w:t>
      </w:r>
      <w:r w:rsidRPr="00611453">
        <w:rPr>
          <w:sz w:val="22"/>
        </w:rPr>
        <w:t>umowy określona w ust. 4 może nastąpić na podstawie ustaleń negocjacyjnych, po podpisaniu  przez strony umowy aneksu, po wejściu w życie przepisów będących przyczyną złożenia wniosku Wykonawcy o przeprowadzenie negocjacji.</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Aneks, o którym mowa w ust. 5 zostanie zawarty przez strony w terminie 30 dni od daty złożenia Zamawiającemu wniosku o podjęcie negocjacji, o których mowa w ust. 5 pod warunkiem złożenia   przez Wykonawcę oświadczenia o wysokości dodatkowych koszów i kompletu dokumentów źródłowych w zakresie niezbędnym do oceny zasadności zmiany umowy o której mowa w ust. 4 w terminie umożliwiającym zamawiającemu ich zbadanie. W innym przypadku termin zawarcia aneksu ulegnie przedłużeniu. Zamawiający zajmie stanowisko w ciągu 14 dni od przedłożenia oświadczenia wraz  z dokumentami.</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W  razie zmiany, o której mowa w ust. 4 lit. a) wartość netto wynagrodzenia Wykonawcy (tj. bez podatku od towarów i usług) nie zmieni się, a określona w aneksie wartość brutto wynagrodzenia zostanie wyliczona z uwzględnieniem stawki podatku od towarów i usług, wynikającej ze zmienionych przepisów. Zmiana wysokości wynagrodzenia należnego Wykonawcy w przypadku zaistnienia przesłanki, o której mowa w ust. 4 lit a), będzie odnosić się wyłącznie do części wynagrodzenia za prace, których w dniu zmiany stawki podatku VAT jeszcze nie wykonano.</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lang w:eastAsia="ar-SA"/>
        </w:rPr>
        <w:t xml:space="preserve">W razie zmiany, o której mowa w ust.4 b)-d), przez pojęcie „zmiany wysokości wartości umowy” należy rozumieć sumę wzrostu kosztów Wykonawcy niniejszej umowy wynikających z podwyższenia wynagrodzeń poszczególnych pracowników biorących udział w realizacji pozostałej do wykonania, w momencie wejścia w życie zmiany, części niniejszej umowy, do wysokości wynagrodzenia minimalnego obwiązującej po zmianie przepisów lub </w:t>
      </w:r>
      <w:r w:rsidRPr="00611453">
        <w:rPr>
          <w:sz w:val="22"/>
          <w:lang w:eastAsia="ar-SA"/>
        </w:rPr>
        <w:lastRenderedPageBreak/>
        <w:t>jej  odpowiedniej części, w przypadku osób zatrudnionych w wymiarze niższym niż pełen etat.</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 xml:space="preserve">W razie zmiany, o której mowa w ust. 4 lit. e) zmiana </w:t>
      </w:r>
      <w:r w:rsidRPr="00611453">
        <w:rPr>
          <w:sz w:val="22"/>
          <w:lang w:eastAsia="ar-SA"/>
        </w:rPr>
        <w:t>wysokości wartości umowy</w:t>
      </w:r>
      <w:r w:rsidRPr="00611453">
        <w:rPr>
          <w:sz w:val="22"/>
        </w:rPr>
        <w:t xml:space="preserve"> przysługuje                          w przypadku, gdy z komunikatów prezesa GUS ogłaszanych po zawarciu umowy i dotyczących sześciu następujących po sobie miesięcy wynika, że średni wzrost ceny towarów i usług konsumpcyjnych (miesiąc do poprzedniego miesiąca) w tym okresie wynosi więcej niż 2% (w stosunku do cen z dnia zawarcia umowy).</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Zmianę wynagrodzenia o której mowa w ust. 9 dokonuje się na podstawie wniosku złożonego przez Wykonawcę nie wcześniej niż po upływie 6 miesięcy od dnia zawarcia umowy. Wykonawca zobowiązany jest udowodnić wzrost kosztów związanych z realizacją umowy.</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     </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rFonts w:eastAsia="Times New Roman"/>
          <w:snapToGrid w:val="0"/>
          <w:color w:val="000000"/>
          <w:sz w:val="22"/>
          <w:lang w:eastAsia="ar-SA"/>
        </w:rPr>
        <w:t>S</w:t>
      </w:r>
      <w:r w:rsidRPr="00611453">
        <w:rPr>
          <w:rFonts w:eastAsia="Times New Roman"/>
          <w:color w:val="000000"/>
          <w:sz w:val="22"/>
          <w:lang w:eastAsia="ar-SA"/>
        </w:rPr>
        <w:t>trony ponoszą zwiększony koszt wykonania zamówienia publicznego w równych częściach. Jednak p</w:t>
      </w:r>
      <w:r w:rsidRPr="00611453">
        <w:rPr>
          <w:rFonts w:eastAsia="Times New Roman"/>
          <w:snapToGrid w:val="0"/>
          <w:color w:val="000000"/>
          <w:sz w:val="22"/>
          <w:lang w:eastAsia="ar-SA"/>
        </w:rPr>
        <w:t xml:space="preserve">odwyższenie lub zmniejszenie wynagrodzenia/cen jednostkowych nie może być wyższe lub niższe od wartości zmiany wskaźnika cen towarów i usług konsumpcyjnych ogółem ogłoszonego w Komunikacie Prezesa GUS za miniony okres obowiązywania umowy. </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rFonts w:eastAsia="Times New Roman"/>
          <w:sz w:val="22"/>
          <w:lang w:eastAsia="pl-PL"/>
        </w:rPr>
        <w:t xml:space="preserve">W przypadku, gdy przed upływem terminu realizacji umowy określonym w § 12 Zamawiający                         </w:t>
      </w:r>
      <w:r w:rsidRPr="00611453">
        <w:rPr>
          <w:rFonts w:eastAsia="Times New Roman"/>
          <w:sz w:val="22"/>
          <w:lang w:eastAsia="ar-SA"/>
        </w:rPr>
        <w:t>nie wykorzysta w całości wartości umowy</w:t>
      </w:r>
      <w:r w:rsidRPr="00611453">
        <w:rPr>
          <w:rFonts w:eastAsia="Times New Roman"/>
          <w:sz w:val="22"/>
          <w:lang w:eastAsia="pl-PL"/>
        </w:rPr>
        <w:t xml:space="preserve"> określonej w § 1 ust. 2, dopuszcza się przedłużenie tego terminu na okres ustalony przez strony, nie dłuższy jednak niż 6 miesięcy.</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rFonts w:eastAsia="Times New Roman"/>
          <w:sz w:val="22"/>
          <w:lang w:eastAsia="pl-PL"/>
        </w:rPr>
        <w:t xml:space="preserve">Wszelkie zmiany umowy wymagają zgody obu Stron i </w:t>
      </w:r>
      <w:r w:rsidRPr="00611453">
        <w:rPr>
          <w:sz w:val="22"/>
        </w:rPr>
        <w:t>następują w formie pisemnej pod rygorem nieważności.</w:t>
      </w:r>
    </w:p>
    <w:p w:rsidR="00611453" w:rsidRPr="00611453" w:rsidRDefault="00611453" w:rsidP="003B1FD2">
      <w:pPr>
        <w:ind w:left="426"/>
        <w:contextualSpacing/>
        <w:jc w:val="both"/>
        <w:rPr>
          <w:rFonts w:eastAsia="Times New Roman"/>
          <w:sz w:val="22"/>
          <w:lang w:eastAsia="pl-PL"/>
        </w:rPr>
      </w:pPr>
    </w:p>
    <w:p w:rsidR="00611453" w:rsidRPr="00611453" w:rsidRDefault="00611453" w:rsidP="00611453">
      <w:pPr>
        <w:tabs>
          <w:tab w:val="left" w:pos="0"/>
        </w:tabs>
        <w:spacing w:line="276" w:lineRule="auto"/>
        <w:jc w:val="center"/>
        <w:rPr>
          <w:b/>
          <w:bCs/>
          <w:sz w:val="22"/>
        </w:rPr>
      </w:pPr>
      <w:r w:rsidRPr="00611453">
        <w:rPr>
          <w:b/>
          <w:bCs/>
          <w:sz w:val="22"/>
        </w:rPr>
        <w:t>§ 10</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Na potrzeby realizacji Umowy Zamawiający udostępnia Wykonawcy dane osób wyznaczonych jako odpowiedzialne za nadzór na realizacją przedmiotu umowy w zakresie: imienia i nazwiska, jednostki organizacyjnej Policji, adresu e-mail i numeru telefonu służbowego), w odniesieniu do których jest administratorem w rozumieniu art. 4 pkt. 7 rozporządzenia Parlamentu Europejskiego i Rady (UE) 2016/679 z dnia 27 kwietnia 2016 roku</w:t>
      </w:r>
      <w:r w:rsidRPr="00611453">
        <w:rPr>
          <w:rFonts w:eastAsia="Times New Roman"/>
          <w:i/>
          <w:iCs/>
          <w:color w:val="000000"/>
          <w:sz w:val="22"/>
          <w:lang w:eastAsia="ar-SA"/>
        </w:rPr>
        <w:t xml:space="preserve"> </w:t>
      </w:r>
      <w:r w:rsidRPr="00611453">
        <w:rPr>
          <w:rFonts w:eastAsia="Times New Roman"/>
          <w:color w:val="000000"/>
          <w:sz w:val="22"/>
          <w:lang w:eastAsia="ar-SA"/>
        </w:rPr>
        <w:t>w sprawie ochrony osób fizycznych w związku  z  przetwarzaniem danych osobowych i w sprawie swobodnego przepływu takich danych oraz uchylenia dyrektywy 95/46/WE.</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Wykonawca zobowiązuje się do</w:t>
      </w:r>
      <w:r w:rsidRPr="00611453">
        <w:rPr>
          <w:rFonts w:eastAsia="Times New Roman"/>
          <w:i/>
          <w:iCs/>
          <w:color w:val="000000"/>
          <w:sz w:val="22"/>
          <w:lang w:eastAsia="ar-SA"/>
        </w:rPr>
        <w:t xml:space="preserve"> </w:t>
      </w:r>
      <w:r w:rsidRPr="00611453">
        <w:rPr>
          <w:rFonts w:eastAsia="Times New Roman"/>
          <w:color w:val="000000"/>
          <w:sz w:val="22"/>
          <w:lang w:eastAsia="ar-SA"/>
        </w:rPr>
        <w:t>przetwarzania udostępnionych mu danych osobowych z zachowaniem przepisów ogólnego rozporządzenia o ochronie danych osobowych RODO, ustawy z dnia 10 maja 2018 roku o ochronie danych osobowych oraz zasad określonych w niniejszej Umowie.</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Wykonawca jest zobowiązany do posiadania wdrożonych odpowiednich środków technicznych i organizacyjnych, zapewniających odpowiedni stopień bezpieczeństwa przetwarzanych danych osobowych, zgodnie z wymogami RODO, tak by chronić prawa osób, których dane dotyczą.</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rsidR="00611453" w:rsidRPr="00611453" w:rsidRDefault="00611453" w:rsidP="003B1FD2">
      <w:pPr>
        <w:suppressAutoHyphens/>
        <w:ind w:left="426"/>
        <w:jc w:val="both"/>
        <w:rPr>
          <w:rFonts w:eastAsia="Times New Roman"/>
          <w:sz w:val="22"/>
          <w:lang w:eastAsia="ar-SA"/>
        </w:rPr>
      </w:pPr>
    </w:p>
    <w:p w:rsidR="00611453" w:rsidRPr="00611453" w:rsidRDefault="00611453" w:rsidP="00611453">
      <w:pPr>
        <w:tabs>
          <w:tab w:val="left" w:pos="0"/>
        </w:tabs>
        <w:spacing w:line="276" w:lineRule="auto"/>
        <w:jc w:val="center"/>
        <w:rPr>
          <w:b/>
          <w:bCs/>
          <w:sz w:val="22"/>
        </w:rPr>
      </w:pPr>
      <w:r w:rsidRPr="00611453">
        <w:rPr>
          <w:b/>
          <w:bCs/>
          <w:sz w:val="22"/>
        </w:rPr>
        <w:t>§ 11</w:t>
      </w:r>
    </w:p>
    <w:p w:rsidR="00611453" w:rsidRPr="00611453" w:rsidRDefault="00611453" w:rsidP="00E775EA">
      <w:pPr>
        <w:numPr>
          <w:ilvl w:val="0"/>
          <w:numId w:val="109"/>
        </w:numPr>
        <w:tabs>
          <w:tab w:val="num" w:pos="426"/>
        </w:tabs>
        <w:suppressAutoHyphens/>
        <w:ind w:left="426" w:hanging="426"/>
        <w:jc w:val="both"/>
        <w:rPr>
          <w:bCs/>
          <w:sz w:val="22"/>
        </w:rPr>
      </w:pPr>
      <w:r w:rsidRPr="00611453">
        <w:rPr>
          <w:sz w:val="22"/>
          <w:lang w:eastAsia="pl-PL"/>
        </w:rPr>
        <w:t>W przypadku zaistnienia sporu, Strony zobowiązują się przed skierowaniem sprawy na drogę</w:t>
      </w:r>
      <w:r w:rsidRPr="00611453">
        <w:rPr>
          <w:b/>
          <w:bCs/>
          <w:sz w:val="22"/>
        </w:rPr>
        <w:t xml:space="preserve"> </w:t>
      </w:r>
      <w:r w:rsidRPr="00611453">
        <w:rPr>
          <w:sz w:val="22"/>
          <w:lang w:eastAsia="pl-PL"/>
        </w:rPr>
        <w:t xml:space="preserve">postępowania sądowego, do rozwiązania sporu w sposób ugodowy. Po wyczerpaniu tego postępowania, właściwym do rozstrzygnięcia sporu będzie </w:t>
      </w:r>
      <w:r w:rsidRPr="00611453">
        <w:rPr>
          <w:sz w:val="22"/>
        </w:rPr>
        <w:t xml:space="preserve">sąd powszechny właściwy  dla  siedziby </w:t>
      </w:r>
      <w:r w:rsidRPr="00611453">
        <w:rPr>
          <w:bCs/>
          <w:sz w:val="22"/>
        </w:rPr>
        <w:t>Zamawiającego.</w:t>
      </w:r>
    </w:p>
    <w:p w:rsidR="00611453" w:rsidRPr="00611453" w:rsidRDefault="00611453" w:rsidP="00E775EA">
      <w:pPr>
        <w:numPr>
          <w:ilvl w:val="0"/>
          <w:numId w:val="109"/>
        </w:numPr>
        <w:tabs>
          <w:tab w:val="num" w:pos="426"/>
        </w:tabs>
        <w:suppressAutoHyphens/>
        <w:ind w:left="426" w:hanging="426"/>
        <w:jc w:val="both"/>
        <w:rPr>
          <w:b/>
          <w:bCs/>
          <w:sz w:val="22"/>
        </w:rPr>
      </w:pPr>
      <w:r w:rsidRPr="00611453">
        <w:rPr>
          <w:sz w:val="22"/>
        </w:rPr>
        <w:t>W sprawach nieuregulowanych w niniejszej umowie mają zastosowanie przepisy ustawy Prawo zamówień  publicznych oraz Kodeksu cywilnego.</w:t>
      </w:r>
    </w:p>
    <w:p w:rsidR="00611453" w:rsidRDefault="00611453" w:rsidP="00611453">
      <w:pPr>
        <w:tabs>
          <w:tab w:val="left" w:pos="0"/>
        </w:tabs>
        <w:spacing w:line="276" w:lineRule="auto"/>
        <w:jc w:val="center"/>
        <w:rPr>
          <w:b/>
          <w:bCs/>
          <w:sz w:val="22"/>
        </w:rPr>
      </w:pPr>
    </w:p>
    <w:p w:rsidR="00E86B2E" w:rsidRPr="00611453" w:rsidRDefault="00E86B2E" w:rsidP="00611453">
      <w:pPr>
        <w:tabs>
          <w:tab w:val="left" w:pos="0"/>
        </w:tabs>
        <w:spacing w:line="276" w:lineRule="auto"/>
        <w:jc w:val="center"/>
        <w:rPr>
          <w:b/>
          <w:bCs/>
          <w:sz w:val="22"/>
        </w:rPr>
      </w:pPr>
    </w:p>
    <w:p w:rsidR="00611453" w:rsidRPr="00611453" w:rsidRDefault="00611453" w:rsidP="00611453">
      <w:pPr>
        <w:tabs>
          <w:tab w:val="left" w:pos="0"/>
        </w:tabs>
        <w:spacing w:line="276" w:lineRule="auto"/>
        <w:jc w:val="center"/>
        <w:rPr>
          <w:b/>
          <w:bCs/>
          <w:sz w:val="22"/>
        </w:rPr>
      </w:pPr>
      <w:r w:rsidRPr="00611453">
        <w:rPr>
          <w:b/>
          <w:bCs/>
          <w:sz w:val="22"/>
        </w:rPr>
        <w:t>§ 12</w:t>
      </w:r>
    </w:p>
    <w:p w:rsidR="00611453" w:rsidRPr="00611453" w:rsidRDefault="00611453" w:rsidP="003B1FD2">
      <w:pPr>
        <w:tabs>
          <w:tab w:val="left" w:pos="0"/>
        </w:tabs>
        <w:jc w:val="both"/>
        <w:rPr>
          <w:sz w:val="22"/>
        </w:rPr>
      </w:pPr>
      <w:r w:rsidRPr="00611453">
        <w:rPr>
          <w:sz w:val="22"/>
        </w:rPr>
        <w:t xml:space="preserve">Umowa zostaje zawarta na okres 12 miesięcy i obowiązuje od dnia zawarcia do </w:t>
      </w:r>
      <w:r w:rsidRPr="00611453">
        <w:rPr>
          <w:rFonts w:eastAsia="Times New Roman"/>
          <w:sz w:val="22"/>
          <w:lang w:eastAsia="pl-PL"/>
        </w:rPr>
        <w:t>wyczerpania całkowitej wartości umowy, o której mowa w § 1 ust. 2</w:t>
      </w:r>
      <w:r w:rsidRPr="00611453">
        <w:rPr>
          <w:sz w:val="22"/>
        </w:rPr>
        <w:t xml:space="preserve"> -  z zastrzeżeniem § 9 ust 13.</w:t>
      </w:r>
    </w:p>
    <w:p w:rsidR="00611453" w:rsidRPr="00611453" w:rsidRDefault="00611453" w:rsidP="003B1FD2">
      <w:pPr>
        <w:tabs>
          <w:tab w:val="left" w:pos="0"/>
        </w:tabs>
        <w:jc w:val="center"/>
        <w:rPr>
          <w:b/>
          <w:bCs/>
          <w:sz w:val="22"/>
        </w:rPr>
      </w:pPr>
    </w:p>
    <w:p w:rsidR="00611453" w:rsidRPr="00611453" w:rsidRDefault="00611453" w:rsidP="00611453">
      <w:pPr>
        <w:tabs>
          <w:tab w:val="left" w:pos="0"/>
        </w:tabs>
        <w:spacing w:line="276" w:lineRule="auto"/>
        <w:jc w:val="center"/>
        <w:rPr>
          <w:b/>
          <w:bCs/>
          <w:sz w:val="22"/>
        </w:rPr>
      </w:pPr>
      <w:r w:rsidRPr="00611453">
        <w:rPr>
          <w:b/>
          <w:bCs/>
          <w:sz w:val="22"/>
        </w:rPr>
        <w:t>§ 13</w:t>
      </w:r>
    </w:p>
    <w:p w:rsidR="00611453" w:rsidRPr="00611453" w:rsidRDefault="00611453" w:rsidP="00611453">
      <w:pPr>
        <w:tabs>
          <w:tab w:val="left" w:pos="0"/>
        </w:tabs>
        <w:spacing w:line="276" w:lineRule="auto"/>
        <w:jc w:val="both"/>
        <w:rPr>
          <w:sz w:val="22"/>
        </w:rPr>
      </w:pPr>
      <w:r w:rsidRPr="00611453">
        <w:rPr>
          <w:sz w:val="22"/>
        </w:rPr>
        <w:t xml:space="preserve">Umowę sporządzono w dwóch jednobrzmiących egzemplarzach, jeden egzemplarz </w:t>
      </w:r>
      <w:r w:rsidRPr="00611453">
        <w:rPr>
          <w:bCs/>
          <w:sz w:val="22"/>
        </w:rPr>
        <w:t>Wykonawcy</w:t>
      </w:r>
      <w:r w:rsidRPr="00611453">
        <w:rPr>
          <w:sz w:val="22"/>
        </w:rPr>
        <w:t xml:space="preserve"> i jeden egzemplarz </w:t>
      </w:r>
      <w:r w:rsidRPr="00611453">
        <w:rPr>
          <w:bCs/>
          <w:sz w:val="22"/>
          <w:lang w:eastAsia="de-DE" w:bidi="de-DE"/>
        </w:rPr>
        <w:t>Zamawiającemu</w:t>
      </w:r>
      <w:r w:rsidRPr="00611453">
        <w:rPr>
          <w:sz w:val="22"/>
        </w:rPr>
        <w:t>.</w:t>
      </w:r>
    </w:p>
    <w:p w:rsidR="00611453" w:rsidRPr="00611453" w:rsidRDefault="00611453" w:rsidP="00611453">
      <w:pPr>
        <w:tabs>
          <w:tab w:val="left" w:pos="0"/>
        </w:tabs>
        <w:spacing w:line="276" w:lineRule="auto"/>
        <w:rPr>
          <w:b/>
          <w:bCs/>
          <w:sz w:val="22"/>
        </w:rPr>
      </w:pPr>
    </w:p>
    <w:p w:rsidR="00611453" w:rsidRPr="00611453" w:rsidRDefault="00611453" w:rsidP="00611453">
      <w:pPr>
        <w:tabs>
          <w:tab w:val="left" w:pos="0"/>
        </w:tabs>
        <w:spacing w:line="276" w:lineRule="auto"/>
        <w:rPr>
          <w:bCs/>
          <w:sz w:val="22"/>
        </w:rPr>
      </w:pPr>
      <w:r w:rsidRPr="00611453">
        <w:rPr>
          <w:bCs/>
          <w:sz w:val="22"/>
        </w:rPr>
        <w:t>Integralną część umowy stanowi:</w:t>
      </w:r>
    </w:p>
    <w:p w:rsidR="00611453" w:rsidRPr="00611453" w:rsidRDefault="00611453" w:rsidP="00611453">
      <w:pPr>
        <w:tabs>
          <w:tab w:val="left" w:pos="0"/>
        </w:tabs>
        <w:spacing w:line="276" w:lineRule="auto"/>
        <w:rPr>
          <w:bCs/>
          <w:sz w:val="22"/>
        </w:rPr>
      </w:pPr>
      <w:r w:rsidRPr="00611453">
        <w:rPr>
          <w:bCs/>
          <w:sz w:val="22"/>
        </w:rPr>
        <w:t>- Załącznik nr 1 – formularz ofertowy</w:t>
      </w:r>
    </w:p>
    <w:p w:rsidR="00611453" w:rsidRPr="00611453" w:rsidRDefault="00611453" w:rsidP="00611453">
      <w:pPr>
        <w:tabs>
          <w:tab w:val="left" w:pos="0"/>
        </w:tabs>
        <w:spacing w:line="276" w:lineRule="auto"/>
        <w:rPr>
          <w:bCs/>
          <w:sz w:val="22"/>
        </w:rPr>
      </w:pPr>
      <w:r w:rsidRPr="00611453">
        <w:rPr>
          <w:rFonts w:eastAsia="Times New Roman"/>
          <w:color w:val="000000"/>
          <w:sz w:val="22"/>
          <w:lang w:eastAsia="pl-PL"/>
        </w:rPr>
        <w:t>- Załącznik nr 2 – Zakres Informacji przekazywanych przez Zamawiającego</w:t>
      </w:r>
    </w:p>
    <w:p w:rsidR="00611453" w:rsidRPr="00611453" w:rsidRDefault="00611453" w:rsidP="00611453">
      <w:pPr>
        <w:tabs>
          <w:tab w:val="left" w:pos="0"/>
        </w:tabs>
        <w:spacing w:line="276" w:lineRule="auto"/>
        <w:rPr>
          <w:b/>
          <w:bCs/>
          <w:sz w:val="22"/>
        </w:rPr>
      </w:pPr>
      <w:r w:rsidRPr="00611453">
        <w:rPr>
          <w:b/>
          <w:bCs/>
          <w:sz w:val="22"/>
        </w:rPr>
        <w:t xml:space="preserve">    </w:t>
      </w:r>
    </w:p>
    <w:p w:rsidR="00611453" w:rsidRPr="00611453" w:rsidRDefault="00611453" w:rsidP="00611453">
      <w:pPr>
        <w:tabs>
          <w:tab w:val="left" w:pos="0"/>
        </w:tabs>
        <w:spacing w:line="276" w:lineRule="auto"/>
        <w:rPr>
          <w:b/>
          <w:bCs/>
          <w:sz w:val="22"/>
        </w:rPr>
      </w:pPr>
    </w:p>
    <w:p w:rsidR="00611453" w:rsidRPr="00611453" w:rsidRDefault="00611453" w:rsidP="00611453">
      <w:pPr>
        <w:tabs>
          <w:tab w:val="left" w:pos="0"/>
        </w:tabs>
        <w:spacing w:line="276" w:lineRule="auto"/>
        <w:rPr>
          <w:b/>
          <w:bCs/>
          <w:sz w:val="22"/>
        </w:rPr>
      </w:pPr>
    </w:p>
    <w:p w:rsidR="00611453" w:rsidRPr="00611453" w:rsidRDefault="00611453" w:rsidP="00611453">
      <w:pPr>
        <w:tabs>
          <w:tab w:val="left" w:pos="0"/>
        </w:tabs>
        <w:spacing w:line="276" w:lineRule="auto"/>
        <w:rPr>
          <w:b/>
          <w:bCs/>
          <w:sz w:val="22"/>
        </w:rPr>
      </w:pPr>
    </w:p>
    <w:p w:rsidR="00611453" w:rsidRPr="00611453" w:rsidRDefault="00611453" w:rsidP="00611453">
      <w:pPr>
        <w:tabs>
          <w:tab w:val="left" w:pos="0"/>
        </w:tabs>
        <w:rPr>
          <w:b/>
          <w:bCs/>
          <w:sz w:val="22"/>
        </w:rPr>
      </w:pPr>
      <w:r w:rsidRPr="00611453">
        <w:rPr>
          <w:b/>
          <w:bCs/>
          <w:sz w:val="22"/>
        </w:rPr>
        <w:t xml:space="preserve">                     ZAMAWIAJĄCY                                                                        WYKONAWCA</w:t>
      </w:r>
    </w:p>
    <w:p w:rsidR="00611453" w:rsidRPr="00611453" w:rsidRDefault="00611453" w:rsidP="00611453">
      <w:pPr>
        <w:tabs>
          <w:tab w:val="left" w:pos="0"/>
        </w:tabs>
        <w:rPr>
          <w:b/>
          <w:bCs/>
          <w:sz w:val="22"/>
        </w:rPr>
      </w:pPr>
    </w:p>
    <w:p w:rsidR="00611453" w:rsidRPr="00611453" w:rsidRDefault="00611453" w:rsidP="00611453">
      <w:pPr>
        <w:tabs>
          <w:tab w:val="left" w:pos="0"/>
        </w:tabs>
        <w:rPr>
          <w:b/>
          <w:bCs/>
          <w:sz w:val="22"/>
        </w:rPr>
      </w:pPr>
    </w:p>
    <w:p w:rsidR="00611453" w:rsidRPr="00611453" w:rsidRDefault="00611453" w:rsidP="00611453">
      <w:pPr>
        <w:tabs>
          <w:tab w:val="left" w:pos="0"/>
        </w:tabs>
        <w:rPr>
          <w:b/>
          <w:bCs/>
          <w:sz w:val="22"/>
        </w:rPr>
      </w:pPr>
    </w:p>
    <w:p w:rsidR="00611453" w:rsidRPr="00611453" w:rsidRDefault="00611453" w:rsidP="00611453">
      <w:pPr>
        <w:tabs>
          <w:tab w:val="left" w:pos="0"/>
        </w:tabs>
        <w:rPr>
          <w:b/>
          <w:bCs/>
          <w:sz w:val="22"/>
        </w:rPr>
      </w:pPr>
    </w:p>
    <w:p w:rsidR="00611453" w:rsidRPr="00611453" w:rsidRDefault="00611453" w:rsidP="00611453">
      <w:pPr>
        <w:tabs>
          <w:tab w:val="left" w:pos="0"/>
        </w:tabs>
        <w:jc w:val="center"/>
        <w:rPr>
          <w:sz w:val="22"/>
        </w:rPr>
      </w:pPr>
      <w:r w:rsidRPr="00611453">
        <w:rPr>
          <w:b/>
          <w:bCs/>
          <w:sz w:val="22"/>
        </w:rPr>
        <w:t>_______________________</w:t>
      </w:r>
      <w:r w:rsidRPr="00611453">
        <w:rPr>
          <w:b/>
          <w:bCs/>
          <w:sz w:val="22"/>
        </w:rPr>
        <w:tab/>
      </w:r>
      <w:r w:rsidRPr="00611453">
        <w:rPr>
          <w:b/>
          <w:bCs/>
          <w:sz w:val="22"/>
        </w:rPr>
        <w:tab/>
      </w:r>
      <w:r w:rsidRPr="00611453">
        <w:rPr>
          <w:b/>
          <w:bCs/>
          <w:sz w:val="22"/>
        </w:rPr>
        <w:tab/>
      </w:r>
      <w:r w:rsidRPr="00611453">
        <w:rPr>
          <w:b/>
          <w:bCs/>
          <w:sz w:val="22"/>
        </w:rPr>
        <w:tab/>
      </w:r>
      <w:r w:rsidRPr="00611453">
        <w:rPr>
          <w:b/>
          <w:bCs/>
          <w:sz w:val="22"/>
        </w:rPr>
        <w:tab/>
        <w:t>_______________________</w:t>
      </w:r>
    </w:p>
    <w:p w:rsidR="00611453" w:rsidRPr="00611453" w:rsidRDefault="00611453" w:rsidP="00611453">
      <w:pPr>
        <w:tabs>
          <w:tab w:val="left" w:pos="0"/>
        </w:tabs>
        <w:rPr>
          <w:sz w:val="22"/>
        </w:rPr>
      </w:pPr>
    </w:p>
    <w:p w:rsidR="00606E38" w:rsidRDefault="00606E38"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E86B2E" w:rsidRDefault="00E86B2E" w:rsidP="00606E38">
      <w:pPr>
        <w:suppressAutoHyphens/>
        <w:jc w:val="right"/>
        <w:rPr>
          <w:rFonts w:eastAsia="Times New Roman"/>
          <w:color w:val="000000"/>
          <w:sz w:val="22"/>
          <w:lang w:eastAsia="ar-SA"/>
        </w:rPr>
      </w:pPr>
    </w:p>
    <w:p w:rsidR="00606E38" w:rsidRPr="00606E38" w:rsidRDefault="00606E38" w:rsidP="00606E38">
      <w:pPr>
        <w:suppressAutoHyphens/>
        <w:jc w:val="right"/>
        <w:rPr>
          <w:rFonts w:eastAsia="Times New Roman"/>
          <w:color w:val="000000"/>
          <w:sz w:val="22"/>
          <w:lang w:eastAsia="ar-SA"/>
        </w:rPr>
      </w:pPr>
      <w:bookmarkStart w:id="0" w:name="_GoBack"/>
      <w:bookmarkEnd w:id="0"/>
      <w:r w:rsidRPr="00606E38">
        <w:rPr>
          <w:rFonts w:eastAsia="Times New Roman"/>
          <w:color w:val="000000"/>
          <w:sz w:val="22"/>
          <w:lang w:eastAsia="ar-SA"/>
        </w:rPr>
        <w:t>Załącznik nr 2</w:t>
      </w:r>
    </w:p>
    <w:p w:rsidR="00606E38" w:rsidRPr="00606E38" w:rsidRDefault="00606E38" w:rsidP="00606E38">
      <w:pPr>
        <w:suppressAutoHyphens/>
        <w:jc w:val="right"/>
        <w:rPr>
          <w:rFonts w:eastAsia="Times New Roman"/>
          <w:color w:val="000000"/>
          <w:sz w:val="22"/>
        </w:rPr>
      </w:pPr>
    </w:p>
    <w:p w:rsidR="00606E38" w:rsidRPr="00606E38" w:rsidRDefault="00606E38" w:rsidP="00606E38">
      <w:pPr>
        <w:suppressAutoHyphens/>
        <w:jc w:val="center"/>
        <w:rPr>
          <w:rFonts w:eastAsia="Times New Roman"/>
          <w:b/>
          <w:color w:val="000000"/>
          <w:sz w:val="22"/>
          <w:lang w:eastAsia="ar-SA"/>
        </w:rPr>
      </w:pPr>
      <w:r w:rsidRPr="00606E38">
        <w:rPr>
          <w:rFonts w:eastAsia="Times New Roman"/>
          <w:b/>
          <w:color w:val="000000"/>
          <w:sz w:val="22"/>
          <w:lang w:eastAsia="ar-SA"/>
        </w:rPr>
        <w:t>ZAKRES INFORMACJI PRZEKAZYWANYCH PRZEZ ZAMAWIAJĄCEGO</w:t>
      </w:r>
    </w:p>
    <w:p w:rsidR="00606E38" w:rsidRPr="00606E38" w:rsidRDefault="00606E38" w:rsidP="00606E38">
      <w:pPr>
        <w:suppressAutoHyphens/>
        <w:jc w:val="center"/>
        <w:rPr>
          <w:rFonts w:eastAsia="Times New Roman"/>
          <w:b/>
          <w:color w:val="000000"/>
          <w:sz w:val="22"/>
          <w:lang w:eastAsia="ar-SA"/>
        </w:rPr>
      </w:pPr>
      <w:r w:rsidRPr="00606E38">
        <w:rPr>
          <w:rFonts w:eastAsia="Times New Roman"/>
          <w:b/>
          <w:color w:val="000000"/>
          <w:sz w:val="22"/>
          <w:lang w:eastAsia="ar-SA"/>
        </w:rPr>
        <w:t>OSOBOM DZIAŁAJĄCYM W IMIENIU WYKONAWCY</w:t>
      </w:r>
    </w:p>
    <w:p w:rsidR="00606E38" w:rsidRPr="00606E38" w:rsidRDefault="00606E38" w:rsidP="00606E38">
      <w:pPr>
        <w:suppressAutoHyphens/>
        <w:jc w:val="center"/>
        <w:rPr>
          <w:rFonts w:eastAsia="Times New Roman"/>
          <w:b/>
          <w:color w:val="000000"/>
          <w:sz w:val="22"/>
          <w:lang w:eastAsia="ar-SA"/>
        </w:rPr>
      </w:pPr>
    </w:p>
    <w:p w:rsidR="00606E38" w:rsidRPr="00606E38" w:rsidRDefault="00606E38" w:rsidP="00E775EA">
      <w:pPr>
        <w:numPr>
          <w:ilvl w:val="0"/>
          <w:numId w:val="117"/>
        </w:numPr>
        <w:suppressAutoHyphens/>
        <w:ind w:left="567"/>
        <w:jc w:val="both"/>
        <w:rPr>
          <w:rFonts w:eastAsia="Times New Roman"/>
          <w:sz w:val="22"/>
          <w:lang w:eastAsia="ar-SA"/>
        </w:rPr>
      </w:pPr>
      <w:r w:rsidRPr="00606E38">
        <w:rPr>
          <w:bCs/>
          <w:color w:val="000000"/>
          <w:sz w:val="22"/>
          <w:lang w:eastAsia="ar-SA"/>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 faksu, numery telefonów służbowych.</w:t>
      </w:r>
    </w:p>
    <w:p w:rsidR="00606E38" w:rsidRPr="00606E38" w:rsidRDefault="00606E38" w:rsidP="00606E38">
      <w:pPr>
        <w:suppressAutoHyphens/>
        <w:ind w:left="567"/>
        <w:contextualSpacing/>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 xml:space="preserve">Z chwilą udostępnienia Wykonawcy danych osobowych, administratorem tych danych staje się </w:t>
      </w:r>
      <w:r w:rsidRPr="00606E38">
        <w:rPr>
          <w:bCs/>
          <w:sz w:val="22"/>
          <w:lang w:eastAsia="ar-SA"/>
        </w:rPr>
        <w:t>…………………………………………………………………...</w:t>
      </w:r>
    </w:p>
    <w:p w:rsidR="00606E38" w:rsidRPr="00606E38" w:rsidRDefault="00606E38" w:rsidP="00606E38">
      <w:pPr>
        <w:suppressAutoHyphens/>
        <w:ind w:left="567"/>
        <w:jc w:val="both"/>
        <w:rPr>
          <w:bCs/>
          <w:color w:val="000000"/>
          <w:sz w:val="22"/>
          <w:lang w:eastAsia="ar-SA"/>
        </w:rPr>
      </w:pPr>
    </w:p>
    <w:p w:rsidR="00606E38" w:rsidRPr="00606E38" w:rsidRDefault="00606E38" w:rsidP="00E775EA">
      <w:pPr>
        <w:numPr>
          <w:ilvl w:val="0"/>
          <w:numId w:val="117"/>
        </w:numPr>
        <w:suppressAutoHyphens/>
        <w:ind w:left="567" w:hanging="357"/>
        <w:contextualSpacing/>
        <w:jc w:val="both"/>
        <w:rPr>
          <w:rFonts w:eastAsia="Times New Roman"/>
          <w:color w:val="000000"/>
          <w:sz w:val="22"/>
          <w:lang w:eastAsia="ar-SA"/>
        </w:rPr>
      </w:pPr>
      <w:r w:rsidRPr="00606E38">
        <w:rPr>
          <w:bCs/>
          <w:color w:val="000000"/>
          <w:sz w:val="22"/>
          <w:lang w:eastAsia="ar-SA"/>
        </w:rPr>
        <w:t>Z Inspektorem Ochrony Danych u Wykonawcy można skontaktować się telefonicznie pod numerem telefonu: ……………..</w:t>
      </w:r>
      <w:r w:rsidRPr="00606E38">
        <w:rPr>
          <w:rFonts w:eastAsia="Times New Roman"/>
          <w:b/>
          <w:bCs/>
          <w:color w:val="000000"/>
          <w:spacing w:val="-4"/>
          <w:sz w:val="22"/>
          <w:lang w:eastAsia="pl-PL"/>
        </w:rPr>
        <w:t>,</w:t>
      </w:r>
      <w:r w:rsidRPr="00606E38">
        <w:rPr>
          <w:bCs/>
          <w:color w:val="000000"/>
          <w:sz w:val="22"/>
          <w:lang w:eastAsia="ar-SA"/>
        </w:rPr>
        <w:t xml:space="preserve"> za pośrednictwem poczty elektronicznej ……………………….. lub drogą pocztową pod adresem administratora danych osobowych. Szczegółowe informacje dotyczące inspektora ochrony danych znajdują się na stronie internetowej ………………………………………..</w:t>
      </w:r>
    </w:p>
    <w:p w:rsidR="00606E38" w:rsidRPr="00606E38" w:rsidRDefault="00606E38" w:rsidP="00606E38">
      <w:pPr>
        <w:suppressAutoHyphens/>
        <w:ind w:left="567"/>
        <w:contextualSpacing/>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Celem udostępnienia Wykonawcy danych osobowych jest:</w:t>
      </w:r>
    </w:p>
    <w:p w:rsidR="00606E38" w:rsidRPr="00606E38" w:rsidRDefault="00606E38" w:rsidP="00E775EA">
      <w:pPr>
        <w:numPr>
          <w:ilvl w:val="0"/>
          <w:numId w:val="118"/>
        </w:numPr>
        <w:suppressAutoHyphens/>
        <w:ind w:left="993" w:hanging="426"/>
        <w:jc w:val="both"/>
        <w:rPr>
          <w:rFonts w:eastAsia="Times New Roman"/>
          <w:sz w:val="22"/>
          <w:lang w:eastAsia="ar-SA"/>
        </w:rPr>
      </w:pPr>
      <w:r w:rsidRPr="00606E38">
        <w:rPr>
          <w:bCs/>
          <w:color w:val="000000"/>
          <w:sz w:val="22"/>
          <w:lang w:eastAsia="ar-SA"/>
        </w:rPr>
        <w:t>ustalenie uprawnień i zobowiązań stron, w celu umożliwienia prawidłowej realizacji Umowy między stronami, w tym komunikacji z osobami nadzorującymi realizację zamówienia,</w:t>
      </w:r>
    </w:p>
    <w:p w:rsidR="00606E38" w:rsidRPr="00606E38" w:rsidRDefault="00606E38" w:rsidP="00E775EA">
      <w:pPr>
        <w:numPr>
          <w:ilvl w:val="0"/>
          <w:numId w:val="118"/>
        </w:numPr>
        <w:suppressAutoHyphens/>
        <w:ind w:left="993" w:hanging="426"/>
        <w:jc w:val="both"/>
        <w:rPr>
          <w:rFonts w:eastAsia="Times New Roman"/>
          <w:sz w:val="22"/>
          <w:lang w:eastAsia="ar-SA"/>
        </w:rPr>
      </w:pPr>
      <w:r w:rsidRPr="00606E38">
        <w:rPr>
          <w:bCs/>
          <w:color w:val="000000"/>
          <w:sz w:val="22"/>
          <w:lang w:eastAsia="ar-SA"/>
        </w:rPr>
        <w:t>rozliczenie usług określonych umową,</w:t>
      </w:r>
    </w:p>
    <w:p w:rsidR="00606E38" w:rsidRPr="00606E38" w:rsidRDefault="00606E38" w:rsidP="00E775EA">
      <w:pPr>
        <w:numPr>
          <w:ilvl w:val="0"/>
          <w:numId w:val="118"/>
        </w:numPr>
        <w:suppressAutoHyphens/>
        <w:ind w:left="993" w:hanging="426"/>
        <w:jc w:val="both"/>
        <w:rPr>
          <w:rFonts w:eastAsia="Times New Roman"/>
          <w:color w:val="000000"/>
          <w:sz w:val="22"/>
          <w:lang w:eastAsia="ar-SA"/>
        </w:rPr>
      </w:pPr>
      <w:r w:rsidRPr="00606E38">
        <w:rPr>
          <w:bCs/>
          <w:color w:val="000000"/>
          <w:sz w:val="22"/>
          <w:lang w:eastAsia="ar-SA"/>
        </w:rPr>
        <w:t>ewentualnie dochodzenie roszczeń lub obrona przed roszczeniami.</w:t>
      </w:r>
    </w:p>
    <w:p w:rsidR="00606E38" w:rsidRPr="00606E38" w:rsidRDefault="00606E38" w:rsidP="00606E38">
      <w:pPr>
        <w:suppressAutoHyphens/>
        <w:ind w:left="993"/>
        <w:contextualSpacing/>
        <w:jc w:val="both"/>
        <w:rPr>
          <w:bCs/>
          <w:color w:val="000000"/>
          <w:sz w:val="22"/>
          <w:lang w:eastAsia="ar-SA"/>
        </w:rPr>
      </w:pPr>
    </w:p>
    <w:p w:rsidR="00606E38" w:rsidRPr="00606E38" w:rsidRDefault="00606E38" w:rsidP="00E775EA">
      <w:pPr>
        <w:numPr>
          <w:ilvl w:val="0"/>
          <w:numId w:val="117"/>
        </w:numPr>
        <w:suppressAutoHyphens/>
        <w:ind w:left="567" w:hanging="357"/>
        <w:contextualSpacing/>
        <w:jc w:val="both"/>
        <w:rPr>
          <w:rFonts w:eastAsia="Times New Roman"/>
          <w:color w:val="000000"/>
          <w:sz w:val="22"/>
          <w:lang w:eastAsia="ar-SA"/>
        </w:rPr>
      </w:pPr>
      <w:r w:rsidRPr="00606E38">
        <w:rPr>
          <w:bCs/>
          <w:color w:val="000000"/>
          <w:sz w:val="22"/>
          <w:lang w:eastAsia="ar-SA"/>
        </w:rPr>
        <w:t>Podstawą prawną przetwarzania danych osobowych jest niezbędne w celu wykonania umowy ………………………….</w:t>
      </w:r>
      <w:r w:rsidRPr="00606E38">
        <w:rPr>
          <w:rFonts w:eastAsia="Times New Roman"/>
          <w:color w:val="000000"/>
          <w:sz w:val="22"/>
          <w:lang w:eastAsia="ar-SA"/>
        </w:rPr>
        <w:t>, tj. art. 6 ust. 1 lit. b), c) i f)</w:t>
      </w:r>
      <w:r w:rsidRPr="00606E38">
        <w:rPr>
          <w:bCs/>
          <w:color w:val="000000"/>
          <w:sz w:val="22"/>
          <w:lang w:eastAsia="ar-SA"/>
        </w:rPr>
        <w:t xml:space="preserve"> RODO. </w:t>
      </w:r>
    </w:p>
    <w:p w:rsidR="00606E38" w:rsidRPr="00606E38" w:rsidRDefault="00606E38" w:rsidP="00606E38">
      <w:pPr>
        <w:suppressAutoHyphens/>
        <w:ind w:left="567"/>
        <w:contextualSpacing/>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Kategorie danych, określone w ust. 1, dotyczą wyłącznie osób, których dane zawarte są w treści Umowy lub zostaną przekazane Wykonawcy w ramach aktualizacji tych danych (tj. zmiany lub uzupełnienia).</w:t>
      </w:r>
    </w:p>
    <w:p w:rsidR="00606E38" w:rsidRPr="00606E38" w:rsidRDefault="00606E38" w:rsidP="00606E38">
      <w:pPr>
        <w:suppressAutoHyphens/>
        <w:ind w:left="567"/>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color w:val="000000"/>
          <w:sz w:val="22"/>
          <w:lang w:eastAsia="ar-SA"/>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606E38" w:rsidRPr="00606E38" w:rsidRDefault="00606E38" w:rsidP="00606E38">
      <w:pPr>
        <w:suppressAutoHyphens/>
        <w:ind w:left="567"/>
        <w:contextualSpacing/>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color w:val="000000"/>
          <w:sz w:val="22"/>
          <w:lang w:eastAsia="ar-SA"/>
        </w:rPr>
      </w:pPr>
      <w:bookmarkStart w:id="1" w:name="_Hlk507150718"/>
      <w:bookmarkEnd w:id="1"/>
      <w:r w:rsidRPr="00606E38">
        <w:rPr>
          <w:bCs/>
          <w:color w:val="000000"/>
          <w:sz w:val="22"/>
          <w:lang w:eastAsia="ar-SA"/>
        </w:rPr>
        <w:t xml:space="preserve">Dane osobowe będą przechowywane przez Wykonawcę przez okres ….. lat (licząc od początku następnego roku po roku w którym zrealizowano umowę). </w:t>
      </w:r>
    </w:p>
    <w:p w:rsidR="00606E38" w:rsidRPr="00606E38" w:rsidRDefault="00606E38" w:rsidP="00606E38">
      <w:pPr>
        <w:suppressAutoHyphens/>
        <w:jc w:val="both"/>
        <w:rPr>
          <w:bCs/>
          <w:color w:val="000000"/>
          <w:sz w:val="22"/>
          <w:lang w:eastAsia="ar-SA"/>
        </w:rPr>
      </w:pPr>
    </w:p>
    <w:p w:rsidR="00606E38" w:rsidRPr="00606E38" w:rsidRDefault="00606E38" w:rsidP="00E775EA">
      <w:pPr>
        <w:numPr>
          <w:ilvl w:val="0"/>
          <w:numId w:val="117"/>
        </w:numPr>
        <w:suppressAutoHyphens/>
        <w:spacing w:line="280" w:lineRule="exact"/>
        <w:contextualSpacing/>
        <w:jc w:val="both"/>
        <w:rPr>
          <w:rFonts w:eastAsia="Times New Roman"/>
          <w:sz w:val="22"/>
          <w:lang w:eastAsia="ar-SA"/>
        </w:rPr>
      </w:pPr>
      <w:bookmarkStart w:id="2" w:name="_Hlk5071507181"/>
      <w:bookmarkEnd w:id="2"/>
      <w:r w:rsidRPr="00606E38">
        <w:rPr>
          <w:bCs/>
          <w:color w:val="000000"/>
          <w:sz w:val="22"/>
          <w:lang w:eastAsia="ar-SA"/>
        </w:rPr>
        <w:t>Dane osobowe nie będą udostępniane innym odbiorcom, poza przypadkami ich udostępnienia wynikającymi z przepisów prawa, organom administracji publicznej lub innym organom państwowym w związku z określonym postępowaniem.</w:t>
      </w:r>
      <w:r w:rsidRPr="00606E38">
        <w:rPr>
          <w:rFonts w:eastAsia="Times New Roman"/>
          <w:color w:val="000000"/>
          <w:sz w:val="22"/>
          <w:lang w:eastAsia="ar-SA"/>
        </w:rPr>
        <w:t xml:space="preserve"> </w:t>
      </w:r>
    </w:p>
    <w:p w:rsidR="00606E38" w:rsidRPr="00606E38" w:rsidRDefault="00606E38" w:rsidP="00606E38">
      <w:pPr>
        <w:suppressAutoHyphens/>
        <w:ind w:left="567"/>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 xml:space="preserve">Dane osobowe nie będą przekazywane do innego państwa (poza terytorium Rzeczypospolitej Polskiej) lub do organizacji międzynarodowej w rozumieniu art. 4 pkt 26 </w:t>
      </w:r>
      <w:r w:rsidRPr="00606E38">
        <w:rPr>
          <w:rFonts w:eastAsia="Times New Roman"/>
          <w:color w:val="000000"/>
          <w:sz w:val="22"/>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606E38">
        <w:rPr>
          <w:bCs/>
          <w:color w:val="000000"/>
          <w:sz w:val="22"/>
          <w:lang w:eastAsia="ar-SA"/>
        </w:rPr>
        <w:t>RODO”.</w:t>
      </w:r>
    </w:p>
    <w:p w:rsidR="00606E38" w:rsidRPr="00606E38" w:rsidRDefault="00606E38" w:rsidP="00606E38">
      <w:pPr>
        <w:suppressAutoHyphens/>
        <w:ind w:left="567"/>
        <w:contextualSpacing/>
        <w:jc w:val="both"/>
        <w:rPr>
          <w:bCs/>
          <w:color w:val="000000"/>
          <w:sz w:val="22"/>
          <w:lang w:eastAsia="ar-SA"/>
        </w:rPr>
      </w:pPr>
    </w:p>
    <w:p w:rsidR="00606E38" w:rsidRPr="00A56A50"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Osobom, których dane osobowe zostały udostępnione Wykon</w:t>
      </w:r>
      <w:r w:rsidR="00A56A50">
        <w:rPr>
          <w:bCs/>
          <w:color w:val="000000"/>
          <w:sz w:val="22"/>
          <w:lang w:eastAsia="ar-SA"/>
        </w:rPr>
        <w:t xml:space="preserve">awcy, przysługuje prawo żądania </w:t>
      </w:r>
      <w:r w:rsidRPr="00A56A50">
        <w:rPr>
          <w:bCs/>
          <w:color w:val="000000"/>
          <w:sz w:val="22"/>
          <w:lang w:eastAsia="ar-SA"/>
        </w:rPr>
        <w:t>od Wykonawcy, jako ich administratora, dostępu do danych osobowych, sprostowania, usunięcia</w:t>
      </w:r>
      <w:r w:rsidR="00A56A50">
        <w:rPr>
          <w:bCs/>
          <w:color w:val="000000"/>
          <w:sz w:val="22"/>
          <w:lang w:eastAsia="ar-SA"/>
        </w:rPr>
        <w:t xml:space="preserve"> </w:t>
      </w:r>
      <w:r w:rsidRPr="00A56A50">
        <w:rPr>
          <w:bCs/>
          <w:color w:val="000000"/>
          <w:sz w:val="22"/>
          <w:lang w:eastAsia="ar-SA"/>
        </w:rPr>
        <w:t xml:space="preserve">lub ograniczenia przetwarzania, a także prawo do przenoszenia danych oraz prawo do wniesienia skargi do organu nadzorczego: Prezesa Urzędu Ochrony Danych Osobowych z siedzibą przy ul. Stawki 2, 00-193 Warszawa. </w:t>
      </w:r>
    </w:p>
    <w:p w:rsidR="00606E38" w:rsidRPr="00606E38" w:rsidRDefault="00606E38" w:rsidP="00606E38">
      <w:pPr>
        <w:suppressAutoHyphens/>
        <w:ind w:left="567"/>
        <w:contextualSpacing/>
        <w:jc w:val="both"/>
        <w:rPr>
          <w:bCs/>
          <w:color w:val="000000"/>
          <w:sz w:val="22"/>
          <w:lang w:eastAsia="ar-SA"/>
        </w:rPr>
      </w:pPr>
    </w:p>
    <w:p w:rsidR="00A05110" w:rsidRPr="00A56A50" w:rsidRDefault="00606E38" w:rsidP="00E775EA">
      <w:pPr>
        <w:numPr>
          <w:ilvl w:val="0"/>
          <w:numId w:val="117"/>
        </w:numPr>
        <w:suppressAutoHyphens/>
        <w:ind w:left="567" w:hanging="357"/>
        <w:jc w:val="both"/>
        <w:rPr>
          <w:rFonts w:eastAsia="Times New Roman"/>
          <w:sz w:val="22"/>
          <w:lang w:eastAsia="ar-SA"/>
        </w:rPr>
      </w:pPr>
      <w:bookmarkStart w:id="3" w:name="_Hlk507150622"/>
      <w:r w:rsidRPr="00606E38">
        <w:rPr>
          <w:bCs/>
          <w:i/>
          <w:color w:val="000000"/>
          <w:sz w:val="22"/>
          <w:lang w:eastAsia="ar-SA"/>
        </w:rPr>
        <w:lastRenderedPageBreak/>
        <w:t xml:space="preserve"> </w:t>
      </w:r>
      <w:bookmarkEnd w:id="3"/>
      <w:r w:rsidRPr="00606E38">
        <w:rPr>
          <w:bCs/>
          <w:color w:val="000000"/>
          <w:sz w:val="22"/>
          <w:lang w:eastAsia="ar-SA"/>
        </w:rPr>
        <w:t>Przetwarzane dane osobowe nie będą wykorzystywane przez Wykonawcę do podejmowania zautomatyzowanych decyzji w indywidualnych przypadkach, w tym do profilowania</w:t>
      </w:r>
      <w:r w:rsidRPr="00606E38">
        <w:rPr>
          <w:bCs/>
          <w:i/>
          <w:color w:val="000000"/>
          <w:sz w:val="22"/>
          <w:lang w:eastAsia="ar-SA"/>
        </w:rPr>
        <w:t>.</w:t>
      </w:r>
    </w:p>
    <w:sectPr w:rsidR="00A05110" w:rsidRPr="00A56A50" w:rsidSect="00E459A7">
      <w:footerReference w:type="default" r:id="rId31"/>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00" w:rsidRDefault="00AB2900" w:rsidP="00C60783">
      <w:r>
        <w:separator/>
      </w:r>
    </w:p>
  </w:endnote>
  <w:endnote w:type="continuationSeparator" w:id="0">
    <w:p w:rsidR="00AB2900" w:rsidRDefault="00AB2900"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C62E86" w:rsidRPr="000E1316" w:rsidRDefault="00C62E86">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E86B2E">
          <w:rPr>
            <w:noProof/>
            <w:sz w:val="20"/>
            <w:szCs w:val="20"/>
          </w:rPr>
          <w:t>30</w:t>
        </w:r>
        <w:r w:rsidRPr="000E1316">
          <w:rPr>
            <w:sz w:val="20"/>
            <w:szCs w:val="20"/>
          </w:rPr>
          <w:fldChar w:fldCharType="end"/>
        </w:r>
      </w:p>
    </w:sdtContent>
  </w:sdt>
  <w:p w:rsidR="00C62E86" w:rsidRDefault="00C62E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00" w:rsidRDefault="00AB2900" w:rsidP="00C60783">
      <w:r>
        <w:separator/>
      </w:r>
    </w:p>
  </w:footnote>
  <w:footnote w:type="continuationSeparator" w:id="0">
    <w:p w:rsidR="00AB2900" w:rsidRDefault="00AB2900" w:rsidP="00C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6">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7">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C"/>
    <w:multiLevelType w:val="singleLevel"/>
    <w:tmpl w:val="BB8EE492"/>
    <w:styleLink w:val="WWNum521"/>
    <w:lvl w:ilvl="0">
      <w:start w:val="1"/>
      <w:numFmt w:val="decimal"/>
      <w:lvlText w:val="%1."/>
      <w:lvlJc w:val="left"/>
      <w:pPr>
        <w:ind w:left="1440" w:hanging="360"/>
      </w:pPr>
    </w:lvl>
  </w:abstractNum>
  <w:abstractNum w:abstractNumId="11">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2">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1">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2">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3">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4">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7">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8">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6">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6CB5B11"/>
    <w:multiLevelType w:val="hybridMultilevel"/>
    <w:tmpl w:val="DD2EB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1">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4">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7">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1">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3">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5">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6">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7">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nsid w:val="1BA70176"/>
    <w:multiLevelType w:val="hybridMultilevel"/>
    <w:tmpl w:val="69207DA4"/>
    <w:lvl w:ilvl="0" w:tplc="7A56CB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4">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5">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7">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78">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22067D53"/>
    <w:multiLevelType w:val="hybridMultilevel"/>
    <w:tmpl w:val="695EA8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nsid w:val="25211EDB"/>
    <w:multiLevelType w:val="hybridMultilevel"/>
    <w:tmpl w:val="F9280A86"/>
    <w:lvl w:ilvl="0" w:tplc="5156B2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5">
    <w:nsid w:val="264D2389"/>
    <w:multiLevelType w:val="hybridMultilevel"/>
    <w:tmpl w:val="F1AE2946"/>
    <w:lvl w:ilvl="0" w:tplc="CFA0A25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8">
    <w:nsid w:val="2D361DBE"/>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2">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3">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8">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88C105C"/>
    <w:multiLevelType w:val="hybridMultilevel"/>
    <w:tmpl w:val="B13865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5">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nsid w:val="3C900DFF"/>
    <w:multiLevelType w:val="hybridMultilevel"/>
    <w:tmpl w:val="17161EA2"/>
    <w:lvl w:ilvl="0" w:tplc="5ADC2C2C">
      <w:start w:val="1"/>
      <w:numFmt w:val="decimal"/>
      <w:lvlText w:val="%1."/>
      <w:lvlJc w:val="left"/>
      <w:pPr>
        <w:ind w:left="780" w:hanging="4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ED23558"/>
    <w:multiLevelType w:val="hybridMultilevel"/>
    <w:tmpl w:val="1D20CFE0"/>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0">
    <w:nsid w:val="3F0268A3"/>
    <w:multiLevelType w:val="hybridMultilevel"/>
    <w:tmpl w:val="EA3CC1A4"/>
    <w:lvl w:ilvl="0" w:tplc="7764957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12">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5">
    <w:nsid w:val="46DD5572"/>
    <w:multiLevelType w:val="hybridMultilevel"/>
    <w:tmpl w:val="DF94C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8">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1">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4">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6">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29">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32">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4">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nsid w:val="563C0D68"/>
    <w:multiLevelType w:val="hybridMultilevel"/>
    <w:tmpl w:val="D4AE97B0"/>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38">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1">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6">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7">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8">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0">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1">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3">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5">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56">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57">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8">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60">
    <w:nsid w:val="716B58F2"/>
    <w:multiLevelType w:val="hybridMultilevel"/>
    <w:tmpl w:val="F3EC244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nsid w:val="748D183F"/>
    <w:multiLevelType w:val="hybridMultilevel"/>
    <w:tmpl w:val="FD786DBE"/>
    <w:lvl w:ilvl="0" w:tplc="82487B6A">
      <w:start w:val="1"/>
      <w:numFmt w:val="decimal"/>
      <w:lvlText w:val="%1)"/>
      <w:lvlJc w:val="left"/>
      <w:pPr>
        <w:ind w:left="1429" w:hanging="360"/>
      </w:pPr>
      <w:rPr>
        <w:b/>
        <w:i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62">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64">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7">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8">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7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73">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5">
    <w:nsid w:val="7DFA3A94"/>
    <w:multiLevelType w:val="hybridMultilevel"/>
    <w:tmpl w:val="9F5C386E"/>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5"/>
  </w:num>
  <w:num w:numId="2">
    <w:abstractNumId w:val="164"/>
  </w:num>
  <w:num w:numId="3">
    <w:abstractNumId w:val="53"/>
  </w:num>
  <w:num w:numId="4">
    <w:abstractNumId w:val="168"/>
  </w:num>
  <w:num w:numId="5">
    <w:abstractNumId w:val="143"/>
  </w:num>
  <w:num w:numId="6">
    <w:abstractNumId w:val="50"/>
  </w:num>
  <w:num w:numId="7">
    <w:abstractNumId w:val="165"/>
  </w:num>
  <w:num w:numId="8">
    <w:abstractNumId w:val="54"/>
  </w:num>
  <w:num w:numId="9">
    <w:abstractNumId w:val="173"/>
  </w:num>
  <w:num w:numId="10">
    <w:abstractNumId w:val="122"/>
  </w:num>
  <w:num w:numId="11">
    <w:abstractNumId w:val="68"/>
  </w:num>
  <w:num w:numId="12">
    <w:abstractNumId w:val="103"/>
  </w:num>
  <w:num w:numId="13">
    <w:abstractNumId w:val="153"/>
  </w:num>
  <w:num w:numId="14">
    <w:abstractNumId w:val="81"/>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19"/>
  </w:num>
  <w:num w:numId="16">
    <w:abstractNumId w:val="70"/>
  </w:num>
  <w:num w:numId="17">
    <w:abstractNumId w:val="121"/>
  </w:num>
  <w:num w:numId="18">
    <w:abstractNumId w:val="69"/>
  </w:num>
  <w:num w:numId="19">
    <w:abstractNumId w:val="106"/>
  </w:num>
  <w:num w:numId="20">
    <w:abstractNumId w:val="144"/>
  </w:num>
  <w:num w:numId="21">
    <w:abstractNumId w:val="151"/>
  </w:num>
  <w:num w:numId="22">
    <w:abstractNumId w:val="44"/>
  </w:num>
  <w:num w:numId="23">
    <w:abstractNumId w:val="67"/>
  </w:num>
  <w:num w:numId="24">
    <w:abstractNumId w:val="140"/>
  </w:num>
  <w:num w:numId="25">
    <w:abstractNumId w:val="78"/>
  </w:num>
  <w:num w:numId="26">
    <w:abstractNumId w:val="65"/>
  </w:num>
  <w:num w:numId="27">
    <w:abstractNumId w:val="112"/>
  </w:num>
  <w:num w:numId="28">
    <w:abstractNumId w:val="63"/>
  </w:num>
  <w:num w:numId="29">
    <w:abstractNumId w:val="97"/>
  </w:num>
  <w:num w:numId="30">
    <w:abstractNumId w:val="87"/>
  </w:num>
  <w:num w:numId="31">
    <w:abstractNumId w:val="137"/>
  </w:num>
  <w:num w:numId="32">
    <w:abstractNumId w:val="74"/>
  </w:num>
  <w:num w:numId="33">
    <w:abstractNumId w:val="73"/>
  </w:num>
  <w:num w:numId="34">
    <w:abstractNumId w:val="163"/>
  </w:num>
  <w:num w:numId="35">
    <w:abstractNumId w:val="60"/>
  </w:num>
  <w:num w:numId="36">
    <w:abstractNumId w:val="145"/>
  </w:num>
  <w:num w:numId="37">
    <w:abstractNumId w:val="129"/>
  </w:num>
  <w:num w:numId="38">
    <w:abstractNumId w:val="159"/>
  </w:num>
  <w:num w:numId="39">
    <w:abstractNumId w:val="114"/>
  </w:num>
  <w:num w:numId="40">
    <w:abstractNumId w:val="157"/>
  </w:num>
  <w:num w:numId="41">
    <w:abstractNumId w:val="42"/>
  </w:num>
  <w:num w:numId="42">
    <w:abstractNumId w:val="45"/>
  </w:num>
  <w:num w:numId="43">
    <w:abstractNumId w:val="48"/>
  </w:num>
  <w:num w:numId="44">
    <w:abstractNumId w:val="49"/>
  </w:num>
  <w:num w:numId="45">
    <w:abstractNumId w:val="52"/>
  </w:num>
  <w:num w:numId="46">
    <w:abstractNumId w:val="56"/>
  </w:num>
  <w:num w:numId="47">
    <w:abstractNumId w:val="62"/>
  </w:num>
  <w:num w:numId="48">
    <w:abstractNumId w:val="77"/>
  </w:num>
  <w:num w:numId="49">
    <w:abstractNumId w:val="90"/>
  </w:num>
  <w:num w:numId="50">
    <w:abstractNumId w:val="91"/>
  </w:num>
  <w:num w:numId="51">
    <w:abstractNumId w:val="92"/>
  </w:num>
  <w:num w:numId="52">
    <w:abstractNumId w:val="95"/>
  </w:num>
  <w:num w:numId="53">
    <w:abstractNumId w:val="120"/>
  </w:num>
  <w:num w:numId="54">
    <w:abstractNumId w:val="123"/>
  </w:num>
  <w:num w:numId="55">
    <w:abstractNumId w:val="127"/>
  </w:num>
  <w:num w:numId="56">
    <w:abstractNumId w:val="146"/>
  </w:num>
  <w:num w:numId="57">
    <w:abstractNumId w:val="147"/>
  </w:num>
  <w:num w:numId="58">
    <w:abstractNumId w:val="152"/>
  </w:num>
  <w:num w:numId="59">
    <w:abstractNumId w:val="167"/>
  </w:num>
  <w:num w:numId="60">
    <w:abstractNumId w:val="172"/>
  </w:num>
  <w:num w:numId="61">
    <w:abstractNumId w:val="10"/>
  </w:num>
  <w:num w:numId="62">
    <w:abstractNumId w:val="12"/>
  </w:num>
  <w:num w:numId="63">
    <w:abstractNumId w:val="8"/>
  </w:num>
  <w:num w:numId="64">
    <w:abstractNumId w:val="57"/>
  </w:num>
  <w:num w:numId="65">
    <w:abstractNumId w:val="82"/>
  </w:num>
  <w:num w:numId="66">
    <w:abstractNumId w:val="138"/>
  </w:num>
  <w:num w:numId="67">
    <w:abstractNumId w:val="75"/>
  </w:num>
  <w:num w:numId="68">
    <w:abstractNumId w:val="133"/>
  </w:num>
  <w:num w:numId="69">
    <w:abstractNumId w:val="96"/>
  </w:num>
  <w:num w:numId="70">
    <w:abstractNumId w:val="79"/>
  </w:num>
  <w:num w:numId="71">
    <w:abstractNumId w:val="169"/>
  </w:num>
  <w:num w:numId="72">
    <w:abstractNumId w:val="118"/>
  </w:num>
  <w:num w:numId="73">
    <w:abstractNumId w:val="86"/>
  </w:num>
  <w:num w:numId="74">
    <w:abstractNumId w:val="71"/>
  </w:num>
  <w:num w:numId="75">
    <w:abstractNumId w:val="94"/>
  </w:num>
  <w:num w:numId="76">
    <w:abstractNumId w:val="105"/>
  </w:num>
  <w:num w:numId="77">
    <w:abstractNumId w:val="108"/>
  </w:num>
  <w:num w:numId="78">
    <w:abstractNumId w:val="136"/>
  </w:num>
  <w:num w:numId="79">
    <w:abstractNumId w:val="117"/>
  </w:num>
  <w:num w:numId="80">
    <w:abstractNumId w:val="55"/>
  </w:num>
  <w:num w:numId="81">
    <w:abstractNumId w:val="171"/>
  </w:num>
  <w:num w:numId="82">
    <w:abstractNumId w:val="51"/>
  </w:num>
  <w:num w:numId="83">
    <w:abstractNumId w:val="174"/>
  </w:num>
  <w:num w:numId="84">
    <w:abstractNumId w:val="109"/>
  </w:num>
  <w:num w:numId="85">
    <w:abstractNumId w:val="46"/>
  </w:num>
  <w:num w:numId="86">
    <w:abstractNumId w:val="139"/>
  </w:num>
  <w:num w:numId="87">
    <w:abstractNumId w:val="104"/>
  </w:num>
  <w:num w:numId="88">
    <w:abstractNumId w:val="125"/>
  </w:num>
  <w:num w:numId="89">
    <w:abstractNumId w:val="134"/>
  </w:num>
  <w:num w:numId="90">
    <w:abstractNumId w:val="84"/>
  </w:num>
  <w:num w:numId="91">
    <w:abstractNumId w:val="162"/>
  </w:num>
  <w:num w:numId="92">
    <w:abstractNumId w:val="81"/>
  </w:num>
  <w:num w:numId="93">
    <w:abstractNumId w:val="43"/>
  </w:num>
  <w:num w:numId="94">
    <w:abstractNumId w:val="100"/>
  </w:num>
  <w:num w:numId="95">
    <w:abstractNumId w:val="88"/>
  </w:num>
  <w:num w:numId="96">
    <w:abstractNumId w:val="156"/>
  </w:num>
  <w:num w:numId="97">
    <w:abstractNumId w:val="0"/>
  </w:num>
  <w:num w:numId="98">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5"/>
  </w:num>
  <w:num w:numId="104">
    <w:abstractNumId w:val="161"/>
  </w:num>
  <w:num w:numId="105">
    <w:abstractNumId w:val="149"/>
  </w:num>
  <w:num w:numId="106">
    <w:abstractNumId w:val="130"/>
  </w:num>
  <w:num w:numId="107">
    <w:abstractNumId w:val="113"/>
  </w:num>
  <w:num w:numId="108">
    <w:abstractNumId w:val="93"/>
  </w:num>
  <w:num w:numId="109">
    <w:abstractNumId w:val="141"/>
  </w:num>
  <w:num w:numId="110">
    <w:abstractNumId w:val="83"/>
  </w:num>
  <w:num w:numId="111">
    <w:abstractNumId w:val="85"/>
  </w:num>
  <w:num w:numId="112">
    <w:abstractNumId w:val="47"/>
  </w:num>
  <w:num w:numId="113">
    <w:abstractNumId w:val="80"/>
  </w:num>
  <w:num w:numId="114">
    <w:abstractNumId w:val="110"/>
  </w:num>
  <w:num w:numId="115">
    <w:abstractNumId w:val="72"/>
  </w:num>
  <w:num w:numId="116">
    <w:abstractNumId w:val="135"/>
  </w:num>
  <w:num w:numId="117">
    <w:abstractNumId w:val="1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2"/>
  </w:num>
  <w:num w:numId="120">
    <w:abstractNumId w:val="115"/>
  </w:num>
  <w:num w:numId="121">
    <w:abstractNumId w:val="160"/>
  </w:num>
  <w:num w:numId="122">
    <w:abstractNumId w:val="10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5B0"/>
    <w:rsid w:val="00024B37"/>
    <w:rsid w:val="00025EF7"/>
    <w:rsid w:val="00031E67"/>
    <w:rsid w:val="0003294B"/>
    <w:rsid w:val="00033EA6"/>
    <w:rsid w:val="000356AA"/>
    <w:rsid w:val="0003745C"/>
    <w:rsid w:val="000378D9"/>
    <w:rsid w:val="00043D01"/>
    <w:rsid w:val="00047964"/>
    <w:rsid w:val="00050512"/>
    <w:rsid w:val="000524A3"/>
    <w:rsid w:val="0005413D"/>
    <w:rsid w:val="00056929"/>
    <w:rsid w:val="00056F65"/>
    <w:rsid w:val="00057FEF"/>
    <w:rsid w:val="00060773"/>
    <w:rsid w:val="0006156E"/>
    <w:rsid w:val="00067FBC"/>
    <w:rsid w:val="0007284A"/>
    <w:rsid w:val="00072B84"/>
    <w:rsid w:val="000735ED"/>
    <w:rsid w:val="00075A0A"/>
    <w:rsid w:val="00075EF8"/>
    <w:rsid w:val="00076129"/>
    <w:rsid w:val="0008046E"/>
    <w:rsid w:val="00081786"/>
    <w:rsid w:val="00082D4C"/>
    <w:rsid w:val="00085119"/>
    <w:rsid w:val="00085B3B"/>
    <w:rsid w:val="00086762"/>
    <w:rsid w:val="00087AEA"/>
    <w:rsid w:val="0009184B"/>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6221"/>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112AA"/>
    <w:rsid w:val="00111B4B"/>
    <w:rsid w:val="00112C7B"/>
    <w:rsid w:val="001161A6"/>
    <w:rsid w:val="00117335"/>
    <w:rsid w:val="0011782C"/>
    <w:rsid w:val="00121D2E"/>
    <w:rsid w:val="00122EB6"/>
    <w:rsid w:val="00125E4A"/>
    <w:rsid w:val="0012721A"/>
    <w:rsid w:val="00132AB1"/>
    <w:rsid w:val="00133346"/>
    <w:rsid w:val="001349DA"/>
    <w:rsid w:val="00134DC9"/>
    <w:rsid w:val="00134EAC"/>
    <w:rsid w:val="00136CFD"/>
    <w:rsid w:val="00137221"/>
    <w:rsid w:val="00140B04"/>
    <w:rsid w:val="00141823"/>
    <w:rsid w:val="0014208F"/>
    <w:rsid w:val="001420A2"/>
    <w:rsid w:val="00142BE2"/>
    <w:rsid w:val="001447E6"/>
    <w:rsid w:val="00144AF2"/>
    <w:rsid w:val="001463CB"/>
    <w:rsid w:val="00151058"/>
    <w:rsid w:val="001542FD"/>
    <w:rsid w:val="00154613"/>
    <w:rsid w:val="00156AE6"/>
    <w:rsid w:val="00156F74"/>
    <w:rsid w:val="00163335"/>
    <w:rsid w:val="0016354D"/>
    <w:rsid w:val="001668DB"/>
    <w:rsid w:val="00171B74"/>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73A"/>
    <w:rsid w:val="001874FD"/>
    <w:rsid w:val="0019018C"/>
    <w:rsid w:val="001939F1"/>
    <w:rsid w:val="001942BE"/>
    <w:rsid w:val="00197610"/>
    <w:rsid w:val="001A02E2"/>
    <w:rsid w:val="001A3768"/>
    <w:rsid w:val="001A39C6"/>
    <w:rsid w:val="001A5EFE"/>
    <w:rsid w:val="001B051B"/>
    <w:rsid w:val="001B111E"/>
    <w:rsid w:val="001B1438"/>
    <w:rsid w:val="001B2E0B"/>
    <w:rsid w:val="001B2F81"/>
    <w:rsid w:val="001B46A2"/>
    <w:rsid w:val="001B4A9B"/>
    <w:rsid w:val="001B5275"/>
    <w:rsid w:val="001B58A6"/>
    <w:rsid w:val="001B6F6A"/>
    <w:rsid w:val="001C1753"/>
    <w:rsid w:val="001C3055"/>
    <w:rsid w:val="001C322F"/>
    <w:rsid w:val="001C451A"/>
    <w:rsid w:val="001C632D"/>
    <w:rsid w:val="001D17D2"/>
    <w:rsid w:val="001D2882"/>
    <w:rsid w:val="001D4625"/>
    <w:rsid w:val="001D4825"/>
    <w:rsid w:val="001D659B"/>
    <w:rsid w:val="001E0240"/>
    <w:rsid w:val="001E036E"/>
    <w:rsid w:val="001E1150"/>
    <w:rsid w:val="001E16B9"/>
    <w:rsid w:val="001E26CA"/>
    <w:rsid w:val="001E2C8C"/>
    <w:rsid w:val="001E5D39"/>
    <w:rsid w:val="001E5FEA"/>
    <w:rsid w:val="001E616B"/>
    <w:rsid w:val="001E64D7"/>
    <w:rsid w:val="001F2BF3"/>
    <w:rsid w:val="001F324F"/>
    <w:rsid w:val="001F3FB4"/>
    <w:rsid w:val="00200523"/>
    <w:rsid w:val="0020156E"/>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EE7"/>
    <w:rsid w:val="00234F8D"/>
    <w:rsid w:val="002359E4"/>
    <w:rsid w:val="00237775"/>
    <w:rsid w:val="0024077E"/>
    <w:rsid w:val="00241D4C"/>
    <w:rsid w:val="0024208F"/>
    <w:rsid w:val="002425C6"/>
    <w:rsid w:val="00243377"/>
    <w:rsid w:val="00245223"/>
    <w:rsid w:val="002457CE"/>
    <w:rsid w:val="00245DE6"/>
    <w:rsid w:val="00251844"/>
    <w:rsid w:val="00251E6B"/>
    <w:rsid w:val="002538E7"/>
    <w:rsid w:val="00255457"/>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8EE"/>
    <w:rsid w:val="002A2F69"/>
    <w:rsid w:val="002A3CE5"/>
    <w:rsid w:val="002A438F"/>
    <w:rsid w:val="002A4A8D"/>
    <w:rsid w:val="002B235F"/>
    <w:rsid w:val="002B5319"/>
    <w:rsid w:val="002B6526"/>
    <w:rsid w:val="002B6B06"/>
    <w:rsid w:val="002B7DAD"/>
    <w:rsid w:val="002C12CE"/>
    <w:rsid w:val="002C2EAC"/>
    <w:rsid w:val="002C458D"/>
    <w:rsid w:val="002C4A93"/>
    <w:rsid w:val="002C615C"/>
    <w:rsid w:val="002C6E2B"/>
    <w:rsid w:val="002C7AAF"/>
    <w:rsid w:val="002C7D46"/>
    <w:rsid w:val="002C7D79"/>
    <w:rsid w:val="002D3853"/>
    <w:rsid w:val="002D56BE"/>
    <w:rsid w:val="002D6ABE"/>
    <w:rsid w:val="002D7C47"/>
    <w:rsid w:val="002E6733"/>
    <w:rsid w:val="002E7DA5"/>
    <w:rsid w:val="002F2A74"/>
    <w:rsid w:val="002F3016"/>
    <w:rsid w:val="002F3552"/>
    <w:rsid w:val="002F4E16"/>
    <w:rsid w:val="002F533D"/>
    <w:rsid w:val="00301DDA"/>
    <w:rsid w:val="003023EC"/>
    <w:rsid w:val="00302413"/>
    <w:rsid w:val="00306D79"/>
    <w:rsid w:val="00307291"/>
    <w:rsid w:val="003100C7"/>
    <w:rsid w:val="00310179"/>
    <w:rsid w:val="00312592"/>
    <w:rsid w:val="00314C28"/>
    <w:rsid w:val="00316CCD"/>
    <w:rsid w:val="00317CCC"/>
    <w:rsid w:val="00320535"/>
    <w:rsid w:val="003237D3"/>
    <w:rsid w:val="00324301"/>
    <w:rsid w:val="00325196"/>
    <w:rsid w:val="00325C63"/>
    <w:rsid w:val="00326BB3"/>
    <w:rsid w:val="0032724F"/>
    <w:rsid w:val="0032774C"/>
    <w:rsid w:val="003309C7"/>
    <w:rsid w:val="0033142C"/>
    <w:rsid w:val="00331BFA"/>
    <w:rsid w:val="00332B4E"/>
    <w:rsid w:val="00332FAB"/>
    <w:rsid w:val="003331FB"/>
    <w:rsid w:val="00333A13"/>
    <w:rsid w:val="00334A3B"/>
    <w:rsid w:val="00334F16"/>
    <w:rsid w:val="00335553"/>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3135"/>
    <w:rsid w:val="003647EA"/>
    <w:rsid w:val="00364A40"/>
    <w:rsid w:val="00364E3E"/>
    <w:rsid w:val="003659F7"/>
    <w:rsid w:val="0036603E"/>
    <w:rsid w:val="00366261"/>
    <w:rsid w:val="003711A5"/>
    <w:rsid w:val="00372611"/>
    <w:rsid w:val="003746AB"/>
    <w:rsid w:val="00374B2B"/>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7205"/>
    <w:rsid w:val="003A791C"/>
    <w:rsid w:val="003A7C12"/>
    <w:rsid w:val="003B1CAE"/>
    <w:rsid w:val="003B1FD2"/>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A4B"/>
    <w:rsid w:val="003E3B22"/>
    <w:rsid w:val="003E44FA"/>
    <w:rsid w:val="003E5C1B"/>
    <w:rsid w:val="003E6389"/>
    <w:rsid w:val="003E66CA"/>
    <w:rsid w:val="003E7357"/>
    <w:rsid w:val="003F03EF"/>
    <w:rsid w:val="003F1CAD"/>
    <w:rsid w:val="003F47B9"/>
    <w:rsid w:val="00401541"/>
    <w:rsid w:val="00402054"/>
    <w:rsid w:val="0040267B"/>
    <w:rsid w:val="00405352"/>
    <w:rsid w:val="00406395"/>
    <w:rsid w:val="00406F1C"/>
    <w:rsid w:val="0040791E"/>
    <w:rsid w:val="00407F2C"/>
    <w:rsid w:val="00410DF0"/>
    <w:rsid w:val="00411A2D"/>
    <w:rsid w:val="004139D7"/>
    <w:rsid w:val="00415E20"/>
    <w:rsid w:val="00415E4A"/>
    <w:rsid w:val="004173BB"/>
    <w:rsid w:val="00420C88"/>
    <w:rsid w:val="00423677"/>
    <w:rsid w:val="004239D9"/>
    <w:rsid w:val="004250A3"/>
    <w:rsid w:val="00430180"/>
    <w:rsid w:val="004322A5"/>
    <w:rsid w:val="00432A73"/>
    <w:rsid w:val="004335FB"/>
    <w:rsid w:val="004358F6"/>
    <w:rsid w:val="00436A15"/>
    <w:rsid w:val="00437DA2"/>
    <w:rsid w:val="00440341"/>
    <w:rsid w:val="00440351"/>
    <w:rsid w:val="004415AD"/>
    <w:rsid w:val="00444838"/>
    <w:rsid w:val="00445E72"/>
    <w:rsid w:val="0045040F"/>
    <w:rsid w:val="00450835"/>
    <w:rsid w:val="004531D6"/>
    <w:rsid w:val="0045460B"/>
    <w:rsid w:val="00457936"/>
    <w:rsid w:val="00457B8C"/>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5542"/>
    <w:rsid w:val="00486169"/>
    <w:rsid w:val="004865FA"/>
    <w:rsid w:val="00486D05"/>
    <w:rsid w:val="004915E8"/>
    <w:rsid w:val="004926CF"/>
    <w:rsid w:val="004939DF"/>
    <w:rsid w:val="00494AAC"/>
    <w:rsid w:val="00496155"/>
    <w:rsid w:val="0049651A"/>
    <w:rsid w:val="004968A2"/>
    <w:rsid w:val="004A0FCF"/>
    <w:rsid w:val="004A1E5D"/>
    <w:rsid w:val="004A274B"/>
    <w:rsid w:val="004A31AC"/>
    <w:rsid w:val="004A442D"/>
    <w:rsid w:val="004A4E03"/>
    <w:rsid w:val="004A6DE7"/>
    <w:rsid w:val="004B1B84"/>
    <w:rsid w:val="004B1E7B"/>
    <w:rsid w:val="004B23A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C65"/>
    <w:rsid w:val="0051188B"/>
    <w:rsid w:val="00512552"/>
    <w:rsid w:val="00512DF2"/>
    <w:rsid w:val="00513206"/>
    <w:rsid w:val="00513A04"/>
    <w:rsid w:val="00513BAB"/>
    <w:rsid w:val="0051438E"/>
    <w:rsid w:val="0051559A"/>
    <w:rsid w:val="005162ED"/>
    <w:rsid w:val="005200B7"/>
    <w:rsid w:val="0052522B"/>
    <w:rsid w:val="00525458"/>
    <w:rsid w:val="005256BA"/>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5766"/>
    <w:rsid w:val="0056763B"/>
    <w:rsid w:val="0057261B"/>
    <w:rsid w:val="00572C4D"/>
    <w:rsid w:val="00572D04"/>
    <w:rsid w:val="00573CB8"/>
    <w:rsid w:val="00574065"/>
    <w:rsid w:val="00574220"/>
    <w:rsid w:val="00574EE0"/>
    <w:rsid w:val="0057608F"/>
    <w:rsid w:val="005761CD"/>
    <w:rsid w:val="00576F6B"/>
    <w:rsid w:val="00577EB0"/>
    <w:rsid w:val="0058047D"/>
    <w:rsid w:val="00584342"/>
    <w:rsid w:val="005847F6"/>
    <w:rsid w:val="005860BE"/>
    <w:rsid w:val="00586456"/>
    <w:rsid w:val="005866CB"/>
    <w:rsid w:val="0059118E"/>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7276"/>
    <w:rsid w:val="005C3C14"/>
    <w:rsid w:val="005C4F51"/>
    <w:rsid w:val="005C5330"/>
    <w:rsid w:val="005C614E"/>
    <w:rsid w:val="005C699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60230D"/>
    <w:rsid w:val="00603C81"/>
    <w:rsid w:val="006042E5"/>
    <w:rsid w:val="00604E0F"/>
    <w:rsid w:val="006052C5"/>
    <w:rsid w:val="00606E38"/>
    <w:rsid w:val="00607F72"/>
    <w:rsid w:val="00611453"/>
    <w:rsid w:val="00620754"/>
    <w:rsid w:val="0062173C"/>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7BA8"/>
    <w:rsid w:val="006600F9"/>
    <w:rsid w:val="00661A38"/>
    <w:rsid w:val="006628C8"/>
    <w:rsid w:val="00662E72"/>
    <w:rsid w:val="00662EA6"/>
    <w:rsid w:val="00664943"/>
    <w:rsid w:val="00666518"/>
    <w:rsid w:val="0067073A"/>
    <w:rsid w:val="0067256B"/>
    <w:rsid w:val="00673387"/>
    <w:rsid w:val="00674BDA"/>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585D"/>
    <w:rsid w:val="006A7A0F"/>
    <w:rsid w:val="006A7E55"/>
    <w:rsid w:val="006B0996"/>
    <w:rsid w:val="006B18FF"/>
    <w:rsid w:val="006B5570"/>
    <w:rsid w:val="006B5B05"/>
    <w:rsid w:val="006C0211"/>
    <w:rsid w:val="006C42C7"/>
    <w:rsid w:val="006C464F"/>
    <w:rsid w:val="006C4660"/>
    <w:rsid w:val="006C6109"/>
    <w:rsid w:val="006C7E6D"/>
    <w:rsid w:val="006D0D1F"/>
    <w:rsid w:val="006D0EBF"/>
    <w:rsid w:val="006D2036"/>
    <w:rsid w:val="006D20EC"/>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5D49"/>
    <w:rsid w:val="006F63B4"/>
    <w:rsid w:val="006F7187"/>
    <w:rsid w:val="007020F9"/>
    <w:rsid w:val="00702465"/>
    <w:rsid w:val="00702CF9"/>
    <w:rsid w:val="00703332"/>
    <w:rsid w:val="007055B5"/>
    <w:rsid w:val="00705A14"/>
    <w:rsid w:val="00706E97"/>
    <w:rsid w:val="00707DB5"/>
    <w:rsid w:val="00710154"/>
    <w:rsid w:val="007115E1"/>
    <w:rsid w:val="0071487A"/>
    <w:rsid w:val="00715007"/>
    <w:rsid w:val="007167F6"/>
    <w:rsid w:val="0071701D"/>
    <w:rsid w:val="007232B4"/>
    <w:rsid w:val="00723D17"/>
    <w:rsid w:val="00724DFD"/>
    <w:rsid w:val="00725634"/>
    <w:rsid w:val="00725E8B"/>
    <w:rsid w:val="00733755"/>
    <w:rsid w:val="00733913"/>
    <w:rsid w:val="00736BB1"/>
    <w:rsid w:val="00737502"/>
    <w:rsid w:val="00737925"/>
    <w:rsid w:val="00737DAE"/>
    <w:rsid w:val="00740C84"/>
    <w:rsid w:val="00740C8D"/>
    <w:rsid w:val="00743558"/>
    <w:rsid w:val="00743C6E"/>
    <w:rsid w:val="007449B2"/>
    <w:rsid w:val="00744F6C"/>
    <w:rsid w:val="00754362"/>
    <w:rsid w:val="00754CBA"/>
    <w:rsid w:val="0075704F"/>
    <w:rsid w:val="00757721"/>
    <w:rsid w:val="00757BC1"/>
    <w:rsid w:val="00757F11"/>
    <w:rsid w:val="00762B81"/>
    <w:rsid w:val="00767A9A"/>
    <w:rsid w:val="00767CAF"/>
    <w:rsid w:val="0077069A"/>
    <w:rsid w:val="007721AB"/>
    <w:rsid w:val="007753A4"/>
    <w:rsid w:val="00775B69"/>
    <w:rsid w:val="00776D05"/>
    <w:rsid w:val="00780257"/>
    <w:rsid w:val="00781056"/>
    <w:rsid w:val="007822A5"/>
    <w:rsid w:val="007826A7"/>
    <w:rsid w:val="00783075"/>
    <w:rsid w:val="007834E9"/>
    <w:rsid w:val="0078487A"/>
    <w:rsid w:val="007860AC"/>
    <w:rsid w:val="007862F0"/>
    <w:rsid w:val="007865D1"/>
    <w:rsid w:val="0078795D"/>
    <w:rsid w:val="00790CB4"/>
    <w:rsid w:val="00790FE1"/>
    <w:rsid w:val="00791070"/>
    <w:rsid w:val="00792C2E"/>
    <w:rsid w:val="00793BD2"/>
    <w:rsid w:val="00794D8C"/>
    <w:rsid w:val="00796AC4"/>
    <w:rsid w:val="00797524"/>
    <w:rsid w:val="007A1118"/>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D0B62"/>
    <w:rsid w:val="007D1159"/>
    <w:rsid w:val="007D1744"/>
    <w:rsid w:val="007D1B4B"/>
    <w:rsid w:val="007D300E"/>
    <w:rsid w:val="007D3C0C"/>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41FA"/>
    <w:rsid w:val="00865353"/>
    <w:rsid w:val="00866E63"/>
    <w:rsid w:val="00872049"/>
    <w:rsid w:val="0087298E"/>
    <w:rsid w:val="008754B0"/>
    <w:rsid w:val="008758A3"/>
    <w:rsid w:val="00876318"/>
    <w:rsid w:val="00876328"/>
    <w:rsid w:val="00880D3B"/>
    <w:rsid w:val="00880DDA"/>
    <w:rsid w:val="00881BCE"/>
    <w:rsid w:val="008824E4"/>
    <w:rsid w:val="0088541C"/>
    <w:rsid w:val="00886704"/>
    <w:rsid w:val="00886A48"/>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5802"/>
    <w:rsid w:val="008B0864"/>
    <w:rsid w:val="008B257A"/>
    <w:rsid w:val="008B37A0"/>
    <w:rsid w:val="008B56CD"/>
    <w:rsid w:val="008C08ED"/>
    <w:rsid w:val="008C1304"/>
    <w:rsid w:val="008C227A"/>
    <w:rsid w:val="008D176E"/>
    <w:rsid w:val="008D3F30"/>
    <w:rsid w:val="008D4E97"/>
    <w:rsid w:val="008D79B6"/>
    <w:rsid w:val="008E00F2"/>
    <w:rsid w:val="008E09B9"/>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1A88"/>
    <w:rsid w:val="00902C31"/>
    <w:rsid w:val="00903B20"/>
    <w:rsid w:val="00903E83"/>
    <w:rsid w:val="009074A7"/>
    <w:rsid w:val="00910820"/>
    <w:rsid w:val="009116D0"/>
    <w:rsid w:val="00911707"/>
    <w:rsid w:val="00913041"/>
    <w:rsid w:val="00913635"/>
    <w:rsid w:val="0091744D"/>
    <w:rsid w:val="009214CE"/>
    <w:rsid w:val="0092230C"/>
    <w:rsid w:val="009231F0"/>
    <w:rsid w:val="00925ABE"/>
    <w:rsid w:val="00926C43"/>
    <w:rsid w:val="0092732D"/>
    <w:rsid w:val="00927DD7"/>
    <w:rsid w:val="00930003"/>
    <w:rsid w:val="00930D10"/>
    <w:rsid w:val="00931B32"/>
    <w:rsid w:val="009330F3"/>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442E"/>
    <w:rsid w:val="009758D5"/>
    <w:rsid w:val="00976D72"/>
    <w:rsid w:val="00977B0A"/>
    <w:rsid w:val="00977BF0"/>
    <w:rsid w:val="00980D41"/>
    <w:rsid w:val="00980F5E"/>
    <w:rsid w:val="00983B4C"/>
    <w:rsid w:val="0098421E"/>
    <w:rsid w:val="009852C3"/>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23FC"/>
    <w:rsid w:val="009D0046"/>
    <w:rsid w:val="009D19D9"/>
    <w:rsid w:val="009D1F6F"/>
    <w:rsid w:val="009D27DA"/>
    <w:rsid w:val="009D322E"/>
    <w:rsid w:val="009D35F3"/>
    <w:rsid w:val="009D4A6D"/>
    <w:rsid w:val="009D4A98"/>
    <w:rsid w:val="009D549D"/>
    <w:rsid w:val="009D55CC"/>
    <w:rsid w:val="009D5724"/>
    <w:rsid w:val="009D7209"/>
    <w:rsid w:val="009D79F5"/>
    <w:rsid w:val="009D7B9F"/>
    <w:rsid w:val="009E065A"/>
    <w:rsid w:val="009E1267"/>
    <w:rsid w:val="009E4EA2"/>
    <w:rsid w:val="009E5742"/>
    <w:rsid w:val="009E5FD5"/>
    <w:rsid w:val="009E77B6"/>
    <w:rsid w:val="009E7F23"/>
    <w:rsid w:val="009F1DAA"/>
    <w:rsid w:val="009F3F9D"/>
    <w:rsid w:val="009F4D3F"/>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A6E"/>
    <w:rsid w:val="00A30511"/>
    <w:rsid w:val="00A30846"/>
    <w:rsid w:val="00A30BE2"/>
    <w:rsid w:val="00A315BA"/>
    <w:rsid w:val="00A32B65"/>
    <w:rsid w:val="00A33EDB"/>
    <w:rsid w:val="00A34035"/>
    <w:rsid w:val="00A34564"/>
    <w:rsid w:val="00A358FE"/>
    <w:rsid w:val="00A4005B"/>
    <w:rsid w:val="00A41B08"/>
    <w:rsid w:val="00A41E62"/>
    <w:rsid w:val="00A4381A"/>
    <w:rsid w:val="00A4418F"/>
    <w:rsid w:val="00A44F5E"/>
    <w:rsid w:val="00A46B55"/>
    <w:rsid w:val="00A46CC7"/>
    <w:rsid w:val="00A52511"/>
    <w:rsid w:val="00A52EC6"/>
    <w:rsid w:val="00A56089"/>
    <w:rsid w:val="00A561FD"/>
    <w:rsid w:val="00A56A50"/>
    <w:rsid w:val="00A60629"/>
    <w:rsid w:val="00A619FD"/>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2900"/>
    <w:rsid w:val="00AB55D6"/>
    <w:rsid w:val="00AB5684"/>
    <w:rsid w:val="00AB5E5E"/>
    <w:rsid w:val="00AB69DE"/>
    <w:rsid w:val="00AC1B42"/>
    <w:rsid w:val="00AC23ED"/>
    <w:rsid w:val="00AC305A"/>
    <w:rsid w:val="00AC3296"/>
    <w:rsid w:val="00AC3AF4"/>
    <w:rsid w:val="00AC3B73"/>
    <w:rsid w:val="00AC3F6C"/>
    <w:rsid w:val="00AC49E7"/>
    <w:rsid w:val="00AC4F2E"/>
    <w:rsid w:val="00AD1133"/>
    <w:rsid w:val="00AD118E"/>
    <w:rsid w:val="00AD17C8"/>
    <w:rsid w:val="00AD1A4D"/>
    <w:rsid w:val="00AD254F"/>
    <w:rsid w:val="00AD42A2"/>
    <w:rsid w:val="00AD42A5"/>
    <w:rsid w:val="00AD4550"/>
    <w:rsid w:val="00AD6484"/>
    <w:rsid w:val="00AE3201"/>
    <w:rsid w:val="00AE47E4"/>
    <w:rsid w:val="00AE5732"/>
    <w:rsid w:val="00AE5A49"/>
    <w:rsid w:val="00AF0ED7"/>
    <w:rsid w:val="00AF24C8"/>
    <w:rsid w:val="00AF375F"/>
    <w:rsid w:val="00AF4EB6"/>
    <w:rsid w:val="00AF5491"/>
    <w:rsid w:val="00AF575B"/>
    <w:rsid w:val="00AF58D3"/>
    <w:rsid w:val="00AF6E3E"/>
    <w:rsid w:val="00B029C5"/>
    <w:rsid w:val="00B02C9C"/>
    <w:rsid w:val="00B051A6"/>
    <w:rsid w:val="00B067C1"/>
    <w:rsid w:val="00B11538"/>
    <w:rsid w:val="00B13350"/>
    <w:rsid w:val="00B13AA4"/>
    <w:rsid w:val="00B13E91"/>
    <w:rsid w:val="00B14E60"/>
    <w:rsid w:val="00B16B30"/>
    <w:rsid w:val="00B16F51"/>
    <w:rsid w:val="00B20E1B"/>
    <w:rsid w:val="00B21787"/>
    <w:rsid w:val="00B23768"/>
    <w:rsid w:val="00B24190"/>
    <w:rsid w:val="00B243FB"/>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2E56"/>
    <w:rsid w:val="00B63029"/>
    <w:rsid w:val="00B64F15"/>
    <w:rsid w:val="00B6593C"/>
    <w:rsid w:val="00B673F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1E12"/>
    <w:rsid w:val="00B92AA3"/>
    <w:rsid w:val="00B93152"/>
    <w:rsid w:val="00B9487B"/>
    <w:rsid w:val="00B95680"/>
    <w:rsid w:val="00BA198E"/>
    <w:rsid w:val="00BA325A"/>
    <w:rsid w:val="00BA368C"/>
    <w:rsid w:val="00BA388B"/>
    <w:rsid w:val="00BA410E"/>
    <w:rsid w:val="00BA439F"/>
    <w:rsid w:val="00BA4D99"/>
    <w:rsid w:val="00BB061D"/>
    <w:rsid w:val="00BB1497"/>
    <w:rsid w:val="00BB2084"/>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2C5C"/>
    <w:rsid w:val="00BD306B"/>
    <w:rsid w:val="00BD4B5F"/>
    <w:rsid w:val="00BD748A"/>
    <w:rsid w:val="00BD7773"/>
    <w:rsid w:val="00BD7C0E"/>
    <w:rsid w:val="00BE2406"/>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2BA"/>
    <w:rsid w:val="00C22307"/>
    <w:rsid w:val="00C2363C"/>
    <w:rsid w:val="00C25CEE"/>
    <w:rsid w:val="00C27130"/>
    <w:rsid w:val="00C36E60"/>
    <w:rsid w:val="00C37C75"/>
    <w:rsid w:val="00C40376"/>
    <w:rsid w:val="00C41F34"/>
    <w:rsid w:val="00C426A9"/>
    <w:rsid w:val="00C42A96"/>
    <w:rsid w:val="00C437C9"/>
    <w:rsid w:val="00C43E66"/>
    <w:rsid w:val="00C44026"/>
    <w:rsid w:val="00C44301"/>
    <w:rsid w:val="00C459CB"/>
    <w:rsid w:val="00C4603F"/>
    <w:rsid w:val="00C47F62"/>
    <w:rsid w:val="00C5051A"/>
    <w:rsid w:val="00C51D85"/>
    <w:rsid w:val="00C524F1"/>
    <w:rsid w:val="00C5306E"/>
    <w:rsid w:val="00C5311E"/>
    <w:rsid w:val="00C53EC9"/>
    <w:rsid w:val="00C5453A"/>
    <w:rsid w:val="00C54CDE"/>
    <w:rsid w:val="00C57E00"/>
    <w:rsid w:val="00C60783"/>
    <w:rsid w:val="00C60E19"/>
    <w:rsid w:val="00C62492"/>
    <w:rsid w:val="00C628AC"/>
    <w:rsid w:val="00C62E86"/>
    <w:rsid w:val="00C62F7F"/>
    <w:rsid w:val="00C64425"/>
    <w:rsid w:val="00C646A4"/>
    <w:rsid w:val="00C65842"/>
    <w:rsid w:val="00C6628D"/>
    <w:rsid w:val="00C669EA"/>
    <w:rsid w:val="00C7531E"/>
    <w:rsid w:val="00C7572F"/>
    <w:rsid w:val="00C75DB2"/>
    <w:rsid w:val="00C76E1D"/>
    <w:rsid w:val="00C81062"/>
    <w:rsid w:val="00C8133A"/>
    <w:rsid w:val="00C82EB1"/>
    <w:rsid w:val="00C852E0"/>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7F72"/>
    <w:rsid w:val="00CB0D54"/>
    <w:rsid w:val="00CB2525"/>
    <w:rsid w:val="00CB558D"/>
    <w:rsid w:val="00CB7C96"/>
    <w:rsid w:val="00CC00C3"/>
    <w:rsid w:val="00CC029F"/>
    <w:rsid w:val="00CC0D50"/>
    <w:rsid w:val="00CC1097"/>
    <w:rsid w:val="00CC14E1"/>
    <w:rsid w:val="00CC230D"/>
    <w:rsid w:val="00CC50BB"/>
    <w:rsid w:val="00CC6718"/>
    <w:rsid w:val="00CC7859"/>
    <w:rsid w:val="00CD0A2F"/>
    <w:rsid w:val="00CD295C"/>
    <w:rsid w:val="00CD2CB0"/>
    <w:rsid w:val="00CD356B"/>
    <w:rsid w:val="00CD370C"/>
    <w:rsid w:val="00CD4472"/>
    <w:rsid w:val="00CD700A"/>
    <w:rsid w:val="00CD7450"/>
    <w:rsid w:val="00CE2B7F"/>
    <w:rsid w:val="00CE7C29"/>
    <w:rsid w:val="00CF12DB"/>
    <w:rsid w:val="00CF3133"/>
    <w:rsid w:val="00D016F5"/>
    <w:rsid w:val="00D01A2A"/>
    <w:rsid w:val="00D02F92"/>
    <w:rsid w:val="00D03385"/>
    <w:rsid w:val="00D03D87"/>
    <w:rsid w:val="00D03DBA"/>
    <w:rsid w:val="00D0587A"/>
    <w:rsid w:val="00D073CA"/>
    <w:rsid w:val="00D108ED"/>
    <w:rsid w:val="00D11804"/>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3868"/>
    <w:rsid w:val="00D55444"/>
    <w:rsid w:val="00D55EFC"/>
    <w:rsid w:val="00D60561"/>
    <w:rsid w:val="00D60582"/>
    <w:rsid w:val="00D63DB0"/>
    <w:rsid w:val="00D64EE6"/>
    <w:rsid w:val="00D6542F"/>
    <w:rsid w:val="00D65AC8"/>
    <w:rsid w:val="00D65C45"/>
    <w:rsid w:val="00D65EC8"/>
    <w:rsid w:val="00D67D3B"/>
    <w:rsid w:val="00D73124"/>
    <w:rsid w:val="00D74723"/>
    <w:rsid w:val="00D76327"/>
    <w:rsid w:val="00D76813"/>
    <w:rsid w:val="00D77652"/>
    <w:rsid w:val="00D81532"/>
    <w:rsid w:val="00D821B2"/>
    <w:rsid w:val="00D828F2"/>
    <w:rsid w:val="00D8296A"/>
    <w:rsid w:val="00D83430"/>
    <w:rsid w:val="00D839CE"/>
    <w:rsid w:val="00D8406B"/>
    <w:rsid w:val="00D85E64"/>
    <w:rsid w:val="00D86A0C"/>
    <w:rsid w:val="00D90D66"/>
    <w:rsid w:val="00D922D6"/>
    <w:rsid w:val="00D94705"/>
    <w:rsid w:val="00D95402"/>
    <w:rsid w:val="00D955B5"/>
    <w:rsid w:val="00D96F01"/>
    <w:rsid w:val="00DA01D8"/>
    <w:rsid w:val="00DA3B38"/>
    <w:rsid w:val="00DA40D4"/>
    <w:rsid w:val="00DA4953"/>
    <w:rsid w:val="00DA4EFC"/>
    <w:rsid w:val="00DB111D"/>
    <w:rsid w:val="00DB182D"/>
    <w:rsid w:val="00DB3382"/>
    <w:rsid w:val="00DB4646"/>
    <w:rsid w:val="00DB6FDA"/>
    <w:rsid w:val="00DB7E9C"/>
    <w:rsid w:val="00DC1095"/>
    <w:rsid w:val="00DC1574"/>
    <w:rsid w:val="00DC3FA2"/>
    <w:rsid w:val="00DC4224"/>
    <w:rsid w:val="00DD096D"/>
    <w:rsid w:val="00DD1FF0"/>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21DC"/>
    <w:rsid w:val="00E033F0"/>
    <w:rsid w:val="00E079AC"/>
    <w:rsid w:val="00E129A7"/>
    <w:rsid w:val="00E13D94"/>
    <w:rsid w:val="00E17D01"/>
    <w:rsid w:val="00E20D64"/>
    <w:rsid w:val="00E20E7B"/>
    <w:rsid w:val="00E22637"/>
    <w:rsid w:val="00E23614"/>
    <w:rsid w:val="00E25C0A"/>
    <w:rsid w:val="00E262B9"/>
    <w:rsid w:val="00E26D26"/>
    <w:rsid w:val="00E2760F"/>
    <w:rsid w:val="00E32DB6"/>
    <w:rsid w:val="00E33C1B"/>
    <w:rsid w:val="00E3432B"/>
    <w:rsid w:val="00E3477B"/>
    <w:rsid w:val="00E34B4B"/>
    <w:rsid w:val="00E35CF5"/>
    <w:rsid w:val="00E362BE"/>
    <w:rsid w:val="00E37BA6"/>
    <w:rsid w:val="00E403AA"/>
    <w:rsid w:val="00E40ADA"/>
    <w:rsid w:val="00E41AF2"/>
    <w:rsid w:val="00E44724"/>
    <w:rsid w:val="00E4528D"/>
    <w:rsid w:val="00E4553C"/>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356"/>
    <w:rsid w:val="00E669D6"/>
    <w:rsid w:val="00E66AFB"/>
    <w:rsid w:val="00E67258"/>
    <w:rsid w:val="00E67303"/>
    <w:rsid w:val="00E70662"/>
    <w:rsid w:val="00E744FE"/>
    <w:rsid w:val="00E75EDF"/>
    <w:rsid w:val="00E775EA"/>
    <w:rsid w:val="00E8127D"/>
    <w:rsid w:val="00E81F0D"/>
    <w:rsid w:val="00E82DAB"/>
    <w:rsid w:val="00E844F7"/>
    <w:rsid w:val="00E86B2E"/>
    <w:rsid w:val="00E877BE"/>
    <w:rsid w:val="00E913AE"/>
    <w:rsid w:val="00E9314C"/>
    <w:rsid w:val="00E94A4E"/>
    <w:rsid w:val="00E95A0E"/>
    <w:rsid w:val="00E9650C"/>
    <w:rsid w:val="00E973A1"/>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63D2"/>
    <w:rsid w:val="00ED0214"/>
    <w:rsid w:val="00ED0CC6"/>
    <w:rsid w:val="00ED13E3"/>
    <w:rsid w:val="00ED1EC8"/>
    <w:rsid w:val="00ED2CD4"/>
    <w:rsid w:val="00ED4668"/>
    <w:rsid w:val="00ED78A5"/>
    <w:rsid w:val="00EE0DEC"/>
    <w:rsid w:val="00EE3874"/>
    <w:rsid w:val="00EE42BD"/>
    <w:rsid w:val="00EE704A"/>
    <w:rsid w:val="00EF0471"/>
    <w:rsid w:val="00EF1D6B"/>
    <w:rsid w:val="00EF2BDB"/>
    <w:rsid w:val="00EF50C9"/>
    <w:rsid w:val="00EF5951"/>
    <w:rsid w:val="00F00EBF"/>
    <w:rsid w:val="00F014C3"/>
    <w:rsid w:val="00F022D9"/>
    <w:rsid w:val="00F0341A"/>
    <w:rsid w:val="00F054B2"/>
    <w:rsid w:val="00F05C19"/>
    <w:rsid w:val="00F065DE"/>
    <w:rsid w:val="00F07282"/>
    <w:rsid w:val="00F07972"/>
    <w:rsid w:val="00F07F31"/>
    <w:rsid w:val="00F10209"/>
    <w:rsid w:val="00F10D7F"/>
    <w:rsid w:val="00F122D1"/>
    <w:rsid w:val="00F1271E"/>
    <w:rsid w:val="00F13AE4"/>
    <w:rsid w:val="00F13E8D"/>
    <w:rsid w:val="00F13F63"/>
    <w:rsid w:val="00F14A36"/>
    <w:rsid w:val="00F16B43"/>
    <w:rsid w:val="00F16BC5"/>
    <w:rsid w:val="00F175E0"/>
    <w:rsid w:val="00F21744"/>
    <w:rsid w:val="00F217ED"/>
    <w:rsid w:val="00F231AE"/>
    <w:rsid w:val="00F23526"/>
    <w:rsid w:val="00F241FE"/>
    <w:rsid w:val="00F24FA2"/>
    <w:rsid w:val="00F2600D"/>
    <w:rsid w:val="00F26661"/>
    <w:rsid w:val="00F3042C"/>
    <w:rsid w:val="00F310AA"/>
    <w:rsid w:val="00F31F22"/>
    <w:rsid w:val="00F32254"/>
    <w:rsid w:val="00F3321C"/>
    <w:rsid w:val="00F33986"/>
    <w:rsid w:val="00F35AFF"/>
    <w:rsid w:val="00F3677E"/>
    <w:rsid w:val="00F37128"/>
    <w:rsid w:val="00F40CF6"/>
    <w:rsid w:val="00F42053"/>
    <w:rsid w:val="00F440BF"/>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4010"/>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62B"/>
    <w:rsid w:val="00F93869"/>
    <w:rsid w:val="00F940ED"/>
    <w:rsid w:val="00F94AAF"/>
    <w:rsid w:val="00F96631"/>
    <w:rsid w:val="00F97876"/>
    <w:rsid w:val="00FA0777"/>
    <w:rsid w:val="00FA1828"/>
    <w:rsid w:val="00FA2C2B"/>
    <w:rsid w:val="00FA5450"/>
    <w:rsid w:val="00FA5A75"/>
    <w:rsid w:val="00FA67F7"/>
    <w:rsid w:val="00FB0188"/>
    <w:rsid w:val="00FB3467"/>
    <w:rsid w:val="00FB3637"/>
    <w:rsid w:val="00FB5836"/>
    <w:rsid w:val="00FB6345"/>
    <w:rsid w:val="00FB72C1"/>
    <w:rsid w:val="00FB78D1"/>
    <w:rsid w:val="00FB7E98"/>
    <w:rsid w:val="00FC0270"/>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pPr>
      <w:numPr>
        <w:numId w:val="61"/>
      </w:numPr>
    </w:pPr>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2"/>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6"/>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7"/>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pPr>
      <w:numPr>
        <w:numId w:val="61"/>
      </w:numPr>
    </w:pPr>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2"/>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6"/>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7"/>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C26A-1ECC-40FB-868D-1B1EA61A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14190</Words>
  <Characters>85141</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grażynasacharko</cp:lastModifiedBy>
  <cp:revision>29</cp:revision>
  <cp:lastPrinted>2024-04-26T09:02:00Z</cp:lastPrinted>
  <dcterms:created xsi:type="dcterms:W3CDTF">2023-06-23T09:46:00Z</dcterms:created>
  <dcterms:modified xsi:type="dcterms:W3CDTF">2024-04-26T09:04:00Z</dcterms:modified>
</cp:coreProperties>
</file>