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30396" w14:textId="15BB278F" w:rsidR="00E42F90" w:rsidRPr="00AA2B7E" w:rsidRDefault="00E42F90" w:rsidP="006C2EDE">
      <w:pPr>
        <w:spacing w:after="0" w:line="276" w:lineRule="auto"/>
        <w:jc w:val="center"/>
        <w:rPr>
          <w:rFonts w:ascii="Arial" w:hAnsi="Arial" w:cs="Arial"/>
          <w:b/>
          <w:color w:val="000000" w:themeColor="text1"/>
          <w:sz w:val="20"/>
          <w:szCs w:val="20"/>
        </w:rPr>
      </w:pPr>
      <w:r w:rsidRPr="00AA2B7E">
        <w:rPr>
          <w:rFonts w:ascii="Arial" w:hAnsi="Arial" w:cs="Arial"/>
          <w:b/>
          <w:iCs/>
          <w:color w:val="000000" w:themeColor="text1"/>
          <w:sz w:val="20"/>
          <w:szCs w:val="20"/>
        </w:rPr>
        <w:t xml:space="preserve">UMOWA NR </w:t>
      </w:r>
      <w:r w:rsidRPr="00AA2B7E">
        <w:rPr>
          <w:rFonts w:ascii="Arial" w:hAnsi="Arial" w:cs="Arial"/>
          <w:b/>
          <w:color w:val="000000" w:themeColor="text1"/>
          <w:sz w:val="20"/>
          <w:szCs w:val="20"/>
        </w:rPr>
        <w:t>…………………</w:t>
      </w:r>
    </w:p>
    <w:p w14:paraId="47E953B1" w14:textId="7439F924" w:rsidR="00512EA5" w:rsidRPr="00090AED" w:rsidRDefault="00512EA5" w:rsidP="006C2EDE">
      <w:pPr>
        <w:spacing w:after="0" w:line="276" w:lineRule="auto"/>
        <w:jc w:val="center"/>
        <w:rPr>
          <w:rFonts w:ascii="Arial" w:hAnsi="Arial" w:cs="Arial"/>
          <w:b/>
          <w:i/>
          <w:iCs/>
          <w:color w:val="000000" w:themeColor="text1"/>
          <w:sz w:val="20"/>
          <w:szCs w:val="20"/>
        </w:rPr>
      </w:pPr>
      <w:r w:rsidRPr="00090AED">
        <w:rPr>
          <w:rFonts w:ascii="Arial" w:hAnsi="Arial" w:cs="Arial"/>
          <w:b/>
          <w:i/>
          <w:color w:val="000000" w:themeColor="text1"/>
          <w:sz w:val="20"/>
          <w:szCs w:val="20"/>
        </w:rPr>
        <w:t>(projekt)</w:t>
      </w:r>
    </w:p>
    <w:p w14:paraId="32ED9571" w14:textId="77777777" w:rsidR="00E42F90" w:rsidRPr="00090AED" w:rsidRDefault="00E42F90" w:rsidP="006C2EDE">
      <w:pPr>
        <w:spacing w:after="0" w:line="276" w:lineRule="auto"/>
        <w:jc w:val="center"/>
        <w:rPr>
          <w:rFonts w:ascii="Arial" w:hAnsi="Arial" w:cs="Arial"/>
          <w:b/>
          <w:bCs/>
          <w:sz w:val="20"/>
          <w:szCs w:val="20"/>
        </w:rPr>
      </w:pPr>
    </w:p>
    <w:p w14:paraId="5F8AE4F1" w14:textId="1BFD94E2" w:rsidR="00E42F90" w:rsidRPr="00090AED" w:rsidRDefault="00E42F90" w:rsidP="006C2EDE">
      <w:pPr>
        <w:spacing w:after="0" w:line="276" w:lineRule="auto"/>
        <w:jc w:val="center"/>
        <w:rPr>
          <w:rFonts w:ascii="Arial" w:hAnsi="Arial" w:cs="Arial"/>
          <w:sz w:val="20"/>
          <w:szCs w:val="20"/>
        </w:rPr>
      </w:pPr>
      <w:r w:rsidRPr="00090AED">
        <w:rPr>
          <w:rFonts w:ascii="Arial" w:hAnsi="Arial" w:cs="Arial"/>
          <w:sz w:val="20"/>
          <w:szCs w:val="20"/>
        </w:rPr>
        <w:t xml:space="preserve">zawarta  ……………………… w </w:t>
      </w:r>
      <w:r w:rsidR="00165B2D">
        <w:rPr>
          <w:rFonts w:ascii="Arial" w:hAnsi="Arial" w:cs="Arial"/>
          <w:sz w:val="20"/>
          <w:szCs w:val="20"/>
        </w:rPr>
        <w:t>…………….</w:t>
      </w:r>
      <w:r w:rsidR="00165B2D" w:rsidRPr="00090AED">
        <w:rPr>
          <w:rFonts w:ascii="Arial" w:hAnsi="Arial" w:cs="Arial"/>
          <w:sz w:val="20"/>
          <w:szCs w:val="20"/>
        </w:rPr>
        <w:t xml:space="preserve"> </w:t>
      </w:r>
      <w:r w:rsidRPr="00090AED">
        <w:rPr>
          <w:rFonts w:ascii="Arial" w:hAnsi="Arial" w:cs="Arial"/>
          <w:sz w:val="20"/>
          <w:szCs w:val="20"/>
        </w:rPr>
        <w:t>pomiędzy</w:t>
      </w:r>
    </w:p>
    <w:p w14:paraId="6E7DEA08" w14:textId="77777777" w:rsidR="00E42F90" w:rsidRPr="00090AED" w:rsidRDefault="00E42F90" w:rsidP="006C2EDE">
      <w:pPr>
        <w:spacing w:after="0" w:line="276" w:lineRule="auto"/>
        <w:jc w:val="center"/>
        <w:rPr>
          <w:rFonts w:ascii="Arial" w:hAnsi="Arial" w:cs="Arial"/>
          <w:sz w:val="20"/>
          <w:szCs w:val="20"/>
        </w:rPr>
      </w:pPr>
    </w:p>
    <w:p w14:paraId="6F88381A" w14:textId="5D2A6159" w:rsidR="00E42F90" w:rsidRPr="00090AED" w:rsidRDefault="00E42F90" w:rsidP="006C2EDE">
      <w:pPr>
        <w:spacing w:after="0" w:line="276" w:lineRule="auto"/>
        <w:jc w:val="both"/>
        <w:rPr>
          <w:rFonts w:ascii="Arial" w:hAnsi="Arial" w:cs="Arial"/>
          <w:b/>
          <w:sz w:val="20"/>
          <w:szCs w:val="20"/>
        </w:rPr>
      </w:pPr>
      <w:bookmarkStart w:id="0" w:name="_Hlk50928381"/>
      <w:r w:rsidRPr="00090AED">
        <w:rPr>
          <w:rFonts w:ascii="Arial" w:hAnsi="Arial" w:cs="Arial"/>
          <w:b/>
          <w:bCs/>
          <w:sz w:val="20"/>
          <w:szCs w:val="20"/>
        </w:rPr>
        <w:t>„Koleje Małopolskie” sp. z o.o.</w:t>
      </w:r>
      <w:r w:rsidRPr="00090AED">
        <w:rPr>
          <w:rFonts w:ascii="Arial" w:hAnsi="Arial" w:cs="Arial"/>
          <w:sz w:val="20"/>
          <w:szCs w:val="20"/>
        </w:rPr>
        <w:t xml:space="preserve"> z siedzibą w Krakowie, ul. Wodna 2, 30-556 Kraków wpisaną do Rejestru Przedsiębiorców Krajowego Rejestru Sądowego prowadzonego przez Sąd Rejonowy dla Krakowa </w:t>
      </w:r>
      <w:r w:rsidRPr="00090AED">
        <w:rPr>
          <w:rFonts w:ascii="Arial" w:hAnsi="Arial" w:cs="Arial"/>
          <w:sz w:val="20"/>
          <w:szCs w:val="20"/>
        </w:rPr>
        <w:br/>
        <w:t>- Śródmieścia w Krakowie, XI Wydział Gospodarczy Krajowego Rejestru Sądowego pod nr KRS 0000500799, Regon: 123034972, NIP: 6772379445; kapitał zakładowy w pełni pokryty w wysokości: 6</w:t>
      </w:r>
      <w:r w:rsidR="000B7F91" w:rsidRPr="008151F8">
        <w:rPr>
          <w:rFonts w:ascii="Arial" w:hAnsi="Arial" w:cs="Arial"/>
          <w:sz w:val="20"/>
          <w:szCs w:val="20"/>
        </w:rPr>
        <w:t>9</w:t>
      </w:r>
      <w:r w:rsidRPr="00090AED">
        <w:rPr>
          <w:rFonts w:ascii="Arial" w:hAnsi="Arial" w:cs="Arial"/>
          <w:sz w:val="20"/>
          <w:szCs w:val="20"/>
        </w:rPr>
        <w:t>.</w:t>
      </w:r>
      <w:r w:rsidR="000B7F91" w:rsidRPr="00090AED">
        <w:rPr>
          <w:rFonts w:ascii="Arial" w:hAnsi="Arial" w:cs="Arial"/>
          <w:sz w:val="20"/>
          <w:szCs w:val="20"/>
        </w:rPr>
        <w:t>140</w:t>
      </w:r>
      <w:r w:rsidRPr="00090AED">
        <w:rPr>
          <w:rFonts w:ascii="Arial" w:hAnsi="Arial" w:cs="Arial"/>
          <w:sz w:val="20"/>
          <w:szCs w:val="20"/>
        </w:rPr>
        <w:t xml:space="preserve">.000,00 zł; </w:t>
      </w:r>
      <w:r w:rsidRPr="00090AED">
        <w:rPr>
          <w:rFonts w:ascii="Arial" w:hAnsi="Arial" w:cs="Arial"/>
          <w:sz w:val="20"/>
          <w:szCs w:val="20"/>
        </w:rPr>
        <w:br/>
        <w:t>adres korespondencyjny Zamawiającego:</w:t>
      </w:r>
      <w:r w:rsidRPr="00090AED">
        <w:rPr>
          <w:rFonts w:ascii="Arial" w:hAnsi="Arial" w:cs="Arial"/>
          <w:b/>
          <w:sz w:val="20"/>
          <w:szCs w:val="20"/>
        </w:rPr>
        <w:t xml:space="preserve"> „Koleje Małopolskie” Sp. z o.o. ul. Wodna 2, 30-556 Kraków.</w:t>
      </w:r>
    </w:p>
    <w:bookmarkEnd w:id="0"/>
    <w:p w14:paraId="57DD3FBF" w14:textId="77777777" w:rsidR="00E42F90" w:rsidRPr="00090AED" w:rsidRDefault="00E42F90" w:rsidP="006C2EDE">
      <w:pPr>
        <w:spacing w:after="0" w:line="276" w:lineRule="auto"/>
        <w:rPr>
          <w:rFonts w:ascii="Arial" w:hAnsi="Arial" w:cs="Arial"/>
          <w:b/>
          <w:sz w:val="20"/>
          <w:szCs w:val="20"/>
        </w:rPr>
      </w:pPr>
    </w:p>
    <w:p w14:paraId="5DE3576E" w14:textId="77777777" w:rsidR="00E42F90" w:rsidRPr="00090AED" w:rsidRDefault="00E42F90" w:rsidP="006C2EDE">
      <w:pPr>
        <w:spacing w:after="0" w:line="276" w:lineRule="auto"/>
        <w:rPr>
          <w:rFonts w:ascii="Arial" w:hAnsi="Arial" w:cs="Arial"/>
          <w:b/>
          <w:sz w:val="20"/>
          <w:szCs w:val="20"/>
        </w:rPr>
      </w:pPr>
      <w:r w:rsidRPr="00090AED">
        <w:rPr>
          <w:rFonts w:ascii="Arial" w:hAnsi="Arial" w:cs="Arial"/>
          <w:sz w:val="20"/>
          <w:szCs w:val="20"/>
        </w:rPr>
        <w:t>zwana dalej „</w:t>
      </w:r>
      <w:r w:rsidRPr="00090AED">
        <w:rPr>
          <w:rFonts w:ascii="Arial" w:hAnsi="Arial" w:cs="Arial"/>
          <w:b/>
          <w:sz w:val="20"/>
          <w:szCs w:val="20"/>
        </w:rPr>
        <w:t>Zamawiającym” lub „Koleje Małopolskie”;</w:t>
      </w:r>
    </w:p>
    <w:p w14:paraId="759DF704" w14:textId="77777777" w:rsidR="00E42F90" w:rsidRPr="00090AED" w:rsidRDefault="00E42F90" w:rsidP="006C2EDE">
      <w:pPr>
        <w:spacing w:after="0" w:line="276" w:lineRule="auto"/>
        <w:rPr>
          <w:rFonts w:ascii="Arial" w:hAnsi="Arial" w:cs="Arial"/>
          <w:b/>
          <w:sz w:val="20"/>
          <w:szCs w:val="20"/>
        </w:rPr>
      </w:pPr>
    </w:p>
    <w:p w14:paraId="481A4F69" w14:textId="77777777" w:rsidR="00E42F90" w:rsidRPr="00090AED" w:rsidRDefault="00E42F90" w:rsidP="006C2EDE">
      <w:pPr>
        <w:spacing w:after="0" w:line="276" w:lineRule="auto"/>
        <w:rPr>
          <w:rFonts w:ascii="Arial" w:hAnsi="Arial" w:cs="Arial"/>
          <w:sz w:val="20"/>
          <w:szCs w:val="20"/>
        </w:rPr>
      </w:pPr>
      <w:r w:rsidRPr="00090AED">
        <w:rPr>
          <w:rFonts w:ascii="Arial" w:hAnsi="Arial" w:cs="Arial"/>
          <w:sz w:val="20"/>
          <w:szCs w:val="20"/>
        </w:rPr>
        <w:t>reprezentowanym przez:</w:t>
      </w:r>
    </w:p>
    <w:p w14:paraId="34654BD5" w14:textId="77777777" w:rsidR="00E42F90" w:rsidRPr="00090AED" w:rsidRDefault="00E42F90" w:rsidP="006C2EDE">
      <w:pPr>
        <w:spacing w:after="0" w:line="276" w:lineRule="auto"/>
        <w:rPr>
          <w:rFonts w:ascii="Arial" w:hAnsi="Arial" w:cs="Arial"/>
          <w:sz w:val="20"/>
          <w:szCs w:val="20"/>
        </w:rPr>
      </w:pPr>
    </w:p>
    <w:p w14:paraId="2D1AF84E" w14:textId="69241EBE" w:rsidR="00E42F90" w:rsidRPr="00090AED" w:rsidRDefault="001D289F" w:rsidP="006C2EDE">
      <w:pPr>
        <w:spacing w:after="0" w:line="276" w:lineRule="auto"/>
        <w:rPr>
          <w:rFonts w:ascii="Arial" w:hAnsi="Arial" w:cs="Arial"/>
          <w:sz w:val="20"/>
          <w:szCs w:val="20"/>
        </w:rPr>
      </w:pPr>
      <w:r w:rsidRPr="00090AED">
        <w:rPr>
          <w:rFonts w:ascii="Arial" w:hAnsi="Arial" w:cs="Arial"/>
          <w:sz w:val="20"/>
          <w:szCs w:val="20"/>
        </w:rPr>
        <w:t>……….</w:t>
      </w:r>
      <w:r w:rsidR="00E42F90" w:rsidRPr="00090AED">
        <w:rPr>
          <w:rFonts w:ascii="Arial" w:hAnsi="Arial" w:cs="Arial"/>
          <w:sz w:val="20"/>
          <w:szCs w:val="20"/>
        </w:rPr>
        <w:t xml:space="preserve"> – </w:t>
      </w:r>
      <w:r w:rsidRPr="00090AED">
        <w:rPr>
          <w:rFonts w:ascii="Arial" w:hAnsi="Arial" w:cs="Arial"/>
          <w:sz w:val="20"/>
          <w:szCs w:val="20"/>
        </w:rPr>
        <w:t>……………….</w:t>
      </w:r>
    </w:p>
    <w:p w14:paraId="7EB49E93" w14:textId="77777777" w:rsidR="00E42F90" w:rsidRPr="00090AED" w:rsidRDefault="00E42F90" w:rsidP="006C2EDE">
      <w:pPr>
        <w:spacing w:after="0" w:line="276" w:lineRule="auto"/>
        <w:rPr>
          <w:rFonts w:ascii="Arial" w:hAnsi="Arial" w:cs="Arial"/>
          <w:sz w:val="20"/>
          <w:szCs w:val="20"/>
        </w:rPr>
      </w:pPr>
    </w:p>
    <w:p w14:paraId="72347039" w14:textId="77777777" w:rsidR="00E42F90" w:rsidRPr="00090AED" w:rsidRDefault="00E42F90" w:rsidP="006C2EDE">
      <w:pPr>
        <w:spacing w:after="120" w:line="276" w:lineRule="auto"/>
        <w:rPr>
          <w:rFonts w:ascii="Arial" w:hAnsi="Arial" w:cs="Arial"/>
          <w:bCs/>
          <w:sz w:val="20"/>
          <w:szCs w:val="20"/>
        </w:rPr>
      </w:pPr>
      <w:r w:rsidRPr="00090AED">
        <w:rPr>
          <w:rFonts w:ascii="Arial" w:hAnsi="Arial" w:cs="Arial"/>
          <w:bCs/>
          <w:sz w:val="20"/>
          <w:szCs w:val="20"/>
        </w:rPr>
        <w:t>a</w:t>
      </w:r>
    </w:p>
    <w:p w14:paraId="4B0CFDD4" w14:textId="77777777" w:rsidR="00481126" w:rsidRPr="00090AED" w:rsidRDefault="00481126" w:rsidP="006C2EDE">
      <w:pPr>
        <w:spacing w:line="276" w:lineRule="auto"/>
        <w:ind w:right="2"/>
        <w:jc w:val="both"/>
        <w:rPr>
          <w:rFonts w:ascii="Arial" w:eastAsia="Arial" w:hAnsi="Arial" w:cs="Arial"/>
          <w:sz w:val="20"/>
          <w:szCs w:val="20"/>
        </w:rPr>
      </w:pPr>
      <w:r w:rsidRPr="00090AED">
        <w:rPr>
          <w:rFonts w:ascii="Arial" w:eastAsia="Arial" w:hAnsi="Arial" w:cs="Arial"/>
          <w:sz w:val="20"/>
          <w:szCs w:val="20"/>
        </w:rPr>
        <w:t>W PRZYPADKU SPÓŁKI PRAWA HANDLOWEGO</w:t>
      </w:r>
    </w:p>
    <w:p w14:paraId="4C72780B" w14:textId="77777777" w:rsidR="00481126" w:rsidRPr="00090AED" w:rsidRDefault="00481126" w:rsidP="006C2EDE">
      <w:pPr>
        <w:spacing w:line="276" w:lineRule="auto"/>
        <w:ind w:right="2"/>
        <w:jc w:val="both"/>
        <w:rPr>
          <w:rFonts w:ascii="Arial" w:eastAsia="Arial" w:hAnsi="Arial" w:cs="Arial"/>
          <w:sz w:val="20"/>
          <w:szCs w:val="20"/>
        </w:rPr>
      </w:pPr>
      <w:r w:rsidRPr="00090AED">
        <w:rPr>
          <w:rFonts w:ascii="Arial" w:eastAsia="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5E742984" w14:textId="77777777" w:rsidR="00481126" w:rsidRPr="00090AED" w:rsidRDefault="00481126" w:rsidP="006C2EDE">
      <w:pPr>
        <w:spacing w:line="276" w:lineRule="auto"/>
        <w:ind w:right="2"/>
        <w:jc w:val="both"/>
        <w:rPr>
          <w:rFonts w:ascii="Arial" w:eastAsia="Arial" w:hAnsi="Arial" w:cs="Arial"/>
          <w:sz w:val="20"/>
          <w:szCs w:val="20"/>
        </w:rPr>
      </w:pPr>
      <w:r w:rsidRPr="00090AED">
        <w:rPr>
          <w:rFonts w:ascii="Arial" w:eastAsia="Arial" w:hAnsi="Arial" w:cs="Arial"/>
          <w:sz w:val="20"/>
          <w:szCs w:val="20"/>
        </w:rPr>
        <w:t xml:space="preserve">…………, NIP: …………, REGON: …………, kapitał zakładowy w wysokości ……… złotych, opłacony w całości/do kwoty ……… złotych, </w:t>
      </w:r>
      <w:r w:rsidRPr="00090AED">
        <w:rPr>
          <w:rFonts w:ascii="Arial" w:eastAsia="Arial" w:hAnsi="Arial" w:cs="Arial"/>
          <w:b/>
          <w:sz w:val="20"/>
          <w:szCs w:val="20"/>
        </w:rPr>
        <w:t>reprezentowaną przez:</w:t>
      </w:r>
      <w:r w:rsidRPr="00090AED">
        <w:rPr>
          <w:rFonts w:ascii="Arial" w:eastAsia="Arial" w:hAnsi="Arial" w:cs="Arial"/>
          <w:sz w:val="20"/>
          <w:szCs w:val="20"/>
        </w:rPr>
        <w:t xml:space="preserve"> </w:t>
      </w:r>
    </w:p>
    <w:p w14:paraId="3A05AC99" w14:textId="77777777" w:rsidR="001D289F" w:rsidRPr="00090AED" w:rsidRDefault="001D289F" w:rsidP="006C2EDE">
      <w:pPr>
        <w:spacing w:after="0" w:line="276" w:lineRule="auto"/>
        <w:rPr>
          <w:rFonts w:ascii="Arial" w:hAnsi="Arial" w:cs="Arial"/>
          <w:sz w:val="20"/>
          <w:szCs w:val="20"/>
        </w:rPr>
      </w:pPr>
      <w:r w:rsidRPr="00090AED">
        <w:rPr>
          <w:rFonts w:ascii="Arial" w:hAnsi="Arial" w:cs="Arial"/>
          <w:sz w:val="20"/>
          <w:szCs w:val="20"/>
        </w:rPr>
        <w:t>………. – ……………….</w:t>
      </w:r>
    </w:p>
    <w:p w14:paraId="5741CCFC" w14:textId="77777777" w:rsidR="001D289F" w:rsidRPr="00090AED" w:rsidRDefault="001D289F" w:rsidP="006C2EDE">
      <w:pPr>
        <w:spacing w:line="276" w:lineRule="auto"/>
        <w:ind w:right="2"/>
        <w:jc w:val="both"/>
        <w:rPr>
          <w:rFonts w:ascii="Arial" w:eastAsia="Arial" w:hAnsi="Arial" w:cs="Arial"/>
          <w:sz w:val="20"/>
          <w:szCs w:val="20"/>
        </w:rPr>
      </w:pPr>
    </w:p>
    <w:p w14:paraId="18CCD2A3" w14:textId="06BB3736" w:rsidR="00481126" w:rsidRPr="00090AED" w:rsidRDefault="00481126" w:rsidP="006C2EDE">
      <w:pPr>
        <w:spacing w:line="276" w:lineRule="auto"/>
        <w:ind w:right="2"/>
        <w:jc w:val="both"/>
        <w:rPr>
          <w:rFonts w:ascii="Arial" w:eastAsia="Arial" w:hAnsi="Arial" w:cs="Arial"/>
          <w:sz w:val="20"/>
          <w:szCs w:val="20"/>
        </w:rPr>
      </w:pPr>
      <w:r w:rsidRPr="00090AED">
        <w:rPr>
          <w:rFonts w:ascii="Arial" w:eastAsia="Arial" w:hAnsi="Arial" w:cs="Arial"/>
          <w:sz w:val="20"/>
          <w:szCs w:val="20"/>
        </w:rPr>
        <w:t>W PRZYPADKU OSOBY FIZYCZNEJ PROWADZĄCEJ DZIAŁALNOŚĆ GOSPODARCZĄ</w:t>
      </w:r>
    </w:p>
    <w:p w14:paraId="5810DC0A" w14:textId="025FAC6E" w:rsidR="00481126" w:rsidRPr="00090AED" w:rsidRDefault="00481126" w:rsidP="006C2EDE">
      <w:pPr>
        <w:spacing w:line="276" w:lineRule="auto"/>
        <w:ind w:right="2"/>
        <w:jc w:val="both"/>
        <w:rPr>
          <w:rFonts w:ascii="Arial" w:eastAsia="Arial" w:hAnsi="Arial" w:cs="Arial"/>
          <w:sz w:val="20"/>
          <w:szCs w:val="20"/>
        </w:rPr>
      </w:pPr>
      <w:r w:rsidRPr="00090AED">
        <w:rPr>
          <w:rFonts w:ascii="Arial" w:eastAsia="Arial" w:hAnsi="Arial" w:cs="Arial"/>
          <w:sz w:val="20"/>
          <w:szCs w:val="20"/>
        </w:rPr>
        <w:t xml:space="preserve">………………………………………………… zamieszkałym/ą w …-…… ……………, ul. ……………,  prowadzącym/ą działalność gospodarczą pod firmą: …………… wpisaną do Centralnej Ewidencji i Informacji o Działalności Gospodarczej, adres głównego miejsca wykonywania działalności …-……  ……………………………, ul. …………………………, NIP: …………, REGON: …………, PESEL: </w:t>
      </w:r>
    </w:p>
    <w:p w14:paraId="19D66099" w14:textId="77777777" w:rsidR="00481126" w:rsidRPr="00090AED" w:rsidRDefault="00481126" w:rsidP="006C2EDE">
      <w:pPr>
        <w:spacing w:line="276" w:lineRule="auto"/>
        <w:jc w:val="both"/>
        <w:rPr>
          <w:rFonts w:ascii="Arial" w:eastAsia="Arial" w:hAnsi="Arial" w:cs="Arial"/>
          <w:b/>
          <w:sz w:val="20"/>
          <w:szCs w:val="20"/>
        </w:rPr>
      </w:pPr>
      <w:r w:rsidRPr="00090AED">
        <w:rPr>
          <w:rFonts w:ascii="Arial" w:eastAsia="Arial" w:hAnsi="Arial" w:cs="Arial"/>
          <w:b/>
          <w:sz w:val="20"/>
          <w:szCs w:val="20"/>
        </w:rPr>
        <w:t>zwanym dalej „Wykonawcą”, którego reprezentują:</w:t>
      </w:r>
    </w:p>
    <w:p w14:paraId="504495D0" w14:textId="77777777" w:rsidR="00481126" w:rsidRPr="00090AED" w:rsidRDefault="00481126" w:rsidP="006C2EDE">
      <w:pPr>
        <w:spacing w:line="276" w:lineRule="auto"/>
        <w:jc w:val="both"/>
        <w:rPr>
          <w:rFonts w:ascii="Arial" w:eastAsia="Arial" w:hAnsi="Arial" w:cs="Arial"/>
          <w:sz w:val="20"/>
          <w:szCs w:val="20"/>
        </w:rPr>
      </w:pPr>
      <w:r w:rsidRPr="00090AED">
        <w:rPr>
          <w:rFonts w:ascii="Arial" w:eastAsia="Arial" w:hAnsi="Arial" w:cs="Arial"/>
          <w:sz w:val="20"/>
          <w:szCs w:val="20"/>
        </w:rPr>
        <w:t>…………………………………………………………………………………..…</w:t>
      </w:r>
    </w:p>
    <w:p w14:paraId="72342A4C" w14:textId="77777777" w:rsidR="00481126" w:rsidRPr="00090AED" w:rsidRDefault="00481126" w:rsidP="006C2EDE">
      <w:pPr>
        <w:spacing w:line="276" w:lineRule="auto"/>
        <w:jc w:val="both"/>
        <w:rPr>
          <w:rFonts w:ascii="Arial" w:eastAsia="Arial" w:hAnsi="Arial" w:cs="Arial"/>
          <w:sz w:val="20"/>
          <w:szCs w:val="20"/>
        </w:rPr>
      </w:pPr>
      <w:r w:rsidRPr="00090AED">
        <w:rPr>
          <w:rFonts w:ascii="Arial" w:eastAsia="Arial" w:hAnsi="Arial" w:cs="Arial"/>
          <w:sz w:val="20"/>
          <w:szCs w:val="20"/>
        </w:rPr>
        <w:t xml:space="preserve">zwanymi dalej łącznie lub osobno </w:t>
      </w:r>
      <w:r w:rsidRPr="00090AED">
        <w:rPr>
          <w:rFonts w:ascii="Arial" w:eastAsia="Arial" w:hAnsi="Arial" w:cs="Arial"/>
          <w:b/>
          <w:sz w:val="20"/>
          <w:szCs w:val="20"/>
        </w:rPr>
        <w:t xml:space="preserve">Stronami </w:t>
      </w:r>
      <w:r w:rsidRPr="00090AED">
        <w:rPr>
          <w:rFonts w:ascii="Arial" w:eastAsia="Arial" w:hAnsi="Arial" w:cs="Arial"/>
          <w:sz w:val="20"/>
          <w:szCs w:val="20"/>
        </w:rPr>
        <w:t xml:space="preserve">lub </w:t>
      </w:r>
      <w:r w:rsidRPr="00090AED">
        <w:rPr>
          <w:rFonts w:ascii="Arial" w:eastAsia="Arial" w:hAnsi="Arial" w:cs="Arial"/>
          <w:b/>
          <w:sz w:val="20"/>
          <w:szCs w:val="20"/>
        </w:rPr>
        <w:t>Stroną</w:t>
      </w:r>
    </w:p>
    <w:p w14:paraId="5647885D" w14:textId="77777777" w:rsidR="00481126" w:rsidRPr="00090AED" w:rsidRDefault="00481126" w:rsidP="006C2EDE">
      <w:pPr>
        <w:spacing w:line="276" w:lineRule="auto"/>
        <w:jc w:val="both"/>
        <w:rPr>
          <w:rFonts w:ascii="Arial" w:eastAsia="Arial" w:hAnsi="Arial" w:cs="Arial"/>
          <w:sz w:val="20"/>
          <w:szCs w:val="20"/>
        </w:rPr>
      </w:pPr>
      <w:r w:rsidRPr="00090AED">
        <w:rPr>
          <w:rFonts w:ascii="Arial" w:eastAsia="Arial" w:hAnsi="Arial" w:cs="Arial"/>
          <w:sz w:val="20"/>
          <w:szCs w:val="20"/>
        </w:rPr>
        <w:t>o następującej treści:</w:t>
      </w:r>
    </w:p>
    <w:p w14:paraId="5230F163" w14:textId="77777777" w:rsidR="00E42F90" w:rsidRPr="00090AED" w:rsidRDefault="00E42F90" w:rsidP="006C2EDE">
      <w:pPr>
        <w:spacing w:after="0" w:line="276" w:lineRule="auto"/>
        <w:rPr>
          <w:rFonts w:ascii="Arial" w:hAnsi="Arial" w:cs="Arial"/>
          <w:sz w:val="20"/>
          <w:szCs w:val="20"/>
        </w:rPr>
      </w:pPr>
    </w:p>
    <w:p w14:paraId="183F5CB6" w14:textId="4D8FD39D" w:rsidR="00231E42" w:rsidRPr="00090AED" w:rsidRDefault="00231E42" w:rsidP="006C2EDE">
      <w:pPr>
        <w:spacing w:after="0" w:line="276" w:lineRule="auto"/>
        <w:jc w:val="center"/>
        <w:rPr>
          <w:rFonts w:ascii="Arial" w:hAnsi="Arial" w:cs="Arial"/>
          <w:b/>
          <w:bCs/>
          <w:sz w:val="20"/>
          <w:szCs w:val="20"/>
        </w:rPr>
      </w:pPr>
      <w:r w:rsidRPr="00090AED">
        <w:rPr>
          <w:rFonts w:ascii="Arial" w:hAnsi="Arial" w:cs="Arial"/>
          <w:b/>
          <w:bCs/>
          <w:sz w:val="20"/>
          <w:szCs w:val="20"/>
        </w:rPr>
        <w:t xml:space="preserve">Umowa niniejsza została zawarta </w:t>
      </w:r>
      <w:r w:rsidR="00CC37AE" w:rsidRPr="00090AED">
        <w:rPr>
          <w:rFonts w:ascii="Arial" w:hAnsi="Arial" w:cs="Arial"/>
          <w:b/>
          <w:bCs/>
          <w:sz w:val="20"/>
          <w:szCs w:val="20"/>
        </w:rPr>
        <w:t>po przeprowadzeniu post</w:t>
      </w:r>
      <w:r w:rsidR="00406D9A" w:rsidRPr="00090AED">
        <w:rPr>
          <w:rFonts w:ascii="Arial" w:hAnsi="Arial" w:cs="Arial"/>
          <w:b/>
          <w:bCs/>
          <w:sz w:val="20"/>
          <w:szCs w:val="20"/>
        </w:rPr>
        <w:t>ę</w:t>
      </w:r>
      <w:r w:rsidR="00CC37AE" w:rsidRPr="00090AED">
        <w:rPr>
          <w:rFonts w:ascii="Arial" w:hAnsi="Arial" w:cs="Arial"/>
          <w:b/>
          <w:bCs/>
          <w:sz w:val="20"/>
          <w:szCs w:val="20"/>
        </w:rPr>
        <w:t xml:space="preserve">powania pn. </w:t>
      </w:r>
      <w:r w:rsidR="00CC37AE" w:rsidRPr="00090AED">
        <w:rPr>
          <w:rFonts w:ascii="Arial" w:hAnsi="Arial" w:cs="Arial"/>
          <w:b/>
          <w:color w:val="000000" w:themeColor="text1"/>
          <w:sz w:val="20"/>
          <w:szCs w:val="20"/>
        </w:rPr>
        <w:t>„Budowa i wyposażenie zaplecza technicznego do obsługi taboru kolejowego w stacji Oświęcim – w trybie zaprojektuj i</w:t>
      </w:r>
      <w:r w:rsidR="00AF3FB7">
        <w:rPr>
          <w:rFonts w:ascii="Arial" w:hAnsi="Arial" w:cs="Arial"/>
          <w:b/>
          <w:color w:val="000000" w:themeColor="text1"/>
          <w:sz w:val="20"/>
          <w:szCs w:val="20"/>
        </w:rPr>
        <w:t> </w:t>
      </w:r>
      <w:r w:rsidR="00CC37AE" w:rsidRPr="00090AED">
        <w:rPr>
          <w:rFonts w:ascii="Arial" w:hAnsi="Arial" w:cs="Arial"/>
          <w:b/>
          <w:color w:val="000000" w:themeColor="text1"/>
          <w:sz w:val="20"/>
          <w:szCs w:val="20"/>
        </w:rPr>
        <w:t>wybuduj”</w:t>
      </w:r>
      <w:r w:rsidR="008E6220" w:rsidRPr="00090AED">
        <w:rPr>
          <w:rFonts w:ascii="Arial" w:hAnsi="Arial" w:cs="Arial"/>
          <w:b/>
          <w:color w:val="000000" w:themeColor="text1"/>
          <w:sz w:val="20"/>
          <w:szCs w:val="20"/>
        </w:rPr>
        <w:t xml:space="preserve"> Znak sprawy: </w:t>
      </w:r>
      <w:r w:rsidR="005D1C61" w:rsidRPr="005D1C61">
        <w:rPr>
          <w:rFonts w:ascii="Arial" w:hAnsi="Arial" w:cs="Arial"/>
          <w:b/>
          <w:color w:val="000000" w:themeColor="text1"/>
          <w:sz w:val="20"/>
          <w:szCs w:val="20"/>
        </w:rPr>
        <w:t xml:space="preserve">DZ.26.226.2024 </w:t>
      </w:r>
      <w:r w:rsidRPr="00090AED">
        <w:rPr>
          <w:rFonts w:ascii="Arial" w:hAnsi="Arial" w:cs="Arial"/>
          <w:b/>
          <w:bCs/>
          <w:sz w:val="20"/>
          <w:szCs w:val="20"/>
        </w:rPr>
        <w:t>w trybie przetargu nieograniczonego – zamówienia sektorowego na podstawie ustawy art. 132 – 139 w zw. z art. 378 ust. 1 oraz art. 2 ust. 1 pkt 2</w:t>
      </w:r>
    </w:p>
    <w:p w14:paraId="51D46332" w14:textId="44C9126E" w:rsidR="00231E42" w:rsidRPr="00090AED" w:rsidRDefault="00231E42" w:rsidP="006C2EDE">
      <w:pPr>
        <w:shd w:val="clear" w:color="auto" w:fill="FFFFFF" w:themeFill="background1"/>
        <w:spacing w:after="0" w:line="276" w:lineRule="auto"/>
        <w:jc w:val="center"/>
        <w:rPr>
          <w:rFonts w:ascii="Arial" w:hAnsi="Arial" w:cs="Arial"/>
          <w:b/>
          <w:bCs/>
          <w:sz w:val="20"/>
          <w:szCs w:val="20"/>
        </w:rPr>
      </w:pPr>
      <w:r w:rsidRPr="00090AED">
        <w:rPr>
          <w:rFonts w:ascii="Arial" w:hAnsi="Arial" w:cs="Arial"/>
          <w:b/>
          <w:bCs/>
          <w:sz w:val="20"/>
          <w:szCs w:val="20"/>
        </w:rPr>
        <w:t>z dnia 11 września 2019 r. – Prawo zamówień publicznych</w:t>
      </w:r>
      <w:r w:rsidR="007E2F6A" w:rsidRPr="00090AED">
        <w:rPr>
          <w:rFonts w:ascii="Arial" w:hAnsi="Arial" w:cs="Arial"/>
          <w:b/>
          <w:bCs/>
          <w:sz w:val="20"/>
          <w:szCs w:val="20"/>
        </w:rPr>
        <w:t xml:space="preserve"> </w:t>
      </w:r>
      <w:r w:rsidR="000B7F91" w:rsidRPr="00090AED">
        <w:rPr>
          <w:rFonts w:ascii="Arial" w:hAnsi="Arial" w:cs="Arial"/>
          <w:b/>
          <w:bCs/>
          <w:sz w:val="20"/>
          <w:szCs w:val="20"/>
        </w:rPr>
        <w:t>(Dz.U. z 2024 r. poz. 1320)</w:t>
      </w:r>
    </w:p>
    <w:p w14:paraId="5D84740D" w14:textId="3D650C23" w:rsidR="007A7999" w:rsidRPr="00090AED" w:rsidRDefault="007A7999" w:rsidP="006C2EDE">
      <w:pPr>
        <w:shd w:val="clear" w:color="auto" w:fill="FFFFFF" w:themeFill="background1"/>
        <w:spacing w:after="0" w:line="276" w:lineRule="auto"/>
        <w:jc w:val="center"/>
        <w:rPr>
          <w:rFonts w:ascii="Arial" w:hAnsi="Arial" w:cs="Arial"/>
          <w:b/>
          <w:bCs/>
          <w:sz w:val="20"/>
          <w:szCs w:val="20"/>
        </w:rPr>
      </w:pPr>
    </w:p>
    <w:p w14:paraId="688F6664" w14:textId="4D1CC475" w:rsidR="007A7999" w:rsidRPr="00090AED" w:rsidRDefault="007A7999" w:rsidP="006C2EDE">
      <w:pPr>
        <w:shd w:val="clear" w:color="auto" w:fill="FFFFFF" w:themeFill="background1"/>
        <w:spacing w:after="0" w:line="276" w:lineRule="auto"/>
        <w:jc w:val="center"/>
        <w:rPr>
          <w:rFonts w:ascii="Arial" w:hAnsi="Arial" w:cs="Arial"/>
          <w:b/>
          <w:bCs/>
          <w:sz w:val="20"/>
          <w:szCs w:val="20"/>
          <w:u w:val="single"/>
        </w:rPr>
      </w:pPr>
      <w:r w:rsidRPr="00090AED">
        <w:rPr>
          <w:rFonts w:ascii="Arial" w:hAnsi="Arial" w:cs="Arial"/>
          <w:sz w:val="20"/>
          <w:szCs w:val="20"/>
          <w:u w:val="single"/>
        </w:rPr>
        <w:t>Zamawiający zamierza przeznaczyć na częściowe sfinansowanie zamówienia środki publiczne pochodzące z Unii Europejskiej w szczególności w ramach Programu</w:t>
      </w:r>
      <w:r w:rsidRPr="00090AED">
        <w:rPr>
          <w:rFonts w:ascii="Arial" w:hAnsi="Arial" w:cs="Arial"/>
          <w:b/>
          <w:sz w:val="20"/>
          <w:szCs w:val="20"/>
          <w:u w:val="single"/>
        </w:rPr>
        <w:t xml:space="preserve"> </w:t>
      </w:r>
      <w:r w:rsidRPr="00090AED">
        <w:rPr>
          <w:rFonts w:ascii="Arial" w:hAnsi="Arial" w:cs="Arial"/>
          <w:sz w:val="20"/>
          <w:szCs w:val="20"/>
          <w:u w:val="single"/>
        </w:rPr>
        <w:t>Fundusze Europejskie dla Małopolski 2021-2027</w:t>
      </w:r>
    </w:p>
    <w:p w14:paraId="3AA93E3A" w14:textId="6A4558CC" w:rsidR="00E42F90" w:rsidRPr="00090AED" w:rsidRDefault="00E42F90" w:rsidP="006C2EDE">
      <w:pPr>
        <w:spacing w:line="276" w:lineRule="auto"/>
        <w:jc w:val="both"/>
        <w:rPr>
          <w:rFonts w:ascii="Arial" w:hAnsi="Arial" w:cs="Arial"/>
          <w:b/>
          <w:sz w:val="20"/>
          <w:szCs w:val="20"/>
          <w:u w:val="single"/>
        </w:rPr>
      </w:pPr>
    </w:p>
    <w:p w14:paraId="781165C9" w14:textId="77777777" w:rsidR="002B2403" w:rsidRPr="00090AED" w:rsidRDefault="00E42F90" w:rsidP="00B10CDE">
      <w:pPr>
        <w:pStyle w:val="par"/>
        <w:spacing w:after="120" w:line="276" w:lineRule="auto"/>
        <w:outlineLvl w:val="0"/>
        <w:rPr>
          <w:rFonts w:ascii="Arial" w:hAnsi="Arial" w:cs="Arial"/>
          <w:sz w:val="20"/>
          <w:szCs w:val="20"/>
        </w:rPr>
      </w:pPr>
      <w:bookmarkStart w:id="1" w:name="_Toc160710077"/>
      <w:r w:rsidRPr="00090AED">
        <w:rPr>
          <w:rFonts w:ascii="Arial" w:hAnsi="Arial" w:cs="Arial"/>
          <w:sz w:val="20"/>
          <w:szCs w:val="20"/>
        </w:rPr>
        <w:lastRenderedPageBreak/>
        <w:t>§ 1 Słownik użytych w Umowie pojęć</w:t>
      </w:r>
      <w:bookmarkEnd w:id="1"/>
      <w:r w:rsidRPr="00090AED">
        <w:rPr>
          <w:rFonts w:ascii="Arial" w:hAnsi="Arial" w:cs="Arial"/>
          <w:sz w:val="20"/>
          <w:szCs w:val="20"/>
        </w:rPr>
        <w:t xml:space="preserve"> </w:t>
      </w:r>
      <w:bookmarkStart w:id="2" w:name="_Toc160710078"/>
    </w:p>
    <w:p w14:paraId="54C7E5A3" w14:textId="77777777" w:rsidR="002B2403" w:rsidRPr="00090AED" w:rsidRDefault="00437FAB" w:rsidP="008E430A">
      <w:pPr>
        <w:pStyle w:val="Abstract"/>
        <w:numPr>
          <w:ilvl w:val="0"/>
          <w:numId w:val="0"/>
        </w:numPr>
        <w:ind w:left="248" w:hanging="248"/>
        <w:rPr>
          <w:b/>
          <w:w w:val="105"/>
        </w:rPr>
      </w:pPr>
      <w:r w:rsidRPr="00090AED">
        <w:rPr>
          <w:w w:val="105"/>
        </w:rPr>
        <w:t>W niniejszej Umowie poniższym pojęciom nadano następujące brzmienie:</w:t>
      </w:r>
    </w:p>
    <w:p w14:paraId="10C53215" w14:textId="41241C32" w:rsidR="008B1AFB" w:rsidRPr="007E27BF" w:rsidRDefault="00437FAB" w:rsidP="008E430A">
      <w:pPr>
        <w:pStyle w:val="Abstract"/>
      </w:pPr>
      <w:r w:rsidRPr="007E27BF">
        <w:rPr>
          <w:b/>
        </w:rPr>
        <w:t>„Kontrakt/Umowa”</w:t>
      </w:r>
      <w:r w:rsidRPr="007E27BF">
        <w:t xml:space="preserve"> – niniejsza umowa, zawarta jako rezultat postępowania o udzielenie zamówienia publicznego, wraz ze wszystkimi załącznikami, w tym odpowiedziami na pytania w</w:t>
      </w:r>
      <w:r w:rsidR="008B1AFB" w:rsidRPr="007E27BF">
        <w:t> </w:t>
      </w:r>
      <w:r w:rsidRPr="007E27BF">
        <w:t>trakcie postępowania przetargowego.</w:t>
      </w:r>
    </w:p>
    <w:p w14:paraId="364EE5E6" w14:textId="7EDD7457" w:rsidR="008C3109" w:rsidRPr="007E27BF" w:rsidRDefault="008C3109" w:rsidP="008E430A">
      <w:pPr>
        <w:pStyle w:val="Abstract"/>
      </w:pPr>
      <w:r w:rsidRPr="007E27BF">
        <w:rPr>
          <w:b/>
        </w:rPr>
        <w:t>„</w:t>
      </w:r>
      <w:r w:rsidR="00437FAB" w:rsidRPr="007E27BF">
        <w:rPr>
          <w:b/>
        </w:rPr>
        <w:t>Wynagrodzenie”</w:t>
      </w:r>
      <w:r w:rsidR="00437FAB" w:rsidRPr="007E27BF">
        <w:t xml:space="preserve"> – całkowite wynagrodzenie należne Wykonawcy na podstawie Umowy zawierające podatek VAT,</w:t>
      </w:r>
    </w:p>
    <w:p w14:paraId="791D5AA2" w14:textId="77777777" w:rsidR="008C3109" w:rsidRPr="007E27BF" w:rsidRDefault="00437FAB" w:rsidP="008E430A">
      <w:pPr>
        <w:pStyle w:val="Abstract"/>
      </w:pPr>
      <w:r w:rsidRPr="007E27BF">
        <w:rPr>
          <w:b/>
        </w:rPr>
        <w:t>„Płatności częściowe/Płatności”</w:t>
      </w:r>
      <w:r w:rsidRPr="007E27BF">
        <w:t xml:space="preserve"> - Wynagrodzenie, które Zamawiający wypłaci Wykonawcy za wykonane i odebrane Roboty Częściowe zgodnie z Harmonogramem Rzeczowo-Finansowym,</w:t>
      </w:r>
    </w:p>
    <w:p w14:paraId="5D324156" w14:textId="77777777" w:rsidR="008C3109" w:rsidRPr="007E27BF" w:rsidRDefault="00437FAB" w:rsidP="008E430A">
      <w:pPr>
        <w:pStyle w:val="Abstract"/>
      </w:pPr>
      <w:r w:rsidRPr="007E27BF">
        <w:rPr>
          <w:b/>
        </w:rPr>
        <w:t>„Dofinansowanie”</w:t>
      </w:r>
      <w:r w:rsidRPr="007E27BF">
        <w:t xml:space="preserve"> – należy przez to rozumieć współfinansowanie z Unii Europejskiej lub współfinansowanie krajowe z budżetu państwa, wypłacane na podstawie umowy o dofinansowanie projektu,</w:t>
      </w:r>
    </w:p>
    <w:p w14:paraId="09F3BC54" w14:textId="016C7AE1" w:rsidR="008C3109" w:rsidRPr="007E27BF" w:rsidRDefault="00437FAB" w:rsidP="008E430A">
      <w:pPr>
        <w:pStyle w:val="Abstract"/>
      </w:pPr>
      <w:r w:rsidRPr="007E27BF">
        <w:rPr>
          <w:b/>
        </w:rPr>
        <w:t>„Teren Budowy”</w:t>
      </w:r>
      <w:r w:rsidRPr="007E27BF">
        <w:t xml:space="preserve"> – wyznaczony przez Zamawiającego teren, zgodnie z § 1 ust. 2, na którym wykonywane będą Roboty określone w Umowie,</w:t>
      </w:r>
    </w:p>
    <w:p w14:paraId="22437C26" w14:textId="77777777" w:rsidR="008C3109" w:rsidRPr="007E27BF" w:rsidRDefault="00437FAB" w:rsidP="008E430A">
      <w:pPr>
        <w:pStyle w:val="Abstract"/>
      </w:pPr>
      <w:r w:rsidRPr="007E27BF">
        <w:rPr>
          <w:b/>
        </w:rPr>
        <w:t>„Teren Sąsiadujący”</w:t>
      </w:r>
      <w:r w:rsidRPr="007E27BF">
        <w:t xml:space="preserve"> – teren, w tym pas drogowy, lokal lub budynek, do którego wejście jest niezbędne do wykonywania Robót lub Robót Tymczasowych,</w:t>
      </w:r>
    </w:p>
    <w:p w14:paraId="0A5909F2" w14:textId="592FBB18" w:rsidR="00274365" w:rsidRPr="007E27BF" w:rsidRDefault="00437FAB" w:rsidP="008E430A">
      <w:pPr>
        <w:pStyle w:val="Abstract"/>
      </w:pPr>
      <w:r w:rsidRPr="007E27BF">
        <w:rPr>
          <w:b/>
        </w:rPr>
        <w:t xml:space="preserve">„Obszar </w:t>
      </w:r>
      <w:r w:rsidR="00015E29" w:rsidRPr="007E27BF">
        <w:rPr>
          <w:b/>
        </w:rPr>
        <w:t>P</w:t>
      </w:r>
      <w:r w:rsidRPr="007E27BF">
        <w:rPr>
          <w:b/>
        </w:rPr>
        <w:t>rzedsięwzięcia”</w:t>
      </w:r>
      <w:r w:rsidRPr="007E27BF">
        <w:t xml:space="preserve"> – teren przeznaczony pod inwestycję zgodnie z PFU,</w:t>
      </w:r>
      <w:r w:rsidR="00274365" w:rsidRPr="007E27BF">
        <w:t xml:space="preserve"> </w:t>
      </w:r>
    </w:p>
    <w:p w14:paraId="03885115" w14:textId="6D8105F2" w:rsidR="00274365" w:rsidRPr="007E27BF" w:rsidRDefault="00437FAB" w:rsidP="008E430A">
      <w:pPr>
        <w:pStyle w:val="Abstract"/>
      </w:pPr>
      <w:r w:rsidRPr="007E27BF">
        <w:rPr>
          <w:b/>
        </w:rPr>
        <w:t>„Obiekt”</w:t>
      </w:r>
      <w:r w:rsidRPr="007E27BF">
        <w:t xml:space="preserve"> – obiekt budowlany, istniejący lub planowany do realizacji, w rozumieniu art. 3 pkt 1 ustawy Prawo budowlane wraz z urządzeniami budowlanymi, wyposażeniem technologicznym i</w:t>
      </w:r>
      <w:r w:rsidR="008B1AFB" w:rsidRPr="007E27BF">
        <w:t> </w:t>
      </w:r>
      <w:r w:rsidRPr="007E27BF">
        <w:t xml:space="preserve">infrastrukturą techniczną lub ich części oraz wszelkie instalacje mu (im) towarzyszące, do wykonania których Wykonawca jest zobowiązany na mocy Umowy, </w:t>
      </w:r>
    </w:p>
    <w:p w14:paraId="501B6BB1" w14:textId="77777777" w:rsidR="00274365" w:rsidRPr="007E27BF" w:rsidRDefault="00437FAB" w:rsidP="008E430A">
      <w:pPr>
        <w:pStyle w:val="Abstract"/>
      </w:pPr>
      <w:r w:rsidRPr="007E27BF">
        <w:rPr>
          <w:b/>
        </w:rPr>
        <w:t>„Roboty”</w:t>
      </w:r>
      <w:r w:rsidRPr="007E27BF">
        <w:t xml:space="preserve"> – roboty budowlane w rozumieniu Ustawy </w:t>
      </w:r>
      <w:proofErr w:type="spellStart"/>
      <w:r w:rsidRPr="007E27BF">
        <w:t>Pzp</w:t>
      </w:r>
      <w:proofErr w:type="spellEnd"/>
      <w:r w:rsidRPr="007E27BF">
        <w:t>, Prawa budowlanego i związane z tymi robotami usługi, dostawy urządzeń, towarów, materiałów i innych rzeczy niezbędne do należytego wykonania Umowy,</w:t>
      </w:r>
    </w:p>
    <w:p w14:paraId="36CD723A" w14:textId="77777777" w:rsidR="00274365" w:rsidRPr="007E27BF" w:rsidRDefault="00437FAB" w:rsidP="008E430A">
      <w:pPr>
        <w:pStyle w:val="Abstract"/>
      </w:pPr>
      <w:r w:rsidRPr="007E27BF">
        <w:rPr>
          <w:b/>
        </w:rPr>
        <w:t>„Roboty Tymczasowe”</w:t>
      </w:r>
      <w:r w:rsidRPr="007E27BF">
        <w:t xml:space="preserve"> – prace, które są projektowane i wykonywane jako potrzebne do wykonania robót podstawowych, ale nie są przekazywane Zamawiającemu i są usuwane po wykonaniu robót podstawowych, </w:t>
      </w:r>
    </w:p>
    <w:p w14:paraId="1DB0F152" w14:textId="77777777" w:rsidR="00274365" w:rsidRPr="007E27BF" w:rsidRDefault="00437FAB" w:rsidP="008E430A">
      <w:pPr>
        <w:pStyle w:val="Abstract"/>
      </w:pPr>
      <w:r w:rsidRPr="007E27BF">
        <w:rPr>
          <w:b/>
        </w:rPr>
        <w:t>„Koncepcja Projektowa/Wielobranżowa”</w:t>
      </w:r>
      <w:r w:rsidRPr="007E27BF">
        <w:t xml:space="preserve"> – dokument zgodny z PFU oraz z założeniami Kontraktu, opracowany przez Wykonawcę, służący do analizy i wstępnego określenia rozwiązania projektowego pod względem funkcjonalnym, przestrzennym i technicznym, </w:t>
      </w:r>
      <w:r w:rsidR="00274365" w:rsidRPr="007E27BF">
        <w:t>w</w:t>
      </w:r>
      <w:r w:rsidRPr="007E27BF">
        <w:t xml:space="preserve"> zakresie przekrojów, widoków, elewacji oraz stosowanych technologii</w:t>
      </w:r>
      <w:r w:rsidR="00274365" w:rsidRPr="007E27BF">
        <w:t xml:space="preserve">, </w:t>
      </w:r>
    </w:p>
    <w:p w14:paraId="5979C0A5" w14:textId="59BB6581" w:rsidR="00015E29" w:rsidRPr="007E27BF" w:rsidRDefault="00437FAB" w:rsidP="008E430A">
      <w:pPr>
        <w:pStyle w:val="Abstract"/>
      </w:pPr>
      <w:r w:rsidRPr="00E04A14">
        <w:rPr>
          <w:b/>
        </w:rPr>
        <w:t>„Dokumentacja Projektowa”</w:t>
      </w:r>
      <w:r w:rsidRPr="007E27BF">
        <w:t xml:space="preserve"> – dokumentacja zgodna z zweryfikowaną i zaakceptowaną przez Zamawiającego Koncepcją Projektową/Wielobranżową, będąca uszczegółowieniem PFU oraz zgodna z</w:t>
      </w:r>
      <w:r w:rsidR="002D3626">
        <w:t> </w:t>
      </w:r>
      <w:r w:rsidRPr="007E27BF">
        <w:t>postanowieniami Kontraktu i przepisami prawa oraz stanowiące przedmiot opracowania przez Wykonawcę dokumenty wymienione Umow</w:t>
      </w:r>
      <w:r w:rsidR="00015E29" w:rsidRPr="007E27BF">
        <w:t>ie</w:t>
      </w:r>
      <w:r w:rsidRPr="007E27BF">
        <w:t>, w skład tej dokumentacji wchodzi również Projekt stałej i</w:t>
      </w:r>
      <w:r w:rsidR="002D3626">
        <w:t> </w:t>
      </w:r>
      <w:r w:rsidRPr="007E27BF">
        <w:t>tymczasowej organizacji ruchu na Obszarze Przedsięwzięcia,</w:t>
      </w:r>
    </w:p>
    <w:p w14:paraId="2B973863" w14:textId="125363C4" w:rsidR="00015E29" w:rsidRPr="007E27BF" w:rsidRDefault="00437FAB" w:rsidP="008E430A">
      <w:pPr>
        <w:pStyle w:val="Abstract"/>
      </w:pPr>
      <w:r w:rsidRPr="00E04A14">
        <w:rPr>
          <w:b/>
        </w:rPr>
        <w:t>„Dokumentacja”</w:t>
      </w:r>
      <w:r w:rsidRPr="007E27BF">
        <w:t xml:space="preserve"> – wszelka dokumentacja dotycząca </w:t>
      </w:r>
      <w:r w:rsidR="0051023B" w:rsidRPr="007E27BF">
        <w:t>I</w:t>
      </w:r>
      <w:r w:rsidRPr="007E27BF">
        <w:t>nwestycji, w tym dokumentacja projektowa wraz z</w:t>
      </w:r>
      <w:r w:rsidR="006722FE">
        <w:t> </w:t>
      </w:r>
      <w:r w:rsidRPr="007E27BF">
        <w:t>niezbędnymi decyzjami administracyjnymi, postanowieniami i uzgodnieniami wymaganymi do prawidłowej i zgodnej z prawem realizacji Robót. Oznacza również Dokumentację Budowy, tj. całokształt dokumentacji dotyczącej budowy Obiektów, w tym również Decyzje, zgłoszenie robót budowlanych w</w:t>
      </w:r>
      <w:r w:rsidR="006722FE">
        <w:t> </w:t>
      </w:r>
      <w:r w:rsidRPr="007E27BF">
        <w:t>trybie art. 30 Prawa Budowlanego, od którego nie wniesiono sprzeciwu, dziennik budowy, protokoły odbioru, w</w:t>
      </w:r>
      <w:r w:rsidR="002D3626">
        <w:t> </w:t>
      </w:r>
      <w:r w:rsidRPr="007E27BF">
        <w:t>szczególności odbioru Obiektu, projekty budowlane, projekty wykonawcze, operaty geodezyjne i</w:t>
      </w:r>
      <w:r w:rsidR="006722FE">
        <w:t> </w:t>
      </w:r>
      <w:r w:rsidRPr="007E27BF">
        <w:t>książkę obmiarów, a w przypadku realizacji Obiektów metodą montażu – także dziennik montażu oraz całokształt dokumentacji dotyczącej użytkowania Obiektów, w tym stosowne Decyzje lub zawiadomienia o</w:t>
      </w:r>
      <w:r w:rsidR="002D3626">
        <w:t> </w:t>
      </w:r>
      <w:r w:rsidRPr="007E27BF">
        <w:t>zakończeniu budowy Obiektu zgodnie z</w:t>
      </w:r>
      <w:r w:rsidR="008B1AFB" w:rsidRPr="007E27BF">
        <w:t> </w:t>
      </w:r>
      <w:r w:rsidRPr="007E27BF">
        <w:t>Prawem Budowlanym oraz projekty powykonawcze,</w:t>
      </w:r>
    </w:p>
    <w:p w14:paraId="4FFFBCF8" w14:textId="77777777" w:rsidR="00196F78" w:rsidRPr="007E27BF" w:rsidRDefault="00015E29" w:rsidP="008E430A">
      <w:pPr>
        <w:pStyle w:val="Abstract"/>
      </w:pPr>
      <w:r w:rsidRPr="00E04A14">
        <w:rPr>
          <w:b/>
        </w:rPr>
        <w:t>„</w:t>
      </w:r>
      <w:r w:rsidR="00437FAB" w:rsidRPr="00E04A14">
        <w:rPr>
          <w:b/>
        </w:rPr>
        <w:t>Decyzje</w:t>
      </w:r>
      <w:r w:rsidRPr="00E04A14">
        <w:rPr>
          <w:b/>
        </w:rPr>
        <w:t>”</w:t>
      </w:r>
      <w:r w:rsidR="00437FAB" w:rsidRPr="007E27BF">
        <w:t xml:space="preserve"> – oznacza wszelkie decyzje, zgody, pozwolenia, zezwolenia, uzgodnienia, akty administracyjne oraz wszystkie inne dokumenty wydawane przez organy i instytucje publiczne, bez względu na ich nazwę, pozostające w zakresie realizacji Przedsięwzięcia,</w:t>
      </w:r>
      <w:r w:rsidR="00196F78" w:rsidRPr="007E27BF">
        <w:t xml:space="preserve"> </w:t>
      </w:r>
    </w:p>
    <w:p w14:paraId="71A6E491" w14:textId="77777777" w:rsidR="00196F78" w:rsidRPr="007E27BF" w:rsidRDefault="00437FAB" w:rsidP="008E430A">
      <w:pPr>
        <w:pStyle w:val="Abstract"/>
      </w:pPr>
      <w:r w:rsidRPr="00E04A14">
        <w:rPr>
          <w:b/>
        </w:rPr>
        <w:t>„Dokumentacja Powykonawcza”</w:t>
      </w:r>
      <w:r w:rsidRPr="007E27BF">
        <w:t xml:space="preserve"> – oznacza kompletną dokumentację budowy z naniesionymi zmianami dokonanymi w toku wykonywania robót oraz geodezyjnymi pomiarami powykonawczymi, niezbędną do uzyskania pozwolenia na użytkowanie Obiektów oraz na eksploatację Hali Napraw, </w:t>
      </w:r>
    </w:p>
    <w:p w14:paraId="3C2B86EC" w14:textId="77777777" w:rsidR="00196F78" w:rsidRPr="007E27BF" w:rsidRDefault="00437FAB" w:rsidP="008E430A">
      <w:pPr>
        <w:pStyle w:val="Abstract"/>
      </w:pPr>
      <w:r w:rsidRPr="00E04A14">
        <w:rPr>
          <w:b/>
        </w:rPr>
        <w:lastRenderedPageBreak/>
        <w:t>„Roboty Częściowe”</w:t>
      </w:r>
      <w:r w:rsidRPr="007E27BF">
        <w:t xml:space="preserve"> – etapy robót określone w Harmonogramie Rzeczowo-Finansowym jako objęte Odbiorami Częściowymi, po wykonaniu których Wykonawcy będzie przysługiwać część Wynagrodzenia na zasadach określonych w Umowie. Roboty Częściowe muszą zostać odebrane przez Zamawiającego, co zostanie potwierdzone protokołem odbioru Robót Częściowych i muszą stanowić zamkniętą całość,</w:t>
      </w:r>
    </w:p>
    <w:p w14:paraId="6DFDC251" w14:textId="7EED3919" w:rsidR="00196F78" w:rsidRPr="007E27BF" w:rsidRDefault="00437FAB" w:rsidP="008E430A">
      <w:pPr>
        <w:pStyle w:val="Abstract"/>
      </w:pPr>
      <w:r w:rsidRPr="00E04A14">
        <w:rPr>
          <w:b/>
        </w:rPr>
        <w:t>„Harmonogram Rzeczowo-Finansowy”</w:t>
      </w:r>
      <w:r w:rsidRPr="007E27BF">
        <w:t xml:space="preserve"> – dokument sporządzony przez Wykonawcę na podstawie wzoru stanowiącego </w:t>
      </w:r>
      <w:r w:rsidR="00206219" w:rsidRPr="007E27BF">
        <w:t>Z</w:t>
      </w:r>
      <w:r w:rsidRPr="007E27BF">
        <w:t xml:space="preserve">ałącznik nr </w:t>
      </w:r>
      <w:r w:rsidR="00E063E9" w:rsidRPr="007E27BF">
        <w:t>2</w:t>
      </w:r>
      <w:r w:rsidRPr="007E27BF">
        <w:t xml:space="preserve"> do </w:t>
      </w:r>
      <w:r w:rsidR="00206219" w:rsidRPr="007E27BF">
        <w:t>U</w:t>
      </w:r>
      <w:r w:rsidRPr="007E27BF">
        <w:t>mowy, który będzie podlegać akceptacji Zamawiającego. Harmonogram Rzeczowo-Finansowy będzie uwzględniać wymagania określone w Kontrakcie. Dokument musi odzwierciedlać realizację Przedmiotu Umowy i planowane wydatki na realizację Kontraktu. W</w:t>
      </w:r>
      <w:r w:rsidR="000E65D1">
        <w:t> </w:t>
      </w:r>
      <w:r w:rsidRPr="007E27BF">
        <w:t>przypadku rozbieżności przy ustalaniu treści Harmonogramu Rzeczowo-Finansowego decydujące zdanie należy do Zamawiającego. Zamawiający może żądać wprowadzenia do jego treści wskazanych przez siebie postanowień. Dokument ten powinien zostać sporządzony zgodnie ze wskazanym przez Zamawiającego opisem sposobu obliczenia ceny i</w:t>
      </w:r>
      <w:r w:rsidR="008B1AFB" w:rsidRPr="007E27BF">
        <w:t> </w:t>
      </w:r>
      <w:r w:rsidRPr="007E27BF">
        <w:t xml:space="preserve">zawierać ceny ryczałtowe elementów rozliczeniowych. </w:t>
      </w:r>
    </w:p>
    <w:p w14:paraId="6614FD1B" w14:textId="0B977540" w:rsidR="00196F78" w:rsidRPr="007E27BF" w:rsidRDefault="00437FAB" w:rsidP="008E430A">
      <w:pPr>
        <w:pStyle w:val="Abstract"/>
      </w:pPr>
      <w:r w:rsidRPr="00E04A14">
        <w:rPr>
          <w:b/>
        </w:rPr>
        <w:t>„Dni Robocze”</w:t>
      </w:r>
      <w:r w:rsidRPr="007E27BF">
        <w:t xml:space="preserve"> – wszystkie dni tygodnia oprócz sobót, niedziel i innych dni ustawowo wolnych od pracy zgodnie z prawem polskim,</w:t>
      </w:r>
    </w:p>
    <w:p w14:paraId="6570BC23" w14:textId="77777777" w:rsidR="00196F78" w:rsidRPr="007E27BF" w:rsidRDefault="00437FAB" w:rsidP="008E430A">
      <w:pPr>
        <w:pStyle w:val="Abstract"/>
      </w:pPr>
      <w:r w:rsidRPr="00E04A14">
        <w:rPr>
          <w:b/>
        </w:rPr>
        <w:t>„Odbiór Częściowy”</w:t>
      </w:r>
      <w:r w:rsidRPr="007E27BF">
        <w:t xml:space="preserve"> – odbiór Robót Częściowych lub robót zanikających lub ulegających zakryciu,</w:t>
      </w:r>
    </w:p>
    <w:p w14:paraId="6869BCCB" w14:textId="77777777" w:rsidR="00196F78" w:rsidRPr="007E27BF" w:rsidRDefault="00437FAB" w:rsidP="008E430A">
      <w:pPr>
        <w:pStyle w:val="Abstract"/>
      </w:pPr>
      <w:r w:rsidRPr="00E04A14">
        <w:rPr>
          <w:b/>
        </w:rPr>
        <w:t>„Odbiór Końcowy”</w:t>
      </w:r>
      <w:r w:rsidRPr="007E27BF">
        <w:t xml:space="preserve"> – odbiór Robót po wykonaniu przez Wykonawcę wszystkich Robót,</w:t>
      </w:r>
    </w:p>
    <w:p w14:paraId="27630D1E" w14:textId="746AC71A" w:rsidR="00196F78" w:rsidRPr="007E27BF" w:rsidRDefault="00437FAB" w:rsidP="008E430A">
      <w:pPr>
        <w:pStyle w:val="Abstract"/>
      </w:pPr>
      <w:r w:rsidRPr="00E04A14">
        <w:rPr>
          <w:b/>
        </w:rPr>
        <w:t>„Odbiór Końcowy Przedmiotu Umowy”</w:t>
      </w:r>
      <w:r w:rsidRPr="007E27BF">
        <w:t xml:space="preserve"> – odbiór Przedmiotu Umowy po wykonaniu wszystkich Robót oraz po wykonaniu wszystkich innych obowiązków spoczywających na Wykonawcy, wynikających z</w:t>
      </w:r>
      <w:r w:rsidR="003B0FF4">
        <w:t> </w:t>
      </w:r>
      <w:r w:rsidRPr="007E27BF">
        <w:t>Umowy lub przepisów prawa,</w:t>
      </w:r>
    </w:p>
    <w:p w14:paraId="40C1DB69" w14:textId="77777777" w:rsidR="00196F78" w:rsidRPr="007E27BF" w:rsidRDefault="00437FAB" w:rsidP="008E430A">
      <w:pPr>
        <w:pStyle w:val="Abstract"/>
      </w:pPr>
      <w:r w:rsidRPr="00E04A14">
        <w:rPr>
          <w:b/>
        </w:rPr>
        <w:t>„Regulaminy”</w:t>
      </w:r>
      <w:r w:rsidRPr="007E27BF">
        <w:t xml:space="preserve"> – wewnętrzne regulacje Zamawiającego przedstawione Wykonawcy, do postanowień których Wykonawca zobowiązany jest stosować się przy wykonywaniu Umowy,</w:t>
      </w:r>
    </w:p>
    <w:p w14:paraId="2B2699B4" w14:textId="3FDADAE3" w:rsidR="00196F78" w:rsidRPr="007E27BF" w:rsidRDefault="00437FAB" w:rsidP="008E430A">
      <w:pPr>
        <w:pStyle w:val="Abstract"/>
      </w:pPr>
      <w:r w:rsidRPr="00E04A14">
        <w:rPr>
          <w:b/>
        </w:rPr>
        <w:t>„Wada istotna”</w:t>
      </w:r>
      <w:r w:rsidRPr="007E27BF">
        <w:t xml:space="preserve"> – wada, która uniemożliwia lub w znacznym stopniu utrudnia korzystanie z</w:t>
      </w:r>
      <w:r w:rsidR="008B1AFB" w:rsidRPr="007E27BF">
        <w:t> </w:t>
      </w:r>
      <w:r w:rsidRPr="007E27BF">
        <w:t>Przedmiotu Umowy, zgodnie z jego przeznaczeniem; jawne lub ukryte właściwości tkwiące w</w:t>
      </w:r>
      <w:r w:rsidR="008B1AFB" w:rsidRPr="007E27BF">
        <w:t> </w:t>
      </w:r>
      <w:r w:rsidRPr="007E27BF">
        <w:t>stanowiących Przedmiot Umowy robotach budowlanych, utworach powstałych w związku z</w:t>
      </w:r>
      <w:r w:rsidR="008B1AFB" w:rsidRPr="007E27BF">
        <w:t> </w:t>
      </w:r>
      <w:r w:rsidRPr="007E27BF">
        <w:t>wykonaniem Przedmiotu Umowy lub w</w:t>
      </w:r>
      <w:r w:rsidR="000E65D1">
        <w:t> </w:t>
      </w:r>
      <w:r w:rsidRPr="007E27BF">
        <w:t xml:space="preserve">jakimkolwiek ich elemencie, powodujące niemożność używania lub korzystania z Przedmiotu Umowy zgodnie z przeznaczeniem, bądź znaczne utrudnienie w korzystaniu z Przedmiotu Umowy, zmniejszenie wartości Przedmiotu Umowy, obniżenie stopnia użyteczności Przedmiotu Umowy, obniżenie jakości lub inne uszkodzenia </w:t>
      </w:r>
      <w:r w:rsidR="00196F78" w:rsidRPr="007E27BF">
        <w:t>w</w:t>
      </w:r>
      <w:r w:rsidR="008B1AFB" w:rsidRPr="007E27BF">
        <w:t> </w:t>
      </w:r>
      <w:r w:rsidRPr="007E27BF">
        <w:t>Przedmiocie Umowy. Za wadę uznaje się również sytuację, w której Przedmiot Umowy nie stanowi własności Wykonawcy albo jeżeli jest obciążony prawem osoby trzeciej. Wadą istotną jest również wada: a) wpływająca na bezpieczeństwo ruchu kolejowego lub uniemożliwiająca prowadzenie ruchu kolejowego, bądź znacznie utrudniająca jego prowadzenie, w tym na terenie bocznicy kolejowej, b) wpływająca na bezpieczeństwo osób przebywających w obiektach bocznicy kolejowej lub na terenie (obszarze) obejmującym zakres wykonanych prac;</w:t>
      </w:r>
    </w:p>
    <w:p w14:paraId="01175BF8" w14:textId="4F7DC85F" w:rsidR="00196F78" w:rsidRPr="007E27BF" w:rsidRDefault="00437FAB" w:rsidP="008E430A">
      <w:pPr>
        <w:pStyle w:val="Abstract"/>
      </w:pPr>
      <w:r w:rsidRPr="00DA39B1">
        <w:rPr>
          <w:b/>
        </w:rPr>
        <w:t>„Wada nieistotna”</w:t>
      </w:r>
      <w:r w:rsidRPr="007E27BF">
        <w:t xml:space="preserve"> – inna wada niż określona w pkt 2</w:t>
      </w:r>
      <w:r w:rsidR="00406D9A" w:rsidRPr="007E27BF">
        <w:t>3</w:t>
      </w:r>
      <w:r w:rsidRPr="007E27BF">
        <w:t>),</w:t>
      </w:r>
    </w:p>
    <w:p w14:paraId="59AEE2B1" w14:textId="3C8D39B5" w:rsidR="00FD4DC3" w:rsidRPr="007E27BF" w:rsidRDefault="00437FAB" w:rsidP="008E430A">
      <w:pPr>
        <w:pStyle w:val="Abstract"/>
      </w:pPr>
      <w:r w:rsidRPr="00DA39B1">
        <w:rPr>
          <w:b/>
        </w:rPr>
        <w:t>„Podwykonawca”</w:t>
      </w:r>
      <w:r w:rsidRPr="007E27BF">
        <w:t xml:space="preserve"> – podmiot, któremu Wykonawca zgodnie z postanowieniami § 1</w:t>
      </w:r>
      <w:r w:rsidR="00597C0B">
        <w:t>3</w:t>
      </w:r>
      <w:r w:rsidRPr="007E27BF">
        <w:t xml:space="preserve"> Umowy zleca wykonanie Robót lub innych świadczeń, do których Wykonawca jest zobowiązany na podstawie Kontraktu,</w:t>
      </w:r>
    </w:p>
    <w:p w14:paraId="7CA133A1" w14:textId="44C95E58" w:rsidR="00FD4DC3" w:rsidRPr="007E27BF" w:rsidRDefault="00437FAB" w:rsidP="008E430A">
      <w:pPr>
        <w:pStyle w:val="Abstract"/>
      </w:pPr>
      <w:r w:rsidRPr="00DA39B1">
        <w:rPr>
          <w:b/>
        </w:rPr>
        <w:t>„Rozporządzenie OWT”</w:t>
      </w:r>
      <w:r w:rsidRPr="007E27BF">
        <w:t xml:space="preserve"> – Rozporządzenie Ministra Infrastruktury z dnia 12 października 2005 r. w</w:t>
      </w:r>
      <w:r w:rsidR="00826F63" w:rsidRPr="007E27BF">
        <w:t> </w:t>
      </w:r>
      <w:r w:rsidRPr="007E27BF">
        <w:t>sprawie ogólnych warunków technicznych eksploatacji pojazdów kolejowych (Dz. U. z 2016 r., poz. 226),</w:t>
      </w:r>
    </w:p>
    <w:p w14:paraId="60E6A1DC" w14:textId="56DE6788" w:rsidR="00FD4DC3" w:rsidRPr="007E27BF" w:rsidRDefault="00437FAB" w:rsidP="008E430A">
      <w:pPr>
        <w:pStyle w:val="Abstract"/>
      </w:pPr>
      <w:r w:rsidRPr="007E27BF">
        <w:t>„Konsorcjum” – Wykonawcy podejmujący się wspólnie wykonania Przedmiotu Umowy, których wzajemne relacje reguluje umowa konsorcjum lub inna umowa o podobnym charakterze, w</w:t>
      </w:r>
      <w:r w:rsidR="008B1AFB" w:rsidRPr="007E27BF">
        <w:t> </w:t>
      </w:r>
      <w:r w:rsidRPr="007E27BF">
        <w:t>szczególności umowa o współpracy,</w:t>
      </w:r>
    </w:p>
    <w:p w14:paraId="4CA5AC8E" w14:textId="77777777" w:rsidR="00A26647" w:rsidRPr="007E27BF" w:rsidRDefault="00437FAB" w:rsidP="008E430A">
      <w:pPr>
        <w:pStyle w:val="Abstract"/>
      </w:pPr>
      <w:r w:rsidRPr="00DA39B1">
        <w:rPr>
          <w:b/>
        </w:rPr>
        <w:t>„Lider”</w:t>
      </w:r>
      <w:r w:rsidRPr="007E27BF">
        <w:t xml:space="preserve"> – podmiot  reprezentujący Konsorcjum lub występujący przed Zamawiającym w imieniu tych podmiotów we wszystkich sprawach,</w:t>
      </w:r>
    </w:p>
    <w:p w14:paraId="29171574" w14:textId="34BE9B0F" w:rsidR="00A26647" w:rsidRPr="007E27BF" w:rsidRDefault="00437FAB" w:rsidP="008E430A">
      <w:pPr>
        <w:pStyle w:val="Abstract"/>
      </w:pPr>
      <w:r w:rsidRPr="00DA39B1">
        <w:rPr>
          <w:b/>
        </w:rPr>
        <w:t>„PFU”</w:t>
      </w:r>
      <w:r w:rsidRPr="007E27BF">
        <w:t xml:space="preserve"> – Program Funkcjonalno-Użytkowy, stanowiący Załącznik nr </w:t>
      </w:r>
      <w:r w:rsidR="006A634F" w:rsidRPr="007E27BF">
        <w:t>1</w:t>
      </w:r>
      <w:r w:rsidRPr="007E27BF">
        <w:t xml:space="preserve"> do Umowy,</w:t>
      </w:r>
    </w:p>
    <w:p w14:paraId="626528DA" w14:textId="77777777" w:rsidR="00A26647" w:rsidRPr="007E27BF" w:rsidRDefault="00437FAB" w:rsidP="008E430A">
      <w:pPr>
        <w:pStyle w:val="Abstract"/>
      </w:pPr>
      <w:r w:rsidRPr="00DA39B1">
        <w:rPr>
          <w:b/>
        </w:rPr>
        <w:t>„SWZ”</w:t>
      </w:r>
      <w:r w:rsidRPr="007E27BF">
        <w:t xml:space="preserve"> – Specyfikacja Warunków Zamówienia - dokument określający szczegółowy zakres Przedmiotu Umowy, w szczególności zakres oraz przedmiot Robót, w tym PFU,</w:t>
      </w:r>
    </w:p>
    <w:p w14:paraId="1C4E30E1" w14:textId="3122BF46" w:rsidR="00434CD2" w:rsidRPr="007E27BF" w:rsidRDefault="00437FAB" w:rsidP="008E430A">
      <w:pPr>
        <w:pStyle w:val="Abstract"/>
      </w:pPr>
      <w:r w:rsidRPr="00DA39B1">
        <w:rPr>
          <w:b/>
        </w:rPr>
        <w:t xml:space="preserve">„Ustawa </w:t>
      </w:r>
      <w:proofErr w:type="spellStart"/>
      <w:r w:rsidRPr="00DA39B1">
        <w:rPr>
          <w:b/>
        </w:rPr>
        <w:t>Pzp</w:t>
      </w:r>
      <w:proofErr w:type="spellEnd"/>
      <w:r w:rsidRPr="00DA39B1">
        <w:rPr>
          <w:b/>
        </w:rPr>
        <w:t>”</w:t>
      </w:r>
      <w:r w:rsidRPr="007E27BF">
        <w:t xml:space="preserve"> – ustawa z dnia 11 września 2019 r. Prawo zamówień publicznych </w:t>
      </w:r>
      <w:r w:rsidR="00434CD2" w:rsidRPr="007E27BF">
        <w:t>(Dz.U. z 2024 r. poz. 1320)</w:t>
      </w:r>
      <w:r w:rsidR="00090639" w:rsidRPr="007E27BF">
        <w:t>,</w:t>
      </w:r>
    </w:p>
    <w:p w14:paraId="25675311" w14:textId="63D61826" w:rsidR="00434CD2" w:rsidRPr="007E27BF" w:rsidRDefault="00434CD2" w:rsidP="008E430A">
      <w:pPr>
        <w:pStyle w:val="Abstract"/>
      </w:pPr>
      <w:r w:rsidRPr="00DA39B1" w:rsidDel="00434CD2">
        <w:rPr>
          <w:b/>
        </w:rPr>
        <w:t xml:space="preserve"> </w:t>
      </w:r>
      <w:r w:rsidR="00437FAB" w:rsidRPr="00DA39B1">
        <w:rPr>
          <w:b/>
        </w:rPr>
        <w:t>„Prawo budowlane”</w:t>
      </w:r>
      <w:r w:rsidR="00437FAB" w:rsidRPr="007E27BF">
        <w:t xml:space="preserve"> – ustawa z dnia 07 lipca 1994 roku Prawo budowlane </w:t>
      </w:r>
      <w:r w:rsidRPr="007E27BF">
        <w:t>(Dz.U. z 2024 r. poz. 725)</w:t>
      </w:r>
      <w:r w:rsidR="00090639" w:rsidRPr="007E27BF">
        <w:t>,</w:t>
      </w:r>
    </w:p>
    <w:p w14:paraId="168BBB44" w14:textId="0E28120F" w:rsidR="00A26647" w:rsidRPr="007E27BF" w:rsidRDefault="00FB54E7" w:rsidP="008E430A">
      <w:pPr>
        <w:pStyle w:val="Abstract"/>
      </w:pPr>
      <w:r w:rsidRPr="00DA39B1">
        <w:rPr>
          <w:b/>
        </w:rPr>
        <w:lastRenderedPageBreak/>
        <w:t>„</w:t>
      </w:r>
      <w:r w:rsidR="00437FAB" w:rsidRPr="00DA39B1">
        <w:rPr>
          <w:b/>
        </w:rPr>
        <w:t>Roboty zamienne</w:t>
      </w:r>
      <w:r w:rsidRPr="00DA39B1">
        <w:rPr>
          <w:b/>
        </w:rPr>
        <w:t>”</w:t>
      </w:r>
      <w:r w:rsidR="00437FAB" w:rsidRPr="007E27BF">
        <w:t xml:space="preserve"> – roboty wynikające ze zmiany sposobu wykonania robót stanowiących Przedmiot Umowy. Roboty zamienne to również rozwiązania zamienne w stosunku do przewidzianych w projekcie, zgłoszone przez kierownika budowy lub inspektora nadzoru inwestorskiego, zmiany w rozwiązaniach projektowych, jeżeli są uzasadnione koniecznością zwiększenia bezpieczeństwa realizacji robót budowlanych lub usprawnienia procesu budowy, o które kierownik budowy występuje do inwestora, oraz istotne odstąpienie od zatwierdzonego projektu budowlanego lub innych warunków pozwolenia na budowę, dopuszczalne jedynie po uzyskaniu decyzji o zmianie pozwolenia na budowę wydanej przez organ administracji architektoniczno-budowlanej, </w:t>
      </w:r>
    </w:p>
    <w:p w14:paraId="60AEE178" w14:textId="77777777" w:rsidR="00A26647" w:rsidRPr="007E27BF" w:rsidRDefault="00437FAB" w:rsidP="008E430A">
      <w:pPr>
        <w:pStyle w:val="Abstract"/>
      </w:pPr>
      <w:r w:rsidRPr="00DA39B1">
        <w:rPr>
          <w:b/>
        </w:rPr>
        <w:t>„</w:t>
      </w:r>
      <w:proofErr w:type="spellStart"/>
      <w:r w:rsidRPr="00DA39B1">
        <w:rPr>
          <w:b/>
        </w:rPr>
        <w:t>BiOZ</w:t>
      </w:r>
      <w:proofErr w:type="spellEnd"/>
      <w:r w:rsidRPr="00DA39B1">
        <w:rPr>
          <w:b/>
        </w:rPr>
        <w:t>”</w:t>
      </w:r>
      <w:r w:rsidRPr="007E27BF">
        <w:t xml:space="preserve"> – Plan Bezpieczeństwa i Ochrony Zdrowia,</w:t>
      </w:r>
    </w:p>
    <w:p w14:paraId="0156DAAB" w14:textId="34007F7D" w:rsidR="00080064" w:rsidRPr="007E27BF" w:rsidRDefault="00437FAB" w:rsidP="008E430A">
      <w:pPr>
        <w:pStyle w:val="Abstract"/>
      </w:pPr>
      <w:r w:rsidRPr="007E27BF">
        <w:t xml:space="preserve">„Nieruchomość” – oznacza działki gruntu, na których będzie realizowana Inwestycja – szczegółowo opisane w § </w:t>
      </w:r>
      <w:r w:rsidR="0084162B" w:rsidRPr="007E27BF">
        <w:t xml:space="preserve"> 2 ust. 1 </w:t>
      </w:r>
      <w:r w:rsidRPr="007E27BF">
        <w:t>Umowy,</w:t>
      </w:r>
    </w:p>
    <w:p w14:paraId="12C59C94" w14:textId="77777777" w:rsidR="00080064" w:rsidRPr="007E27BF" w:rsidRDefault="00437FAB" w:rsidP="008E430A">
      <w:pPr>
        <w:pStyle w:val="Abstract"/>
      </w:pPr>
      <w:r w:rsidRPr="00DA39B1">
        <w:rPr>
          <w:b/>
        </w:rPr>
        <w:t xml:space="preserve">„Siła Wyższa” </w:t>
      </w:r>
      <w:r w:rsidRPr="007E27BF">
        <w:t xml:space="preserve">– oznacza zewnętrzne zdarzenie, nieprzewidywalne i niezależne od woli Stron, uniemożliwiające lub znacznie utrudniające wykonanie Umowy w całości lub w części, na stałe lub tylko tymczasowo, któremu nie można zapobiec ani przeciwdziałać przy zachowaniu należytej staranności Stron. Za przejawy Siły Wyższej Strony uznają w szczególności: </w:t>
      </w:r>
    </w:p>
    <w:p w14:paraId="1A6AEE01" w14:textId="42A654F9" w:rsidR="00080064" w:rsidRPr="00DA39B1" w:rsidRDefault="00437FAB" w:rsidP="008E430A">
      <w:pPr>
        <w:pStyle w:val="Akapit"/>
      </w:pPr>
      <w:r w:rsidRPr="00DA39B1">
        <w:t xml:space="preserve">wszelkiego rodzaju konflikty zbrojne, stan wyjątkowy, akty sabotażu, cyberataki, akty terrorystyczne lub podobne wydarzenia, </w:t>
      </w:r>
    </w:p>
    <w:p w14:paraId="3E7AD5D7" w14:textId="356FF3D2" w:rsidR="00080064" w:rsidRPr="00DA39B1" w:rsidRDefault="00437FAB" w:rsidP="008E430A">
      <w:pPr>
        <w:pStyle w:val="Akapit"/>
      </w:pPr>
      <w:r w:rsidRPr="00DA39B1">
        <w:t xml:space="preserve">skażenie nuklearne, chemiczne lub biologiczne, </w:t>
      </w:r>
    </w:p>
    <w:p w14:paraId="035D9089" w14:textId="22E9A0FF" w:rsidR="00080064" w:rsidRPr="00DA39B1" w:rsidRDefault="00437FAB" w:rsidP="008E430A">
      <w:pPr>
        <w:pStyle w:val="Akapit"/>
      </w:pPr>
      <w:r w:rsidRPr="00DA39B1">
        <w:t>fale ciśnieniowe spowodowane przez urządzenia poruszające się z prędkością ponaddźwiękową,</w:t>
      </w:r>
    </w:p>
    <w:p w14:paraId="54B65791" w14:textId="6E8FD64C" w:rsidR="00080064" w:rsidRPr="00DA39B1" w:rsidRDefault="00437FAB" w:rsidP="008E430A">
      <w:pPr>
        <w:pStyle w:val="Akapit"/>
      </w:pPr>
      <w:r w:rsidRPr="00DA39B1">
        <w:t>działanie sił natury lub nadzwyczajne zjawiska atmosferyczne takie jak pożary, powodzie, huragany, etc.</w:t>
      </w:r>
      <w:r w:rsidR="00BD6DD8" w:rsidRPr="00DA39B1">
        <w:t>,</w:t>
      </w:r>
    </w:p>
    <w:p w14:paraId="174182CD" w14:textId="54CB934D" w:rsidR="00080064" w:rsidRPr="00DA39B1" w:rsidRDefault="00437FAB" w:rsidP="008E430A">
      <w:pPr>
        <w:pStyle w:val="Akapit"/>
      </w:pPr>
      <w:r w:rsidRPr="00DA39B1">
        <w:t xml:space="preserve">strajki lub inne niepokoje społeczne, w tym publiczne demonstracje mające wpływ na realizację Przedsięwzięcia, </w:t>
      </w:r>
    </w:p>
    <w:p w14:paraId="6693ECC4" w14:textId="20DEE6B0" w:rsidR="00B0119E" w:rsidRPr="00DA39B1" w:rsidRDefault="00437FAB" w:rsidP="008E430A">
      <w:pPr>
        <w:pStyle w:val="Akapit"/>
      </w:pPr>
      <w:r w:rsidRPr="00DA39B1">
        <w:t>nadzwyczajne sytuacje w stosunkach międzynarodowych, w szczególności embargo lub sankcje gospodarcze, wpływające na realizację Przedsięwzięcia,</w:t>
      </w:r>
    </w:p>
    <w:p w14:paraId="3B6DFAFC" w14:textId="77777777" w:rsidR="00B0119E" w:rsidRPr="00DA39B1" w:rsidRDefault="00437FAB" w:rsidP="008E430A">
      <w:pPr>
        <w:pStyle w:val="Abstract"/>
      </w:pPr>
      <w:r w:rsidRPr="00DA39B1">
        <w:rPr>
          <w:b/>
        </w:rPr>
        <w:t>„Inwestycja/Przedsięwzięcie</w:t>
      </w:r>
      <w:r w:rsidRPr="00DA39B1">
        <w:t xml:space="preserve">” - oznacza Przedmiot Umowy opisany w § 2 ust. 1 </w:t>
      </w:r>
      <w:r w:rsidR="00B0119E" w:rsidRPr="00DA39B1">
        <w:t>U</w:t>
      </w:r>
      <w:r w:rsidRPr="00DA39B1">
        <w:t xml:space="preserve">mowy, </w:t>
      </w:r>
    </w:p>
    <w:p w14:paraId="20348D32" w14:textId="77777777" w:rsidR="00C636E7" w:rsidRPr="00DA39B1" w:rsidRDefault="00437FAB" w:rsidP="008E430A">
      <w:pPr>
        <w:pStyle w:val="Abstract"/>
      </w:pPr>
      <w:r w:rsidRPr="00DA39B1">
        <w:rPr>
          <w:b/>
        </w:rPr>
        <w:t>„</w:t>
      </w:r>
      <w:r w:rsidR="00B0119E" w:rsidRPr="00DA39B1">
        <w:rPr>
          <w:b/>
        </w:rPr>
        <w:t>Inżynier Kontraktu</w:t>
      </w:r>
      <w:r w:rsidRPr="00DA39B1">
        <w:rPr>
          <w:b/>
        </w:rPr>
        <w:t xml:space="preserve">” </w:t>
      </w:r>
      <w:r w:rsidR="00B0119E" w:rsidRPr="00DA39B1">
        <w:rPr>
          <w:b/>
        </w:rPr>
        <w:t>„IK”</w:t>
      </w:r>
      <w:r w:rsidRPr="00DA39B1">
        <w:rPr>
          <w:b/>
        </w:rPr>
        <w:t>–</w:t>
      </w:r>
      <w:r w:rsidRPr="00DA39B1">
        <w:t xml:space="preserve"> Zamawiający ma prawo do powołania na podstawie odrębnej umowy jednostki organizacyjnej działającej odpłatnie w imieniu Zamawiającego.</w:t>
      </w:r>
    </w:p>
    <w:p w14:paraId="6C71B546" w14:textId="77777777" w:rsidR="00C636E7" w:rsidRPr="00DA39B1" w:rsidRDefault="00437FAB" w:rsidP="008E430A">
      <w:pPr>
        <w:pStyle w:val="Abstract"/>
      </w:pPr>
      <w:r w:rsidRPr="00DA39B1">
        <w:rPr>
          <w:b/>
        </w:rPr>
        <w:t>„DŚU</w:t>
      </w:r>
      <w:r w:rsidRPr="00DA39B1">
        <w:t>” – decyzja o środowiskowych uwarunkowaniach,</w:t>
      </w:r>
    </w:p>
    <w:p w14:paraId="6CA48C53" w14:textId="77777777" w:rsidR="00C636E7" w:rsidRPr="00DA39B1" w:rsidRDefault="00437FAB" w:rsidP="008E430A">
      <w:pPr>
        <w:pStyle w:val="Abstract"/>
      </w:pPr>
      <w:r w:rsidRPr="00DA39B1">
        <w:rPr>
          <w:b/>
        </w:rPr>
        <w:t>„ULICP”</w:t>
      </w:r>
      <w:r w:rsidRPr="00DA39B1">
        <w:t xml:space="preserve"> – decyzja o ustaleniu lokalizacji inwestycji celu publicznego,</w:t>
      </w:r>
    </w:p>
    <w:p w14:paraId="6BD92E6E" w14:textId="117206EB" w:rsidR="00257D00" w:rsidRPr="00090AED" w:rsidRDefault="00E42F90" w:rsidP="00001098">
      <w:pPr>
        <w:pStyle w:val="Nagwek1"/>
        <w:spacing w:before="120" w:after="120" w:line="276" w:lineRule="auto"/>
        <w:jc w:val="center"/>
        <w:rPr>
          <w:rFonts w:ascii="Arial" w:hAnsi="Arial" w:cs="Arial"/>
          <w:color w:val="auto"/>
          <w:w w:val="105"/>
          <w:sz w:val="20"/>
          <w:szCs w:val="20"/>
        </w:rPr>
      </w:pPr>
      <w:r w:rsidRPr="00090AED">
        <w:rPr>
          <w:rFonts w:ascii="Arial" w:hAnsi="Arial" w:cs="Arial"/>
          <w:color w:val="auto"/>
          <w:w w:val="105"/>
          <w:sz w:val="20"/>
          <w:szCs w:val="20"/>
        </w:rPr>
        <w:t>§ 2 Przedmiot Umowy</w:t>
      </w:r>
      <w:bookmarkEnd w:id="2"/>
    </w:p>
    <w:p w14:paraId="275A9AD1" w14:textId="48C02986" w:rsidR="00BB1E8C" w:rsidRPr="00DC15B8" w:rsidRDefault="00BB1E8C" w:rsidP="00DC15B8">
      <w:pPr>
        <w:pStyle w:val="Abstract"/>
        <w:numPr>
          <w:ilvl w:val="0"/>
          <w:numId w:val="23"/>
        </w:numPr>
        <w:ind w:left="426" w:hanging="426"/>
        <w:rPr>
          <w:b/>
          <w:vertAlign w:val="superscript"/>
          <w:lang w:bidi="pl-PL"/>
        </w:rPr>
      </w:pPr>
      <w:r w:rsidRPr="00090AED">
        <w:t>Przedmiotem</w:t>
      </w:r>
      <w:r w:rsidRPr="001C0C80">
        <w:t xml:space="preserve"> </w:t>
      </w:r>
      <w:r w:rsidR="001C0C80" w:rsidRPr="00235B33">
        <w:t>Umowy</w:t>
      </w:r>
      <w:r w:rsidR="001C0C80" w:rsidRPr="001C0C80">
        <w:t xml:space="preserve"> </w:t>
      </w:r>
      <w:r w:rsidRPr="001C0C80">
        <w:t xml:space="preserve">jest </w:t>
      </w:r>
      <w:r w:rsidRPr="00235B33">
        <w:rPr>
          <w:color w:val="000000" w:themeColor="text1"/>
        </w:rPr>
        <w:t xml:space="preserve">zaprojektowanie i wybudowanie </w:t>
      </w:r>
      <w:r w:rsidR="006619F7" w:rsidRPr="00DB4785">
        <w:rPr>
          <w:color w:val="000000" w:themeColor="text1"/>
        </w:rPr>
        <w:t>zaplecza technicznego</w:t>
      </w:r>
      <w:r w:rsidR="006619F7" w:rsidRPr="00F85172">
        <w:rPr>
          <w:b/>
          <w:color w:val="000000" w:themeColor="text1"/>
        </w:rPr>
        <w:t xml:space="preserve"> </w:t>
      </w:r>
      <w:r w:rsidRPr="00DC15B8">
        <w:rPr>
          <w:lang w:eastAsia="en-US"/>
        </w:rPr>
        <w:t>do obs</w:t>
      </w:r>
      <w:r w:rsidRPr="00DC15B8">
        <w:rPr>
          <w:b/>
          <w:lang w:eastAsia="en-US"/>
        </w:rPr>
        <w:t>ł</w:t>
      </w:r>
      <w:r w:rsidRPr="00DC15B8">
        <w:rPr>
          <w:lang w:eastAsia="en-US"/>
        </w:rPr>
        <w:t>ugi taboru kolejowego w stacji Oświęcim</w:t>
      </w:r>
      <w:r w:rsidRPr="00DC15B8">
        <w:rPr>
          <w:b/>
          <w:lang w:eastAsia="en-US"/>
        </w:rPr>
        <w:t xml:space="preserve"> </w:t>
      </w:r>
      <w:r w:rsidRPr="00DC15B8">
        <w:rPr>
          <w:lang w:bidi="pl-PL"/>
        </w:rPr>
        <w:t>wraz z infrastrukturą techniczną i zagospodarowaniem terenu dla nieruchomości gruntowej Gminy Miasta Oświęcim, położonej przy ul. Wyzwolenia w Oświęcimiu obręb Brzezinka obejmującej działki nr 2484, 2498, 2500 oraz część działki 1066/9, 2460, 2572/9, o łącznej powierzchni 15881 m</w:t>
      </w:r>
      <w:r w:rsidRPr="00DC15B8">
        <w:rPr>
          <w:vertAlign w:val="superscript"/>
          <w:lang w:bidi="pl-PL"/>
        </w:rPr>
        <w:t>2</w:t>
      </w:r>
      <w:r w:rsidRPr="00DC15B8">
        <w:rPr>
          <w:b/>
          <w:lang w:bidi="pl-PL"/>
        </w:rPr>
        <w:t>.</w:t>
      </w:r>
      <w:r w:rsidR="008E476B" w:rsidRPr="00DC15B8">
        <w:rPr>
          <w:b/>
          <w:lang w:bidi="pl-PL"/>
        </w:rPr>
        <w:t xml:space="preserve"> </w:t>
      </w:r>
      <w:r w:rsidR="008E476B" w:rsidRPr="00DC15B8">
        <w:rPr>
          <w:lang w:bidi="pl-PL"/>
        </w:rPr>
        <w:t>Zamawiający oświadcza, że w odniesieniu do nieruchomości, na których będą realizowane roboty budowlane</w:t>
      </w:r>
      <w:r w:rsidR="00F948FA" w:rsidRPr="00DC15B8">
        <w:rPr>
          <w:lang w:bidi="pl-PL"/>
        </w:rPr>
        <w:t xml:space="preserve"> </w:t>
      </w:r>
      <w:r w:rsidR="008E476B" w:rsidRPr="00DC15B8">
        <w:rPr>
          <w:lang w:bidi="pl-PL"/>
        </w:rPr>
        <w:t>posiada prawo dysponowania nieruchomością na cele budowlane niezbędne do uzyskania decyzji administracyjnych, w tym pozwolenia na budowę</w:t>
      </w:r>
      <w:r w:rsidR="008E476B" w:rsidRPr="00DC15B8">
        <w:rPr>
          <w:b/>
          <w:lang w:bidi="pl-PL"/>
        </w:rPr>
        <w:t>.</w:t>
      </w:r>
    </w:p>
    <w:p w14:paraId="1F666A64" w14:textId="23F68CB3" w:rsidR="00B21F23" w:rsidRPr="00F05E66" w:rsidRDefault="00B21F23" w:rsidP="008E430A">
      <w:pPr>
        <w:pStyle w:val="Abstract"/>
      </w:pPr>
      <w:bookmarkStart w:id="3" w:name="_Hlk151622090"/>
      <w:r w:rsidRPr="00B92E8F">
        <w:t>Przedmiotem niniejszej Umowy, dalej jako „Przedmiot Umowy”,</w:t>
      </w:r>
      <w:r w:rsidR="006619F7" w:rsidRPr="00090AED">
        <w:rPr>
          <w:b/>
        </w:rPr>
        <w:t xml:space="preserve"> </w:t>
      </w:r>
      <w:r w:rsidRPr="00B92E8F">
        <w:t>jest opracowanie Dokumentacji Projektowej oraz wykonanie na podstawie tej dokumentacji robót budowlanych wraz ze sprawowaniem nadzoru autorskiego zgodnie z wymaganiami  Prawa budowlanego</w:t>
      </w:r>
      <w:r w:rsidR="00385B44" w:rsidRPr="00B92E8F">
        <w:rPr>
          <w:b/>
        </w:rPr>
        <w:t xml:space="preserve">, </w:t>
      </w:r>
      <w:r w:rsidRPr="00B92E8F">
        <w:t xml:space="preserve">postanowieniami Umowy, </w:t>
      </w:r>
      <w:r w:rsidR="00431CEF" w:rsidRPr="00B92E8F">
        <w:rPr>
          <w:b/>
        </w:rPr>
        <w:t xml:space="preserve">SWZ, </w:t>
      </w:r>
      <w:r w:rsidRPr="00B92E8F">
        <w:t xml:space="preserve">treścią oferty złożonej w postępowaniu o udzielenie zamówienia publicznego, znak: </w:t>
      </w:r>
      <w:r w:rsidR="00B92E8F" w:rsidRPr="00F05E66">
        <w:rPr>
          <w:b/>
          <w:bCs/>
          <w:u w:val="single"/>
        </w:rPr>
        <w:t>DZ.26.226.2024</w:t>
      </w:r>
      <w:r w:rsidR="00B92E8F" w:rsidRPr="00B92E8F">
        <w:t xml:space="preserve"> </w:t>
      </w:r>
      <w:r w:rsidRPr="00B92E8F">
        <w:t xml:space="preserve">stanowiącej </w:t>
      </w:r>
      <w:r w:rsidR="00E063E9" w:rsidRPr="00B92E8F">
        <w:rPr>
          <w:b/>
        </w:rPr>
        <w:t>za</w:t>
      </w:r>
      <w:r w:rsidRPr="00B92E8F">
        <w:rPr>
          <w:b/>
        </w:rPr>
        <w:t xml:space="preserve">łącznik </w:t>
      </w:r>
      <w:r w:rsidRPr="00F05E66">
        <w:rPr>
          <w:b/>
        </w:rPr>
        <w:t>nr</w:t>
      </w:r>
      <w:r w:rsidR="00E063E9" w:rsidRPr="00F05E66">
        <w:rPr>
          <w:b/>
        </w:rPr>
        <w:t xml:space="preserve"> </w:t>
      </w:r>
      <w:r w:rsidR="00BE7535" w:rsidRPr="00F05E66">
        <w:rPr>
          <w:b/>
        </w:rPr>
        <w:t>6</w:t>
      </w:r>
      <w:r w:rsidR="00E17565" w:rsidRPr="00F05E66">
        <w:t xml:space="preserve"> </w:t>
      </w:r>
      <w:r w:rsidRPr="00B92E8F">
        <w:t>do Umow</w:t>
      </w:r>
      <w:r w:rsidR="004A723C" w:rsidRPr="00B92E8F">
        <w:rPr>
          <w:b/>
        </w:rPr>
        <w:t>y</w:t>
      </w:r>
      <w:r w:rsidRPr="00F05E66">
        <w:t>.</w:t>
      </w:r>
    </w:p>
    <w:bookmarkEnd w:id="3"/>
    <w:p w14:paraId="370C4BF4" w14:textId="006B4FB4" w:rsidR="00B21F23" w:rsidRPr="009D3BA5" w:rsidRDefault="00B21F23" w:rsidP="008E430A">
      <w:pPr>
        <w:pStyle w:val="Abstract"/>
      </w:pPr>
      <w:r w:rsidRPr="00F05E66">
        <w:t xml:space="preserve">Realizacja Przedmiotu Umowy prowadzona </w:t>
      </w:r>
      <w:r w:rsidRPr="009D3BA5">
        <w:t>będzie w systemie „</w:t>
      </w:r>
      <w:r w:rsidR="009D3BA5">
        <w:t>za</w:t>
      </w:r>
      <w:r w:rsidRPr="003D2881">
        <w:t xml:space="preserve">projektuj i </w:t>
      </w:r>
      <w:r w:rsidR="003D2881">
        <w:t>wy</w:t>
      </w:r>
      <w:r w:rsidRPr="003D2881">
        <w:t>buduj”.</w:t>
      </w:r>
    </w:p>
    <w:p w14:paraId="6DCAB05F" w14:textId="01B87286" w:rsidR="00B21F23" w:rsidRPr="009D3BA5" w:rsidRDefault="00B21F23" w:rsidP="008E430A">
      <w:pPr>
        <w:pStyle w:val="Abstract"/>
      </w:pPr>
      <w:r w:rsidRPr="009D3BA5">
        <w:t xml:space="preserve">Zamawiający zleca, a Wykonawca zobowiązuje się zrealizować Przedmiot Umowy z należytą starannością, zgodnie z SWZ, PFU stanowiącym </w:t>
      </w:r>
      <w:r w:rsidRPr="009D3BA5">
        <w:rPr>
          <w:b/>
        </w:rPr>
        <w:t xml:space="preserve">załącznik nr </w:t>
      </w:r>
      <w:r w:rsidR="00E063E9" w:rsidRPr="009D3BA5">
        <w:rPr>
          <w:b/>
        </w:rPr>
        <w:t>1</w:t>
      </w:r>
      <w:r w:rsidRPr="009D3BA5">
        <w:t xml:space="preserve"> do Umowy oraz innymi dokumentami Kontraktu, Dokumentacją, przepisami prawa budowlanego, polskimi normami lub normami europejskimi, zasadami sztuki budowlanej, wiedzy technicznej oraz postanowieniami Umowy. </w:t>
      </w:r>
    </w:p>
    <w:p w14:paraId="13DD1976" w14:textId="77777777" w:rsidR="00B21F23" w:rsidRPr="009D3BA5" w:rsidRDefault="00B21F23" w:rsidP="008E430A">
      <w:pPr>
        <w:pStyle w:val="Abstract"/>
      </w:pPr>
      <w:r w:rsidRPr="009D3BA5">
        <w:t>W ramach Przedmiotu Umowy Wykonawca zobowiązany jest w szczególności do:</w:t>
      </w:r>
    </w:p>
    <w:p w14:paraId="24267B8A" w14:textId="2EC3D13D" w:rsidR="00B21F23" w:rsidRPr="00826F63" w:rsidRDefault="00B21F23" w:rsidP="00DC15B8">
      <w:pPr>
        <w:pStyle w:val="Akapit"/>
        <w:numPr>
          <w:ilvl w:val="0"/>
          <w:numId w:val="16"/>
        </w:numPr>
        <w:ind w:left="851" w:hanging="425"/>
        <w:rPr>
          <w:rFonts w:eastAsia="Arial"/>
        </w:rPr>
      </w:pPr>
      <w:r w:rsidRPr="00826F63">
        <w:rPr>
          <w:rFonts w:eastAsia="Arial"/>
        </w:rPr>
        <w:lastRenderedPageBreak/>
        <w:t xml:space="preserve">opracowania Dokumentacji Projektowej na podstawie PFU i SWZ, pozostałych </w:t>
      </w:r>
      <w:bookmarkStart w:id="4" w:name="_Hlk142645996"/>
      <w:r w:rsidRPr="00826F63">
        <w:rPr>
          <w:rFonts w:eastAsia="Arial"/>
        </w:rPr>
        <w:t>niezbędnych dokumentów wymaganych przepisami prawa powszechnie obowiązującego</w:t>
      </w:r>
      <w:bookmarkEnd w:id="4"/>
      <w:r w:rsidRPr="00826F63">
        <w:rPr>
          <w:rFonts w:eastAsia="Arial"/>
        </w:rPr>
        <w:t xml:space="preserve"> oraz uzyskania wszelkich niezbędnych decyzji administracyjnych, postanowień i uzgodnień, w tym ostatecznej decyzji o pozwoleniu na budowę</w:t>
      </w:r>
      <w:r w:rsidRPr="00826F63">
        <w:rPr>
          <w:rFonts w:eastAsia="Arial"/>
          <w:bCs/>
          <w:shd w:val="clear" w:color="auto" w:fill="FFFFFF"/>
        </w:rPr>
        <w:t>,</w:t>
      </w:r>
      <w:r w:rsidR="00E7122B" w:rsidRPr="00826F63">
        <w:rPr>
          <w:rFonts w:eastAsia="Arial"/>
          <w:bCs/>
          <w:shd w:val="clear" w:color="auto" w:fill="FFFFFF"/>
        </w:rPr>
        <w:t> </w:t>
      </w:r>
      <w:r w:rsidRPr="00826F63">
        <w:rPr>
          <w:rFonts w:eastAsia="Arial"/>
          <w:bCs/>
          <w:shd w:val="clear" w:color="auto" w:fill="FFFFFF"/>
        </w:rPr>
        <w:t>tj.:</w:t>
      </w:r>
    </w:p>
    <w:p w14:paraId="735E3565" w14:textId="77777777" w:rsidR="00B21F23" w:rsidRPr="00090AED" w:rsidRDefault="00B21F23" w:rsidP="00DC15B8">
      <w:pPr>
        <w:pStyle w:val="Compact"/>
        <w:ind w:left="1276" w:hanging="425"/>
        <w:rPr>
          <w:rFonts w:eastAsia="Arial"/>
        </w:rPr>
      </w:pPr>
      <w:r w:rsidRPr="00090AED">
        <w:rPr>
          <w:rFonts w:eastAsia="Arial"/>
          <w:shd w:val="clear" w:color="auto" w:fill="FFFFFF"/>
        </w:rPr>
        <w:t>opracowanie szczegółowej Koncepcji Projektowej/Wielobranżowej,</w:t>
      </w:r>
    </w:p>
    <w:p w14:paraId="003362D9" w14:textId="77777777" w:rsidR="00B21F23" w:rsidRPr="00090AED" w:rsidRDefault="00B21F23" w:rsidP="00DC15B8">
      <w:pPr>
        <w:pStyle w:val="Compact"/>
        <w:ind w:left="1276" w:hanging="425"/>
        <w:rPr>
          <w:rFonts w:eastAsia="Arial"/>
        </w:rPr>
      </w:pPr>
      <w:r w:rsidRPr="00090AED">
        <w:rPr>
          <w:rFonts w:eastAsia="Arial"/>
          <w:shd w:val="clear" w:color="auto" w:fill="FFFFFF"/>
        </w:rPr>
        <w:t>opracowanie projektu rozbiórek oraz pozyskanie decyzji zezwalającej na rozbiórkę obiektów budowlanych,</w:t>
      </w:r>
    </w:p>
    <w:p w14:paraId="4F122C83" w14:textId="5283B49B" w:rsidR="00B21F23" w:rsidRPr="00090AED" w:rsidRDefault="00B21F23" w:rsidP="00DC15B8">
      <w:pPr>
        <w:pStyle w:val="Compact"/>
        <w:ind w:left="1276" w:hanging="425"/>
        <w:rPr>
          <w:rFonts w:eastAsia="Arial"/>
        </w:rPr>
      </w:pPr>
      <w:r w:rsidRPr="00090AED">
        <w:rPr>
          <w:rFonts w:eastAsia="Arial"/>
          <w:shd w:val="clear" w:color="auto" w:fill="FFFFFF"/>
        </w:rPr>
        <w:t>inwentaryzacja własna stanu istniejącego oraz inwentaryzacja zieleni,</w:t>
      </w:r>
    </w:p>
    <w:p w14:paraId="07426FDD" w14:textId="77777777" w:rsidR="00B21F23" w:rsidRPr="00090AED" w:rsidRDefault="00B21F23" w:rsidP="00DC15B8">
      <w:pPr>
        <w:pStyle w:val="Compact"/>
        <w:ind w:left="1276" w:hanging="425"/>
        <w:rPr>
          <w:rFonts w:eastAsia="Arial"/>
        </w:rPr>
      </w:pPr>
      <w:r w:rsidRPr="00090AED">
        <w:rPr>
          <w:rFonts w:eastAsia="Arial"/>
        </w:rPr>
        <w:t>opracowanie projektu budowlanego wielobranżowego (w tym projektu zagospodarowania terenu),</w:t>
      </w:r>
    </w:p>
    <w:p w14:paraId="626E8CA1" w14:textId="24E1F93A" w:rsidR="004E38BF" w:rsidRPr="00090AED" w:rsidRDefault="009F16C2" w:rsidP="00DC15B8">
      <w:pPr>
        <w:pStyle w:val="Compact"/>
        <w:ind w:left="1276" w:hanging="425"/>
        <w:rPr>
          <w:rFonts w:eastAsia="Arial"/>
        </w:rPr>
      </w:pPr>
      <w:r w:rsidRPr="00090AED">
        <w:rPr>
          <w:rFonts w:eastAsia="Arial"/>
        </w:rPr>
        <w:t>u</w:t>
      </w:r>
      <w:r w:rsidR="0029028C" w:rsidRPr="00090AED">
        <w:rPr>
          <w:rFonts w:eastAsia="Arial"/>
        </w:rPr>
        <w:t>zyskanie wszelkich warunków, opinii, pozwoleń, badań w zakresie niezbędnym do opracowania kompletnej dokumentacji projektowej, w tym:</w:t>
      </w:r>
    </w:p>
    <w:p w14:paraId="2BBE2F3F" w14:textId="50DCC385" w:rsidR="0029028C" w:rsidRPr="004333AC" w:rsidRDefault="0029028C" w:rsidP="00DC15B8">
      <w:pPr>
        <w:pStyle w:val="Data"/>
        <w:ind w:hanging="284"/>
      </w:pPr>
      <w:r w:rsidRPr="00235B33">
        <w:t xml:space="preserve">wykonanie badań </w:t>
      </w:r>
      <w:proofErr w:type="spellStart"/>
      <w:r w:rsidRPr="00235B33">
        <w:t>geologiczno</w:t>
      </w:r>
      <w:proofErr w:type="spellEnd"/>
      <w:r w:rsidRPr="00235B33">
        <w:t xml:space="preserve"> – inżynierskich terenu w przypadku konieczności</w:t>
      </w:r>
      <w:r w:rsidR="004E38BF" w:rsidRPr="00DB4785">
        <w:t xml:space="preserve"> </w:t>
      </w:r>
      <w:r w:rsidRPr="009366A0">
        <w:t>poszerzenia</w:t>
      </w:r>
      <w:r w:rsidR="004E38BF" w:rsidRPr="009366A0">
        <w:t xml:space="preserve"> </w:t>
      </w:r>
      <w:r w:rsidRPr="009366A0">
        <w:t>zakresu wykonanego już opracowania geotechnicznego oraz opracowanie projektu</w:t>
      </w:r>
      <w:r w:rsidR="004E38BF" w:rsidRPr="008F44E7">
        <w:t xml:space="preserve"> </w:t>
      </w:r>
      <w:r w:rsidRPr="004333AC">
        <w:t>geotechnicznego;</w:t>
      </w:r>
    </w:p>
    <w:p w14:paraId="1ACA35B3" w14:textId="5410F129" w:rsidR="00B21F23" w:rsidRPr="00DC15B8" w:rsidRDefault="0029028C" w:rsidP="00DC15B8">
      <w:pPr>
        <w:pStyle w:val="Data"/>
        <w:ind w:hanging="284"/>
      </w:pPr>
      <w:r w:rsidRPr="005816CE">
        <w:t>wykonanie uzupełniającej inwentaryzacji wszystkich obiektów budowlanych, w tym</w:t>
      </w:r>
      <w:r w:rsidR="004E38BF" w:rsidRPr="005816CE">
        <w:t xml:space="preserve"> </w:t>
      </w:r>
      <w:r w:rsidRPr="005816CE">
        <w:t>infrastruktury kolejowej na obszarze objętym opracowaniem;</w:t>
      </w:r>
      <w:r w:rsidR="00B21F23" w:rsidRPr="00DC15B8">
        <w:t>,</w:t>
      </w:r>
    </w:p>
    <w:p w14:paraId="5A7AC148" w14:textId="7161A65D" w:rsidR="00B21F23" w:rsidRPr="00704EB2" w:rsidRDefault="00B21F23" w:rsidP="00DC15B8">
      <w:pPr>
        <w:pStyle w:val="Compact"/>
        <w:ind w:left="1276" w:hanging="425"/>
        <w:rPr>
          <w:rFonts w:eastAsia="Arial"/>
        </w:rPr>
      </w:pPr>
      <w:r w:rsidRPr="00704EB2">
        <w:rPr>
          <w:rFonts w:eastAsia="Arial"/>
        </w:rPr>
        <w:t xml:space="preserve">opracowanie mapy do celów projektowych, jeżeli mapa stanowiąca </w:t>
      </w:r>
      <w:r w:rsidRPr="00704EB2">
        <w:rPr>
          <w:rFonts w:eastAsia="Arial"/>
          <w:b/>
        </w:rPr>
        <w:t xml:space="preserve">załącznik nr </w:t>
      </w:r>
      <w:r w:rsidR="00E063E9" w:rsidRPr="00704EB2">
        <w:rPr>
          <w:rFonts w:eastAsia="Arial"/>
          <w:b/>
        </w:rPr>
        <w:t>1</w:t>
      </w:r>
      <w:r w:rsidRPr="00704EB2">
        <w:rPr>
          <w:rFonts w:eastAsia="Arial"/>
          <w:b/>
        </w:rPr>
        <w:t xml:space="preserve"> do PFU</w:t>
      </w:r>
      <w:r w:rsidRPr="00704EB2">
        <w:rPr>
          <w:rFonts w:eastAsia="Arial"/>
        </w:rPr>
        <w:t xml:space="preserve"> będzie niewystarczająca </w:t>
      </w:r>
      <w:r w:rsidRPr="00704EB2">
        <w:rPr>
          <w:rStyle w:val="cf01"/>
          <w:rFonts w:ascii="Arial" w:hAnsi="Arial" w:cs="Arial"/>
          <w:sz w:val="20"/>
          <w:szCs w:val="20"/>
        </w:rPr>
        <w:t>do celów realizacji Przedmiotu Umowy</w:t>
      </w:r>
      <w:r w:rsidRPr="00704EB2">
        <w:rPr>
          <w:rFonts w:eastAsia="Arial"/>
        </w:rPr>
        <w:t>,</w:t>
      </w:r>
    </w:p>
    <w:p w14:paraId="3255DC45" w14:textId="77777777" w:rsidR="00B21F23" w:rsidRPr="00090AED" w:rsidRDefault="00B21F23" w:rsidP="00DC15B8">
      <w:pPr>
        <w:pStyle w:val="Compact"/>
        <w:ind w:left="1276" w:hanging="425"/>
        <w:rPr>
          <w:rFonts w:eastAsia="Arial"/>
        </w:rPr>
      </w:pPr>
      <w:r w:rsidRPr="00090AED">
        <w:rPr>
          <w:rFonts w:eastAsia="Arial"/>
        </w:rPr>
        <w:t>opracowanie innej dokumentacji niezbędnej dla uzyskania ostatecznej decyzji o pozwoleniu na budowę,</w:t>
      </w:r>
    </w:p>
    <w:p w14:paraId="22F0193C" w14:textId="77777777" w:rsidR="00B21F23" w:rsidRPr="00090AED" w:rsidRDefault="00B21F23" w:rsidP="00DC15B8">
      <w:pPr>
        <w:pStyle w:val="Compact"/>
        <w:ind w:left="1276" w:hanging="425"/>
        <w:rPr>
          <w:rFonts w:eastAsia="Arial"/>
        </w:rPr>
      </w:pPr>
      <w:r w:rsidRPr="00090AED">
        <w:rPr>
          <w:rFonts w:eastAsia="Arial"/>
        </w:rPr>
        <w:t>opracowanie dokumentacji wykonawczej wielobranżowej,</w:t>
      </w:r>
    </w:p>
    <w:p w14:paraId="7004E84A" w14:textId="7A9754BC" w:rsidR="00B21F23" w:rsidRPr="00090AED" w:rsidRDefault="00B21F23" w:rsidP="00DC15B8">
      <w:pPr>
        <w:pStyle w:val="Compact"/>
        <w:ind w:left="1276" w:hanging="425"/>
        <w:rPr>
          <w:rFonts w:eastAsia="Arial"/>
        </w:rPr>
      </w:pPr>
      <w:r w:rsidRPr="00090AED">
        <w:rPr>
          <w:rFonts w:eastAsia="Arial"/>
        </w:rPr>
        <w:t>uzyskanie wszelkich niezbędnych uzgodnień, opinii, decyzji administracyjnych lub technicznych niezbędnych do uzyskania ostatecznej decyzji o pozwoleniu na budowę i</w:t>
      </w:r>
      <w:r w:rsidR="00D73709">
        <w:rPr>
          <w:rFonts w:eastAsia="Arial"/>
        </w:rPr>
        <w:t> </w:t>
      </w:r>
      <w:r w:rsidRPr="00090AED">
        <w:rPr>
          <w:rFonts w:eastAsia="Arial"/>
        </w:rPr>
        <w:t>prawidłowej realizacji robót,</w:t>
      </w:r>
    </w:p>
    <w:p w14:paraId="07504264" w14:textId="77777777" w:rsidR="00B21F23" w:rsidRPr="00090AED" w:rsidRDefault="00B21F23" w:rsidP="00DC15B8">
      <w:pPr>
        <w:pStyle w:val="Compact"/>
        <w:ind w:left="1276" w:hanging="425"/>
        <w:rPr>
          <w:rFonts w:eastAsia="Arial"/>
        </w:rPr>
      </w:pPr>
      <w:r w:rsidRPr="00090AED">
        <w:rPr>
          <w:rFonts w:eastAsia="Arial"/>
        </w:rPr>
        <w:t xml:space="preserve">pozyskanie warunków zasilania, odbioru, warunków usunięcia kolizji, wszelkich zgód </w:t>
      </w:r>
      <w:r w:rsidRPr="00090AED">
        <w:rPr>
          <w:rFonts w:eastAsia="Arial"/>
        </w:rPr>
        <w:br/>
        <w:t>i uzgodnień wymaganych prawem,</w:t>
      </w:r>
    </w:p>
    <w:p w14:paraId="2D0FB233" w14:textId="379ADC7A" w:rsidR="00B21F23" w:rsidRPr="00090AED" w:rsidRDefault="00B21F23" w:rsidP="00DC15B8">
      <w:pPr>
        <w:pStyle w:val="Compact"/>
        <w:ind w:left="1276" w:hanging="425"/>
        <w:rPr>
          <w:rFonts w:eastAsia="Arial"/>
        </w:rPr>
      </w:pPr>
      <w:r w:rsidRPr="00090AED">
        <w:rPr>
          <w:rFonts w:eastAsia="Arial"/>
        </w:rPr>
        <w:t>przygotowanie odpowiednich dokumentów i uzyskanie na ich podstawie w imieniu Zamawiającego ostatecznej decyzji o pozwoleniu na budowę oraz świadectw dopuszczenia do eksploatacji,</w:t>
      </w:r>
      <w:r w:rsidR="006B398C">
        <w:rPr>
          <w:rFonts w:eastAsia="Arial"/>
        </w:rPr>
        <w:t xml:space="preserve"> w szczególności</w:t>
      </w:r>
      <w:r w:rsidRPr="00090AED">
        <w:rPr>
          <w:rFonts w:eastAsia="Arial"/>
        </w:rPr>
        <w:t xml:space="preserve"> zgodnie z art. 22 f ustawy z dnia 28 marca 2003 r. o</w:t>
      </w:r>
      <w:r w:rsidR="00D73709">
        <w:rPr>
          <w:rFonts w:eastAsia="Arial"/>
        </w:rPr>
        <w:t> </w:t>
      </w:r>
      <w:r w:rsidRPr="00090AED">
        <w:rPr>
          <w:rFonts w:eastAsia="Arial"/>
        </w:rPr>
        <w:t>transporcie kolejowym,</w:t>
      </w:r>
    </w:p>
    <w:p w14:paraId="3CFE495F" w14:textId="77777777" w:rsidR="00B21F23" w:rsidRPr="00090AED" w:rsidRDefault="00B21F23" w:rsidP="00DC15B8">
      <w:pPr>
        <w:pStyle w:val="Compact"/>
        <w:ind w:left="1276" w:hanging="425"/>
        <w:rPr>
          <w:rFonts w:eastAsia="Arial"/>
        </w:rPr>
      </w:pPr>
      <w:r w:rsidRPr="00090AED">
        <w:rPr>
          <w:rFonts w:eastAsia="Arial"/>
        </w:rPr>
        <w:t>opracowanie specyfikacji technicznej wykonania i odbioru robót,</w:t>
      </w:r>
    </w:p>
    <w:p w14:paraId="02519356" w14:textId="67964B79" w:rsidR="00B21F23" w:rsidRPr="00E82364" w:rsidRDefault="00B21F23" w:rsidP="00DC15B8">
      <w:pPr>
        <w:pStyle w:val="Compact"/>
        <w:ind w:left="1276" w:hanging="425"/>
        <w:rPr>
          <w:rFonts w:eastAsia="Arial"/>
        </w:rPr>
      </w:pPr>
      <w:r w:rsidRPr="00090AED">
        <w:rPr>
          <w:rFonts w:eastAsia="Arial"/>
        </w:rPr>
        <w:t>przygotowanie dokumentacji projektowej, zgodnie z aktualnymi i obowiązującymi normami budowlanymi oraz koncepcją uniwersalnego projektowania, wynikającą z ustawy z dnia 19 lipca 2019</w:t>
      </w:r>
      <w:r w:rsidR="006B398C">
        <w:rPr>
          <w:rFonts w:eastAsia="Arial"/>
        </w:rPr>
        <w:t> </w:t>
      </w:r>
      <w:r w:rsidRPr="00090AED">
        <w:rPr>
          <w:rFonts w:eastAsia="Arial"/>
        </w:rPr>
        <w:t>r. o zapewnianiu dostępności osobom ze szczególnymi potrzebami</w:t>
      </w:r>
      <w:r w:rsidR="00084CE9">
        <w:rPr>
          <w:rFonts w:eastAsia="Arial"/>
        </w:rPr>
        <w:t xml:space="preserve"> </w:t>
      </w:r>
      <w:hyperlink r:id="rId8" w:history="1">
        <w:r w:rsidR="00084CE9" w:rsidRPr="00E82364">
          <w:rPr>
            <w:rStyle w:val="Hipercze"/>
            <w:rFonts w:eastAsia="Arial"/>
            <w:color w:val="auto"/>
            <w:u w:val="none"/>
          </w:rPr>
          <w:t>(Dz.U. z 2024 r. poz. 1411)</w:t>
        </w:r>
      </w:hyperlink>
      <w:r w:rsidR="005366F1" w:rsidRPr="00E82364">
        <w:rPr>
          <w:rFonts w:eastAsia="Arial"/>
        </w:rPr>
        <w:t>,</w:t>
      </w:r>
    </w:p>
    <w:p w14:paraId="0E8E0B35" w14:textId="77777777" w:rsidR="00B21F23" w:rsidRPr="00211A65" w:rsidRDefault="00B21F23" w:rsidP="00DC15B8">
      <w:pPr>
        <w:pStyle w:val="Compact"/>
        <w:ind w:left="1276" w:hanging="425"/>
        <w:rPr>
          <w:rFonts w:eastAsia="Arial"/>
        </w:rPr>
      </w:pPr>
      <w:r w:rsidRPr="00090AED">
        <w:rPr>
          <w:rFonts w:eastAsia="Arial"/>
        </w:rPr>
        <w:t xml:space="preserve">przygotowanie dokumentacji projektowej obligatoryjnie zawierającej w swoim zakresie rozwiązania </w:t>
      </w:r>
      <w:r w:rsidRPr="00211A65">
        <w:rPr>
          <w:rFonts w:eastAsia="Arial"/>
        </w:rPr>
        <w:t>proekologiczne, z obowiązkiem wprowadzenia:</w:t>
      </w:r>
    </w:p>
    <w:p w14:paraId="7A50B63C" w14:textId="37D2D2CD" w:rsidR="00B21F23" w:rsidRPr="00211A65" w:rsidRDefault="00B21F23" w:rsidP="00DC15B8">
      <w:pPr>
        <w:pStyle w:val="Data"/>
        <w:numPr>
          <w:ilvl w:val="2"/>
          <w:numId w:val="9"/>
        </w:numPr>
        <w:ind w:left="1701" w:hanging="283"/>
      </w:pPr>
      <w:r w:rsidRPr="00211A65">
        <w:t>efektywnego zarządzania energią elektryczną i cieplną (zastosowanie inteligentnego oświetlenia, np. czujników ruchu, systemu czasowego wyłączania w miejscach ograniczonego przebywania, zastosowanie rozwiązań uniemożliwiających używanie klimatyzacji przy otwartych oknach, wykorzystywanie alternatywnych źródeł energii),</w:t>
      </w:r>
    </w:p>
    <w:p w14:paraId="056C25AB" w14:textId="5EB2F8FC" w:rsidR="00B21F23" w:rsidRPr="00211A65" w:rsidRDefault="00B21F23" w:rsidP="00DC15B8">
      <w:pPr>
        <w:pStyle w:val="Data"/>
        <w:numPr>
          <w:ilvl w:val="2"/>
          <w:numId w:val="9"/>
        </w:numPr>
        <w:ind w:left="1701" w:hanging="283"/>
      </w:pPr>
      <w:r w:rsidRPr="00211A65">
        <w:t xml:space="preserve">racjonalnego zarządzania wodą (wykorzystanie w projekcie kranów i zestawów WC </w:t>
      </w:r>
      <w:proofErr w:type="spellStart"/>
      <w:r w:rsidRPr="00211A65">
        <w:t>wodooszczędnych</w:t>
      </w:r>
      <w:proofErr w:type="spellEnd"/>
      <w:r w:rsidR="00203662" w:rsidRPr="00211A65">
        <w:t>),</w:t>
      </w:r>
    </w:p>
    <w:p w14:paraId="20EDCCFE" w14:textId="318C8B9D" w:rsidR="00B21F23" w:rsidRPr="00211A65" w:rsidRDefault="00B21F23" w:rsidP="00DC15B8">
      <w:pPr>
        <w:pStyle w:val="Data"/>
        <w:numPr>
          <w:ilvl w:val="2"/>
          <w:numId w:val="9"/>
        </w:numPr>
        <w:ind w:left="1701" w:hanging="283"/>
      </w:pPr>
      <w:r w:rsidRPr="00211A65">
        <w:t>zapobieganie powstawaniu odpadów i racjonalne post</w:t>
      </w:r>
      <w:r w:rsidR="00516665" w:rsidRPr="00211A65">
        <w:t>ę</w:t>
      </w:r>
      <w:r w:rsidRPr="00211A65">
        <w:t>powanie z tymi, które zostały wytworzone,</w:t>
      </w:r>
    </w:p>
    <w:p w14:paraId="5DDDE4C5" w14:textId="77777777" w:rsidR="00B21F23" w:rsidRPr="00211A65" w:rsidRDefault="00B21F23" w:rsidP="00DC15B8">
      <w:pPr>
        <w:pStyle w:val="Data"/>
        <w:numPr>
          <w:ilvl w:val="2"/>
          <w:numId w:val="9"/>
        </w:numPr>
        <w:ind w:left="1701" w:hanging="283"/>
      </w:pPr>
      <w:r w:rsidRPr="00211A65">
        <w:t>odpowiedzialne postępowanie z odpadami niebezpiecznymi i innymi niż niebezpieczne,</w:t>
      </w:r>
    </w:p>
    <w:p w14:paraId="63E7B14C" w14:textId="5B9F5218" w:rsidR="00B21F23" w:rsidRPr="00211A65" w:rsidRDefault="00B21F23" w:rsidP="00DC15B8">
      <w:pPr>
        <w:pStyle w:val="Data"/>
        <w:numPr>
          <w:ilvl w:val="2"/>
          <w:numId w:val="9"/>
        </w:numPr>
        <w:ind w:left="1701" w:hanging="283"/>
      </w:pPr>
      <w:r w:rsidRPr="00211A65">
        <w:t>zaprojektowanie stojaków, minimum 10 miejsc postojowych dla rowerów,</w:t>
      </w:r>
    </w:p>
    <w:p w14:paraId="4A8997EF" w14:textId="77777777" w:rsidR="00B21F23" w:rsidRPr="00211A65" w:rsidRDefault="00B21F23" w:rsidP="00DC15B8">
      <w:pPr>
        <w:pStyle w:val="Compact"/>
        <w:ind w:left="1276" w:hanging="425"/>
        <w:rPr>
          <w:rFonts w:eastAsia="Arial"/>
        </w:rPr>
      </w:pPr>
      <w:r w:rsidRPr="00211A65">
        <w:rPr>
          <w:rFonts w:eastAsia="Arial"/>
        </w:rPr>
        <w:t xml:space="preserve">przygotowanie dokumentacji projektowej, aby optymalnie wykorzystać dostępny teren na potrzeby budowy wszystkich obiektów, torów postojowo-odstawczych i sieci trakcyjnej, </w:t>
      </w:r>
    </w:p>
    <w:p w14:paraId="1B96982C" w14:textId="77777777" w:rsidR="00B21F23" w:rsidRPr="00090AED" w:rsidRDefault="00B21F23" w:rsidP="00DC15B8">
      <w:pPr>
        <w:pStyle w:val="Compact"/>
        <w:ind w:left="1276" w:hanging="425"/>
        <w:rPr>
          <w:rFonts w:eastAsia="Arial"/>
        </w:rPr>
      </w:pPr>
      <w:r w:rsidRPr="00090AED">
        <w:rPr>
          <w:rFonts w:eastAsia="Arial"/>
        </w:rPr>
        <w:t>pełnienie nadzoru autorskiego,</w:t>
      </w:r>
    </w:p>
    <w:p w14:paraId="7B589C7C" w14:textId="77777777" w:rsidR="00B21F23" w:rsidRPr="00090AED" w:rsidRDefault="00B21F23" w:rsidP="00DC15B8">
      <w:pPr>
        <w:pStyle w:val="Compact"/>
        <w:ind w:left="1276" w:hanging="425"/>
        <w:rPr>
          <w:rFonts w:eastAsia="Arial"/>
        </w:rPr>
      </w:pPr>
      <w:r w:rsidRPr="00090AED">
        <w:rPr>
          <w:rFonts w:eastAsia="Arial"/>
        </w:rPr>
        <w:lastRenderedPageBreak/>
        <w:t>zapewnienie przeprowadzenia weryfikacji WE podsystemu „Sterowanie – urządzenia przytorowe” oraz uzyskanie wszelkich zezwoleń i decyzji, w tym Prezesa UTK, jeżeli są wymagane.</w:t>
      </w:r>
    </w:p>
    <w:p w14:paraId="11782C59" w14:textId="672928DB" w:rsidR="00B21F23" w:rsidRPr="00661691" w:rsidRDefault="00B21F23" w:rsidP="005060D1">
      <w:pPr>
        <w:pStyle w:val="Akapit"/>
        <w:rPr>
          <w:rFonts w:eastAsia="Arial"/>
        </w:rPr>
      </w:pPr>
      <w:r w:rsidRPr="00661691">
        <w:rPr>
          <w:rFonts w:eastAsia="Arial"/>
        </w:rPr>
        <w:t>realizacji na podstawie Dokumentacji Projektowej, PFU, niezbędnych dokumentów wymaganych przepisami prawa powszechnie obowiązującego oraz uzyskanych decyzji administracyjnych, postanowień i uzgodnień, robót budowlano-montażowych w ramach zadania,</w:t>
      </w:r>
      <w:r w:rsidRPr="00661691">
        <w:rPr>
          <w:rFonts w:eastAsia="Arial"/>
          <w:bCs/>
          <w:shd w:val="clear" w:color="auto" w:fill="FFFFFF"/>
        </w:rPr>
        <w:t xml:space="preserve"> </w:t>
      </w:r>
      <w:r w:rsidR="00A51F48" w:rsidRPr="00661691">
        <w:rPr>
          <w:rFonts w:eastAsia="Arial"/>
          <w:bCs/>
          <w:shd w:val="clear" w:color="auto" w:fill="FFFFFF"/>
        </w:rPr>
        <w:t>w szczególności</w:t>
      </w:r>
      <w:r w:rsidRPr="00661691">
        <w:rPr>
          <w:rFonts w:eastAsia="Arial"/>
          <w:bCs/>
          <w:shd w:val="clear" w:color="auto" w:fill="FFFFFF"/>
        </w:rPr>
        <w:t>:</w:t>
      </w:r>
    </w:p>
    <w:p w14:paraId="4A4A0A01" w14:textId="535AB8F4" w:rsidR="00B21F23" w:rsidRPr="00090AED" w:rsidRDefault="00B21F23" w:rsidP="00DC15B8">
      <w:pPr>
        <w:pStyle w:val="Compact"/>
        <w:numPr>
          <w:ilvl w:val="0"/>
          <w:numId w:val="17"/>
        </w:numPr>
        <w:ind w:left="1276" w:hanging="425"/>
        <w:rPr>
          <w:rFonts w:eastAsia="Arial"/>
        </w:rPr>
      </w:pPr>
      <w:r w:rsidRPr="00090AED">
        <w:rPr>
          <w:rFonts w:eastAsia="Arial"/>
        </w:rPr>
        <w:t xml:space="preserve">budowa </w:t>
      </w:r>
      <w:r w:rsidR="00D11DCE" w:rsidRPr="00090AED">
        <w:rPr>
          <w:rFonts w:eastAsia="Arial"/>
        </w:rPr>
        <w:t>hali z częścią socjalną</w:t>
      </w:r>
      <w:r w:rsidRPr="00090AED">
        <w:rPr>
          <w:rFonts w:eastAsia="Arial"/>
        </w:rPr>
        <w:t xml:space="preserve">, </w:t>
      </w:r>
      <w:r w:rsidR="00D11DCE" w:rsidRPr="00090AED">
        <w:rPr>
          <w:rFonts w:eastAsia="Arial"/>
        </w:rPr>
        <w:t>wiatą i częścią techniczną,</w:t>
      </w:r>
    </w:p>
    <w:p w14:paraId="50151947" w14:textId="4A4452B9" w:rsidR="00B21F23" w:rsidRPr="00090AED" w:rsidRDefault="00B21F23" w:rsidP="00DC15B8">
      <w:pPr>
        <w:pStyle w:val="Compact"/>
        <w:numPr>
          <w:ilvl w:val="0"/>
          <w:numId w:val="17"/>
        </w:numPr>
        <w:ind w:left="1276" w:hanging="425"/>
        <w:rPr>
          <w:rFonts w:eastAsia="Arial"/>
        </w:rPr>
      </w:pPr>
      <w:r w:rsidRPr="00090AED">
        <w:rPr>
          <w:rFonts w:eastAsia="Arial"/>
        </w:rPr>
        <w:t xml:space="preserve">wyposażenie </w:t>
      </w:r>
      <w:r w:rsidR="00C150AC" w:rsidRPr="00090AED">
        <w:rPr>
          <w:rFonts w:eastAsia="Arial"/>
        </w:rPr>
        <w:t>zaplecza</w:t>
      </w:r>
      <w:r w:rsidRPr="00090AED">
        <w:rPr>
          <w:rFonts w:eastAsia="Arial"/>
        </w:rPr>
        <w:t xml:space="preserve"> w urządzenia oraz w instalacje określone w </w:t>
      </w:r>
      <w:r w:rsidR="00516665" w:rsidRPr="00090AED">
        <w:rPr>
          <w:rFonts w:eastAsia="Arial"/>
        </w:rPr>
        <w:t>PFU/</w:t>
      </w:r>
      <w:r w:rsidRPr="00090AED">
        <w:rPr>
          <w:rFonts w:eastAsia="Arial"/>
        </w:rPr>
        <w:t>Umowie,</w:t>
      </w:r>
    </w:p>
    <w:p w14:paraId="54779BFF" w14:textId="77777777" w:rsidR="00B21F23" w:rsidRPr="00090AED" w:rsidRDefault="00B21F23" w:rsidP="00DC15B8">
      <w:pPr>
        <w:pStyle w:val="Compact"/>
        <w:numPr>
          <w:ilvl w:val="0"/>
          <w:numId w:val="17"/>
        </w:numPr>
        <w:ind w:left="1276" w:hanging="425"/>
        <w:rPr>
          <w:rFonts w:eastAsia="Arial"/>
        </w:rPr>
      </w:pPr>
      <w:r w:rsidRPr="00090AED">
        <w:rPr>
          <w:rFonts w:eastAsia="Arial"/>
        </w:rPr>
        <w:t xml:space="preserve">budowa </w:t>
      </w:r>
      <w:bookmarkStart w:id="5" w:name="_Hlk182392597"/>
      <w:r w:rsidRPr="00090AED">
        <w:rPr>
          <w:rFonts w:eastAsia="Arial"/>
        </w:rPr>
        <w:t xml:space="preserve">stanowiska do </w:t>
      </w:r>
      <w:proofErr w:type="spellStart"/>
      <w:r w:rsidRPr="00090AED">
        <w:rPr>
          <w:rFonts w:eastAsia="Arial"/>
        </w:rPr>
        <w:t>odfekalniania</w:t>
      </w:r>
      <w:proofErr w:type="spellEnd"/>
      <w:r w:rsidRPr="00090AED">
        <w:rPr>
          <w:rFonts w:eastAsia="Arial"/>
        </w:rPr>
        <w:t xml:space="preserve"> oraz wodowania zbiorników </w:t>
      </w:r>
      <w:bookmarkEnd w:id="5"/>
      <w:r w:rsidRPr="00090AED">
        <w:rPr>
          <w:rFonts w:eastAsia="Arial"/>
        </w:rPr>
        <w:t>pojazdów kolejowych,</w:t>
      </w:r>
    </w:p>
    <w:p w14:paraId="76DAD21B" w14:textId="1DC1B461" w:rsidR="00B21F23" w:rsidRPr="00090AED" w:rsidRDefault="00B21F23" w:rsidP="00DC15B8">
      <w:pPr>
        <w:pStyle w:val="Compact"/>
        <w:numPr>
          <w:ilvl w:val="0"/>
          <w:numId w:val="17"/>
        </w:numPr>
        <w:ind w:left="1276" w:hanging="425"/>
        <w:rPr>
          <w:rFonts w:eastAsia="Arial"/>
        </w:rPr>
      </w:pPr>
      <w:r w:rsidRPr="00090AED">
        <w:rPr>
          <w:rFonts w:eastAsia="Arial"/>
        </w:rPr>
        <w:t>budowa</w:t>
      </w:r>
      <w:r w:rsidR="009758AA" w:rsidRPr="00090AED">
        <w:rPr>
          <w:rFonts w:eastAsia="Arial"/>
        </w:rPr>
        <w:t>/przebudowa</w:t>
      </w:r>
      <w:r w:rsidRPr="00090AED">
        <w:rPr>
          <w:rFonts w:eastAsia="Arial"/>
        </w:rPr>
        <w:t xml:space="preserve"> układu torowego i sieci trakcyjnej </w:t>
      </w:r>
      <w:r w:rsidR="00474A36" w:rsidRPr="00090AED">
        <w:rPr>
          <w:rFonts w:eastAsia="Arial"/>
        </w:rPr>
        <w:t>wraz z urządzeniami</w:t>
      </w:r>
      <w:r w:rsidRPr="00090AED">
        <w:rPr>
          <w:rFonts w:eastAsia="Arial"/>
        </w:rPr>
        <w:t>,</w:t>
      </w:r>
    </w:p>
    <w:p w14:paraId="05C8584A" w14:textId="3C29C392" w:rsidR="00B21F23" w:rsidRPr="00090AED" w:rsidRDefault="00645604" w:rsidP="00DC15B8">
      <w:pPr>
        <w:pStyle w:val="Compact"/>
        <w:numPr>
          <w:ilvl w:val="0"/>
          <w:numId w:val="17"/>
        </w:numPr>
        <w:ind w:left="1276" w:hanging="425"/>
        <w:rPr>
          <w:rFonts w:eastAsia="Arial"/>
        </w:rPr>
      </w:pPr>
      <w:bookmarkStart w:id="6" w:name="_Hlk182392700"/>
      <w:r w:rsidRPr="00090AED">
        <w:rPr>
          <w:rFonts w:eastAsia="Arial"/>
        </w:rPr>
        <w:t>dostosowanie</w:t>
      </w:r>
      <w:r w:rsidR="00B21F23" w:rsidRPr="00090AED">
        <w:rPr>
          <w:rFonts w:eastAsia="Arial"/>
        </w:rPr>
        <w:t xml:space="preserve"> </w:t>
      </w:r>
      <w:r w:rsidRPr="00090AED">
        <w:rPr>
          <w:rFonts w:eastAsia="Arial"/>
        </w:rPr>
        <w:t xml:space="preserve">urządzeń </w:t>
      </w:r>
      <w:r w:rsidR="00B21F23" w:rsidRPr="00090AED">
        <w:rPr>
          <w:rFonts w:eastAsia="Arial"/>
        </w:rPr>
        <w:t>sterowania ruchem kolejowym</w:t>
      </w:r>
      <w:r w:rsidR="00D3264C" w:rsidRPr="00090AED">
        <w:rPr>
          <w:rFonts w:eastAsia="Arial"/>
        </w:rPr>
        <w:t xml:space="preserve"> do </w:t>
      </w:r>
      <w:bookmarkEnd w:id="6"/>
      <w:r w:rsidR="00D3264C" w:rsidRPr="00090AED">
        <w:rPr>
          <w:rFonts w:eastAsia="Arial"/>
        </w:rPr>
        <w:t>projektowanego układu torowego</w:t>
      </w:r>
      <w:r w:rsidR="00B21F23" w:rsidRPr="00090AED">
        <w:rPr>
          <w:rFonts w:eastAsia="Arial"/>
        </w:rPr>
        <w:t>,</w:t>
      </w:r>
    </w:p>
    <w:p w14:paraId="71EFCD5F" w14:textId="77777777" w:rsidR="00B21F23" w:rsidRPr="00090AED" w:rsidRDefault="00B21F23" w:rsidP="00DC15B8">
      <w:pPr>
        <w:pStyle w:val="Compact"/>
        <w:numPr>
          <w:ilvl w:val="0"/>
          <w:numId w:val="17"/>
        </w:numPr>
        <w:ind w:left="1276" w:hanging="425"/>
        <w:rPr>
          <w:rFonts w:eastAsia="Arial"/>
        </w:rPr>
      </w:pPr>
      <w:r w:rsidRPr="00090AED">
        <w:rPr>
          <w:rFonts w:eastAsia="Arial"/>
        </w:rPr>
        <w:t>budowa i przebudowa sieci i instalacji sanitarnych, sieci telekomunikacyjnych,</w:t>
      </w:r>
    </w:p>
    <w:p w14:paraId="17A6A216" w14:textId="77777777" w:rsidR="00B21F23" w:rsidRPr="00090AED" w:rsidRDefault="00B21F23" w:rsidP="00DC15B8">
      <w:pPr>
        <w:pStyle w:val="Compact"/>
        <w:numPr>
          <w:ilvl w:val="0"/>
          <w:numId w:val="17"/>
        </w:numPr>
        <w:ind w:left="1276" w:hanging="425"/>
        <w:rPr>
          <w:rFonts w:eastAsia="Arial"/>
        </w:rPr>
      </w:pPr>
      <w:r w:rsidRPr="00090AED">
        <w:rPr>
          <w:rFonts w:eastAsia="Arial"/>
        </w:rPr>
        <w:t>budowa stacji transformatorowej,</w:t>
      </w:r>
    </w:p>
    <w:p w14:paraId="6EA4E11C" w14:textId="77777777" w:rsidR="00B21F23" w:rsidRPr="00090AED" w:rsidRDefault="00B21F23" w:rsidP="00DC15B8">
      <w:pPr>
        <w:pStyle w:val="Compact"/>
        <w:numPr>
          <w:ilvl w:val="0"/>
          <w:numId w:val="17"/>
        </w:numPr>
        <w:ind w:left="1276" w:hanging="425"/>
        <w:rPr>
          <w:rFonts w:eastAsia="Arial"/>
        </w:rPr>
      </w:pPr>
      <w:r w:rsidRPr="00090AED">
        <w:rPr>
          <w:rFonts w:eastAsia="Arial"/>
        </w:rPr>
        <w:t>budowa portierni, bram wjazdowych i ogrodzenia terenu,</w:t>
      </w:r>
    </w:p>
    <w:p w14:paraId="465CD513" w14:textId="08F77203" w:rsidR="00B21F23" w:rsidRPr="00090AED" w:rsidRDefault="00B21F23" w:rsidP="00DC15B8">
      <w:pPr>
        <w:pStyle w:val="Compact"/>
        <w:numPr>
          <w:ilvl w:val="0"/>
          <w:numId w:val="17"/>
        </w:numPr>
        <w:ind w:left="1276" w:hanging="425"/>
        <w:rPr>
          <w:rFonts w:eastAsia="Arial"/>
        </w:rPr>
      </w:pPr>
      <w:r w:rsidRPr="00090AED">
        <w:rPr>
          <w:rFonts w:eastAsia="Arial"/>
        </w:rPr>
        <w:t xml:space="preserve">budowa </w:t>
      </w:r>
      <w:r w:rsidR="0066073F">
        <w:rPr>
          <w:rFonts w:eastAsia="Arial"/>
        </w:rPr>
        <w:t xml:space="preserve">infrastruktury i zabezpieczeń ppoż., w tym w szczególności pełny system sygnalizacji pożaru, </w:t>
      </w:r>
      <w:r w:rsidR="00943C67">
        <w:rPr>
          <w:rFonts w:eastAsia="Arial"/>
        </w:rPr>
        <w:t xml:space="preserve">a także jeżeli będzie wymagany zgodnie z właściwymi przepisami </w:t>
      </w:r>
      <w:r w:rsidRPr="00090AED">
        <w:rPr>
          <w:rFonts w:eastAsia="Arial"/>
        </w:rPr>
        <w:t xml:space="preserve">zbiornik ppoż. </w:t>
      </w:r>
      <w:r w:rsidR="000457D6" w:rsidRPr="00090AED">
        <w:rPr>
          <w:rFonts w:eastAsia="Arial"/>
        </w:rPr>
        <w:t>I</w:t>
      </w:r>
      <w:r w:rsidR="000457D6">
        <w:rPr>
          <w:rFonts w:eastAsia="Arial"/>
        </w:rPr>
        <w:t> </w:t>
      </w:r>
      <w:r w:rsidRPr="00090AED">
        <w:rPr>
          <w:rFonts w:eastAsia="Arial"/>
        </w:rPr>
        <w:t>zbiornik retencyjn</w:t>
      </w:r>
      <w:r w:rsidR="00943C67">
        <w:rPr>
          <w:rFonts w:eastAsia="Arial"/>
        </w:rPr>
        <w:t>y</w:t>
      </w:r>
      <w:r w:rsidRPr="00090AED">
        <w:rPr>
          <w:rFonts w:eastAsia="Arial"/>
        </w:rPr>
        <w:t>,</w:t>
      </w:r>
    </w:p>
    <w:p w14:paraId="726714F0" w14:textId="536BFA2E" w:rsidR="00B21F23" w:rsidRPr="00090AED" w:rsidRDefault="00B21F23" w:rsidP="00DC15B8">
      <w:pPr>
        <w:pStyle w:val="Compact"/>
        <w:numPr>
          <w:ilvl w:val="0"/>
          <w:numId w:val="17"/>
        </w:numPr>
        <w:ind w:left="1276" w:hanging="425"/>
        <w:rPr>
          <w:rFonts w:eastAsia="Arial"/>
        </w:rPr>
      </w:pPr>
      <w:bookmarkStart w:id="7" w:name="_Hlk151622394"/>
      <w:r w:rsidRPr="00090AED">
        <w:rPr>
          <w:rFonts w:eastAsia="Arial"/>
        </w:rPr>
        <w:t xml:space="preserve">budowa </w:t>
      </w:r>
      <w:r w:rsidR="00EE2CBD" w:rsidRPr="00090AED">
        <w:rPr>
          <w:rFonts w:eastAsia="Arial"/>
        </w:rPr>
        <w:t>przyłącza i węzła cieplnego</w:t>
      </w:r>
      <w:r w:rsidRPr="00090AED">
        <w:rPr>
          <w:rFonts w:eastAsia="Arial"/>
        </w:rPr>
        <w:t>,</w:t>
      </w:r>
    </w:p>
    <w:bookmarkEnd w:id="7"/>
    <w:p w14:paraId="177EF175" w14:textId="6C349BF3" w:rsidR="00B21F23" w:rsidRPr="00090AED" w:rsidRDefault="00B21F23" w:rsidP="00DC15B8">
      <w:pPr>
        <w:pStyle w:val="Compact"/>
        <w:numPr>
          <w:ilvl w:val="0"/>
          <w:numId w:val="17"/>
        </w:numPr>
        <w:ind w:left="1276" w:hanging="425"/>
        <w:rPr>
          <w:rFonts w:eastAsia="Arial"/>
        </w:rPr>
      </w:pPr>
      <w:r w:rsidRPr="00090AED">
        <w:rPr>
          <w:rFonts w:eastAsia="Arial"/>
        </w:rPr>
        <w:t>budowa i przebudowa układu drogowego wraz z odwodnieniem i parking</w:t>
      </w:r>
      <w:r w:rsidR="00CA1AEF" w:rsidRPr="00090AED">
        <w:rPr>
          <w:rFonts w:eastAsia="Arial"/>
        </w:rPr>
        <w:t>iem</w:t>
      </w:r>
      <w:r w:rsidRPr="00090AED">
        <w:rPr>
          <w:rFonts w:eastAsia="Arial"/>
        </w:rPr>
        <w:t xml:space="preserve"> dla samochodów osobowych i ciężarowych,</w:t>
      </w:r>
    </w:p>
    <w:p w14:paraId="7C01D15E" w14:textId="77777777" w:rsidR="00B21F23" w:rsidRPr="00090AED" w:rsidRDefault="00B21F23" w:rsidP="00DC15B8">
      <w:pPr>
        <w:pStyle w:val="Compact"/>
        <w:numPr>
          <w:ilvl w:val="0"/>
          <w:numId w:val="17"/>
        </w:numPr>
        <w:ind w:left="1276" w:hanging="425"/>
        <w:rPr>
          <w:rFonts w:eastAsia="Arial"/>
        </w:rPr>
      </w:pPr>
      <w:r w:rsidRPr="00090AED">
        <w:rPr>
          <w:rFonts w:eastAsia="Arial"/>
        </w:rPr>
        <w:t>budowa i przebudowa niezbędnej infrastruktury terenu wraz z zagospodarowaniem terenu,</w:t>
      </w:r>
    </w:p>
    <w:p w14:paraId="6CCA085E" w14:textId="77777777" w:rsidR="00B21F23" w:rsidRPr="00090AED" w:rsidRDefault="00B21F23" w:rsidP="00DC15B8">
      <w:pPr>
        <w:pStyle w:val="Compact"/>
        <w:numPr>
          <w:ilvl w:val="0"/>
          <w:numId w:val="17"/>
        </w:numPr>
        <w:ind w:left="1276" w:hanging="425"/>
        <w:rPr>
          <w:rFonts w:eastAsia="Arial"/>
        </w:rPr>
      </w:pPr>
      <w:r w:rsidRPr="00090AED">
        <w:rPr>
          <w:rFonts w:eastAsia="Arial"/>
        </w:rPr>
        <w:t xml:space="preserve">dokonanie wycinki zieleni w wymaganym zakresie oraz dokonanie </w:t>
      </w:r>
      <w:proofErr w:type="spellStart"/>
      <w:r w:rsidRPr="00090AED">
        <w:rPr>
          <w:rFonts w:eastAsia="Arial"/>
        </w:rPr>
        <w:t>nasadzeń</w:t>
      </w:r>
      <w:proofErr w:type="spellEnd"/>
      <w:r w:rsidRPr="00090AED">
        <w:rPr>
          <w:rFonts w:eastAsia="Arial"/>
        </w:rPr>
        <w:t xml:space="preserve"> zastępczych,</w:t>
      </w:r>
    </w:p>
    <w:p w14:paraId="1DAFFCDB" w14:textId="77777777" w:rsidR="00B21F23" w:rsidRPr="00090AED" w:rsidRDefault="00B21F23" w:rsidP="00DC15B8">
      <w:pPr>
        <w:pStyle w:val="Compact"/>
        <w:numPr>
          <w:ilvl w:val="0"/>
          <w:numId w:val="17"/>
        </w:numPr>
        <w:ind w:left="1276" w:hanging="425"/>
        <w:rPr>
          <w:rFonts w:eastAsia="Arial"/>
        </w:rPr>
      </w:pPr>
      <w:r w:rsidRPr="00090AED">
        <w:rPr>
          <w:rFonts w:eastAsia="Arial"/>
        </w:rPr>
        <w:t>obsługa geologiczna i geodezyjna inwestycji wraz z wykonaniem geodezyjnej dokumentacji powykonawczej,</w:t>
      </w:r>
    </w:p>
    <w:p w14:paraId="03841708" w14:textId="77777777" w:rsidR="00B21F23" w:rsidRPr="00090AED" w:rsidRDefault="00B21F23" w:rsidP="00DC15B8">
      <w:pPr>
        <w:pStyle w:val="Compact"/>
        <w:numPr>
          <w:ilvl w:val="0"/>
          <w:numId w:val="17"/>
        </w:numPr>
        <w:ind w:left="1276" w:hanging="425"/>
        <w:rPr>
          <w:rFonts w:eastAsia="Arial"/>
        </w:rPr>
      </w:pPr>
      <w:r w:rsidRPr="00090AED">
        <w:rPr>
          <w:rFonts w:eastAsia="Arial"/>
        </w:rPr>
        <w:t>opracowanie dokumentacji powykonawczej,</w:t>
      </w:r>
    </w:p>
    <w:p w14:paraId="7D744D98" w14:textId="77777777" w:rsidR="00B21F23" w:rsidRPr="00090AED" w:rsidRDefault="00B21F23" w:rsidP="00DC15B8">
      <w:pPr>
        <w:pStyle w:val="Compact"/>
        <w:numPr>
          <w:ilvl w:val="0"/>
          <w:numId w:val="17"/>
        </w:numPr>
        <w:ind w:left="1276" w:hanging="425"/>
        <w:rPr>
          <w:rFonts w:eastAsia="Arial"/>
        </w:rPr>
      </w:pPr>
      <w:r w:rsidRPr="00090AED">
        <w:rPr>
          <w:rFonts w:eastAsia="Arial"/>
        </w:rPr>
        <w:t>opracowanie świadectwa charakterystyki energetycznej,</w:t>
      </w:r>
    </w:p>
    <w:p w14:paraId="71D1A931" w14:textId="77777777" w:rsidR="00B21F23" w:rsidRPr="00090AED" w:rsidRDefault="00B21F23" w:rsidP="00DC15B8">
      <w:pPr>
        <w:pStyle w:val="Compact"/>
        <w:numPr>
          <w:ilvl w:val="0"/>
          <w:numId w:val="17"/>
        </w:numPr>
        <w:ind w:left="1276" w:hanging="425"/>
        <w:rPr>
          <w:rFonts w:eastAsia="Arial"/>
        </w:rPr>
      </w:pPr>
      <w:r w:rsidRPr="00090AED">
        <w:rPr>
          <w:rFonts w:eastAsia="Arial"/>
        </w:rPr>
        <w:t>opracowanie dokumentacji eksploatacyjnej obiektu budowlanego i urządzeń,</w:t>
      </w:r>
    </w:p>
    <w:p w14:paraId="1354A913" w14:textId="77777777" w:rsidR="00B21F23" w:rsidRPr="00090AED" w:rsidRDefault="00B21F23" w:rsidP="00DC15B8">
      <w:pPr>
        <w:pStyle w:val="Compact"/>
        <w:numPr>
          <w:ilvl w:val="0"/>
          <w:numId w:val="17"/>
        </w:numPr>
        <w:ind w:left="1276" w:hanging="425"/>
        <w:rPr>
          <w:rFonts w:eastAsia="Arial"/>
        </w:rPr>
      </w:pPr>
      <w:r w:rsidRPr="00090AED">
        <w:rPr>
          <w:rFonts w:eastAsia="Arial"/>
        </w:rPr>
        <w:t>opracowanie instrukcji bezpieczeństwa pożarowego,</w:t>
      </w:r>
    </w:p>
    <w:p w14:paraId="31E70383" w14:textId="52F69B6D" w:rsidR="00B21F23" w:rsidRPr="00090AED" w:rsidRDefault="00CA214D" w:rsidP="00DC15B8">
      <w:pPr>
        <w:pStyle w:val="Compact"/>
        <w:numPr>
          <w:ilvl w:val="0"/>
          <w:numId w:val="17"/>
        </w:numPr>
        <w:ind w:left="1276" w:hanging="425"/>
        <w:rPr>
          <w:rFonts w:eastAsia="Arial"/>
        </w:rPr>
      </w:pPr>
      <w:r w:rsidRPr="00090AED">
        <w:rPr>
          <w:rFonts w:eastAsia="Arial"/>
        </w:rPr>
        <w:t>opracowanie</w:t>
      </w:r>
      <w:r w:rsidR="00B21F23" w:rsidRPr="00090AED">
        <w:rPr>
          <w:rFonts w:eastAsia="Arial"/>
        </w:rPr>
        <w:t xml:space="preserve"> schematów niezbędnych </w:t>
      </w:r>
      <w:r w:rsidR="00300FD9" w:rsidRPr="00090AED">
        <w:rPr>
          <w:rFonts w:eastAsia="Arial"/>
        </w:rPr>
        <w:t xml:space="preserve">do </w:t>
      </w:r>
      <w:r w:rsidR="004600CC" w:rsidRPr="00090AED">
        <w:rPr>
          <w:rFonts w:eastAsia="Arial"/>
        </w:rPr>
        <w:t>opracowania</w:t>
      </w:r>
      <w:r w:rsidR="00B21F23" w:rsidRPr="00090AED">
        <w:rPr>
          <w:rFonts w:eastAsia="Arial"/>
        </w:rPr>
        <w:t xml:space="preserve"> Regulamin</w:t>
      </w:r>
      <w:r w:rsidR="004600CC" w:rsidRPr="00090AED">
        <w:rPr>
          <w:rFonts w:eastAsia="Arial"/>
        </w:rPr>
        <w:t>u</w:t>
      </w:r>
      <w:r w:rsidR="00B21F23" w:rsidRPr="00090AED">
        <w:rPr>
          <w:rFonts w:eastAsia="Arial"/>
        </w:rPr>
        <w:t xml:space="preserve"> pracy bocznicy,</w:t>
      </w:r>
    </w:p>
    <w:p w14:paraId="067E889E" w14:textId="19DFE94A" w:rsidR="00B21F23" w:rsidRPr="00090AED" w:rsidRDefault="004600CC" w:rsidP="00DC15B8">
      <w:pPr>
        <w:pStyle w:val="Compact"/>
        <w:numPr>
          <w:ilvl w:val="0"/>
          <w:numId w:val="17"/>
        </w:numPr>
        <w:ind w:left="1276" w:hanging="425"/>
        <w:rPr>
          <w:rFonts w:eastAsia="Arial"/>
        </w:rPr>
      </w:pPr>
      <w:r w:rsidRPr="00090AED">
        <w:rPr>
          <w:rFonts w:eastAsia="Arial"/>
        </w:rPr>
        <w:t xml:space="preserve">opracowanie </w:t>
      </w:r>
      <w:bookmarkStart w:id="8" w:name="_Hlk91766600"/>
      <w:r w:rsidR="00B21F23" w:rsidRPr="00090AED">
        <w:rPr>
          <w:rFonts w:eastAsia="Arial"/>
        </w:rPr>
        <w:t>Regulaminu pracy bocznicy i uzgodnienie go z PKP PLK S.A.,</w:t>
      </w:r>
      <w:bookmarkEnd w:id="8"/>
    </w:p>
    <w:p w14:paraId="3F4BC893" w14:textId="78EE16AE" w:rsidR="00B21F23" w:rsidRPr="00090AED" w:rsidRDefault="00B21F23" w:rsidP="00DC15B8">
      <w:pPr>
        <w:pStyle w:val="Compact"/>
        <w:numPr>
          <w:ilvl w:val="0"/>
          <w:numId w:val="17"/>
        </w:numPr>
        <w:ind w:left="1276" w:hanging="425"/>
        <w:rPr>
          <w:rFonts w:eastAsia="Arial"/>
        </w:rPr>
      </w:pPr>
      <w:r w:rsidRPr="00090AED">
        <w:rPr>
          <w:rFonts w:eastAsia="Arial"/>
        </w:rPr>
        <w:t>przygotowanie kompletu dokumentów niezbędnych do złożenia wniosku do Prezesa Urzędu Transportu Kolejowego o wydanie/aktualizację świadectwa bezpieczeństwa dla bocznicy</w:t>
      </w:r>
      <w:r w:rsidR="001A3C8E" w:rsidRPr="00090AED">
        <w:rPr>
          <w:rFonts w:eastAsia="Arial"/>
        </w:rPr>
        <w:t xml:space="preserve"> oraz </w:t>
      </w:r>
      <w:r w:rsidR="004B030A" w:rsidRPr="00090AED">
        <w:rPr>
          <w:rFonts w:eastAsia="Arial"/>
        </w:rPr>
        <w:t xml:space="preserve">jego </w:t>
      </w:r>
      <w:r w:rsidR="001A3C8E" w:rsidRPr="00090AED">
        <w:rPr>
          <w:rFonts w:eastAsia="Arial"/>
        </w:rPr>
        <w:t>pozyskanie</w:t>
      </w:r>
      <w:r w:rsidR="00826FF3" w:rsidRPr="00090AED">
        <w:rPr>
          <w:rFonts w:eastAsia="Arial"/>
        </w:rPr>
        <w:t xml:space="preserve"> w imieniu Zamawiającego</w:t>
      </w:r>
      <w:r w:rsidR="004B030A" w:rsidRPr="00090AED">
        <w:rPr>
          <w:rFonts w:eastAsia="Arial"/>
        </w:rPr>
        <w:t>,</w:t>
      </w:r>
    </w:p>
    <w:p w14:paraId="595A8B90" w14:textId="77777777" w:rsidR="00B21F23" w:rsidRPr="00090AED" w:rsidRDefault="00B21F23" w:rsidP="00DC15B8">
      <w:pPr>
        <w:pStyle w:val="Compact"/>
        <w:numPr>
          <w:ilvl w:val="0"/>
          <w:numId w:val="17"/>
        </w:numPr>
        <w:ind w:left="1276" w:hanging="425"/>
        <w:rPr>
          <w:rFonts w:eastAsia="Arial"/>
        </w:rPr>
      </w:pPr>
      <w:r w:rsidRPr="00090AED">
        <w:rPr>
          <w:rFonts w:eastAsia="Arial"/>
        </w:rPr>
        <w:t xml:space="preserve">wykonanie planów rozruchów i testów dostarczonych instalacji i urządzeń, </w:t>
      </w:r>
    </w:p>
    <w:p w14:paraId="01A8FD31" w14:textId="4CE4CDB8" w:rsidR="00B21F23" w:rsidRPr="00090AED" w:rsidRDefault="00B21F23" w:rsidP="00DC15B8">
      <w:pPr>
        <w:pStyle w:val="Compact"/>
        <w:numPr>
          <w:ilvl w:val="0"/>
          <w:numId w:val="17"/>
        </w:numPr>
        <w:ind w:left="1276" w:hanging="425"/>
        <w:rPr>
          <w:rFonts w:eastAsia="Arial"/>
        </w:rPr>
      </w:pPr>
      <w:r w:rsidRPr="00090AED">
        <w:rPr>
          <w:rFonts w:eastAsia="Arial"/>
        </w:rPr>
        <w:t>przeprowadzenie rozruchów, testów, prób funkcjonalnych</w:t>
      </w:r>
      <w:r w:rsidR="00C62FB3" w:rsidRPr="00090AED">
        <w:rPr>
          <w:rFonts w:eastAsia="Arial"/>
        </w:rPr>
        <w:t>,</w:t>
      </w:r>
    </w:p>
    <w:p w14:paraId="4B05E72A" w14:textId="77777777" w:rsidR="00B21F23" w:rsidRPr="00090AED" w:rsidRDefault="00B21F23" w:rsidP="00DC15B8">
      <w:pPr>
        <w:pStyle w:val="Compact"/>
        <w:numPr>
          <w:ilvl w:val="0"/>
          <w:numId w:val="17"/>
        </w:numPr>
        <w:ind w:left="1276" w:hanging="425"/>
        <w:rPr>
          <w:rFonts w:eastAsia="Arial"/>
        </w:rPr>
      </w:pPr>
      <w:r w:rsidRPr="00090AED">
        <w:rPr>
          <w:rFonts w:eastAsia="Arial"/>
        </w:rPr>
        <w:t>przeprowadzenie szkolenia personelu Zamawiającego,</w:t>
      </w:r>
    </w:p>
    <w:p w14:paraId="3C821019" w14:textId="77777777" w:rsidR="00B21F23" w:rsidRPr="00090AED" w:rsidRDefault="00B21F23" w:rsidP="00DC15B8">
      <w:pPr>
        <w:pStyle w:val="Compact"/>
        <w:numPr>
          <w:ilvl w:val="0"/>
          <w:numId w:val="17"/>
        </w:numPr>
        <w:ind w:left="1276" w:hanging="425"/>
        <w:rPr>
          <w:rFonts w:eastAsia="Arial"/>
        </w:rPr>
      </w:pPr>
      <w:r w:rsidRPr="00090AED">
        <w:rPr>
          <w:rFonts w:eastAsia="Arial"/>
        </w:rPr>
        <w:t xml:space="preserve">przeniesienie majątkowych praw autorskich do dokumentacji na wskazanych w umowie polach eksploatacji, </w:t>
      </w:r>
    </w:p>
    <w:p w14:paraId="64B06C37" w14:textId="77777777" w:rsidR="00B21F23" w:rsidRPr="00090AED" w:rsidRDefault="00B21F23" w:rsidP="00DC15B8">
      <w:pPr>
        <w:pStyle w:val="Compact"/>
        <w:numPr>
          <w:ilvl w:val="0"/>
          <w:numId w:val="17"/>
        </w:numPr>
        <w:ind w:left="1276" w:hanging="425"/>
        <w:rPr>
          <w:rFonts w:eastAsia="Arial"/>
        </w:rPr>
      </w:pPr>
      <w:r w:rsidRPr="00090AED">
        <w:rPr>
          <w:rFonts w:eastAsia="Arial"/>
        </w:rPr>
        <w:t xml:space="preserve">nadzór autorski w trakcie realizacji Robót do czasu uzyskania, w imieniu Zamawiającego, pozwolenia na użytkowanie obiektu, stosownie do art. 20 ust. 1 pkt 4 Prawa budowlanego, </w:t>
      </w:r>
    </w:p>
    <w:p w14:paraId="5F3471B7" w14:textId="77777777" w:rsidR="00B21F23" w:rsidRPr="00090AED" w:rsidRDefault="00B21F23" w:rsidP="00DC15B8">
      <w:pPr>
        <w:pStyle w:val="Compact"/>
        <w:numPr>
          <w:ilvl w:val="0"/>
          <w:numId w:val="17"/>
        </w:numPr>
        <w:ind w:left="1276" w:hanging="425"/>
        <w:rPr>
          <w:rFonts w:eastAsia="Arial"/>
        </w:rPr>
      </w:pPr>
      <w:r w:rsidRPr="00090AED">
        <w:rPr>
          <w:rFonts w:eastAsia="Arial"/>
        </w:rPr>
        <w:t>uzyskanie ostatecznej decyzji o pozwoleniu na użytkowanie Przedmiotu Umowy.</w:t>
      </w:r>
    </w:p>
    <w:p w14:paraId="69D506B8" w14:textId="74DF94DB" w:rsidR="0098438C" w:rsidRPr="00661691" w:rsidRDefault="00B21F23" w:rsidP="005060D1">
      <w:pPr>
        <w:pStyle w:val="Akapit"/>
        <w:rPr>
          <w:rFonts w:eastAsia="Arial"/>
        </w:rPr>
      </w:pPr>
      <w:r w:rsidRPr="00661691">
        <w:rPr>
          <w:rFonts w:eastAsia="Arial"/>
        </w:rPr>
        <w:t>bieżącego uzgadniania w każdej fazie realizacji dokumentacji projektowych rozwiązań z</w:t>
      </w:r>
      <w:r w:rsidR="000D4F88">
        <w:rPr>
          <w:rFonts w:eastAsia="Arial"/>
        </w:rPr>
        <w:t> </w:t>
      </w:r>
      <w:r w:rsidRPr="00661691">
        <w:rPr>
          <w:rFonts w:eastAsia="Arial"/>
        </w:rPr>
        <w:t>Zamawiającym ewentualnie z osobą trzecią upoważnioną przez Zamawiającego.</w:t>
      </w:r>
    </w:p>
    <w:p w14:paraId="3B397122" w14:textId="1E2DAB38" w:rsidR="00B21F23" w:rsidRPr="00090AED" w:rsidRDefault="00B21F23" w:rsidP="008E430A">
      <w:pPr>
        <w:pStyle w:val="Abstract"/>
      </w:pPr>
      <w:r w:rsidRPr="00F21364">
        <w:t>Inwestycja</w:t>
      </w:r>
      <w:r w:rsidRPr="00090AED">
        <w:t xml:space="preserve"> realizowana będzie w następujących etapach: </w:t>
      </w:r>
    </w:p>
    <w:p w14:paraId="25B5EF9C" w14:textId="77777777" w:rsidR="00B21F23" w:rsidRPr="00826F63" w:rsidRDefault="00B21F23" w:rsidP="00DC15B8">
      <w:pPr>
        <w:pStyle w:val="Akapit"/>
        <w:numPr>
          <w:ilvl w:val="0"/>
          <w:numId w:val="18"/>
        </w:numPr>
        <w:ind w:left="851" w:hanging="425"/>
        <w:rPr>
          <w:rFonts w:eastAsia="Arial"/>
        </w:rPr>
      </w:pPr>
      <w:r w:rsidRPr="00661691">
        <w:t xml:space="preserve">Etap opracowania Dokumentacji Projektowej (wraz z Koncepcją Projektową/Wielobranżową) wraz z uzyskaniem pozwolenia na budowę, </w:t>
      </w:r>
    </w:p>
    <w:p w14:paraId="4FB5E75F" w14:textId="2110D2D1" w:rsidR="00B21F23" w:rsidRPr="00661691" w:rsidRDefault="00B21F23" w:rsidP="008E430A">
      <w:pPr>
        <w:pStyle w:val="Akapit"/>
      </w:pPr>
      <w:r w:rsidRPr="00661691">
        <w:t>Etap realizacji robót budowlanych,</w:t>
      </w:r>
    </w:p>
    <w:p w14:paraId="107A0E17" w14:textId="77777777" w:rsidR="00B21F23" w:rsidRPr="00661691" w:rsidRDefault="00B21F23" w:rsidP="008E430A">
      <w:pPr>
        <w:pStyle w:val="Akapit"/>
      </w:pPr>
      <w:r w:rsidRPr="00661691">
        <w:t>Nadzór autorski,</w:t>
      </w:r>
    </w:p>
    <w:p w14:paraId="357B5562" w14:textId="2056BF26" w:rsidR="00B21F23" w:rsidRPr="00661691" w:rsidRDefault="00B21F23" w:rsidP="008E430A">
      <w:pPr>
        <w:pStyle w:val="Akapit"/>
      </w:pPr>
      <w:r w:rsidRPr="00661691">
        <w:t>Wyposażenie technologiczne,</w:t>
      </w:r>
    </w:p>
    <w:p w14:paraId="57875FF3" w14:textId="33D61854" w:rsidR="00B21F23" w:rsidRPr="00661691" w:rsidRDefault="00B21F23" w:rsidP="008E430A">
      <w:pPr>
        <w:pStyle w:val="Akapit"/>
      </w:pPr>
      <w:r w:rsidRPr="00661691">
        <w:t>Uzyskanie ostatecznej decyzji o pozwoleniu na użytkowanie,</w:t>
      </w:r>
    </w:p>
    <w:p w14:paraId="37700B95" w14:textId="4030DBE8" w:rsidR="000F02BD" w:rsidRPr="00090AED" w:rsidRDefault="000F02BD" w:rsidP="008E430A">
      <w:pPr>
        <w:pStyle w:val="Akapit"/>
      </w:pPr>
      <w:r w:rsidRPr="00661691">
        <w:lastRenderedPageBreak/>
        <w:t>Świadczenia gwarancyjne realizowane prze</w:t>
      </w:r>
      <w:r w:rsidR="000D7B57" w:rsidRPr="00661691">
        <w:t>z</w:t>
      </w:r>
      <w:r w:rsidRPr="00661691">
        <w:t xml:space="preserve"> Wykonawcę zgodnie z Umową</w:t>
      </w:r>
      <w:r w:rsidRPr="00090AED">
        <w:t xml:space="preserve">. </w:t>
      </w:r>
    </w:p>
    <w:p w14:paraId="0139798D" w14:textId="725FE956" w:rsidR="00817A15" w:rsidRDefault="006C2ECB" w:rsidP="008E430A">
      <w:pPr>
        <w:pStyle w:val="Abstract"/>
      </w:pPr>
      <w:r>
        <w:t xml:space="preserve">Przedmiot Umowy </w:t>
      </w:r>
      <w:r w:rsidR="00817A15">
        <w:t>musi</w:t>
      </w:r>
      <w:r>
        <w:t xml:space="preserve"> spełniać wymagania </w:t>
      </w:r>
      <w:r w:rsidR="00817A15">
        <w:t>w następującym zakresie:</w:t>
      </w:r>
    </w:p>
    <w:p w14:paraId="0C6B2FDD" w14:textId="62A40942" w:rsidR="00D435D2" w:rsidRPr="000D4F88" w:rsidRDefault="00553291" w:rsidP="00DC15B8">
      <w:pPr>
        <w:pStyle w:val="Akapit"/>
        <w:numPr>
          <w:ilvl w:val="0"/>
          <w:numId w:val="19"/>
        </w:numPr>
        <w:ind w:left="851" w:hanging="425"/>
      </w:pPr>
      <w:r w:rsidRPr="000D4F88">
        <w:t>Odporność infrastruktury na zmiany klimatu:</w:t>
      </w:r>
      <w:r w:rsidR="000E152C" w:rsidRPr="000D4F88">
        <w:t xml:space="preserve"> </w:t>
      </w:r>
      <w:r w:rsidRPr="000D4F88">
        <w:t>Wybudowan</w:t>
      </w:r>
      <w:r w:rsidR="00817A15" w:rsidRPr="000D4F88">
        <w:t>e</w:t>
      </w:r>
      <w:r w:rsidRPr="000D4F88">
        <w:t xml:space="preserve"> obiekt</w:t>
      </w:r>
      <w:r w:rsidR="00817A15" w:rsidRPr="000D4F88">
        <w:t>y</w:t>
      </w:r>
      <w:r w:rsidRPr="000D4F88">
        <w:t xml:space="preserve"> będ</w:t>
      </w:r>
      <w:r w:rsidR="00817A15" w:rsidRPr="000D4F88">
        <w:t>ą</w:t>
      </w:r>
      <w:r w:rsidRPr="000D4F88">
        <w:t xml:space="preserve"> odporn</w:t>
      </w:r>
      <w:r w:rsidR="00D5359B" w:rsidRPr="000D4F88">
        <w:t>e</w:t>
      </w:r>
      <w:r w:rsidRPr="000D4F88">
        <w:t xml:space="preserve"> na zachodzące zmiany klimatu poprzez zastosowanie odpowiednich materiałów oraz technologii zgodnych z</w:t>
      </w:r>
      <w:r w:rsidR="000D4F88">
        <w:t> </w:t>
      </w:r>
      <w:r w:rsidRPr="000D4F88">
        <w:t>normami budowlanymi. Projekt budowlany uwzględniać będzie możliwe obciążenia spowodowane przez siły zewnętrzne (np. wiatr, obciążenia śniegiem, różnice temperatury) i</w:t>
      </w:r>
      <w:r w:rsidR="000D4F88">
        <w:t> </w:t>
      </w:r>
      <w:r w:rsidRPr="000D4F88">
        <w:t>oddziaływania (np.</w:t>
      </w:r>
      <w:r w:rsidR="00D75352" w:rsidRPr="000D4F88">
        <w:t xml:space="preserve"> </w:t>
      </w:r>
      <w:r w:rsidRPr="000D4F88">
        <w:t>fale upałów, osuszanie, zagrożenia powodziowe, jak również przedłużające się okresy suszy wpływające np. na właściwości gleby).</w:t>
      </w:r>
    </w:p>
    <w:p w14:paraId="11C0753C" w14:textId="1CB2FCB3" w:rsidR="00354150" w:rsidRPr="000D4F88" w:rsidRDefault="006F62AF" w:rsidP="008E430A">
      <w:pPr>
        <w:pStyle w:val="Akapit"/>
      </w:pPr>
      <w:r w:rsidRPr="000D4F88">
        <w:t>R</w:t>
      </w:r>
      <w:r w:rsidR="00553291" w:rsidRPr="000D4F88">
        <w:t xml:space="preserve">ealizacji zasady zrównoważonego rozwoju oraz ochrony i poprawy jakości środowiska naturalnego np. poprzez zastosowanie właściwej izolacji termicznej. W zakresie energooszczędności budowa zaplecza </w:t>
      </w:r>
      <w:r w:rsidR="00354150" w:rsidRPr="000D4F88">
        <w:t>musi</w:t>
      </w:r>
      <w:r w:rsidR="00553291" w:rsidRPr="000D4F88">
        <w:t xml:space="preserve"> spełniać wymogi zawarte w Rozporządzeniu Ministra Infrastruktury i Budownictwa w sprawie warunków technicznych, jakim powinny odpowiadać budynki i ich usytuowanie określa wymagania izolacyjności cieplnej i inne wymagania związane z</w:t>
      </w:r>
      <w:r w:rsidR="000457D6">
        <w:t> </w:t>
      </w:r>
      <w:r w:rsidR="00553291" w:rsidRPr="000D4F88">
        <w:t>oszczędnością energii</w:t>
      </w:r>
      <w:r w:rsidR="00354150" w:rsidRPr="000D4F88">
        <w:t xml:space="preserve"> </w:t>
      </w:r>
      <w:r w:rsidR="00553291" w:rsidRPr="000D4F88">
        <w:t>dla ścian, dachów, stropów.</w:t>
      </w:r>
    </w:p>
    <w:p w14:paraId="78A246AC" w14:textId="133F117C" w:rsidR="00553291" w:rsidRPr="000D4F88" w:rsidRDefault="0096540F" w:rsidP="008E430A">
      <w:pPr>
        <w:pStyle w:val="Akapit"/>
      </w:pPr>
      <w:r w:rsidRPr="000D4F88">
        <w:t>Realizacji</w:t>
      </w:r>
      <w:r w:rsidR="00553291" w:rsidRPr="000D4F88">
        <w:t xml:space="preserve"> zasad</w:t>
      </w:r>
      <w:r w:rsidRPr="000D4F88">
        <w:t>y</w:t>
      </w:r>
      <w:r w:rsidR="00553291" w:rsidRPr="000D4F88">
        <w:t xml:space="preserve"> "nie czyń poważnych szkód"</w:t>
      </w:r>
      <w:r w:rsidRPr="000D4F88">
        <w:t>, z</w:t>
      </w:r>
      <w:r w:rsidR="00553291" w:rsidRPr="000D4F88">
        <w:t>godnie z Oceną spełnienia zasady DNSH (Nie czyń poważnych szkód) na poziomie projektu programu Fundusze Europejskie dla Małopolski 2021-2027</w:t>
      </w:r>
      <w:r w:rsidR="000E152C" w:rsidRPr="000D4F88">
        <w:t xml:space="preserve"> - </w:t>
      </w:r>
      <w:r w:rsidR="00553291" w:rsidRPr="000D4F88">
        <w:t>Załącznik Nr 6 do Uchwały Nr 1827/22 Zarządu Województwa Małopolskiego z dnia 20 października 2022 r. typy działań: przedsięwzięcia dot. regionalnego transportu kolejowego oraz publicznego transportu pozamiejskiego - nabywanie lub modernizacja pasażerskiego taboru kolejowego</w:t>
      </w:r>
      <w:r w:rsidR="00534808" w:rsidRPr="000D4F88">
        <w:t>.</w:t>
      </w:r>
    </w:p>
    <w:p w14:paraId="2E546036" w14:textId="09F07D95" w:rsidR="00576400" w:rsidRPr="00090AED" w:rsidRDefault="00576400" w:rsidP="006F1C9F">
      <w:pPr>
        <w:pStyle w:val="Akapitzlist"/>
        <w:widowControl w:val="0"/>
        <w:spacing w:before="120" w:after="120" w:line="276" w:lineRule="auto"/>
        <w:ind w:left="284" w:right="40"/>
        <w:jc w:val="center"/>
        <w:rPr>
          <w:rFonts w:ascii="Arial" w:hAnsi="Arial" w:cs="Arial"/>
          <w:b/>
          <w:color w:val="000000"/>
          <w:sz w:val="20"/>
          <w:szCs w:val="20"/>
        </w:rPr>
      </w:pPr>
      <w:r w:rsidRPr="00090AED">
        <w:rPr>
          <w:rFonts w:ascii="Arial" w:hAnsi="Arial" w:cs="Arial"/>
          <w:b/>
          <w:color w:val="000000"/>
          <w:sz w:val="20"/>
          <w:szCs w:val="20"/>
        </w:rPr>
        <w:t>§ 3 Obowiązki Wykonawcy</w:t>
      </w:r>
    </w:p>
    <w:p w14:paraId="4C90E149" w14:textId="285C5CB4" w:rsidR="00826F63" w:rsidRDefault="00E81186" w:rsidP="008E430A">
      <w:pPr>
        <w:pStyle w:val="Abstract"/>
        <w:numPr>
          <w:ilvl w:val="0"/>
          <w:numId w:val="27"/>
        </w:numPr>
        <w:ind w:left="426" w:hanging="284"/>
        <w:jc w:val="center"/>
        <w:rPr>
          <w:b/>
        </w:rPr>
      </w:pPr>
      <w:r w:rsidRPr="008E430A">
        <w:rPr>
          <w:b/>
        </w:rPr>
        <w:t>Zadanie I</w:t>
      </w:r>
      <w:r w:rsidR="000D7B57" w:rsidRPr="008E430A">
        <w:rPr>
          <w:b/>
        </w:rPr>
        <w:t xml:space="preserve"> – prace projektowe</w:t>
      </w:r>
    </w:p>
    <w:p w14:paraId="7A5D1E68" w14:textId="77777777" w:rsidR="008E430A" w:rsidRPr="008E430A" w:rsidRDefault="008E430A" w:rsidP="008E430A">
      <w:pPr>
        <w:pStyle w:val="Tekstpodstawowy"/>
        <w:rPr>
          <w:rFonts w:eastAsia="Arial"/>
          <w:lang w:val="pl-PL" w:eastAsia="ar-SA"/>
        </w:rPr>
      </w:pPr>
    </w:p>
    <w:p w14:paraId="1616F83A" w14:textId="5EB478F3" w:rsidR="00E81186" w:rsidRPr="00826F63" w:rsidRDefault="00E81186" w:rsidP="008E430A">
      <w:pPr>
        <w:pStyle w:val="Abstract"/>
        <w:numPr>
          <w:ilvl w:val="0"/>
          <w:numId w:val="0"/>
        </w:numPr>
        <w:rPr>
          <w:b/>
        </w:rPr>
      </w:pPr>
      <w:r w:rsidRPr="00826F63">
        <w:t>Do obowiązków Wykonawcy w zakresie prac projektowych należy w szczególności:</w:t>
      </w:r>
    </w:p>
    <w:p w14:paraId="0A3D8B76" w14:textId="606B86DE" w:rsidR="00E81186" w:rsidRPr="008E430A" w:rsidRDefault="00E81186" w:rsidP="00DC15B8">
      <w:pPr>
        <w:pStyle w:val="Abstract"/>
        <w:numPr>
          <w:ilvl w:val="0"/>
          <w:numId w:val="20"/>
        </w:numPr>
        <w:ind w:left="426" w:hanging="426"/>
      </w:pPr>
      <w:r w:rsidRPr="008E430A">
        <w:t>Opracowanie i przedstawienie Zamawiającemu projektu Harmonogramu Rzeczowo- Finansowego w</w:t>
      </w:r>
      <w:r w:rsidR="00826F63" w:rsidRPr="008E430A">
        <w:t> </w:t>
      </w:r>
      <w:r w:rsidRPr="008E430A">
        <w:t>terminie określonym w Umow</w:t>
      </w:r>
      <w:r w:rsidR="00E002AC" w:rsidRPr="008E430A">
        <w:t>ie</w:t>
      </w:r>
      <w:r w:rsidRPr="008E430A">
        <w:t>. Harmonogram Rzeczowo-Finansowy wymaga akceptacji Zamawiającego na zasadach określonych w §</w:t>
      </w:r>
      <w:r w:rsidR="000D7B57" w:rsidRPr="008E430A">
        <w:t xml:space="preserve"> </w:t>
      </w:r>
      <w:r w:rsidR="00516665" w:rsidRPr="008E430A">
        <w:t>4</w:t>
      </w:r>
      <w:r w:rsidRPr="008E430A">
        <w:t>. Harmonogram musi uwzględniać etapy realizacji Umowy wraz z wynagrodzeniem na ich realizację, adekwatnym do stopnia zaawansowania prac w</w:t>
      </w:r>
      <w:r w:rsidR="00826F63" w:rsidRPr="008E430A">
        <w:t> </w:t>
      </w:r>
      <w:r w:rsidRPr="008E430A">
        <w:t>stosunku do całego przedmiotu Umowy.</w:t>
      </w:r>
    </w:p>
    <w:p w14:paraId="761BDECB" w14:textId="5F1153C3" w:rsidR="00E81186" w:rsidRPr="009A5984" w:rsidRDefault="00E81186" w:rsidP="008E430A">
      <w:pPr>
        <w:pStyle w:val="Abstract"/>
      </w:pPr>
      <w:r w:rsidRPr="005D1C61">
        <w:t>Wyznaczenie i utrzymywanie przez okres realizacji umowy kluczowego personelu stanowiącego zespół specjalistów w zakresie prac projektowych posiadających co najmniej uprawnienia i kwalifikacje odpowiadające minimalnym wymaganiom Zamawiającego określonym w </w:t>
      </w:r>
      <w:r w:rsidR="00DA34CA" w:rsidRPr="005D1C61">
        <w:t>dokumentach zamówienia</w:t>
      </w:r>
      <w:r w:rsidR="00E002AC" w:rsidRPr="005D1C61">
        <w:t>, w</w:t>
      </w:r>
      <w:r w:rsidR="009A5984" w:rsidRPr="005D1C61">
        <w:t> </w:t>
      </w:r>
      <w:r w:rsidR="0038497E" w:rsidRPr="005D1C61">
        <w:t>szczególności</w:t>
      </w:r>
      <w:r w:rsidR="00E002AC" w:rsidRPr="009D3BA5">
        <w:t xml:space="preserve"> SWZ</w:t>
      </w:r>
      <w:r w:rsidRPr="009D3BA5">
        <w:t xml:space="preserve">. Wykaz osób stanowiących kluczowy personel Wykonawcy wraz z kopią dokumentów potwierdzających wymagane prawem uprawnienia tych osób, stanowi </w:t>
      </w:r>
      <w:r w:rsidRPr="00CD7A11">
        <w:rPr>
          <w:b/>
          <w:bCs/>
          <w:u w:val="single"/>
        </w:rPr>
        <w:t xml:space="preserve">załącznik nr </w:t>
      </w:r>
      <w:r w:rsidR="000F6225" w:rsidRPr="00CD7A11">
        <w:rPr>
          <w:b/>
          <w:bCs/>
          <w:u w:val="single"/>
        </w:rPr>
        <w:t>1</w:t>
      </w:r>
      <w:r w:rsidR="008177BB" w:rsidRPr="00CD7A11">
        <w:rPr>
          <w:b/>
          <w:bCs/>
          <w:u w:val="single"/>
        </w:rPr>
        <w:t>0</w:t>
      </w:r>
      <w:r w:rsidRPr="009D3BA5">
        <w:t xml:space="preserve"> do Umowy. Zmiana kluczowego personelu Wykonawcy winna być uzasadniona szczególnymi okolicznościami</w:t>
      </w:r>
      <w:r w:rsidR="000F6225" w:rsidRPr="009A5984">
        <w:t>,</w:t>
      </w:r>
      <w:r w:rsidRPr="009A5984">
        <w:t xml:space="preserve"> a osoby zastępujące kluczowy personel Wykonawcy zobowiązane są wykazać uprawnienia i doświadczenie wymagane przez Zamawiającego stosownym dokumentem.</w:t>
      </w:r>
      <w:r w:rsidR="004F032A" w:rsidRPr="009A5984">
        <w:t xml:space="preserve"> </w:t>
      </w:r>
    </w:p>
    <w:p w14:paraId="263F030A" w14:textId="77777777" w:rsidR="00E81186" w:rsidRPr="009A5984" w:rsidRDefault="00E81186" w:rsidP="008E430A">
      <w:pPr>
        <w:pStyle w:val="Abstract"/>
      </w:pPr>
      <w:r w:rsidRPr="005D1C61">
        <w:t>Dokumentacja</w:t>
      </w:r>
      <w:r w:rsidRPr="009A5984">
        <w:t xml:space="preserve"> projektowa musi być opracowana w sposób zgodny w szczególności z:</w:t>
      </w:r>
    </w:p>
    <w:p w14:paraId="5A6462AF" w14:textId="713552DB" w:rsidR="00E81186" w:rsidRPr="00826F63" w:rsidRDefault="00E81186" w:rsidP="00DC15B8">
      <w:pPr>
        <w:pStyle w:val="Akapit"/>
        <w:numPr>
          <w:ilvl w:val="0"/>
          <w:numId w:val="21"/>
        </w:numPr>
        <w:ind w:left="851" w:hanging="425"/>
        <w:rPr>
          <w:rFonts w:eastAsia="Arial"/>
        </w:rPr>
      </w:pPr>
      <w:r w:rsidRPr="00826F63">
        <w:rPr>
          <w:rFonts w:eastAsia="Arial"/>
        </w:rPr>
        <w:t>wymaganiami ustawy Prawo Budowlane</w:t>
      </w:r>
      <w:r w:rsidR="005A2540">
        <w:rPr>
          <w:rFonts w:eastAsia="Arial"/>
        </w:rPr>
        <w:t>,</w:t>
      </w:r>
    </w:p>
    <w:p w14:paraId="582ABB6C" w14:textId="79477EC8" w:rsidR="00E81186" w:rsidRPr="00826F63" w:rsidRDefault="00EA0B43" w:rsidP="008E430A">
      <w:pPr>
        <w:pStyle w:val="Akapit"/>
        <w:rPr>
          <w:rFonts w:eastAsia="Arial"/>
        </w:rPr>
      </w:pPr>
      <w:r w:rsidRPr="00826F63">
        <w:rPr>
          <w:rFonts w:eastAsia="Arial"/>
        </w:rPr>
        <w:t xml:space="preserve">wymaganiami </w:t>
      </w:r>
      <w:r w:rsidR="00E81186" w:rsidRPr="00826F63">
        <w:rPr>
          <w:rFonts w:eastAsia="Arial"/>
        </w:rPr>
        <w:t>zawartymi w przepisach szczegółowych,</w:t>
      </w:r>
    </w:p>
    <w:p w14:paraId="7A6514FE" w14:textId="77777777" w:rsidR="00E81186" w:rsidRPr="00826F63" w:rsidRDefault="00E81186" w:rsidP="008E430A">
      <w:pPr>
        <w:pStyle w:val="Akapit"/>
        <w:rPr>
          <w:rFonts w:eastAsia="Arial"/>
        </w:rPr>
      </w:pPr>
      <w:r w:rsidRPr="00826F63">
        <w:rPr>
          <w:rFonts w:eastAsia="Arial"/>
        </w:rPr>
        <w:t>Polskimi Normami,</w:t>
      </w:r>
    </w:p>
    <w:p w14:paraId="12E350A8" w14:textId="10F4C039" w:rsidR="00E81186" w:rsidRPr="00826F63" w:rsidRDefault="00E81186" w:rsidP="008E430A">
      <w:pPr>
        <w:pStyle w:val="Akapit"/>
        <w:rPr>
          <w:rFonts w:eastAsia="Arial"/>
        </w:rPr>
      </w:pPr>
      <w:r w:rsidRPr="00826F63">
        <w:rPr>
          <w:rFonts w:eastAsia="Arial"/>
        </w:rPr>
        <w:t xml:space="preserve">zasadami wiedzy technicznej i niniejszą </w:t>
      </w:r>
      <w:r w:rsidR="00A21F26" w:rsidRPr="00826F63">
        <w:rPr>
          <w:rFonts w:eastAsia="Arial"/>
        </w:rPr>
        <w:t>U</w:t>
      </w:r>
      <w:r w:rsidRPr="00826F63">
        <w:rPr>
          <w:rFonts w:eastAsia="Arial"/>
        </w:rPr>
        <w:t>mową,</w:t>
      </w:r>
    </w:p>
    <w:p w14:paraId="359A0497" w14:textId="77777777" w:rsidR="00E81186" w:rsidRPr="00826F63" w:rsidRDefault="00E81186" w:rsidP="008E430A">
      <w:pPr>
        <w:pStyle w:val="Akapit"/>
        <w:rPr>
          <w:rFonts w:eastAsia="Arial"/>
        </w:rPr>
      </w:pPr>
      <w:r w:rsidRPr="00826F63">
        <w:rPr>
          <w:rFonts w:eastAsia="Arial"/>
        </w:rPr>
        <w:t>wszelkimi innymi obowiązującymi przepisami prawa,</w:t>
      </w:r>
    </w:p>
    <w:p w14:paraId="70AEDA3D" w14:textId="5A961A27" w:rsidR="00E81186" w:rsidRPr="00826F63" w:rsidRDefault="00E81186" w:rsidP="008E430A">
      <w:pPr>
        <w:pStyle w:val="Akapit"/>
        <w:rPr>
          <w:rFonts w:eastAsia="Arial"/>
        </w:rPr>
      </w:pPr>
      <w:r w:rsidRPr="00826F63">
        <w:rPr>
          <w:rFonts w:eastAsia="Arial"/>
        </w:rPr>
        <w:t>Programem Funkcjonalno-Użytkowym,</w:t>
      </w:r>
    </w:p>
    <w:p w14:paraId="7EF737A3" w14:textId="77777777" w:rsidR="00E81186" w:rsidRPr="00826F63" w:rsidRDefault="00E81186" w:rsidP="008E430A">
      <w:pPr>
        <w:pStyle w:val="Akapit"/>
      </w:pPr>
      <w:r w:rsidRPr="00826F63">
        <w:t>Zatwierdzoną zweryfikowaną i uszczegółowioną Koncepcją Wielobranżową.</w:t>
      </w:r>
    </w:p>
    <w:p w14:paraId="63C12A30" w14:textId="1BC77FEA" w:rsidR="00CE704F" w:rsidRPr="00090AED" w:rsidRDefault="00E81186" w:rsidP="008E430A">
      <w:pPr>
        <w:pStyle w:val="Abstract"/>
      </w:pPr>
      <w:r w:rsidRPr="00090AED">
        <w:t xml:space="preserve">Dokumentacja </w:t>
      </w:r>
      <w:r w:rsidR="00082231" w:rsidRPr="00090AED">
        <w:t>P</w:t>
      </w:r>
      <w:r w:rsidRPr="00090AED">
        <w:t>rojektowa musi być opracowana w oparciu o dane techniczne i szczegółowe wytyczne uzyskane od Zamawiającego, w tym także wytyczne udzielone w trakcie realizacji prac stanowiących przedmiot Umowy.</w:t>
      </w:r>
      <w:r w:rsidR="003D12EA" w:rsidRPr="00090AED">
        <w:t xml:space="preserve"> </w:t>
      </w:r>
      <w:r w:rsidR="00CE704F" w:rsidRPr="00090AED">
        <w:t>Z</w:t>
      </w:r>
      <w:r w:rsidR="003D12EA" w:rsidRPr="00090AED">
        <w:t xml:space="preserve"> uwagi na sąsiedztwo terenu budowy z podmiotami Grupy PKP zachodzi konieczność uzgodnienia dokumentacji projektowej z właściwymi terytorialnie jednostkami organizacyjnymi  Spółek:  </w:t>
      </w:r>
      <w:r w:rsidR="003D12EA" w:rsidRPr="00090AED">
        <w:lastRenderedPageBreak/>
        <w:t xml:space="preserve">PKP S.A., PKP PLK S.A., TK Telekom sp. z o.o., i PKP </w:t>
      </w:r>
      <w:proofErr w:type="spellStart"/>
      <w:r w:rsidR="003D12EA" w:rsidRPr="00090AED">
        <w:t>Telkol</w:t>
      </w:r>
      <w:proofErr w:type="spellEnd"/>
      <w:r w:rsidR="003D12EA" w:rsidRPr="00090AED">
        <w:t xml:space="preserve"> sp. z o.o. i PGE Energetyka Kolejowa S.A.</w:t>
      </w:r>
      <w:r w:rsidR="00DA2C32" w:rsidRPr="00090AED">
        <w:t xml:space="preserve"> oraz Miast</w:t>
      </w:r>
      <w:r w:rsidR="00E50A29">
        <w:t>o</w:t>
      </w:r>
      <w:r w:rsidR="00DA2C32" w:rsidRPr="00090AED">
        <w:t xml:space="preserve"> Oświęcim.</w:t>
      </w:r>
    </w:p>
    <w:p w14:paraId="446A4DAB" w14:textId="49FE7561" w:rsidR="00E81186" w:rsidRPr="00090AED" w:rsidRDefault="00E81186" w:rsidP="008E430A">
      <w:pPr>
        <w:pStyle w:val="Abstract"/>
      </w:pPr>
      <w:r w:rsidRPr="00090AED">
        <w:t xml:space="preserve">Dokumentacja </w:t>
      </w:r>
      <w:r w:rsidR="00082231" w:rsidRPr="00090AED">
        <w:t>P</w:t>
      </w:r>
      <w:r w:rsidRPr="00090AED">
        <w:t>rojektowa powinna być kompletna z punktu widzenia celu, któremu ma służyć, i zawierać w szczególności:</w:t>
      </w:r>
    </w:p>
    <w:p w14:paraId="3D326A1E" w14:textId="77777777" w:rsidR="00E81186" w:rsidRPr="00826F63" w:rsidRDefault="00E81186" w:rsidP="0047242C">
      <w:pPr>
        <w:pStyle w:val="Akapit"/>
        <w:numPr>
          <w:ilvl w:val="0"/>
          <w:numId w:val="22"/>
        </w:numPr>
        <w:ind w:left="851" w:hanging="425"/>
        <w:rPr>
          <w:rFonts w:eastAsia="Arial"/>
        </w:rPr>
      </w:pPr>
      <w:r w:rsidRPr="00826F63">
        <w:rPr>
          <w:rFonts w:eastAsia="Arial"/>
        </w:rPr>
        <w:t>projekt budowlany wraz z opiniami, uzgodnieniami, pozwoleniami i innymi dokumentami wymaganymi przepisami prawa wraz z decyzją o warunkach zabudowy i zagospodarowania terenu, jeżeli jest ona wymagana zgodnie z przepisami o planowaniu i zagospodarowaniu przestrzennym - w 4 egzemplarzach,</w:t>
      </w:r>
    </w:p>
    <w:p w14:paraId="521DE84C" w14:textId="2ABBA4AD" w:rsidR="00E81186" w:rsidRPr="00826F63" w:rsidRDefault="00E81186" w:rsidP="00826F63">
      <w:pPr>
        <w:pStyle w:val="Akapit"/>
        <w:rPr>
          <w:rFonts w:eastAsia="Arial"/>
        </w:rPr>
      </w:pPr>
      <w:r w:rsidRPr="00826F63">
        <w:rPr>
          <w:rFonts w:eastAsia="Arial"/>
        </w:rPr>
        <w:t>projekty wykonawcze dla wszystkich branż wraz z opiniami, uzgodnieniami, pozwoleniami i innymi dokumentami, wymaganymi dla realizacji całości Robót - w 4 egzemplarzach,</w:t>
      </w:r>
    </w:p>
    <w:p w14:paraId="60659EEC" w14:textId="77777777" w:rsidR="00E81186" w:rsidRPr="00826F63" w:rsidRDefault="00E81186" w:rsidP="00826F63">
      <w:pPr>
        <w:pStyle w:val="Akapit"/>
        <w:rPr>
          <w:rFonts w:eastAsia="Arial"/>
        </w:rPr>
      </w:pPr>
      <w:r w:rsidRPr="00826F63">
        <w:rPr>
          <w:rFonts w:eastAsia="Arial"/>
        </w:rPr>
        <w:t>specyfikacja techniczna wykonania i odbioru robót - w 4 egzemplarzach,</w:t>
      </w:r>
    </w:p>
    <w:p w14:paraId="358EB27B" w14:textId="77777777" w:rsidR="00E81186" w:rsidRPr="00826F63" w:rsidRDefault="00E81186" w:rsidP="00826F63">
      <w:pPr>
        <w:pStyle w:val="Akapit"/>
        <w:rPr>
          <w:rFonts w:eastAsia="Arial"/>
        </w:rPr>
      </w:pPr>
      <w:r w:rsidRPr="00826F63">
        <w:rPr>
          <w:rFonts w:eastAsia="Arial"/>
        </w:rPr>
        <w:t xml:space="preserve">Informacja w zakresie </w:t>
      </w:r>
      <w:proofErr w:type="spellStart"/>
      <w:r w:rsidRPr="00826F63">
        <w:rPr>
          <w:rFonts w:eastAsia="Arial"/>
        </w:rPr>
        <w:t>BiOZ</w:t>
      </w:r>
      <w:proofErr w:type="spellEnd"/>
      <w:r w:rsidRPr="00826F63">
        <w:rPr>
          <w:rFonts w:eastAsia="Arial"/>
        </w:rPr>
        <w:t xml:space="preserve"> - w 4 egzemplarzach,</w:t>
      </w:r>
    </w:p>
    <w:p w14:paraId="6FBB3FA2" w14:textId="77777777" w:rsidR="00043D5A" w:rsidRDefault="00E81186" w:rsidP="00043D5A">
      <w:pPr>
        <w:pStyle w:val="Akapit"/>
        <w:rPr>
          <w:rFonts w:eastAsia="Arial"/>
        </w:rPr>
      </w:pPr>
      <w:r w:rsidRPr="00826F63">
        <w:rPr>
          <w:rFonts w:eastAsia="Arial"/>
        </w:rPr>
        <w:t>komplet uzgodnień, decyzji, protokołów i świadectw, na podstawie których możliwa będzie pełna realizacja przedmiotu umowy.</w:t>
      </w:r>
    </w:p>
    <w:p w14:paraId="4B8E33C9" w14:textId="18541488" w:rsidR="00E81186" w:rsidRPr="00043D5A" w:rsidRDefault="00E81186" w:rsidP="00043D5A">
      <w:pPr>
        <w:pStyle w:val="Akapit"/>
        <w:numPr>
          <w:ilvl w:val="0"/>
          <w:numId w:val="0"/>
        </w:numPr>
        <w:ind w:left="426"/>
        <w:rPr>
          <w:rFonts w:eastAsia="Arial"/>
        </w:rPr>
      </w:pPr>
      <w:r w:rsidRPr="00043D5A">
        <w:rPr>
          <w:rFonts w:eastAsia="Arial"/>
        </w:rPr>
        <w:t xml:space="preserve">Dokumentację wskazaną </w:t>
      </w:r>
      <w:r w:rsidR="000F6225" w:rsidRPr="00043D5A">
        <w:rPr>
          <w:rFonts w:eastAsia="Arial"/>
        </w:rPr>
        <w:t>powyżej</w:t>
      </w:r>
      <w:r w:rsidRPr="00043D5A">
        <w:rPr>
          <w:rFonts w:eastAsia="Arial"/>
        </w:rPr>
        <w:t xml:space="preserve"> należy dostarczyć w formie drukowanej, w technice umożliwiającej reprodukcję oraz w wersji elektronicznej - 1 egz. (dokumenty tekstowe *.</w:t>
      </w:r>
      <w:proofErr w:type="spellStart"/>
      <w:r w:rsidRPr="00043D5A">
        <w:rPr>
          <w:rFonts w:eastAsia="Arial"/>
        </w:rPr>
        <w:t>doc</w:t>
      </w:r>
      <w:proofErr w:type="spellEnd"/>
      <w:r w:rsidRPr="00043D5A">
        <w:rPr>
          <w:rFonts w:eastAsia="Arial"/>
        </w:rPr>
        <w:t>, arkusze kalkulacyjne *.xls, rysunki *.</w:t>
      </w:r>
      <w:proofErr w:type="spellStart"/>
      <w:r w:rsidRPr="00043D5A">
        <w:rPr>
          <w:rFonts w:eastAsia="Arial"/>
        </w:rPr>
        <w:t>dwg</w:t>
      </w:r>
      <w:proofErr w:type="spellEnd"/>
      <w:r w:rsidRPr="00043D5A">
        <w:rPr>
          <w:rFonts w:eastAsia="Arial"/>
        </w:rPr>
        <w:t xml:space="preserve"> , przedmiar w formacie *</w:t>
      </w:r>
      <w:proofErr w:type="spellStart"/>
      <w:r w:rsidRPr="00043D5A">
        <w:rPr>
          <w:rFonts w:eastAsia="Arial"/>
        </w:rPr>
        <w:t>ath</w:t>
      </w:r>
      <w:proofErr w:type="spellEnd"/>
      <w:r w:rsidRPr="00043D5A">
        <w:rPr>
          <w:rFonts w:eastAsia="Arial"/>
        </w:rPr>
        <w:t>, inne w *.pdf lub w innych analogicznych formatach).</w:t>
      </w:r>
    </w:p>
    <w:p w14:paraId="2965900B" w14:textId="77777777" w:rsidR="00E81186" w:rsidRPr="0035249C" w:rsidRDefault="00E81186" w:rsidP="008E430A">
      <w:pPr>
        <w:pStyle w:val="Abstract"/>
      </w:pPr>
      <w:r w:rsidRPr="00090AED">
        <w:t xml:space="preserve">Wykonawca zobowiązany jest uwzględnić wszelkie zmiany przepisów prawa przy wykonywaniu </w:t>
      </w:r>
      <w:r w:rsidRPr="0035249C">
        <w:t>przedmiotu Umowy, w tym także dokonane w trakcie realizacji Umowy.</w:t>
      </w:r>
    </w:p>
    <w:p w14:paraId="3853D0A9" w14:textId="5C52B29F" w:rsidR="00E81186" w:rsidRPr="0035249C" w:rsidRDefault="00E81186" w:rsidP="008E430A">
      <w:pPr>
        <w:pStyle w:val="Abstract"/>
      </w:pPr>
      <w:r w:rsidRPr="0035249C">
        <w:t xml:space="preserve">W przypadku konieczności wejścia w celu realizacji przedmiotu Umowy na Teren Sąsiadujący, Wykonawca uzyska zgodę właściciela lub władającego tym terenem. Koszty z tym związane ponosi Wykonawca w ramach </w:t>
      </w:r>
      <w:r w:rsidR="008F0C35" w:rsidRPr="0035249C">
        <w:t>W</w:t>
      </w:r>
      <w:r w:rsidRPr="0035249C">
        <w:t>ynagrodzenia.</w:t>
      </w:r>
    </w:p>
    <w:p w14:paraId="0278B4FF" w14:textId="6B9B6F47" w:rsidR="00E81186" w:rsidRPr="00090AED" w:rsidRDefault="00E81186" w:rsidP="008E430A">
      <w:pPr>
        <w:pStyle w:val="Abstract"/>
      </w:pPr>
      <w:r w:rsidRPr="00090AED">
        <w:t>Wykonawca jest odpowiedzialny za szkody wyrządzone osobom trzecim powstałe na skutek wadliwości Dokumentacji Projektowej sporządzonej przez Wykonawcę, w stopniu całkowicie zwalniającym od tej odpowiedzialności Zamawiającego.</w:t>
      </w:r>
    </w:p>
    <w:p w14:paraId="6BC446B1" w14:textId="77777777" w:rsidR="00E81186" w:rsidRPr="00090AED" w:rsidRDefault="00E81186" w:rsidP="008E430A">
      <w:pPr>
        <w:pStyle w:val="Abstract"/>
      </w:pPr>
      <w:r w:rsidRPr="00090AED">
        <w:t>Dokumentacja Projektowa musi być wykonana w zakresie umożliwiającym uzyskanie stosownych pozwoleń, decyzji administracyjnych i opinii zezwalających na wykonanie Zadania II według tej dokumentacji.</w:t>
      </w:r>
    </w:p>
    <w:p w14:paraId="63D8ED03" w14:textId="26E17E19" w:rsidR="00E81186" w:rsidRPr="00090AED" w:rsidRDefault="00E81186" w:rsidP="008E430A">
      <w:pPr>
        <w:pStyle w:val="Abstract"/>
      </w:pPr>
      <w:r w:rsidRPr="00090AED">
        <w:t>Wykonawca uzyska i przekaże Zamawiającemu prawomocne pozwolenie na budowę dla Robót wymagających takiego pozwolenia wraz z właściwymi decyzjami, zgłoszeniami oraz dokumentacją niezbędną do realizacji Zadania II</w:t>
      </w:r>
      <w:r w:rsidR="00561FE7" w:rsidRPr="00090AED">
        <w:t>.</w:t>
      </w:r>
    </w:p>
    <w:p w14:paraId="14096E79" w14:textId="5B4F2EC5" w:rsidR="00E81186" w:rsidRPr="00090AED" w:rsidRDefault="00E81186" w:rsidP="008E430A">
      <w:pPr>
        <w:pStyle w:val="Abstract"/>
      </w:pPr>
      <w:r w:rsidRPr="00090AED">
        <w:t>Wykonawca jest zobowiązany do przedkładania, w trakcie realizacji Zadania I, w terminie do 5 dnia każdego miesiąca, comiesięcznych raportów z postępu prac związanych z opracowywaniem Dokumentacji stanowiącej przedmiot Umowy, w treści zgodnej odpowiednio z ust. 4</w:t>
      </w:r>
      <w:r w:rsidR="003D7B21" w:rsidRPr="00090AED">
        <w:t>6</w:t>
      </w:r>
      <w:r w:rsidRPr="00090AED">
        <w:t xml:space="preserve"> część II) niniejszego paragrafu. Ponadto w uzgodnieniu z Zamawiającym do raportu należy dołączyć poszczególne części Dokumentacji opracowanej w danym okresie raportowania.</w:t>
      </w:r>
    </w:p>
    <w:p w14:paraId="48DFDE64" w14:textId="58414C41" w:rsidR="00E81186" w:rsidRPr="00B94920" w:rsidRDefault="00E81186" w:rsidP="008E430A">
      <w:pPr>
        <w:pStyle w:val="Abstract"/>
      </w:pPr>
      <w:r w:rsidRPr="00090AED">
        <w:t xml:space="preserve">Wykonawca uzyska wszelkie pozwolenia lub zgody, w tym wydawane przez organy administracyjne, łącznie z zezwoleniami na wejście w Teren Budowy i Teren Sąsiadujący z zastrzeżeniem pkt 1) poniżej, w tym pozwoleń związanych z funkcjonowaniem i obsługą Terenu Budowy, Terenu Sąsiadującego i innych terenów, które w jakikolwiek sposób mogą wpłynąć na należyte wykonanie Robót, a także urządzeń. Powyższe dotyczy również wszelkich niezbędnych uzgodnień z organami administracji, w szczególności uzgodnień dotyczących zajęcia pasów drogowych oraz dotyczących sposobu organizacji ruchu. </w:t>
      </w:r>
      <w:r w:rsidR="001D46C3">
        <w:br/>
      </w:r>
      <w:r w:rsidRPr="00090AED">
        <w:t xml:space="preserve">Do obowiązków Wykonawcy należy również sporządzenie materiałów i opracowań niezbędnych do uzyskania pozwoleń, zgód, decyzji administracyjnych i dokonania uzgodnień. Wykonawca ponosi wszelkie koszty związane ze sporządzeniem tych materiałów i opracowań oraz uzyskaniem pozwoleń, zgód, decyzji administracyjnych i dokonaniem uzgodnień. Do pozwoleń, uzgodnień, decyzji i kosztów, o których </w:t>
      </w:r>
      <w:r w:rsidRPr="00B94920">
        <w:t>mowa powyżej, należy zaliczyć w szczególności:</w:t>
      </w:r>
    </w:p>
    <w:p w14:paraId="4F637247" w14:textId="77777777" w:rsidR="00E81186" w:rsidRPr="00A860E4" w:rsidRDefault="00E81186" w:rsidP="0047242C">
      <w:pPr>
        <w:pStyle w:val="Akapit"/>
        <w:numPr>
          <w:ilvl w:val="0"/>
          <w:numId w:val="24"/>
        </w:numPr>
        <w:ind w:left="851" w:hanging="425"/>
        <w:rPr>
          <w:rFonts w:eastAsia="Arial"/>
        </w:rPr>
      </w:pPr>
      <w:r w:rsidRPr="00A860E4">
        <w:rPr>
          <w:rFonts w:eastAsia="Arial"/>
        </w:rPr>
        <w:t>uzyskanie zgody na zajęcie znajdujących się na Terenie Budowy lub okalających Teren Budowy pasów drogowych lub ich części dla potrzeb prowadzenia Robót i zaplecza, poniesienie wszelkich kosztów z tym związanych oraz naprawa ewentualnych szkód;</w:t>
      </w:r>
    </w:p>
    <w:p w14:paraId="0943CF1C" w14:textId="18815FEC" w:rsidR="00624B55" w:rsidRPr="00090AED" w:rsidRDefault="00E81186" w:rsidP="00A860E4">
      <w:pPr>
        <w:pStyle w:val="Akapit"/>
        <w:rPr>
          <w:rFonts w:eastAsia="Arial"/>
        </w:rPr>
      </w:pPr>
      <w:r w:rsidRPr="00B94920">
        <w:rPr>
          <w:rFonts w:eastAsia="Arial"/>
        </w:rPr>
        <w:lastRenderedPageBreak/>
        <w:t>uzyskanie zgody właścicieli na korzystanie z Terenu Sąsiadującego na czas realizacji Zadania II. Wykonawca zobowiązany jest do uzyskania zgody właściciela lub władającego tym terenem na wejście oraz uzgodnienie z nim przewidywanego sposobu, zakresu i terminu korzystania z</w:t>
      </w:r>
      <w:r w:rsidR="000A1D05">
        <w:rPr>
          <w:rFonts w:eastAsia="Arial"/>
        </w:rPr>
        <w:t> </w:t>
      </w:r>
      <w:r w:rsidRPr="00B94920">
        <w:rPr>
          <w:rFonts w:eastAsia="Arial"/>
        </w:rPr>
        <w:t>terenu, a także ewentualnej rekompensaty. Zarówno w przypadku uzgodnienia</w:t>
      </w:r>
      <w:r w:rsidRPr="00090AED">
        <w:rPr>
          <w:rFonts w:eastAsia="Arial"/>
        </w:rPr>
        <w:t xml:space="preserve"> z właścicielem terenu lub władającym terenem Wykonawca zobowiązany jest do zapłaty odpowiedniej rekompensaty (wynagrodzenia lub odszkodowania) z tytułu wejścia na teren. Wykonawca jest zobowiązany poinformować pisemnie Zamawiającego o warunkach prowadzenia robót uzgodnionych z właścicielami lub władającymi Terenem Sąsiadującym;</w:t>
      </w:r>
    </w:p>
    <w:p w14:paraId="3C633012" w14:textId="0172351A" w:rsidR="00E81186" w:rsidRPr="00090AED" w:rsidRDefault="00E81186" w:rsidP="00A860E4">
      <w:pPr>
        <w:pStyle w:val="Akapit"/>
        <w:rPr>
          <w:rFonts w:eastAsia="Arial"/>
        </w:rPr>
      </w:pPr>
      <w:r w:rsidRPr="00090AED">
        <w:rPr>
          <w:rFonts w:eastAsia="Arial"/>
        </w:rPr>
        <w:t>opracowanie projektu organizacji ruchu zapewniającego należyte wykonywanie Robót, zapewnienie uzgodnienia organizacji ruchu z właściwym organem oraz wykonanie wszelkich niezbędnych czynności związanych z zapewnieniem czasowej organizacji ruchu na czas wykonania Robót; w przypadku konieczności dokonania aktualizacji i zmian w projekcie czasowej organizacji ruchu - opracowanie projektu zamiennego i jego zastosowanie</w:t>
      </w:r>
      <w:r w:rsidR="00AC145C" w:rsidRPr="00090AED">
        <w:rPr>
          <w:rFonts w:eastAsia="Arial"/>
        </w:rPr>
        <w:t xml:space="preserve"> – jeżeli wymagane</w:t>
      </w:r>
      <w:r w:rsidRPr="00090AED">
        <w:rPr>
          <w:rFonts w:eastAsia="Arial"/>
        </w:rPr>
        <w:t>;</w:t>
      </w:r>
    </w:p>
    <w:p w14:paraId="4437E5AD" w14:textId="58EDA684" w:rsidR="00E81186" w:rsidRPr="00090AED" w:rsidRDefault="00E81186" w:rsidP="00A860E4">
      <w:pPr>
        <w:pStyle w:val="Akapit"/>
        <w:rPr>
          <w:rFonts w:eastAsia="Arial"/>
        </w:rPr>
      </w:pPr>
      <w:r w:rsidRPr="00090AED">
        <w:rPr>
          <w:rFonts w:eastAsia="Arial"/>
        </w:rPr>
        <w:t>uzyskanie opinii zarządców dróg (w razie konieczności);</w:t>
      </w:r>
    </w:p>
    <w:p w14:paraId="2F72EE19" w14:textId="36FE16AB" w:rsidR="00E81186" w:rsidRPr="00090AED" w:rsidRDefault="0073153D" w:rsidP="00A860E4">
      <w:pPr>
        <w:pStyle w:val="Akapit"/>
        <w:rPr>
          <w:rFonts w:eastAsia="Arial"/>
        </w:rPr>
      </w:pPr>
      <w:r w:rsidRPr="00090AED">
        <w:rPr>
          <w:rFonts w:eastAsia="Arial"/>
        </w:rPr>
        <w:t>s</w:t>
      </w:r>
      <w:r w:rsidR="00E81186" w:rsidRPr="00090AED">
        <w:rPr>
          <w:rFonts w:eastAsia="Arial"/>
        </w:rPr>
        <w:t>porządzenie projektów odtworzenia nawierzchni i jego uzgodnienie (w razie konieczności).</w:t>
      </w:r>
    </w:p>
    <w:p w14:paraId="6724FD29" w14:textId="3EBFD511" w:rsidR="00E81186" w:rsidRPr="00090AED" w:rsidRDefault="00E81186" w:rsidP="005060D1">
      <w:pPr>
        <w:pStyle w:val="Abstract"/>
      </w:pPr>
      <w:r w:rsidRPr="00090AED">
        <w:t xml:space="preserve">Wykonawca zobowiązuje się do ochrony udostępnionych mu przez Zamawiającego lub uzyskanych w ich imieniu </w:t>
      </w:r>
      <w:r w:rsidRPr="005060D1">
        <w:t>danych</w:t>
      </w:r>
      <w:r w:rsidRPr="00090AED">
        <w:t xml:space="preserve"> osobowych na zasadach określonych w ustawie z dnia 10 maja 2018 r. o ochronie danych osobowych (Dz.U.2019.1781 </w:t>
      </w:r>
      <w:proofErr w:type="spellStart"/>
      <w:r w:rsidRPr="00090AED">
        <w:t>t.j</w:t>
      </w:r>
      <w:proofErr w:type="spellEnd"/>
      <w:r w:rsidRPr="00090AED">
        <w:t xml:space="preserve">. z </w:t>
      </w:r>
      <w:proofErr w:type="spellStart"/>
      <w:r w:rsidRPr="00090AED">
        <w:t>późn</w:t>
      </w:r>
      <w:proofErr w:type="spellEnd"/>
      <w:r w:rsidRPr="00090AED">
        <w:t>. zm.). Wykonawca zobowiązany jest w szczególności do zebrania zgód osób, których dane zostaną zgromadzone w zbiorze danych na przetwarzanie ich danych osobowych. Wykonawca zobowiązuje się te dane osobowe wykorzystać wyłącznie w zakresie i celu realizacji przedmiotu Umowy oraz nie udostępni ich innym podmiotom w celach nie związanych z</w:t>
      </w:r>
      <w:r w:rsidR="000A1D05">
        <w:t> </w:t>
      </w:r>
      <w:r w:rsidRPr="00090AED">
        <w:t>realizacją Umowy. Wykonawca zobowiązuje się do usunięcia udostępnionych danych osobowych ze</w:t>
      </w:r>
      <w:r w:rsidR="00460B16">
        <w:t xml:space="preserve"> </w:t>
      </w:r>
      <w:r w:rsidRPr="00090AED">
        <w:t>swoich zasobów niezwłocznie po wykonaniu czynności, dla których zostały one udostępnione bądź uzyskane lub po wygaśnięciu okresu obowiązywania Umowy lub jej rozwiązaniu. Wykonawca zobowiązuje się do pokrycia wszelkich szkód powstałych w wyniku nieuprawnionego przekazania danych osobowych udostępnionych lub uzyskanych w imieniu Zamawiającego osobom trzecim.</w:t>
      </w:r>
    </w:p>
    <w:p w14:paraId="1111040F" w14:textId="77777777" w:rsidR="00E81186" w:rsidRPr="00090AED" w:rsidRDefault="00E81186" w:rsidP="008E430A">
      <w:pPr>
        <w:pStyle w:val="Abstract"/>
      </w:pPr>
      <w:r w:rsidRPr="00090AED">
        <w:t>Wykonawca pozyska nowe mapy do celów projektowych w przypadku ich dezaktualizacji wobec długotrwałego oczekiwania na wydanie decyzji administracyjnych wymaganych do wykonania przedmiotu Umowy.</w:t>
      </w:r>
    </w:p>
    <w:p w14:paraId="54D57815" w14:textId="77777777" w:rsidR="00E81186" w:rsidRPr="00090AED" w:rsidRDefault="00E81186" w:rsidP="008E430A">
      <w:pPr>
        <w:pStyle w:val="Abstract"/>
      </w:pPr>
      <w:r w:rsidRPr="00090AED">
        <w:t>Do obowiązków Wykonawcy podczas pełnienia nadzoru autorskiego należą obowiązki określone w art. 20 ustawy Prawo budowlane, w tym w szczególności:</w:t>
      </w:r>
    </w:p>
    <w:p w14:paraId="1C6CA628" w14:textId="77777777" w:rsidR="00E81186" w:rsidRPr="00016EEE" w:rsidRDefault="00E81186" w:rsidP="0047242C">
      <w:pPr>
        <w:pStyle w:val="Akapit"/>
        <w:numPr>
          <w:ilvl w:val="0"/>
          <w:numId w:val="25"/>
        </w:numPr>
        <w:ind w:left="851" w:hanging="425"/>
        <w:rPr>
          <w:rFonts w:eastAsia="Arial"/>
        </w:rPr>
      </w:pPr>
      <w:r w:rsidRPr="00016EEE">
        <w:rPr>
          <w:rFonts w:eastAsia="Arial"/>
        </w:rPr>
        <w:t>stwierdzanie w toku wykonywania robót budowlanych zgodności realizacji robót z projektem;</w:t>
      </w:r>
    </w:p>
    <w:p w14:paraId="0F2F0EEC" w14:textId="55511BEA" w:rsidR="00E81186" w:rsidRPr="00090AED" w:rsidRDefault="00E81186" w:rsidP="00016EEE">
      <w:pPr>
        <w:pStyle w:val="Akapit"/>
        <w:rPr>
          <w:rFonts w:eastAsia="Arial"/>
        </w:rPr>
      </w:pPr>
      <w:r w:rsidRPr="00090AED">
        <w:rPr>
          <w:rFonts w:eastAsia="Arial"/>
        </w:rPr>
        <w:t>wyjaśnianie w terminie 7 dni wątpliwości dotyczących Dokumentacji projektowej i zawartych w</w:t>
      </w:r>
      <w:r w:rsidR="00016EEE">
        <w:rPr>
          <w:rFonts w:eastAsia="Arial"/>
        </w:rPr>
        <w:t> </w:t>
      </w:r>
      <w:r w:rsidRPr="00090AED">
        <w:rPr>
          <w:rFonts w:eastAsia="Arial"/>
        </w:rPr>
        <w:t>niej rozwiązań;</w:t>
      </w:r>
    </w:p>
    <w:p w14:paraId="1B5C24AA" w14:textId="77777777" w:rsidR="00E81186" w:rsidRPr="00090AED" w:rsidRDefault="00E81186" w:rsidP="00016EEE">
      <w:pPr>
        <w:pStyle w:val="Akapit"/>
        <w:rPr>
          <w:rFonts w:eastAsia="Arial"/>
        </w:rPr>
      </w:pPr>
      <w:r w:rsidRPr="00090AED">
        <w:rPr>
          <w:rFonts w:eastAsia="Arial"/>
        </w:rPr>
        <w:t>ustalanie z Zamawiającym możliwości wprowadzania rozwiązań zamiennych w stosunku do przewidzianych w Dokumentacji projektowej, w odniesieniu do materiałów i konstrukcji oraz rozwiązań technicznych;</w:t>
      </w:r>
    </w:p>
    <w:p w14:paraId="38F758B0" w14:textId="77777777" w:rsidR="00E81186" w:rsidRPr="00090AED" w:rsidRDefault="00E81186" w:rsidP="00016EEE">
      <w:pPr>
        <w:pStyle w:val="Akapit"/>
        <w:rPr>
          <w:rFonts w:eastAsia="Arial"/>
        </w:rPr>
      </w:pPr>
      <w:r w:rsidRPr="00090AED">
        <w:rPr>
          <w:rFonts w:eastAsia="Courier New"/>
        </w:rPr>
        <w:t>uczestniczenie w naradach technicznych organizowanych przez Zamawiającego (na każde</w:t>
      </w:r>
      <w:r w:rsidRPr="00090AED">
        <w:t xml:space="preserve"> żądanie Zamawiającego w terminach z nim uzgodnionych);</w:t>
      </w:r>
    </w:p>
    <w:p w14:paraId="50AC6E5A" w14:textId="77777777" w:rsidR="00B362FE" w:rsidRPr="00FA5B1E" w:rsidRDefault="00E81186" w:rsidP="00FA5B1E">
      <w:pPr>
        <w:pStyle w:val="Akapit"/>
        <w:rPr>
          <w:rFonts w:eastAsia="Arial"/>
        </w:rPr>
      </w:pPr>
      <w:r w:rsidRPr="00FA5B1E">
        <w:rPr>
          <w:rFonts w:eastAsia="Arial"/>
        </w:rPr>
        <w:t xml:space="preserve">uczestnictwo w Odbiorze </w:t>
      </w:r>
      <w:r w:rsidR="008221CC" w:rsidRPr="00FA5B1E">
        <w:rPr>
          <w:rFonts w:eastAsia="Arial"/>
        </w:rPr>
        <w:t>Częściowych</w:t>
      </w:r>
      <w:r w:rsidRPr="00FA5B1E">
        <w:rPr>
          <w:rFonts w:eastAsia="Arial"/>
        </w:rPr>
        <w:t xml:space="preserve"> oraz Odbiorze Końcowym na wezwanie Zamawiającego w terminie przez niego wskazanym;</w:t>
      </w:r>
    </w:p>
    <w:p w14:paraId="46FB88C3" w14:textId="00FEF93E" w:rsidR="00E81186" w:rsidRPr="00FA5B1E" w:rsidRDefault="00E81186" w:rsidP="00FA5B1E">
      <w:pPr>
        <w:pStyle w:val="Akapit"/>
        <w:rPr>
          <w:rFonts w:eastAsia="Arial"/>
        </w:rPr>
      </w:pPr>
      <w:r w:rsidRPr="00FA5B1E">
        <w:rPr>
          <w:rFonts w:eastAsia="Arial"/>
        </w:rPr>
        <w:t xml:space="preserve">doradzanie w innych sprawach dotyczących </w:t>
      </w:r>
      <w:r w:rsidR="00B01B93" w:rsidRPr="00FA5B1E">
        <w:rPr>
          <w:rFonts w:eastAsia="Arial"/>
        </w:rPr>
        <w:t>P</w:t>
      </w:r>
      <w:r w:rsidRPr="00FA5B1E">
        <w:rPr>
          <w:rFonts w:eastAsia="Arial"/>
        </w:rPr>
        <w:t xml:space="preserve">rzedmiotu </w:t>
      </w:r>
      <w:r w:rsidR="00B01B93" w:rsidRPr="00FA5B1E">
        <w:rPr>
          <w:rFonts w:eastAsia="Arial"/>
        </w:rPr>
        <w:t>U</w:t>
      </w:r>
      <w:r w:rsidRPr="00FA5B1E">
        <w:rPr>
          <w:rFonts w:eastAsia="Arial"/>
        </w:rPr>
        <w:t>mowy.</w:t>
      </w:r>
    </w:p>
    <w:p w14:paraId="3ABA713D" w14:textId="6181CE4C" w:rsidR="00E81186" w:rsidRPr="00090AED" w:rsidRDefault="00E81186" w:rsidP="008E430A">
      <w:pPr>
        <w:pStyle w:val="Abstract"/>
      </w:pPr>
      <w:r w:rsidRPr="00090AED">
        <w:t>Nadzór autorski pełniony będzie przez projektantów posiadających uprawnienia zawodowe, w tym Projektanta Głównego oraz projektantów branżowych.</w:t>
      </w:r>
    </w:p>
    <w:p w14:paraId="1D97072E" w14:textId="77777777" w:rsidR="00E81186" w:rsidRPr="00090AED" w:rsidRDefault="00E81186" w:rsidP="008E430A">
      <w:pPr>
        <w:pStyle w:val="Abstract"/>
      </w:pPr>
      <w:r w:rsidRPr="00090AED">
        <w:t xml:space="preserve">W ramach nadzoru autorskiego Wykonawca zobowiązany będzie do przybycia na Teren Budowy na wezwanie i w terminie uzgodnionym z Zamawiającym w każdym przypadku, gdy będzie to uzasadnione celem należytego wypełnienia obowiązków, o których mowa powyżej. W przypadku konieczności do Wykonawcy będzie należało wykonywanie, w trakcie trwania Robót, uzasadnionych rysunków zamiennych i dodatkowych opracowań, w tym wszelkich opracowań niezbędnych dla prawidłowej realizacji Robót, w zakresie nieodstępującym w sposób istotny od zatwierdzonego projektu lub warunków </w:t>
      </w:r>
      <w:r w:rsidRPr="00090AED">
        <w:lastRenderedPageBreak/>
        <w:t>pozwolenia na budowę. Zakres nadzoru autorskiego obejmuje także dokonywanie uzupełnień i poprawek błędów Dokumentacji projektowej. Udokumentowanie zmian rozwiązań projektowych, wprowadzonych do dokumentacji projektowo-kosztorysowej w czasie wykonywania robót budowlanych, potwierdzające zgodę Wykonawcy na ich wprowadzenie, stanowić będą podpisane przez Wykonawcę sprawującego nadzór autorski:</w:t>
      </w:r>
    </w:p>
    <w:p w14:paraId="45FB3744" w14:textId="77777777" w:rsidR="00E81186" w:rsidRPr="007A1BD5" w:rsidRDefault="00E81186" w:rsidP="0047242C">
      <w:pPr>
        <w:pStyle w:val="Akapit"/>
        <w:numPr>
          <w:ilvl w:val="0"/>
          <w:numId w:val="26"/>
        </w:numPr>
        <w:ind w:left="851" w:hanging="425"/>
        <w:rPr>
          <w:rFonts w:eastAsia="Arial"/>
        </w:rPr>
      </w:pPr>
      <w:r w:rsidRPr="007A1BD5">
        <w:rPr>
          <w:rFonts w:eastAsia="Arial"/>
        </w:rPr>
        <w:t>zapisy na rysunkach wchodzących w skład dokumentacji projektowej</w:t>
      </w:r>
    </w:p>
    <w:p w14:paraId="51841773" w14:textId="77777777" w:rsidR="00E81186" w:rsidRPr="00090AED" w:rsidRDefault="00E81186" w:rsidP="007A1BD5">
      <w:pPr>
        <w:pStyle w:val="Akapit"/>
        <w:rPr>
          <w:rFonts w:eastAsia="Arial"/>
        </w:rPr>
      </w:pPr>
      <w:r w:rsidRPr="00090AED">
        <w:rPr>
          <w:rFonts w:eastAsia="Arial"/>
        </w:rPr>
        <w:t>rysunki zamienne i szkice,</w:t>
      </w:r>
    </w:p>
    <w:p w14:paraId="53847842" w14:textId="377A3BA1" w:rsidR="00E81186" w:rsidRPr="00090AED" w:rsidRDefault="00E81186" w:rsidP="007A1BD5">
      <w:pPr>
        <w:pStyle w:val="Akapit"/>
        <w:rPr>
          <w:rFonts w:eastAsia="Arial"/>
        </w:rPr>
      </w:pPr>
      <w:r w:rsidRPr="00090AED">
        <w:rPr>
          <w:rFonts w:eastAsia="Arial"/>
        </w:rPr>
        <w:t xml:space="preserve">wpisy do dziennika </w:t>
      </w:r>
      <w:r w:rsidR="0084262F">
        <w:rPr>
          <w:rFonts w:eastAsia="Arial"/>
        </w:rPr>
        <w:t>budowy</w:t>
      </w:r>
      <w:r w:rsidRPr="00090AED">
        <w:rPr>
          <w:rFonts w:eastAsia="Arial"/>
        </w:rPr>
        <w:t>,</w:t>
      </w:r>
    </w:p>
    <w:p w14:paraId="1C0661E2" w14:textId="77777777" w:rsidR="00E81186" w:rsidRPr="00090AED" w:rsidRDefault="00E81186" w:rsidP="007A1BD5">
      <w:pPr>
        <w:pStyle w:val="Akapit"/>
        <w:rPr>
          <w:rFonts w:eastAsia="Arial"/>
        </w:rPr>
      </w:pPr>
      <w:r w:rsidRPr="00090AED">
        <w:rPr>
          <w:rFonts w:eastAsia="Arial"/>
        </w:rPr>
        <w:t>protokoły i notatki służbowe podpisane przez Zamawiającego i Wykonawcę.</w:t>
      </w:r>
    </w:p>
    <w:p w14:paraId="3BE5CFC7" w14:textId="6B7996FE" w:rsidR="00E81186" w:rsidRPr="00992F99" w:rsidRDefault="00E81186" w:rsidP="0047242C">
      <w:pPr>
        <w:pStyle w:val="Akapitzlist"/>
        <w:keepNext/>
        <w:keepLines/>
        <w:widowControl w:val="0"/>
        <w:numPr>
          <w:ilvl w:val="0"/>
          <w:numId w:val="27"/>
        </w:numPr>
        <w:tabs>
          <w:tab w:val="left" w:pos="438"/>
        </w:tabs>
        <w:spacing w:before="100" w:beforeAutospacing="1" w:after="100" w:afterAutospacing="1" w:line="276" w:lineRule="auto"/>
        <w:jc w:val="center"/>
        <w:outlineLvl w:val="4"/>
        <w:rPr>
          <w:rFonts w:ascii="Arial" w:eastAsia="Arial" w:hAnsi="Arial" w:cs="Arial"/>
          <w:b/>
          <w:bCs/>
          <w:color w:val="000000"/>
          <w:sz w:val="20"/>
          <w:szCs w:val="20"/>
          <w:lang w:eastAsia="pl-PL"/>
        </w:rPr>
      </w:pPr>
      <w:bookmarkStart w:id="9" w:name="bookmark10"/>
      <w:r w:rsidRPr="00992F99">
        <w:rPr>
          <w:rFonts w:ascii="Arial" w:eastAsia="Arial" w:hAnsi="Arial" w:cs="Arial"/>
          <w:b/>
          <w:bCs/>
          <w:color w:val="000000"/>
          <w:sz w:val="20"/>
          <w:szCs w:val="20"/>
          <w:lang w:eastAsia="pl-PL"/>
        </w:rPr>
        <w:t>Zadanie II</w:t>
      </w:r>
      <w:bookmarkEnd w:id="9"/>
      <w:r w:rsidR="008173F0" w:rsidRPr="00992F99">
        <w:rPr>
          <w:rFonts w:ascii="Arial" w:eastAsia="Arial" w:hAnsi="Arial" w:cs="Arial"/>
          <w:b/>
          <w:bCs/>
          <w:color w:val="000000"/>
          <w:sz w:val="20"/>
          <w:szCs w:val="20"/>
          <w:lang w:eastAsia="pl-PL"/>
        </w:rPr>
        <w:t xml:space="preserve"> – prace budowlane</w:t>
      </w:r>
    </w:p>
    <w:p w14:paraId="7A60D35D" w14:textId="77777777" w:rsidR="00E81186" w:rsidRPr="00090AED" w:rsidRDefault="00E81186" w:rsidP="005060D1">
      <w:pPr>
        <w:pStyle w:val="Abstract"/>
        <w:numPr>
          <w:ilvl w:val="0"/>
          <w:numId w:val="0"/>
        </w:numPr>
        <w:ind w:left="426" w:hanging="426"/>
      </w:pPr>
      <w:r w:rsidRPr="00090AED">
        <w:t>Do obowiązków Wykonawcy w zakresie Robót budowlanych należy w szczególności:</w:t>
      </w:r>
    </w:p>
    <w:p w14:paraId="410B9E32" w14:textId="52532D81" w:rsidR="00316F98" w:rsidRPr="008E430A" w:rsidRDefault="001E1714" w:rsidP="0047242C">
      <w:pPr>
        <w:pStyle w:val="Abstract"/>
        <w:numPr>
          <w:ilvl w:val="0"/>
          <w:numId w:val="28"/>
        </w:numPr>
        <w:ind w:left="426" w:hanging="426"/>
      </w:pPr>
      <w:r w:rsidRPr="008E430A">
        <w:t>Z uwagi na sąsiedztwo terenu budowy z podmiotami Grupy PKP zachodzi konieczność uzgodnienia dokumentacji projektowej z właściwymi terytorialnie jednostkami organizacyjnymi  Spółek:  PKP S.A., PKP</w:t>
      </w:r>
      <w:r w:rsidR="009B4E66" w:rsidRPr="008E430A">
        <w:t> </w:t>
      </w:r>
      <w:r w:rsidRPr="008E430A">
        <w:t xml:space="preserve">PLK S.A., TK Telekom sp. z o.o., i PKP </w:t>
      </w:r>
      <w:proofErr w:type="spellStart"/>
      <w:r w:rsidRPr="008E430A">
        <w:t>Telkol</w:t>
      </w:r>
      <w:proofErr w:type="spellEnd"/>
      <w:r w:rsidRPr="008E430A">
        <w:t xml:space="preserve"> sp. z o.o. i P</w:t>
      </w:r>
      <w:r w:rsidR="007B1CEC" w:rsidRPr="008E430A">
        <w:t>GE</w:t>
      </w:r>
      <w:r w:rsidRPr="008E430A">
        <w:t xml:space="preserve"> Energetyka </w:t>
      </w:r>
      <w:r w:rsidR="007B1CEC" w:rsidRPr="008E430A">
        <w:t xml:space="preserve">Kolejowa </w:t>
      </w:r>
      <w:r w:rsidRPr="008E430A">
        <w:t xml:space="preserve">S.A. </w:t>
      </w:r>
      <w:r w:rsidR="00E81186" w:rsidRPr="008E430A">
        <w:t>W</w:t>
      </w:r>
      <w:r w:rsidR="009B4E66" w:rsidRPr="008E430A">
        <w:t> </w:t>
      </w:r>
      <w:r w:rsidR="00E81186" w:rsidRPr="008E430A">
        <w:t xml:space="preserve">przypadku prowadzenia Robót bez uzyskania powyższych zgód lub niezgodnie z warunkami tych uzgodnień, wszelkie szkody,  które wynikną z ich prowadzenia pokrywa Wykonawca. </w:t>
      </w:r>
    </w:p>
    <w:p w14:paraId="73CEE7CF" w14:textId="4F82E995" w:rsidR="00E81186" w:rsidRPr="00704EB2" w:rsidRDefault="00E81186" w:rsidP="008E430A">
      <w:pPr>
        <w:pStyle w:val="Abstract"/>
      </w:pPr>
      <w:r w:rsidRPr="00090AED">
        <w:t xml:space="preserve">Wyznaczenie i utrzymywanie przez okres realizacji </w:t>
      </w:r>
      <w:r w:rsidR="00617913" w:rsidRPr="00090AED">
        <w:t>U</w:t>
      </w:r>
      <w:r w:rsidRPr="00090AED">
        <w:t>mowy kluczowego personelu stanowiącego zespół specjalistów w zakresie Robót budowlano-montażowych, posiadających co najmniej uprawnienia i</w:t>
      </w:r>
      <w:r w:rsidR="009B4E66">
        <w:t> </w:t>
      </w:r>
      <w:r w:rsidRPr="00090AED">
        <w:t xml:space="preserve">kwalifikacje odpowiadające </w:t>
      </w:r>
      <w:r w:rsidRPr="00704EB2">
        <w:t xml:space="preserve">minimalnym wymaganiom Zamawiającego określonym w </w:t>
      </w:r>
      <w:r w:rsidR="00617913" w:rsidRPr="00704EB2">
        <w:t xml:space="preserve">dokumentacji </w:t>
      </w:r>
      <w:r w:rsidR="00294281">
        <w:t>przetargowej</w:t>
      </w:r>
      <w:r w:rsidR="00617913" w:rsidRPr="00704EB2">
        <w:t>, w szczególności S</w:t>
      </w:r>
      <w:r w:rsidRPr="00704EB2">
        <w:t>WZ;</w:t>
      </w:r>
    </w:p>
    <w:p w14:paraId="639FD760" w14:textId="6C47CE18" w:rsidR="00E81186" w:rsidRPr="00090AED" w:rsidRDefault="00E81186" w:rsidP="008E430A">
      <w:pPr>
        <w:pStyle w:val="Abstract"/>
      </w:pPr>
      <w:r w:rsidRPr="00704EB2">
        <w:t>Opracowanie i przedstawienie Zamawiającemu projektu Harmonogramu Rzeczowo-Finansowego w</w:t>
      </w:r>
      <w:r w:rsidR="009B4E66" w:rsidRPr="00704EB2">
        <w:t> </w:t>
      </w:r>
      <w:r w:rsidRPr="00704EB2">
        <w:t xml:space="preserve">terminie określonym w </w:t>
      </w:r>
      <w:r w:rsidR="00AC6B92" w:rsidRPr="00704EB2">
        <w:t>Umowie.</w:t>
      </w:r>
      <w:r w:rsidRPr="00704EB2">
        <w:t xml:space="preserve"> Harmonogram Rzeczowo-Finansowy wymaga akceptacji Zamawiającego na zasadach określonych w § </w:t>
      </w:r>
      <w:r w:rsidR="00944A9D" w:rsidRPr="00704EB2">
        <w:t>4</w:t>
      </w:r>
      <w:r w:rsidRPr="00704EB2">
        <w:t xml:space="preserve">. Harmonogram </w:t>
      </w:r>
      <w:r w:rsidR="00887E8C" w:rsidRPr="00704EB2">
        <w:t xml:space="preserve">Rzeczowo-Finansowy </w:t>
      </w:r>
      <w:r w:rsidRPr="00704EB2">
        <w:t>musi uwzględniać etapy realizacji Umowy wraz z wynagrodzeniem na ich re</w:t>
      </w:r>
      <w:r w:rsidRPr="00090AED">
        <w:t xml:space="preserve">alizację, adekwatnym do stopnia zaawansowania prac w stosunku do całego </w:t>
      </w:r>
      <w:r w:rsidR="00AC6B92" w:rsidRPr="00090AED">
        <w:t>P</w:t>
      </w:r>
      <w:r w:rsidRPr="00090AED">
        <w:t>rzedmiotu Umowy;</w:t>
      </w:r>
    </w:p>
    <w:p w14:paraId="06165C5D" w14:textId="578B81AF" w:rsidR="00E81186" w:rsidRPr="00090AED" w:rsidRDefault="00E81186" w:rsidP="008E430A">
      <w:pPr>
        <w:pStyle w:val="Abstract"/>
      </w:pPr>
      <w:r w:rsidRPr="00090AED">
        <w:t xml:space="preserve">Terminowe wykonanie Robót zgodnie z Umową, </w:t>
      </w:r>
      <w:r w:rsidR="00944A9D" w:rsidRPr="00090AED">
        <w:t>PFU</w:t>
      </w:r>
      <w:r w:rsidRPr="00090AED">
        <w:t>, Dokumentacją wykonaną w ramach Zadania I, decyzjami administracyjnymi i uzgodnieniami, zasadami sztuki budowlanej, wiedzą techniczną, aktualnymi normami, z należytą starannością i w terminach umownych, w tym zgodnie z zaakceptowanym Harmonogramem Rzeczowo-Finansowym;</w:t>
      </w:r>
    </w:p>
    <w:p w14:paraId="22E21123" w14:textId="77777777" w:rsidR="00E81186" w:rsidRPr="00090AED" w:rsidRDefault="00E81186" w:rsidP="008E430A">
      <w:pPr>
        <w:pStyle w:val="Abstract"/>
      </w:pPr>
      <w:r w:rsidRPr="00090AED">
        <w:t>Zapoznanie się z:</w:t>
      </w:r>
    </w:p>
    <w:p w14:paraId="55B82BC7" w14:textId="77777777" w:rsidR="00E81186" w:rsidRPr="00AD0D25" w:rsidRDefault="00E81186" w:rsidP="0047242C">
      <w:pPr>
        <w:pStyle w:val="Akapit"/>
        <w:numPr>
          <w:ilvl w:val="0"/>
          <w:numId w:val="29"/>
        </w:numPr>
        <w:ind w:left="851" w:hanging="425"/>
        <w:rPr>
          <w:rFonts w:eastAsia="Arial"/>
        </w:rPr>
      </w:pPr>
      <w:r w:rsidRPr="00AD0D25">
        <w:rPr>
          <w:rFonts w:eastAsia="Arial"/>
        </w:rPr>
        <w:t>Terenem Budowy i jego specyfiką,</w:t>
      </w:r>
    </w:p>
    <w:p w14:paraId="157456C0" w14:textId="77777777" w:rsidR="00E81186" w:rsidRPr="00090AED" w:rsidRDefault="00E81186" w:rsidP="00AD0D25">
      <w:pPr>
        <w:pStyle w:val="Akapit"/>
        <w:rPr>
          <w:rFonts w:eastAsia="Arial"/>
        </w:rPr>
      </w:pPr>
      <w:r w:rsidRPr="00090AED">
        <w:rPr>
          <w:rFonts w:eastAsia="Arial"/>
        </w:rPr>
        <w:t>Terenem Sąsiadującym,</w:t>
      </w:r>
    </w:p>
    <w:p w14:paraId="2B30B4FB" w14:textId="77777777" w:rsidR="00E81186" w:rsidRPr="00090AED" w:rsidRDefault="00E81186" w:rsidP="00AD0D25">
      <w:pPr>
        <w:pStyle w:val="Akapit"/>
        <w:rPr>
          <w:rFonts w:eastAsia="Arial"/>
        </w:rPr>
      </w:pPr>
      <w:r w:rsidRPr="00090AED">
        <w:rPr>
          <w:rFonts w:eastAsia="Arial"/>
        </w:rPr>
        <w:t>innymi terenami, które w jakikolwiek sposób mogą wpłynąć na należyte wykonywanie Robót,</w:t>
      </w:r>
    </w:p>
    <w:p w14:paraId="069BC1A0" w14:textId="0161F8C5" w:rsidR="00E81186" w:rsidRPr="00090AED" w:rsidRDefault="00E81186" w:rsidP="00AD0D25">
      <w:pPr>
        <w:pStyle w:val="Akapit"/>
        <w:rPr>
          <w:rFonts w:eastAsia="Arial"/>
        </w:rPr>
      </w:pPr>
      <w:r w:rsidRPr="00090AED">
        <w:rPr>
          <w:rFonts w:eastAsia="Arial"/>
        </w:rPr>
        <w:t>infrastrukturą, znajdującą się na terenach, o których mowa powyżej,</w:t>
      </w:r>
    </w:p>
    <w:p w14:paraId="26914BF3" w14:textId="665E3CF8" w:rsidR="00E76F02" w:rsidRPr="00090AED" w:rsidRDefault="00E76F02" w:rsidP="00AD0D25">
      <w:pPr>
        <w:pStyle w:val="Akapit"/>
        <w:rPr>
          <w:rFonts w:eastAsia="Arial"/>
        </w:rPr>
      </w:pPr>
      <w:r w:rsidRPr="00090AED">
        <w:rPr>
          <w:rFonts w:eastAsia="Arial"/>
        </w:rPr>
        <w:t>Dokumentacją Projektową.</w:t>
      </w:r>
    </w:p>
    <w:p w14:paraId="1722B9A7" w14:textId="4DD8B6AD" w:rsidR="00E81186" w:rsidRPr="00090AED" w:rsidRDefault="00E81186" w:rsidP="008E430A">
      <w:pPr>
        <w:pStyle w:val="Abstract"/>
        <w:numPr>
          <w:ilvl w:val="0"/>
          <w:numId w:val="0"/>
        </w:numPr>
        <w:ind w:left="426"/>
      </w:pPr>
      <w:r w:rsidRPr="00090AED">
        <w:t>Zamawiający nie ma obowiązku kontrolowania, czy Wykonawca wykonał wskazane powyżej obowiązki. W</w:t>
      </w:r>
      <w:r w:rsidR="00520C0B">
        <w:t> </w:t>
      </w:r>
      <w:r w:rsidRPr="00090AED">
        <w:t>przypadku, gdy Wykonawca nie wykona powyższych obowiązków lub wykona je nienależycie, będzie ponosił wszelkie wynikające z tego konsekwencje. Ponadto, Wykonawca zobowiązany jest usunąć</w:t>
      </w:r>
      <w:r w:rsidR="00513CB2" w:rsidRPr="00090AED">
        <w:t xml:space="preserve"> </w:t>
      </w:r>
      <w:r w:rsidRPr="00090AED">
        <w:t xml:space="preserve">ewentualne przeszkody stwierdzone w czasie wizji lokalnej na Terenie Robót I Terenie Sąsiadującym; </w:t>
      </w:r>
    </w:p>
    <w:p w14:paraId="2A38FDFB" w14:textId="77777777" w:rsidR="00E81186" w:rsidRPr="00090AED" w:rsidRDefault="00E81186" w:rsidP="008E430A">
      <w:pPr>
        <w:pStyle w:val="Abstract"/>
      </w:pPr>
      <w:r w:rsidRPr="00090AED">
        <w:t xml:space="preserve">Podpisanie Protokołu przekazania Terenu Budowy, w terminie określonym w Haromonogramie Rzeczowo-Finansowym, przygotowanie frontu Robót i wykonanie Robót Tymczasowych. </w:t>
      </w:r>
    </w:p>
    <w:p w14:paraId="67745681" w14:textId="77777777" w:rsidR="00E81186" w:rsidRPr="00090AED" w:rsidRDefault="00E81186" w:rsidP="008E430A">
      <w:pPr>
        <w:pStyle w:val="Abstract"/>
      </w:pPr>
      <w:r w:rsidRPr="00090AED">
        <w:t>Wykorzystanie Terenu Budowy jedynie w celu realizacji Umowy;</w:t>
      </w:r>
    </w:p>
    <w:p w14:paraId="75278846" w14:textId="77777777" w:rsidR="00E81186" w:rsidRPr="00090AED" w:rsidRDefault="00E81186" w:rsidP="008E430A">
      <w:pPr>
        <w:pStyle w:val="Abstract"/>
      </w:pPr>
      <w:r w:rsidRPr="00090AED">
        <w:t>Odpowiednie oznaczenie i zabezpieczenie prowadzonych Robót oraz Terenu Budowy, zgodnie z przepisami prawa, w szczególności:</w:t>
      </w:r>
    </w:p>
    <w:p w14:paraId="08A3D779" w14:textId="77777777" w:rsidR="00E81186" w:rsidRPr="00973672" w:rsidRDefault="00E81186" w:rsidP="0047242C">
      <w:pPr>
        <w:pStyle w:val="Akapit"/>
        <w:numPr>
          <w:ilvl w:val="0"/>
          <w:numId w:val="30"/>
        </w:numPr>
        <w:ind w:left="851" w:hanging="425"/>
        <w:rPr>
          <w:rFonts w:eastAsia="Arial"/>
        </w:rPr>
      </w:pPr>
      <w:r w:rsidRPr="00973672">
        <w:rPr>
          <w:rFonts w:eastAsia="Arial"/>
        </w:rPr>
        <w:t>wykonanie tablicy informacyjnej budowy zgodnie z obowiązującymi przepisami,</w:t>
      </w:r>
    </w:p>
    <w:p w14:paraId="108E021E" w14:textId="77777777" w:rsidR="00E81186" w:rsidRPr="00090AED" w:rsidRDefault="00E81186" w:rsidP="00973672">
      <w:pPr>
        <w:pStyle w:val="Akapit"/>
        <w:rPr>
          <w:rFonts w:eastAsia="Arial"/>
        </w:rPr>
      </w:pPr>
      <w:r w:rsidRPr="00090AED">
        <w:rPr>
          <w:rFonts w:eastAsia="Arial"/>
        </w:rPr>
        <w:t>wykonanie zabezpieczenia Terenu Budowy,</w:t>
      </w:r>
    </w:p>
    <w:p w14:paraId="32F4057A" w14:textId="77777777" w:rsidR="00E81186" w:rsidRPr="00090AED" w:rsidRDefault="00E81186" w:rsidP="00973672">
      <w:pPr>
        <w:pStyle w:val="Akapit"/>
        <w:rPr>
          <w:rFonts w:eastAsia="Arial"/>
        </w:rPr>
      </w:pPr>
      <w:r w:rsidRPr="00090AED">
        <w:rPr>
          <w:rFonts w:eastAsia="Arial"/>
        </w:rPr>
        <w:t>w miejscach reprezentacyjnych szczególna dbałość o reprezentacyjny wygląd budowy,</w:t>
      </w:r>
    </w:p>
    <w:p w14:paraId="5682E539" w14:textId="77777777" w:rsidR="00E81186" w:rsidRPr="00090AED" w:rsidRDefault="00E81186" w:rsidP="00973672">
      <w:pPr>
        <w:pStyle w:val="Akapit"/>
        <w:rPr>
          <w:rFonts w:eastAsia="Arial"/>
        </w:rPr>
      </w:pPr>
      <w:r w:rsidRPr="00090AED">
        <w:rPr>
          <w:rFonts w:eastAsia="Arial"/>
        </w:rPr>
        <w:lastRenderedPageBreak/>
        <w:t>wykonanie i umieszczenie (obok tablic wymaganych przepisami Ustawy Prawo Budowlane) i  utrzymywanie przez cały okres realizacji umowy tablicy informacyjnej, zgodnie z wytycznymi w zakresie informowania o projektach finansowanych ze środków UE.</w:t>
      </w:r>
    </w:p>
    <w:p w14:paraId="76A0959E" w14:textId="77777777" w:rsidR="00E81186" w:rsidRPr="00090AED" w:rsidRDefault="00E81186" w:rsidP="008E430A">
      <w:pPr>
        <w:pStyle w:val="Abstract"/>
      </w:pPr>
      <w:r w:rsidRPr="00090AED">
        <w:t>Ochrona ogólna Terenu Budowy i Terenu Sąsiadującego oraz mienia znajdującego się na tych Terenach, w tym w szczególności bieżące zabezpieczenie Terenu Budowy i Terenu Sąsiadującego w sposób uniemożliwiający zniszczenie Robót (również Robót Tymczasowych). W ramach tego zobowiązania Wykonawca do czasu wykonania Umowy ponosi pełną odpowiedzialność za ochronę Robót, innych prac, majątku własnego, jak i majątku Zamawiającego oraz osób trzecich znajdującego się w obrębie Terenu Budowy lub Terenu Sąsiadującego, a także za zabezpieczenie Robót przed skutkami warunków atmosferycznych;</w:t>
      </w:r>
    </w:p>
    <w:p w14:paraId="0998CD68" w14:textId="77777777" w:rsidR="00E81186" w:rsidRPr="00090AED" w:rsidRDefault="00E81186" w:rsidP="008E430A">
      <w:pPr>
        <w:pStyle w:val="Abstract"/>
      </w:pPr>
      <w:r w:rsidRPr="00090AED">
        <w:t>Prowadzenie dziennika budowy zgodnie z przepisami prawa, w którym w szczególności wpisywane powinno być wykonanie robót zanikających lub ulegających zakryciu oraz przeprowadzenie odpowiednich prób;</w:t>
      </w:r>
    </w:p>
    <w:p w14:paraId="460CBDC3" w14:textId="1D6B316B" w:rsidR="00E81186" w:rsidRPr="00090AED" w:rsidRDefault="00E81186" w:rsidP="008E430A">
      <w:pPr>
        <w:pStyle w:val="Abstract"/>
      </w:pPr>
      <w:r w:rsidRPr="00090AED">
        <w:t xml:space="preserve">Uzyskanie wszelkich pozwoleń, w tym wydawanych przez organy administracyjne niezbędnych dla należytego wykonywania Robót, a także dla należytego użytkowania Obiektu przez Zamawiającego, pozwoleń związanych z funkcjonowaniem i obsługą Terenu Budowy, Terenu Sąsiadującego i </w:t>
      </w:r>
      <w:r w:rsidR="00B621DE" w:rsidRPr="00090AED">
        <w:t>i</w:t>
      </w:r>
      <w:r w:rsidRPr="00090AED">
        <w:t xml:space="preserve">nnych terenów, które w jakikolwiek sposób mogą wpłynąć na należyte wykonanie </w:t>
      </w:r>
      <w:r w:rsidR="00510C6A" w:rsidRPr="00090AED">
        <w:t>R</w:t>
      </w:r>
      <w:r w:rsidRPr="00090AED">
        <w:t>obót, a także urządzeń. Powyższe dotyczy również wszelkich niezbędnych uzgodnień z organami administracji. Do obowiązków Wykonawcy należy również poniesienie wszelkich kosztów związanych z uzyskaniem pozwoleń dokonaniem uzgodnień. Do pozwoleń, uzgodnień i kosztów, o których mowa powyżej, należy zaliczyć w</w:t>
      </w:r>
      <w:r w:rsidR="00EB4F87">
        <w:t> </w:t>
      </w:r>
      <w:r w:rsidRPr="00090AED">
        <w:t>szczególności:</w:t>
      </w:r>
    </w:p>
    <w:p w14:paraId="71D8B768" w14:textId="0942387C" w:rsidR="00E81186" w:rsidRPr="00D54836" w:rsidRDefault="00E81186" w:rsidP="0047242C">
      <w:pPr>
        <w:pStyle w:val="Akapit"/>
        <w:numPr>
          <w:ilvl w:val="0"/>
          <w:numId w:val="31"/>
        </w:numPr>
        <w:ind w:left="851" w:hanging="425"/>
        <w:rPr>
          <w:rFonts w:eastAsia="Arial"/>
        </w:rPr>
      </w:pPr>
      <w:r w:rsidRPr="00D54836">
        <w:rPr>
          <w:rFonts w:eastAsia="Arial"/>
        </w:rPr>
        <w:t>uzyskanie zgody na zajęcie znajdujących się na Terenie Budowy lub okalających Teren Budowy pasów</w:t>
      </w:r>
      <w:r w:rsidR="00F502D8" w:rsidRPr="00D54836">
        <w:rPr>
          <w:rFonts w:eastAsia="Arial"/>
        </w:rPr>
        <w:t xml:space="preserve"> </w:t>
      </w:r>
      <w:r w:rsidRPr="00D54836">
        <w:rPr>
          <w:rFonts w:eastAsia="Arial"/>
        </w:rPr>
        <w:t>drogowych lub ich części dla potrzeb prowadzenia Robót i zaplecza, poniesienie wszelkich kosztów z tym związanych oraz naprawa ewentualnych szkód; Wykonawca zobowiązany jest do prowadzenia Robót w pasach drogowych ściśle według warunków określonych w zgodach na ich zajęcie oraz zgodnie z przepisami prawa;</w:t>
      </w:r>
    </w:p>
    <w:p w14:paraId="2200FB42" w14:textId="77777777" w:rsidR="00E81186" w:rsidRPr="00090AED" w:rsidRDefault="00E81186" w:rsidP="00D54836">
      <w:pPr>
        <w:pStyle w:val="Akapit"/>
        <w:rPr>
          <w:rFonts w:eastAsia="Arial"/>
        </w:rPr>
      </w:pPr>
      <w:r w:rsidRPr="00090AED">
        <w:rPr>
          <w:rFonts w:eastAsia="Arial"/>
        </w:rPr>
        <w:t>opracowanie projektu organizacji ruchu zapewniającego należyte wykonywanie Robót, uzgodnienie organizacji ruchu z właściwym organem oraz wykonanie wszelkich niezbędnych czynności związanych z zapewnieniem czasowej organizacji ruchu na czas wykonania Robót; w przypadku konieczności dokonania aktualizacji i zmian w projekcie czasowej organizacji ruchu - opracowanie projektu zamiennego i jego zastosowanie;</w:t>
      </w:r>
    </w:p>
    <w:p w14:paraId="1AB3CACD" w14:textId="77777777" w:rsidR="00E81186" w:rsidRPr="00090AED" w:rsidRDefault="00E81186" w:rsidP="00D54836">
      <w:pPr>
        <w:pStyle w:val="Akapit"/>
        <w:rPr>
          <w:rFonts w:eastAsia="Arial"/>
        </w:rPr>
      </w:pPr>
      <w:r w:rsidRPr="00090AED">
        <w:rPr>
          <w:rFonts w:eastAsia="Arial"/>
        </w:rPr>
        <w:t>uzyskanie zgody na dojazd ciężkim sprzętem (jeżeli istnieje taka konieczność);</w:t>
      </w:r>
    </w:p>
    <w:p w14:paraId="7E77DA4F" w14:textId="3BCC6F81" w:rsidR="00E81186" w:rsidRPr="00090AED" w:rsidRDefault="00E81186" w:rsidP="00D54836">
      <w:pPr>
        <w:pStyle w:val="Akapit"/>
        <w:rPr>
          <w:rFonts w:eastAsia="Arial"/>
        </w:rPr>
      </w:pPr>
      <w:r w:rsidRPr="00090AED">
        <w:rPr>
          <w:rFonts w:eastAsia="Arial"/>
        </w:rPr>
        <w:t>uzyskanie zgód na dokonanie wycinki drzew i krzewów, ponoszenie kosztów wycinki drzew i</w:t>
      </w:r>
      <w:r w:rsidR="00F17D28">
        <w:rPr>
          <w:rFonts w:eastAsia="Arial"/>
        </w:rPr>
        <w:t> </w:t>
      </w:r>
      <w:r w:rsidRPr="00090AED">
        <w:rPr>
          <w:rFonts w:eastAsia="Arial"/>
        </w:rPr>
        <w:t xml:space="preserve">krzewów oraz kosztów przesadzenia i pielęgnacji drzew i krzewów zgodnie z wydanymi decyzjami, </w:t>
      </w:r>
    </w:p>
    <w:p w14:paraId="56FEFF9C" w14:textId="77777777" w:rsidR="00E81186" w:rsidRPr="00090AED" w:rsidRDefault="00E81186" w:rsidP="00D54836">
      <w:pPr>
        <w:pStyle w:val="Akapit"/>
        <w:rPr>
          <w:rFonts w:eastAsia="Arial"/>
        </w:rPr>
      </w:pPr>
      <w:r w:rsidRPr="00090AED">
        <w:rPr>
          <w:rFonts w:eastAsia="Arial"/>
        </w:rPr>
        <w:t>uzgodnienie warunków zabezpieczenia znaków geodezyjnych (jeżeli istnieje taka konieczność);</w:t>
      </w:r>
    </w:p>
    <w:p w14:paraId="0FA0E7B4" w14:textId="0011B21D" w:rsidR="00E81186" w:rsidRPr="00090AED" w:rsidRDefault="00E81186" w:rsidP="00D54836">
      <w:pPr>
        <w:pStyle w:val="Akapit"/>
        <w:rPr>
          <w:rFonts w:eastAsia="Arial"/>
        </w:rPr>
      </w:pPr>
      <w:r w:rsidRPr="00090AED">
        <w:rPr>
          <w:rFonts w:eastAsia="Arial"/>
        </w:rPr>
        <w:t>zgłoszenie zniszczenia lub uszkodzenia znaków geodezyjnych do właściwego organu; w przypadku uszkodzenia lub zniszczenia osnowy geodezyjnej w trakcie wykonywania Umowy Wykonawca zleci na własny koszt wznowienie (odtworzenie) punktów geodezyjnych.</w:t>
      </w:r>
      <w:r w:rsidR="00606759">
        <w:rPr>
          <w:rFonts w:eastAsia="Arial"/>
        </w:rPr>
        <w:t xml:space="preserve"> </w:t>
      </w:r>
    </w:p>
    <w:p w14:paraId="2AE5AAAD" w14:textId="020D7C84" w:rsidR="00E81186" w:rsidRPr="00090AED" w:rsidRDefault="00E81186" w:rsidP="008E430A">
      <w:pPr>
        <w:pStyle w:val="Abstract"/>
      </w:pPr>
      <w:r w:rsidRPr="00090AED">
        <w:t>W razie konieczności wejścia na Teren Sąsiadujący, uzyskanie zgody właściciela lub władającego tym Terenem na wejście oraz uzgodnienie z nim przewidywanego sposobu, zakresu i terminu korzystania z</w:t>
      </w:r>
      <w:r w:rsidR="00826AB1">
        <w:t> </w:t>
      </w:r>
      <w:r w:rsidRPr="00090AED">
        <w:t>Terenu Sąsiadującego, a także ewentualnej rekompensaty. Zarówno w przypadku uzgodnienia z</w:t>
      </w:r>
      <w:r w:rsidR="0095038B">
        <w:t> </w:t>
      </w:r>
      <w:r w:rsidRPr="00090AED">
        <w:t>właścicielem Terenu Sąsiadującego lub władającym Terenem Sąsiadującym, jak i w przypadku wydania zezwolenia na wejście na Teren Sąsiadujący przez właściwy organ Wykonawca zobowiązany jest do zapłaty odpowiedniej rekompensaty (wynagrodzenia lub odszkodowania) z tytułu wejścia na Teren Sąsiadujący;</w:t>
      </w:r>
    </w:p>
    <w:p w14:paraId="47D170DC" w14:textId="77777777" w:rsidR="00E81186" w:rsidRPr="00090AED" w:rsidRDefault="00E81186" w:rsidP="008E430A">
      <w:pPr>
        <w:pStyle w:val="Abstract"/>
      </w:pPr>
      <w:r w:rsidRPr="00090AED">
        <w:t>Zapoznanie się i stosowanie się do postanowień Regulaminów Służb obowiązujących u Zamawiającego;</w:t>
      </w:r>
    </w:p>
    <w:p w14:paraId="48E382BC" w14:textId="5E3A0E07" w:rsidR="00E81186" w:rsidRPr="00090AED" w:rsidRDefault="00E81186" w:rsidP="008E430A">
      <w:pPr>
        <w:pStyle w:val="Abstract"/>
      </w:pPr>
      <w:r w:rsidRPr="00090AED">
        <w:t>Aktualizacja i przedłużenie wszelkich niezbędnych do prawidłowego wykonania Umowy uzgodnień z</w:t>
      </w:r>
      <w:r w:rsidR="0095038B">
        <w:t> </w:t>
      </w:r>
      <w:r w:rsidRPr="00090AED">
        <w:t>właścicielami sieci oraz organami administracji publicznej i z Zamawiającym;</w:t>
      </w:r>
    </w:p>
    <w:p w14:paraId="5B1B45D4" w14:textId="77777777" w:rsidR="00E81186" w:rsidRPr="00090AED" w:rsidRDefault="00E81186" w:rsidP="008E430A">
      <w:pPr>
        <w:pStyle w:val="Abstract"/>
      </w:pPr>
      <w:r w:rsidRPr="00090AED">
        <w:t>Bieżąca obsługa geodezyjna i geotechniczna oraz wykonanie inwentaryzacji powykonawczej Obiektu wraz z naniesieniem na mapę zasadniczą;</w:t>
      </w:r>
    </w:p>
    <w:p w14:paraId="4052C68F" w14:textId="77777777" w:rsidR="00E81186" w:rsidRPr="00090AED" w:rsidRDefault="00E81186" w:rsidP="008E430A">
      <w:pPr>
        <w:pStyle w:val="Abstract"/>
      </w:pPr>
      <w:r w:rsidRPr="00090AED">
        <w:lastRenderedPageBreak/>
        <w:t>Zgłaszanie Zamawiającemu konieczności wykonywania robót zamiennych, zanikających lub ulegających zakryciu co najmniej na 3 dni robocze przed planowanym terminem ich wykonania. W zgłoszeniu konieczności wykonania Robót zamiennych Wykonawca obowiązany jest do szczegółowego opisania tych Robót oraz przyczyn uzasadniających konieczność ich wykonania. Wykonawca może przystąpić i jest obowiązany do wykonywania Robót zamiennych wyłącznie po wyrażeniu przez Zamawiającego pisemnej pod rygorem nieważności zgody na takie Roboty. Wyrażenie zgody przez Zamawiającego na Roboty zamienne w żaden sposób nie wpływa na odpowiedzialność Wykonawcy za należyte wykonanie Umowy. Z tytułu wykonywania Robót zamiennych Wykonawcy nie przysługuje jakiekolwiek dodatkowe wynagrodzenie, co oznacza, iż wszelkie Roboty zamienne konieczne do należytego wykonania Umowy Wykonawca wykonuje w ramach Wynagrodzenia;</w:t>
      </w:r>
    </w:p>
    <w:p w14:paraId="42982F0B" w14:textId="47A277ED" w:rsidR="00E81186" w:rsidRPr="00090AED" w:rsidRDefault="00E81186" w:rsidP="008E430A">
      <w:pPr>
        <w:pStyle w:val="Abstract"/>
      </w:pPr>
      <w:r w:rsidRPr="00090AED">
        <w:t>Testowanie poszczególnych systemów instalacyjnych w celu sprawdzenia zgodności ich wykonania z</w:t>
      </w:r>
      <w:r w:rsidR="00680E8E">
        <w:t> </w:t>
      </w:r>
      <w:r w:rsidRPr="00090AED">
        <w:t>projektami i sprawdzenia ich wzajemnego współdziałania, przy udziale co najmniej dwóch przedstawicieli Zamawiającego;</w:t>
      </w:r>
    </w:p>
    <w:p w14:paraId="6351A3B1" w14:textId="233D1DE3" w:rsidR="00E81186" w:rsidRPr="00090AED" w:rsidRDefault="00E81186" w:rsidP="008E430A">
      <w:pPr>
        <w:pStyle w:val="Abstract"/>
      </w:pPr>
      <w:r w:rsidRPr="00090AED">
        <w:t xml:space="preserve">Użycie w ramach realizacji Umowy materiałów i urządzeń fabrycznie nowych, z zastrzeżeniem, że Zamawiający dopuszcza zastosowanie podkładów, szyn oraz rozjazdów </w:t>
      </w:r>
      <w:proofErr w:type="spellStart"/>
      <w:r w:rsidRPr="00090AED">
        <w:t>staroużytecznych</w:t>
      </w:r>
      <w:proofErr w:type="spellEnd"/>
      <w:r w:rsidRPr="00090AED">
        <w:t xml:space="preserve"> odpowiadających wymaganiom wynikającym z przepisów prawa, zgodnych z przepisami o badaniach i</w:t>
      </w:r>
      <w:r w:rsidR="00680E8E">
        <w:t> </w:t>
      </w:r>
      <w:r w:rsidRPr="00090AED">
        <w:t>certyfikacji, dopuszczonych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i powszechnego stosowania w budownictwie, a także zgodnych z normami przedmiotowymi oraz odpowiednimi przepisami PKP PLK S.A.;</w:t>
      </w:r>
    </w:p>
    <w:p w14:paraId="4E01B051" w14:textId="77777777" w:rsidR="00E81186" w:rsidRPr="00090AED" w:rsidRDefault="00E81186" w:rsidP="008E430A">
      <w:pPr>
        <w:pStyle w:val="Abstract"/>
      </w:pPr>
      <w:r w:rsidRPr="00090AED">
        <w:t>Organizacja placu budowy;</w:t>
      </w:r>
    </w:p>
    <w:p w14:paraId="0A9CBF9A" w14:textId="7E0922AE" w:rsidR="00AB3516" w:rsidRPr="00090AED" w:rsidRDefault="00E81186" w:rsidP="008E430A">
      <w:pPr>
        <w:pStyle w:val="Abstract"/>
      </w:pPr>
      <w:r w:rsidRPr="00090AED">
        <w:t>W zakresie wyposażenia zaplecza technicznego do zadań Wykonawcy należeć będzie: dostawa wraz z</w:t>
      </w:r>
      <w:r w:rsidR="00BA3B6C">
        <w:t> </w:t>
      </w:r>
      <w:r w:rsidRPr="00090AED">
        <w:t xml:space="preserve">montażem: </w:t>
      </w:r>
    </w:p>
    <w:p w14:paraId="58363FF4" w14:textId="406437E2" w:rsidR="00AB3516" w:rsidRPr="00090AED" w:rsidRDefault="00AB3516" w:rsidP="0047242C">
      <w:pPr>
        <w:pStyle w:val="Akapit"/>
        <w:numPr>
          <w:ilvl w:val="0"/>
          <w:numId w:val="32"/>
        </w:numPr>
        <w:ind w:left="851" w:hanging="425"/>
      </w:pPr>
      <w:r w:rsidRPr="000F1BB1">
        <w:rPr>
          <w:b/>
          <w:bCs/>
        </w:rPr>
        <w:t>Wyposażenie techniczne</w:t>
      </w:r>
      <w:r w:rsidRPr="00090AED">
        <w:t xml:space="preserve"> – zewnętrzny system </w:t>
      </w:r>
      <w:proofErr w:type="spellStart"/>
      <w:r w:rsidRPr="00090AED">
        <w:t>odfekalniania</w:t>
      </w:r>
      <w:proofErr w:type="spellEnd"/>
      <w:r w:rsidRPr="00090AED">
        <w:t xml:space="preserve">, wodowania i płukania </w:t>
      </w:r>
      <w:r w:rsidR="00EA3E23" w:rsidRPr="00090AED">
        <w:t xml:space="preserve">zbiorników </w:t>
      </w:r>
      <w:r w:rsidRPr="00090AED">
        <w:t xml:space="preserve">pojazdów kolejowych, podesty stałe do obsługi pojazdów kolejowych zlokalizowanych wzdłuż wszystkich projektowanych kanałów rewizyjnych wyposażonych w system asekuracji do pracy na wysokościach, podnośniki śrubowe kolumnowe (8 ruchomych/jezdnych kolumn o udźwigu 15 ton/sztuka wraz z centralnym panelem sterowania MASTER - szafa sterownicza z podłączeniami dla 16 kolumn), dodatkowy/awaryjny kompresor o odpowiedniej mocy gwarantującej użytkowanie w sytuacji zasilania awaryjnego, pełny system dystrybucji piasku do napełniania piasecznic (pojazd mobilny wraz z silosem na piasek). </w:t>
      </w:r>
    </w:p>
    <w:p w14:paraId="3440477D" w14:textId="47490E13" w:rsidR="00AB3516" w:rsidRPr="00090AED" w:rsidRDefault="00AB3516" w:rsidP="000F1BB1">
      <w:pPr>
        <w:pStyle w:val="Akapit"/>
      </w:pPr>
      <w:r w:rsidRPr="00090AED">
        <w:rPr>
          <w:b/>
          <w:bCs/>
        </w:rPr>
        <w:t>Wyposażenie pomieszczeń administracyjnych i socjalnych</w:t>
      </w:r>
      <w:r w:rsidRPr="00090AED">
        <w:t xml:space="preserve"> -</w:t>
      </w:r>
      <w:r w:rsidR="00A90141">
        <w:t xml:space="preserve"> </w:t>
      </w:r>
      <w:r w:rsidRPr="00090AED">
        <w:t>wyposażenie pomieszczeń socjalnych i sanitarnych (</w:t>
      </w:r>
      <w:r w:rsidR="00F0251D">
        <w:t xml:space="preserve">m.in. </w:t>
      </w:r>
      <w:r w:rsidRPr="00090AED">
        <w:t xml:space="preserve">szafki BHP, biały montaż). </w:t>
      </w:r>
    </w:p>
    <w:p w14:paraId="75F0C766" w14:textId="77777777" w:rsidR="00E81186" w:rsidRPr="00090AED" w:rsidRDefault="00E81186" w:rsidP="008E430A">
      <w:pPr>
        <w:pStyle w:val="Abstract"/>
      </w:pPr>
      <w:r w:rsidRPr="00090AED">
        <w:t>Zapewnienie sobie oraz zatrudnionym przez siebie Podwykonawcom i dalszym Podwykonawcom;</w:t>
      </w:r>
    </w:p>
    <w:p w14:paraId="311E936F" w14:textId="77777777" w:rsidR="00E81186" w:rsidRPr="00090AED" w:rsidRDefault="00E81186" w:rsidP="0047242C">
      <w:pPr>
        <w:pStyle w:val="Akapit"/>
        <w:numPr>
          <w:ilvl w:val="0"/>
          <w:numId w:val="33"/>
        </w:numPr>
        <w:ind w:left="851" w:hanging="425"/>
      </w:pPr>
      <w:r w:rsidRPr="00090AED">
        <w:t>dostępu do energii elektrycznej na Terenie Budowy w ilościach niezbędnych do wykonania Robót oraz do wykonania niezbędnych prób, rozruchów itp., wykonanie tymczasowego zasilania elektrycznego Terenu Budowy oraz zawarcie we własnym imieniu i na własny rachunek Umowy na dostarczanie energii elektrycznej z przedsiębiorstwem energetycznym;</w:t>
      </w:r>
    </w:p>
    <w:p w14:paraId="7D0ADB11" w14:textId="77777777" w:rsidR="00E81186" w:rsidRPr="00090AED" w:rsidRDefault="00E81186" w:rsidP="00A90141">
      <w:pPr>
        <w:pStyle w:val="Akapit"/>
      </w:pPr>
      <w:r w:rsidRPr="00090AED">
        <w:t>dostępu do zaplecza sanitarnego, w tym rozprowadzenie po Terenie Budowy i konserwacja instalacji sanitarnych oraz dostępu do instalacji elektrycznych stosownie do potrzeb swoich, Podwykonawców i dalszych Podwykonawców,</w:t>
      </w:r>
    </w:p>
    <w:p w14:paraId="248321E6" w14:textId="77777777" w:rsidR="00E81186" w:rsidRPr="00090AED" w:rsidRDefault="00E81186" w:rsidP="00A90141">
      <w:pPr>
        <w:pStyle w:val="Akapit"/>
      </w:pPr>
      <w:r w:rsidRPr="00090AED">
        <w:t>doprowadzenia wody oraz usunięcia ścieków z Terenu Robót, Terenu Sąsiadującego i innych terenów. Obowiązek ten dotyczy dostarczenia wody na potrzeby wszystkich osób zatrudnionych na Terenie Robót zarówno przez Wykonawcę, jak i jego Podwykonawców i dalszych Podwykonawców,</w:t>
      </w:r>
    </w:p>
    <w:p w14:paraId="55B83ECF" w14:textId="77777777" w:rsidR="00E81186" w:rsidRPr="00090AED" w:rsidRDefault="00E81186" w:rsidP="00A90141">
      <w:pPr>
        <w:pStyle w:val="Akapit"/>
      </w:pPr>
      <w:r w:rsidRPr="00090AED">
        <w:t>dokonanie rozliczenia z dostawcami mediów kosztów powyższych usług we własnym zakresie,</w:t>
      </w:r>
    </w:p>
    <w:p w14:paraId="184E6544" w14:textId="77777777" w:rsidR="00E81186" w:rsidRPr="00090AED" w:rsidRDefault="00E81186" w:rsidP="00A90141">
      <w:pPr>
        <w:pStyle w:val="Akapit"/>
        <w:rPr>
          <w:rFonts w:eastAsia="Arial"/>
          <w:color w:val="000000"/>
        </w:rPr>
      </w:pPr>
      <w:r w:rsidRPr="00090AED">
        <w:t>zaplecza socjalno-magazynowego na Terenie Budowy oraz poniesienie związanych z tym kosztów. Jeżeli odpowiednie miejsce na ustanowienie zaplecza znajdować się będzie na terenie innym niż Teren Budowy, Wykonawca poniesie także w całości koszty związane z zajęciem nieruchomości na potrzeby zaplecza.</w:t>
      </w:r>
    </w:p>
    <w:p w14:paraId="128FA1EB" w14:textId="6109F8A1" w:rsidR="00E81186" w:rsidRPr="00090AED" w:rsidRDefault="00E81186" w:rsidP="008E430A">
      <w:pPr>
        <w:pStyle w:val="Abstract"/>
      </w:pPr>
      <w:r w:rsidRPr="00090AED">
        <w:lastRenderedPageBreak/>
        <w:t>Wykonanie, przed rozpoczęciem Robót, inwentaryzacji kabli energetycznych i teletechnicznych; w</w:t>
      </w:r>
      <w:r w:rsidR="00DB72A0">
        <w:t> </w:t>
      </w:r>
      <w:r w:rsidRPr="00090AED">
        <w:t>przypadku konieczności aktualizacja uzgodnienia z właścicielem sieci dotycząca sposobu zabezpieczenia i inwentaryzacji kabli energetycznych i teletechnicznych;</w:t>
      </w:r>
    </w:p>
    <w:p w14:paraId="2B438166" w14:textId="1687C2BB" w:rsidR="00E81186" w:rsidRPr="00090AED" w:rsidRDefault="00E81186" w:rsidP="008E430A">
      <w:pPr>
        <w:pStyle w:val="Abstract"/>
      </w:pPr>
      <w:r w:rsidRPr="00090AED">
        <w:t xml:space="preserve">W miejscach gdzie w </w:t>
      </w:r>
      <w:r w:rsidR="009D752A" w:rsidRPr="00090AED">
        <w:t>D</w:t>
      </w:r>
      <w:r w:rsidRPr="00090AED">
        <w:t xml:space="preserve">okumentacji </w:t>
      </w:r>
      <w:r w:rsidR="006A63DF" w:rsidRPr="00090AED">
        <w:t>P</w:t>
      </w:r>
      <w:r w:rsidRPr="00090AED">
        <w:t>rojektowej (w szczególności protokołem właściwego Zespołu Uzgodnień Dokumentacji Projektowej) zostaną wskazane wykopy ręczne, należy przeprowadzić je zgodnie z dokumentacją, przy czym w miejscach skrzyżowań z infrastrukturą podziemną Wykonawca zobowiązany jest  je wykonać pod nadzorem właściciela sieci;</w:t>
      </w:r>
    </w:p>
    <w:p w14:paraId="57C7F567" w14:textId="77777777" w:rsidR="00E81186" w:rsidRPr="00090AED" w:rsidRDefault="00E81186" w:rsidP="008E430A">
      <w:pPr>
        <w:pStyle w:val="Abstract"/>
      </w:pPr>
      <w:r w:rsidRPr="00090AED">
        <w:t>Uzgodnienie z dostawcą usług wodociągowo-kanalizacyjnych warunków i terminów otwarcia i zamknięcia zasuw na sieciach wodociągowych lub kanalizacyjnych oraz dokonywania wcinek w istniejące sieci wodociągowe lub kanalizacyjne. Wszelkie koszty z tym związane ponosi Wykonawca;</w:t>
      </w:r>
    </w:p>
    <w:p w14:paraId="2D1E57F8" w14:textId="77777777" w:rsidR="00E81186" w:rsidRPr="00090AED" w:rsidRDefault="00E81186" w:rsidP="008E430A">
      <w:pPr>
        <w:pStyle w:val="Abstract"/>
      </w:pPr>
      <w:r w:rsidRPr="00090AED">
        <w:t>Uzgodnienie z dostawcą energii elektrycznej warunków i terminów włączenia do sieci trakcyjnej. Wszelkie koszty z tym związane ponosi Wykonawca</w:t>
      </w:r>
    </w:p>
    <w:p w14:paraId="00219FFC" w14:textId="7B3FCF87" w:rsidR="00E81186" w:rsidRPr="00090AED" w:rsidRDefault="00E81186" w:rsidP="008E430A">
      <w:pPr>
        <w:pStyle w:val="Abstract"/>
      </w:pPr>
      <w:r w:rsidRPr="00090AED">
        <w:t>Pisemne i drogą elektroniczną (e-mail) zawiadomienie Zamawiającego o wykonaniu Robót określonych w</w:t>
      </w:r>
      <w:r w:rsidR="009468FB">
        <w:t> </w:t>
      </w:r>
      <w:r w:rsidRPr="00090AED">
        <w:t>Harmonogramie Rzeczowo-Finansowym jako objętych Odbiorami Częściowymi, w tym o Robotach zanikających lub ulegających zakryciu, oraz o wykonaniu Robót w całości;</w:t>
      </w:r>
    </w:p>
    <w:p w14:paraId="250346B0" w14:textId="71462E9C" w:rsidR="00E81186" w:rsidRPr="00090AED" w:rsidRDefault="00E81186" w:rsidP="008E430A">
      <w:pPr>
        <w:pStyle w:val="Abstract"/>
      </w:pPr>
      <w:r w:rsidRPr="00090AED">
        <w:t>Wykonywanie prac ziemnych w zasięgu koron drzew, które należy przeprowadzać zgodnie z wydanymi decyzjami i zabezpieczyć odpowiednio w celu nieuszkadzania ich korzeni;</w:t>
      </w:r>
    </w:p>
    <w:p w14:paraId="09BB9400" w14:textId="77777777" w:rsidR="00E81186" w:rsidRPr="00090AED" w:rsidRDefault="00E81186" w:rsidP="008E430A">
      <w:pPr>
        <w:pStyle w:val="Abstract"/>
      </w:pPr>
      <w:r w:rsidRPr="00090AED">
        <w:t>Usuwanie wszystkich zanieczyszczeń lub uszkodzeń dróg powstałych w związku z wykonywaniem Robót oraz bieżące utrzymywanie ich w czystości. W przypadku prowadzenia Robót w pasie drogowym Wykonawca zobowiązany jest wykonywać je ze szczególnym zwróceniem uwagi na zmniejszenie uciążliwości dla osób i pojazdów poruszających się w pasie drogowym. Oznacza to w szczególności czyszczenie części pasa drogowego. Do obowiązków Wykonawcy należy również utrzymywanie Terenu Budowy oraz Terenu Sąsiadującego w należytym stanie i usuwanie na bieżąco zbędnych materiałów, odpadów i śmieci na swój koszt;</w:t>
      </w:r>
    </w:p>
    <w:p w14:paraId="7C297F7D" w14:textId="77777777" w:rsidR="00E81186" w:rsidRPr="00090AED" w:rsidRDefault="00E81186" w:rsidP="008E430A">
      <w:pPr>
        <w:pStyle w:val="Abstract"/>
      </w:pPr>
      <w:r w:rsidRPr="00090AED">
        <w:t>Wykonanie na własny koszt wszystkich niezbędnych badań, testów i prób oraz wykonanie niezbędnego rozruchu urządzeń i instalacji umożliwiających należyte wykonanie Umowy i użytkowanie Obiektu;</w:t>
      </w:r>
    </w:p>
    <w:p w14:paraId="5F0CE727" w14:textId="710E05EB" w:rsidR="00E81186" w:rsidRPr="00090AED" w:rsidRDefault="00E81186" w:rsidP="008E430A">
      <w:pPr>
        <w:pStyle w:val="Abstract"/>
        <w:rPr>
          <w:color w:val="000000"/>
          <w:lang w:eastAsia="pl-PL"/>
        </w:rPr>
      </w:pPr>
      <w:r w:rsidRPr="00090AED">
        <w:t>Bieżąca inwentaryzacja wykonanych Robót, bieżące opracowywanie i kompletowanie wszelkiej dokumentacji koniecznej do dokonania odbiorów, w szczególności obliczeń, świadectw, wyników prób i</w:t>
      </w:r>
      <w:r w:rsidR="00AE443E">
        <w:t> </w:t>
      </w:r>
      <w:r w:rsidRPr="00090AED">
        <w:t>pomiarów,</w:t>
      </w:r>
      <w:r w:rsidR="000056FF">
        <w:t xml:space="preserve"> </w:t>
      </w:r>
      <w:r w:rsidRPr="00090AED">
        <w:t>protokołów dotyczących instalacji podlegających przekazaniu odpowiednim służbą eksploatującym, atesty, aprobaty;</w:t>
      </w:r>
    </w:p>
    <w:p w14:paraId="0D0CB00B" w14:textId="58ADB7E2" w:rsidR="00E81186" w:rsidRPr="00090AED" w:rsidRDefault="00E81186" w:rsidP="008E430A">
      <w:pPr>
        <w:pStyle w:val="Abstract"/>
      </w:pPr>
      <w:r w:rsidRPr="00090AED">
        <w:t xml:space="preserve">Przygotowanie instrukcji obsługi i eksploatacji </w:t>
      </w:r>
      <w:r w:rsidR="00B12701">
        <w:t xml:space="preserve">maszyn i </w:t>
      </w:r>
      <w:r w:rsidRPr="00090AED">
        <w:t xml:space="preserve">urządzeń </w:t>
      </w:r>
      <w:r w:rsidR="00FA63A4" w:rsidRPr="00090AED">
        <w:t>zamontowanych na Obiekcie</w:t>
      </w:r>
      <w:r w:rsidR="00FA63A4">
        <w:t xml:space="preserve"> </w:t>
      </w:r>
      <w:r w:rsidR="00B12701">
        <w:t>wraz z</w:t>
      </w:r>
      <w:r w:rsidR="00FA63A4">
        <w:t> </w:t>
      </w:r>
      <w:r w:rsidR="00B12701">
        <w:t xml:space="preserve">harmonogramem przeglądów </w:t>
      </w:r>
      <w:r w:rsidRPr="00090AED">
        <w:t>oraz przeszkolenie w tym zakresie personelu Zamawiającego;</w:t>
      </w:r>
    </w:p>
    <w:p w14:paraId="3ACA468D" w14:textId="7961C527" w:rsidR="00E81186" w:rsidRPr="00090AED" w:rsidRDefault="00E81186" w:rsidP="008E430A">
      <w:pPr>
        <w:pStyle w:val="Abstract"/>
      </w:pPr>
      <w:r w:rsidRPr="00090AED">
        <w:t>Dbałość</w:t>
      </w:r>
      <w:r w:rsidR="000056FF">
        <w:t xml:space="preserve"> </w:t>
      </w:r>
      <w:r w:rsidRPr="00090AED">
        <w:t>o środowisko, a w szczególności Wykonawca, jako wytwórca odpadów w rozumieniu ustawy z</w:t>
      </w:r>
      <w:r w:rsidR="000056FF">
        <w:t> </w:t>
      </w:r>
      <w:r w:rsidRPr="00090AED">
        <w:t>dnia 14 grudnia 2012 r. o odpadach zobowiązany jest do postępowania z odpadami wytworzonymi w</w:t>
      </w:r>
      <w:r w:rsidR="009411FD">
        <w:t> </w:t>
      </w:r>
      <w:r w:rsidRPr="00090AED">
        <w:t>trakcie realizacji przedmiotu Umowy, zgodnie z obowiązującymi przepisami prawa, a w szczególności z</w:t>
      </w:r>
      <w:r w:rsidR="009411FD">
        <w:t> </w:t>
      </w:r>
      <w:r w:rsidRPr="00090AED">
        <w:t>w/w ustawą;</w:t>
      </w:r>
    </w:p>
    <w:p w14:paraId="7D015DAB" w14:textId="77777777" w:rsidR="00E81186" w:rsidRPr="00090AED" w:rsidRDefault="00E81186" w:rsidP="008E430A">
      <w:pPr>
        <w:pStyle w:val="Abstract"/>
      </w:pPr>
      <w:r w:rsidRPr="00090AED">
        <w:t>Umożliwienie przedstawicielom Zamawiającego wglądu w Roboty, a w szczególności wstępu na Teren Budowy, dokonywanie oględzin wykonywanych Robót, dokonywanie oględzin materiałów i instalacji dostarczanych na Teren Budowy, uczestniczenie przy próbach, testach i rozruchach;</w:t>
      </w:r>
    </w:p>
    <w:p w14:paraId="38737025" w14:textId="7FC539C6" w:rsidR="00E81186" w:rsidRPr="00090AED" w:rsidRDefault="00E81186" w:rsidP="008E430A">
      <w:pPr>
        <w:pStyle w:val="Abstract"/>
      </w:pPr>
      <w:r w:rsidRPr="00090AED">
        <w:t>Przywrócenie Terenu Budowy, Terenów Sąsiadujących lub Innych terenów, w szczególności dróg publicznych, do stanu nie gorszego niż istniejący w dniu ich przekazania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r w:rsidR="00A86B32" w:rsidRPr="00090AED">
        <w:t>, na co Wykonawca wyraża zgodę</w:t>
      </w:r>
      <w:r w:rsidRPr="00090AED">
        <w:t>;</w:t>
      </w:r>
    </w:p>
    <w:p w14:paraId="3FA1FB35" w14:textId="77777777" w:rsidR="00E81186" w:rsidRPr="00090AED" w:rsidRDefault="00E81186" w:rsidP="008E430A">
      <w:pPr>
        <w:pStyle w:val="Abstract"/>
      </w:pPr>
      <w:r w:rsidRPr="00090AED">
        <w:t>Uzyskanie pisemnego potwierdzenia właściciela lub władającego terenem na podstawie innego tytułu prawnego o właściwym uporządkowaniu i przywróceniu terenu do poprzedniego stanu. Nie dotyczy to sytuacji, gdy właścicielem lub władającym terenem na podstawie innego tytułu prawnego jest Zamawiający;</w:t>
      </w:r>
    </w:p>
    <w:p w14:paraId="442EE9D5" w14:textId="77777777" w:rsidR="00E81186" w:rsidRPr="00090AED" w:rsidRDefault="00E81186" w:rsidP="008E430A">
      <w:pPr>
        <w:pStyle w:val="Abstract"/>
      </w:pPr>
      <w:r w:rsidRPr="00090AED">
        <w:t xml:space="preserve">Po zakończeniu Robót przekazanie Terenu Budowy i Terenów Sąsiadujących potwierdzone podpisaniem protokołu. Nieprzedstawienie Zamawiającemu potwierdzenia, o którym mowa w ust. 35 powyżej, stanowi </w:t>
      </w:r>
      <w:r w:rsidRPr="00090AED">
        <w:lastRenderedPageBreak/>
        <w:t>podstawę do odmowy podpisania przez Zamawiającego protokołu. Brak podpisania Protokołu zwrotu przez Zamawiającego z przyczyn opisanych w niniejszym ustępie jest jednoznaczny w skutkach z brakiem podpisania Protokołu zwrotu przez Wykonawcę;</w:t>
      </w:r>
    </w:p>
    <w:p w14:paraId="56CD7874" w14:textId="535A5EA7" w:rsidR="00E81186" w:rsidRPr="00090AED" w:rsidRDefault="00E81186" w:rsidP="008E430A">
      <w:pPr>
        <w:pStyle w:val="Abstract"/>
      </w:pPr>
      <w:r w:rsidRPr="00090AED">
        <w:t>Zapewnienia możliwości kontrolowania, na żądanie Zamawiającego, jakości stosowanych przez Wykonawcę materiałów i wyrobów, a także jakości wykonywanych Robót. Wykonawca ma obowiązek uwzględnić zalecenia i uwagi Zamawiającego oraz udostępnić wymagane przez niego dokumenty potwierdzające jakość stosowanych materiałów. Zamawiający wskaże Wykonawcy, które materiały będą wymagały każdorazowo jego zatwierdzenia przed zastosowaniem. Użycie materiałów bez wymaganej akceptacji Zamawiającego, o której mowa w zdaniu poprzednim, upoważnia Zamawiającego do żądania ich usunięcia. Materiały nie posiadające wyraźnej daty produkcji i terminu przydatności do użycia oraz nie spełniające warunków określonych w</w:t>
      </w:r>
      <w:r w:rsidR="00D454A2" w:rsidRPr="00D454A2">
        <w:t xml:space="preserve"> </w:t>
      </w:r>
      <w:r w:rsidRPr="00090AED">
        <w:t xml:space="preserve">§ </w:t>
      </w:r>
      <w:r w:rsidR="00604881" w:rsidRPr="00090AED">
        <w:t>3</w:t>
      </w:r>
      <w:r w:rsidR="003531D5">
        <w:t xml:space="preserve"> </w:t>
      </w:r>
      <w:r w:rsidR="003531D5" w:rsidRPr="00090AED">
        <w:t>część II</w:t>
      </w:r>
      <w:r w:rsidRPr="00090AED">
        <w:t xml:space="preserve"> ust. 18 nie będą dopuszczone do wbudowania w trakcie trwania Robót;</w:t>
      </w:r>
    </w:p>
    <w:p w14:paraId="2392DF72" w14:textId="77777777" w:rsidR="00E81186" w:rsidRPr="00090AED" w:rsidRDefault="00E81186" w:rsidP="008E430A">
      <w:pPr>
        <w:pStyle w:val="Abstract"/>
      </w:pPr>
      <w:r w:rsidRPr="00090AED">
        <w:t>Sporządzenie dokumentacji fotograficznej Terenu Budowy przez rozpoczęciem Robót, w każdym miesiącu realizacji Zadania II oraz po zakończeniu Robót i przekazywanie jej Zamawiającemu w wersji elektronicznej wraz z każdym raportem miesięcznym i dokumentacją powykonawczą. Wykonawca oznaczy zdjęcia automatycznym datownikiem i szczegółowo je opisze. Po Odbiorze Końcowym Przedmiotu Umowy Wykonawca sporządzi album fotograficzny z opisem historii budowy w 3 egzemplarzach i przekaże go Zamawiającemu;</w:t>
      </w:r>
    </w:p>
    <w:p w14:paraId="5492E211" w14:textId="77777777" w:rsidR="00E81186" w:rsidRPr="00090AED" w:rsidRDefault="00E81186" w:rsidP="008E430A">
      <w:pPr>
        <w:pStyle w:val="Abstract"/>
      </w:pPr>
      <w:r w:rsidRPr="00090AED">
        <w:t>Sprawowanie należytego nadzoru nad udostępnionym Terenem Budowy oraz mieniem znajdującym się na tym terenie;</w:t>
      </w:r>
    </w:p>
    <w:p w14:paraId="21F79539" w14:textId="294CDB7D" w:rsidR="00E81186" w:rsidRPr="00090AED" w:rsidRDefault="00E81186" w:rsidP="008E430A">
      <w:pPr>
        <w:pStyle w:val="Abstract"/>
      </w:pPr>
      <w:r w:rsidRPr="00090AED">
        <w:t xml:space="preserve">Koordynowanie prac projektowych oraz budowlanych z właścicielami terenów, na których będą prowadzone </w:t>
      </w:r>
      <w:r w:rsidR="00D63E47" w:rsidRPr="00090AED">
        <w:t>R</w:t>
      </w:r>
      <w:r w:rsidRPr="00090AED">
        <w:t>oboty;</w:t>
      </w:r>
    </w:p>
    <w:p w14:paraId="32246687" w14:textId="46C708A4" w:rsidR="00E81186" w:rsidRPr="00090AED" w:rsidRDefault="00E81186" w:rsidP="008E430A">
      <w:pPr>
        <w:pStyle w:val="Abstract"/>
      </w:pPr>
      <w:r w:rsidRPr="00090AED">
        <w:t>Wszelkie ewentualne dodatkowe rysunki lub Inne dokumenty stanowiące dodatkową dokumentację projektową niezbędne Wykonawcy do realizacji Umowy, uszczegóławiające rozwiązania przedstawione w</w:t>
      </w:r>
      <w:r w:rsidR="00550181">
        <w:t> </w:t>
      </w:r>
      <w:r w:rsidRPr="00090AED">
        <w:t>przekazanej Dokumentacji muszą zostać opracowane przez Wykonawcę we własnym zakresie i</w:t>
      </w:r>
      <w:r w:rsidR="00550181">
        <w:t> </w:t>
      </w:r>
      <w:r w:rsidRPr="00090AED">
        <w:t>uzyskać akceptację Zamawiającego;</w:t>
      </w:r>
    </w:p>
    <w:p w14:paraId="397E1313" w14:textId="77777777" w:rsidR="00E81186" w:rsidRPr="00090AED" w:rsidRDefault="00E81186" w:rsidP="008E430A">
      <w:pPr>
        <w:pStyle w:val="Abstract"/>
      </w:pPr>
      <w:r w:rsidRPr="00090AED">
        <w:t>Wykonawca odpowiada za ochronę infrastruktury technicznej naziemnej i podziemnej umieszczonej na Terenie Budowy, takiej jak: kable elektryczne, kable telekomunikacyjne, kanały ciepłownicze, rurociągi itp. W przypadku konieczności Wykonawca uzyska od odpowiednich władz będących właścicielem tych urządzeń potwierdzenie informacji zawartych w planach sytuacyjno-wysokościowych</w:t>
      </w:r>
      <w:r w:rsidRPr="00090AED">
        <w:rPr>
          <w:lang w:eastAsia="pl-PL"/>
        </w:rPr>
        <w:t xml:space="preserve"> </w:t>
      </w:r>
      <w:r w:rsidRPr="00090AED">
        <w:t>Wykonawca zapewni właściwe oznaczenie i zabezpieczenie tych urządzeń przed uszkodzeniem w czasie trwania Robót, W przypadku uszkodzenia własności obcej w trakcie Robót Wykonawca na swój koszt naprawi uszkodzenie w najkrótszym możliwym terminie pod nadzorem i zgodnie z wytycznymi właściciela;</w:t>
      </w:r>
    </w:p>
    <w:p w14:paraId="34AE8510" w14:textId="77777777" w:rsidR="00E81186" w:rsidRPr="00090AED" w:rsidRDefault="00E81186" w:rsidP="008E430A">
      <w:pPr>
        <w:pStyle w:val="Abstract"/>
      </w:pPr>
      <w:r w:rsidRPr="00090AED">
        <w:t>Niezwłoczne informowanie Zamawiającego o:</w:t>
      </w:r>
    </w:p>
    <w:p w14:paraId="26338364" w14:textId="77777777" w:rsidR="00E81186" w:rsidRPr="008A79A1" w:rsidRDefault="00E81186" w:rsidP="0047242C">
      <w:pPr>
        <w:pStyle w:val="Akapit"/>
        <w:numPr>
          <w:ilvl w:val="0"/>
          <w:numId w:val="34"/>
        </w:numPr>
        <w:ind w:left="851" w:hanging="425"/>
        <w:rPr>
          <w:rFonts w:eastAsia="Arial"/>
        </w:rPr>
      </w:pPr>
      <w:r w:rsidRPr="008A79A1">
        <w:rPr>
          <w:rFonts w:eastAsia="Arial"/>
        </w:rPr>
        <w:t>problemach lub okolicznościach mogących wpłynąć na jakość Robót lub termin ich zakończenia,</w:t>
      </w:r>
    </w:p>
    <w:p w14:paraId="21445F3C" w14:textId="77777777" w:rsidR="00E81186" w:rsidRPr="00090AED" w:rsidRDefault="00E81186" w:rsidP="008A79A1">
      <w:pPr>
        <w:pStyle w:val="Akapit"/>
        <w:rPr>
          <w:rFonts w:eastAsia="Arial"/>
        </w:rPr>
      </w:pPr>
      <w:r w:rsidRPr="00090AED">
        <w:rPr>
          <w:rFonts w:eastAsia="Arial"/>
        </w:rPr>
        <w:t>zaistniałych na Terenie Budowy kontrolach i wypadkach,</w:t>
      </w:r>
    </w:p>
    <w:p w14:paraId="57063459" w14:textId="77777777" w:rsidR="00E81186" w:rsidRPr="00090AED" w:rsidRDefault="00E81186" w:rsidP="008A79A1">
      <w:pPr>
        <w:pStyle w:val="Akapit"/>
        <w:rPr>
          <w:rFonts w:eastAsia="Arial"/>
        </w:rPr>
      </w:pPr>
      <w:r w:rsidRPr="00090AED">
        <w:rPr>
          <w:rFonts w:eastAsia="Arial"/>
        </w:rPr>
        <w:t>mogących wystąpić utrudnieniach w pracy zaplecza budowy, ruchu pojazdów lub przerw w dostawie mediów, spowodowanych pracami budowlanymi.</w:t>
      </w:r>
    </w:p>
    <w:p w14:paraId="241312F9" w14:textId="77777777" w:rsidR="00E81186" w:rsidRPr="00090AED" w:rsidRDefault="00E81186" w:rsidP="008E430A">
      <w:pPr>
        <w:pStyle w:val="Abstract"/>
      </w:pPr>
      <w:r w:rsidRPr="00090AED">
        <w:t>Przygotowanie dokumentacji powykonawczej oraz wszelkich dokumentów niezbędnych do uzyskania pozwolenia na użytkowanie Obiektu, zgodnie z przeznaczeniem przewidzianym w Umowie.</w:t>
      </w:r>
    </w:p>
    <w:p w14:paraId="715B1748" w14:textId="4CEE19B0" w:rsidR="007851B8" w:rsidRPr="00090AED" w:rsidRDefault="00E81186" w:rsidP="008E430A">
      <w:pPr>
        <w:pStyle w:val="Abstract"/>
      </w:pPr>
      <w:bookmarkStart w:id="10" w:name="_Hlk162014831"/>
      <w:r w:rsidRPr="00090AED">
        <w:t xml:space="preserve">Wykonawca jest zobowiązany do przedkładania, w trakcie realizacji Zadania II, w terminie do 5 dnia każdego miesiąca, comiesięcznych raportów z postępu Robót, w treści zgodnej § </w:t>
      </w:r>
      <w:r w:rsidR="00E32921" w:rsidRPr="00090AED">
        <w:t>3</w:t>
      </w:r>
      <w:r w:rsidRPr="00090AED">
        <w:t xml:space="preserve"> </w:t>
      </w:r>
      <w:r w:rsidR="003531D5" w:rsidRPr="00090AED">
        <w:t>czę</w:t>
      </w:r>
      <w:r w:rsidR="003531D5">
        <w:t>ść</w:t>
      </w:r>
      <w:r w:rsidR="003531D5" w:rsidRPr="00090AED">
        <w:t xml:space="preserve"> II </w:t>
      </w:r>
      <w:r w:rsidRPr="00090AED">
        <w:t>ust. 46</w:t>
      </w:r>
      <w:bookmarkEnd w:id="10"/>
    </w:p>
    <w:p w14:paraId="038A9D4C" w14:textId="575EF60C" w:rsidR="007851B8" w:rsidRPr="00090AED" w:rsidRDefault="007851B8" w:rsidP="008E430A">
      <w:pPr>
        <w:pStyle w:val="Abstract"/>
      </w:pPr>
      <w:r w:rsidRPr="00090AED">
        <w:t>Raporty miesięczne przedstawiane Zamawiającemu mają wyszczególniać wykonane przez niego obowiązki, informacje o postępach w realizacji Przedmiotu Umowy oraz występujących problemach w</w:t>
      </w:r>
      <w:r w:rsidR="005B2048">
        <w:t> </w:t>
      </w:r>
      <w:r w:rsidRPr="00090AED">
        <w:t>realizacji Umowy i propozycjach rozwiązania tych problemów. Raport miesięczny Wykonawcy będzie zawierał w szczególności:</w:t>
      </w:r>
    </w:p>
    <w:p w14:paraId="77C11C56" w14:textId="77777777" w:rsidR="007851B8" w:rsidRPr="00090AED" w:rsidRDefault="007851B8" w:rsidP="0047242C">
      <w:pPr>
        <w:pStyle w:val="Akapit"/>
        <w:numPr>
          <w:ilvl w:val="0"/>
          <w:numId w:val="35"/>
        </w:numPr>
        <w:ind w:left="851" w:hanging="425"/>
      </w:pPr>
      <w:r w:rsidRPr="00090AED">
        <w:t>opis postępu w realizacji Przedmiotu Umowy, zaangażowanie sił i środków Wykonawcy Umowy,</w:t>
      </w:r>
    </w:p>
    <w:p w14:paraId="46690421" w14:textId="77777777" w:rsidR="007851B8" w:rsidRPr="00090AED" w:rsidRDefault="007851B8" w:rsidP="000709A6">
      <w:pPr>
        <w:pStyle w:val="Akapit"/>
      </w:pPr>
      <w:r w:rsidRPr="00090AED">
        <w:t xml:space="preserve">zaangażowanie finansowe, </w:t>
      </w:r>
    </w:p>
    <w:p w14:paraId="45D04D9D" w14:textId="77777777" w:rsidR="007851B8" w:rsidRPr="00090AED" w:rsidRDefault="007851B8" w:rsidP="000709A6">
      <w:pPr>
        <w:pStyle w:val="Akapit"/>
      </w:pPr>
      <w:r w:rsidRPr="00090AED">
        <w:t>postępy w realizacji Przedmiotu Umowy i płatności za obowiązki, prace lub Roboty w każdym miesiącu narastająco,</w:t>
      </w:r>
    </w:p>
    <w:p w14:paraId="633E61E4" w14:textId="77777777" w:rsidR="007851B8" w:rsidRPr="00090AED" w:rsidRDefault="007851B8" w:rsidP="000709A6">
      <w:pPr>
        <w:pStyle w:val="Akapit"/>
      </w:pPr>
      <w:r w:rsidRPr="00090AED">
        <w:t>plan postępu w realizacji Przedmiotu Umowy na kolejny miesiąc,</w:t>
      </w:r>
    </w:p>
    <w:p w14:paraId="6B3E4A35" w14:textId="77777777" w:rsidR="007851B8" w:rsidRPr="00090AED" w:rsidRDefault="007851B8" w:rsidP="000709A6">
      <w:pPr>
        <w:pStyle w:val="Akapit"/>
      </w:pPr>
      <w:r w:rsidRPr="00090AED">
        <w:lastRenderedPageBreak/>
        <w:t xml:space="preserve">graficzne przedstawienie postępu wykonania Umowy w powiązaniu z Harmonogramem Rzeczowo - Finansowym, </w:t>
      </w:r>
    </w:p>
    <w:p w14:paraId="4FB1C00D" w14:textId="77777777" w:rsidR="007851B8" w:rsidRPr="00090AED" w:rsidRDefault="007851B8" w:rsidP="000709A6">
      <w:pPr>
        <w:pStyle w:val="Akapit"/>
      </w:pPr>
      <w:r w:rsidRPr="00090AED">
        <w:t>fotografie dokumentujące postęp Robót,</w:t>
      </w:r>
    </w:p>
    <w:p w14:paraId="712182AB" w14:textId="77777777" w:rsidR="007851B8" w:rsidRPr="00090AED" w:rsidRDefault="007851B8" w:rsidP="000709A6">
      <w:pPr>
        <w:pStyle w:val="Akapit"/>
      </w:pPr>
      <w:r w:rsidRPr="00090AED">
        <w:t>informacje na temat powstałych problemów technicznych, terminowych, wypadków, oraz propozycje rozwiązania tych problemów, inne informacje wskazane lub zażądane przez Zamawiającego.</w:t>
      </w:r>
    </w:p>
    <w:p w14:paraId="6A0E6690" w14:textId="1C70DC29" w:rsidR="00E81186" w:rsidRPr="00952047" w:rsidRDefault="00E81186" w:rsidP="008E430A">
      <w:pPr>
        <w:pStyle w:val="Abstract"/>
      </w:pPr>
      <w:r w:rsidRPr="00090AED">
        <w:t>Zamieszczanie na Terenie Budowy lub Terenie Sąsiadującym jakichkolwiek tablic reklamowych Wykonawcy wymaga uprzedniej pisemnej pod rygorem nieważności zgody Zamawiającego.</w:t>
      </w:r>
    </w:p>
    <w:p w14:paraId="6BE01049" w14:textId="23229EC7" w:rsidR="00812C38" w:rsidRPr="00090AED" w:rsidRDefault="00887E8C" w:rsidP="008E430A">
      <w:pPr>
        <w:pStyle w:val="Abstract"/>
      </w:pPr>
      <w:r w:rsidRPr="00090AED">
        <w:t>Ogólne</w:t>
      </w:r>
      <w:r w:rsidR="00812C38" w:rsidRPr="00090AED">
        <w:t xml:space="preserve"> obowiązk</w:t>
      </w:r>
      <w:r w:rsidRPr="00090AED">
        <w:t>i</w:t>
      </w:r>
      <w:r w:rsidR="00812C38" w:rsidRPr="00090AED">
        <w:t xml:space="preserve"> Wykonawcy:</w:t>
      </w:r>
    </w:p>
    <w:p w14:paraId="28022C66" w14:textId="3EBDA5FE" w:rsidR="00862378" w:rsidRPr="00090AED" w:rsidRDefault="00812C38" w:rsidP="0047242C">
      <w:pPr>
        <w:pStyle w:val="Akapit"/>
        <w:numPr>
          <w:ilvl w:val="0"/>
          <w:numId w:val="36"/>
        </w:numPr>
        <w:ind w:left="851" w:hanging="425"/>
      </w:pPr>
      <w:r w:rsidRPr="00090AED">
        <w:t xml:space="preserve">Posiadanie przez cały okres obowiązywania Umowy ubezpieczenia, zgodnie z § </w:t>
      </w:r>
      <w:r w:rsidR="00AB3516" w:rsidRPr="00090AED">
        <w:t>8</w:t>
      </w:r>
      <w:r w:rsidRPr="00090AED">
        <w:t xml:space="preserve"> Umowy.</w:t>
      </w:r>
    </w:p>
    <w:p w14:paraId="14471903" w14:textId="032B0D67" w:rsidR="001D58C5" w:rsidRPr="00090AED" w:rsidRDefault="00812C38" w:rsidP="00952047">
      <w:pPr>
        <w:pStyle w:val="Akapit"/>
      </w:pPr>
      <w:r w:rsidRPr="00090AED">
        <w:t xml:space="preserve">Zamawiający wymaga, aby wszystkie osoby realizujące przedmiot umowy (w szczególności robotnicy budowlani wykonujący w trakcie realizacji przedmiotu zamówienia roboty rozbiórkowe, murarskie, ciesielskie, ziemne, montażowe, instalacyjne, wykończeniowe itp.), </w:t>
      </w:r>
      <w:r w:rsidR="00A41153" w:rsidRPr="00090AED">
        <w:t>z wyłączeniem osób sprawujących samodzielne funkcje w budownictwie</w:t>
      </w:r>
      <w:r w:rsidRPr="00090AED">
        <w:t xml:space="preserve">, byli zatrudnieni na podstawie umowy o pracę. </w:t>
      </w:r>
    </w:p>
    <w:p w14:paraId="260957A9" w14:textId="22A5727C" w:rsidR="00812C38" w:rsidRPr="00090AED" w:rsidRDefault="00812C38" w:rsidP="00952047">
      <w:pPr>
        <w:pStyle w:val="Akapit"/>
      </w:pPr>
      <w:r w:rsidRPr="00090AED">
        <w:t>Zamawiający  jest uprawniony do zwoływania narad koordynacyjnych z udziałem przedstawicieli Wykonawcy, Zamawiającego i (jeżeli są ustanowieni) inspektorów nadzoru oraz innych zaproszonych osób. Ustala się następującą częstotliwość narad koordynacyjnych: co najmniej raz na dwa tygodnie. Celem narad koordynacyjnych jest omawianie lub wyjaśnianie bieżących spraw dotyczących wykonania i zaawansowania robót, w szczególności dotyczących postępu prac albo nieprawidłowości w wykonywaniu robót lub zagrożenia terminowego wykonania Umowy. Kierownik budowy oraz odpowiedni kierownicy robót są zobowiązani uczestniczyć w</w:t>
      </w:r>
      <w:r w:rsidR="004006D3">
        <w:t> </w:t>
      </w:r>
      <w:r w:rsidRPr="00090AED">
        <w:t>naradach koordynacyjnych. Zamawiający lub wyznaczony przedstawiciel Zamawiające</w:t>
      </w:r>
      <w:r w:rsidR="00192E5D">
        <w:t>go</w:t>
      </w:r>
      <w:r w:rsidRPr="00090AED">
        <w:t xml:space="preserve"> </w:t>
      </w:r>
      <w:r w:rsidR="00D023AA">
        <w:br/>
      </w:r>
      <w:r w:rsidRPr="00090AED">
        <w:t>z 3</w:t>
      </w:r>
      <w:r w:rsidR="00D023AA">
        <w:t>-</w:t>
      </w:r>
      <w:r w:rsidRPr="00090AED">
        <w:t>dniowym wyprzedzeniem zawiadamia uczestników narady koordynacyjnej o terminie i</w:t>
      </w:r>
      <w:r w:rsidR="00D023AA">
        <w:t> </w:t>
      </w:r>
      <w:r w:rsidRPr="00090AED">
        <w:t>miejscu narady, prowadzi naradę i zapewnia jej protokołowanie,  a kopie protokołu lub ustaleń dostarcza wszystkim osobom zaproszonym na naradę.</w:t>
      </w:r>
    </w:p>
    <w:p w14:paraId="5B7FA152" w14:textId="15CFFC9B" w:rsidR="00ED79C7" w:rsidRPr="00704EB2" w:rsidRDefault="00ED79C7" w:rsidP="00952047">
      <w:pPr>
        <w:pStyle w:val="Akapit"/>
      </w:pPr>
      <w:r w:rsidRPr="00090AED">
        <w:t xml:space="preserve">Wykonawca zapewni, aby wszystkie osoby pełniące samodzielnie funkcje techniczne </w:t>
      </w:r>
      <w:r w:rsidRPr="001F754C">
        <w:t xml:space="preserve">wykonujące prace będą posiadały uprawnienia wymagane </w:t>
      </w:r>
      <w:r w:rsidR="00291A59" w:rsidRPr="001F754C">
        <w:t xml:space="preserve">właściwymi </w:t>
      </w:r>
      <w:r w:rsidRPr="001F754C">
        <w:t xml:space="preserve">przepisami </w:t>
      </w:r>
      <w:r w:rsidR="00291A59" w:rsidRPr="001F754C">
        <w:t xml:space="preserve">prawa </w:t>
      </w:r>
      <w:r w:rsidRPr="001F754C">
        <w:t xml:space="preserve">do wykonywaniach </w:t>
      </w:r>
      <w:r w:rsidRPr="00704EB2">
        <w:t>tych funkcji</w:t>
      </w:r>
      <w:r w:rsidR="00291A59" w:rsidRPr="00704EB2">
        <w:t>.</w:t>
      </w:r>
    </w:p>
    <w:p w14:paraId="4467C4FD" w14:textId="77A5C931" w:rsidR="00EE79A9" w:rsidRPr="00704EB2" w:rsidRDefault="00E42F90" w:rsidP="004006D3">
      <w:pPr>
        <w:pStyle w:val="Nagwek1"/>
        <w:spacing w:before="120" w:after="120" w:line="276" w:lineRule="auto"/>
        <w:jc w:val="center"/>
        <w:rPr>
          <w:rFonts w:ascii="Arial" w:hAnsi="Arial" w:cs="Arial"/>
          <w:color w:val="auto"/>
          <w:w w:val="105"/>
          <w:sz w:val="20"/>
          <w:szCs w:val="20"/>
        </w:rPr>
      </w:pPr>
      <w:bookmarkStart w:id="11" w:name="_Toc160710081"/>
      <w:r w:rsidRPr="00704EB2">
        <w:rPr>
          <w:rFonts w:ascii="Arial" w:hAnsi="Arial" w:cs="Arial"/>
          <w:color w:val="auto"/>
          <w:w w:val="105"/>
          <w:sz w:val="20"/>
          <w:szCs w:val="20"/>
        </w:rPr>
        <w:t xml:space="preserve">§ </w:t>
      </w:r>
      <w:r w:rsidR="00F85501" w:rsidRPr="00704EB2">
        <w:rPr>
          <w:rFonts w:ascii="Arial" w:hAnsi="Arial" w:cs="Arial"/>
          <w:color w:val="auto"/>
          <w:w w:val="105"/>
          <w:sz w:val="20"/>
          <w:szCs w:val="20"/>
        </w:rPr>
        <w:t xml:space="preserve">4 </w:t>
      </w:r>
      <w:r w:rsidRPr="00704EB2">
        <w:rPr>
          <w:rFonts w:ascii="Arial" w:hAnsi="Arial" w:cs="Arial"/>
          <w:color w:val="auto"/>
          <w:w w:val="105"/>
          <w:sz w:val="20"/>
          <w:szCs w:val="20"/>
        </w:rPr>
        <w:t>Termin realizacji Umowy</w:t>
      </w:r>
      <w:bookmarkEnd w:id="11"/>
    </w:p>
    <w:p w14:paraId="1E538BF1" w14:textId="79C2473A" w:rsidR="004A71B0" w:rsidRPr="00704EB2" w:rsidRDefault="00EE79A9" w:rsidP="0047242C">
      <w:pPr>
        <w:pStyle w:val="Abstract"/>
        <w:numPr>
          <w:ilvl w:val="0"/>
          <w:numId w:val="208"/>
        </w:numPr>
        <w:ind w:left="426" w:hanging="426"/>
      </w:pPr>
      <w:r w:rsidRPr="00704EB2">
        <w:t xml:space="preserve">Przedmiot </w:t>
      </w:r>
      <w:r w:rsidR="001F754C" w:rsidRPr="00704EB2">
        <w:t>U</w:t>
      </w:r>
      <w:r w:rsidRPr="00704EB2">
        <w:t xml:space="preserve">mowy zostanie wykonany w terminie </w:t>
      </w:r>
      <w:r w:rsidR="00887E8C" w:rsidRPr="003F4442">
        <w:rPr>
          <w:b/>
        </w:rPr>
        <w:t xml:space="preserve">do </w:t>
      </w:r>
      <w:r w:rsidRPr="003F4442">
        <w:rPr>
          <w:b/>
        </w:rPr>
        <w:t>1</w:t>
      </w:r>
      <w:r w:rsidR="00C858FE" w:rsidRPr="003F4442">
        <w:rPr>
          <w:b/>
        </w:rPr>
        <w:t>8</w:t>
      </w:r>
      <w:r w:rsidRPr="003F4442">
        <w:rPr>
          <w:b/>
        </w:rPr>
        <w:t xml:space="preserve"> miesięcy</w:t>
      </w:r>
      <w:r w:rsidRPr="00704EB2">
        <w:t xml:space="preserve"> od dnia podpisania Umowy</w:t>
      </w:r>
      <w:r w:rsidR="00C673D9" w:rsidRPr="00704EB2">
        <w:t>,</w:t>
      </w:r>
      <w:r w:rsidRPr="00704EB2">
        <w:t xml:space="preserve"> </w:t>
      </w:r>
      <w:r w:rsidR="004A71B0" w:rsidRPr="00704EB2">
        <w:t>w tym:</w:t>
      </w:r>
    </w:p>
    <w:p w14:paraId="062C5679" w14:textId="0C7CF606" w:rsidR="004A71B0" w:rsidRPr="00704EB2" w:rsidRDefault="004A71B0" w:rsidP="0047242C">
      <w:pPr>
        <w:pStyle w:val="Akapit"/>
        <w:numPr>
          <w:ilvl w:val="0"/>
          <w:numId w:val="209"/>
        </w:numPr>
        <w:ind w:left="851" w:hanging="425"/>
      </w:pPr>
      <w:r w:rsidRPr="00704EB2">
        <w:t xml:space="preserve">Zadanie I - do </w:t>
      </w:r>
      <w:r w:rsidR="00C858FE" w:rsidRPr="00704EB2">
        <w:t>6</w:t>
      </w:r>
      <w:r w:rsidRPr="00704EB2">
        <w:t xml:space="preserve"> miesięcy (od daty zawarcia </w:t>
      </w:r>
      <w:r w:rsidR="00E03B69" w:rsidRPr="00704EB2">
        <w:t>U</w:t>
      </w:r>
      <w:r w:rsidRPr="00704EB2">
        <w:t xml:space="preserve">mowy) </w:t>
      </w:r>
      <w:r w:rsidR="00E03B69" w:rsidRPr="00704EB2">
        <w:t>opracowanie Dokumentacji projektowej</w:t>
      </w:r>
      <w:r w:rsidR="00E32ED4" w:rsidRPr="00704EB2">
        <w:t>,</w:t>
      </w:r>
      <w:r w:rsidR="00E03B69" w:rsidRPr="00704EB2">
        <w:t xml:space="preserve"> w</w:t>
      </w:r>
      <w:r w:rsidR="003F4442">
        <w:t> </w:t>
      </w:r>
      <w:r w:rsidR="00E03B69" w:rsidRPr="00704EB2">
        <w:t>tym uzgodnienie z Zamawiającym projektu budowlanego</w:t>
      </w:r>
      <w:r w:rsidR="00E03B69" w:rsidRPr="003F4442">
        <w:rPr>
          <w:b/>
          <w:bCs/>
        </w:rPr>
        <w:t>,</w:t>
      </w:r>
      <w:r w:rsidR="00E03B69" w:rsidRPr="00704EB2">
        <w:t xml:space="preserve"> </w:t>
      </w:r>
      <w:r w:rsidRPr="00704EB2">
        <w:t>złożenie do organu administracji architektoniczno-budowlanej kompletnego uzgodnionego z Zamawiającym wniosku o uzyskanie pozwolenia na budowę wraz ze wszystkimi niezbędnymi załącznikami wynikającymi z Prawa Budowlanego, uzyskanie ostatecznej decyzji pozwolenia na budowę,</w:t>
      </w:r>
    </w:p>
    <w:p w14:paraId="6DFE2317" w14:textId="4C99454C" w:rsidR="004A71B0" w:rsidRPr="00704EB2" w:rsidRDefault="004A71B0" w:rsidP="0047242C">
      <w:pPr>
        <w:pStyle w:val="Akapit"/>
      </w:pPr>
      <w:r w:rsidRPr="00704EB2">
        <w:t>Zadanie II – do 1</w:t>
      </w:r>
      <w:r w:rsidR="00E32ED4" w:rsidRPr="00704EB2">
        <w:t>8</w:t>
      </w:r>
      <w:r w:rsidRPr="00704EB2">
        <w:t xml:space="preserve"> miesięcy </w:t>
      </w:r>
      <w:r w:rsidR="009F0581" w:rsidRPr="00704EB2">
        <w:t>od dnia podpisania Umowy</w:t>
      </w:r>
      <w:r w:rsidR="00976D55" w:rsidRPr="00704EB2">
        <w:t xml:space="preserve"> </w:t>
      </w:r>
      <w:r w:rsidR="009F0581" w:rsidRPr="00704EB2">
        <w:t xml:space="preserve">- </w:t>
      </w:r>
      <w:r w:rsidRPr="00704EB2">
        <w:t xml:space="preserve">wykonanie robót budowlanych, uzyskanie ostatecznej decyzji pozwolenia na użytkowanie i zakończenie realizacji </w:t>
      </w:r>
      <w:r w:rsidR="00325D55" w:rsidRPr="00704EB2">
        <w:t>P</w:t>
      </w:r>
      <w:r w:rsidRPr="00704EB2">
        <w:t xml:space="preserve">rzedmiotu </w:t>
      </w:r>
      <w:r w:rsidR="00325D55" w:rsidRPr="00704EB2">
        <w:t>U</w:t>
      </w:r>
      <w:r w:rsidRPr="00704EB2">
        <w:t>mowy.</w:t>
      </w:r>
    </w:p>
    <w:p w14:paraId="290F8783" w14:textId="77777777" w:rsidR="001F754C" w:rsidRPr="00704EB2" w:rsidRDefault="00EE79A9" w:rsidP="003F4442">
      <w:pPr>
        <w:pStyle w:val="Abstract"/>
        <w:numPr>
          <w:ilvl w:val="0"/>
          <w:numId w:val="0"/>
        </w:numPr>
        <w:ind w:left="426"/>
      </w:pPr>
      <w:r w:rsidRPr="00704EB2">
        <w:t xml:space="preserve">Terminy zakreślone Umową zastrzeżone są na korzyść dłużnika, tj. Wykonawca może wykonać </w:t>
      </w:r>
      <w:r w:rsidR="00805EBF" w:rsidRPr="00704EB2">
        <w:t>P</w:t>
      </w:r>
      <w:r w:rsidRPr="00704EB2">
        <w:t xml:space="preserve">rzedmiot </w:t>
      </w:r>
      <w:r w:rsidR="00805EBF" w:rsidRPr="00704EB2">
        <w:t>U</w:t>
      </w:r>
      <w:r w:rsidRPr="00704EB2">
        <w:t xml:space="preserve">mowy wcześniej. </w:t>
      </w:r>
    </w:p>
    <w:p w14:paraId="2581D041" w14:textId="77777777" w:rsidR="001F754C" w:rsidRPr="003F4442" w:rsidRDefault="00EE79A9" w:rsidP="0047242C">
      <w:pPr>
        <w:pStyle w:val="Abstract"/>
      </w:pPr>
      <w:r w:rsidRPr="003F4442">
        <w:t xml:space="preserve">Strony dopuszczają możliwość zmiany terminu o których mowa w ust. 1 na zasadach określonych w § </w:t>
      </w:r>
      <w:r w:rsidR="00AE21A2" w:rsidRPr="003F4442">
        <w:t>23</w:t>
      </w:r>
      <w:r w:rsidRPr="003F4442">
        <w:t xml:space="preserve"> niniejszej </w:t>
      </w:r>
      <w:r w:rsidR="00805EBF" w:rsidRPr="003F4442">
        <w:t>U</w:t>
      </w:r>
      <w:r w:rsidRPr="003F4442">
        <w:t xml:space="preserve">mowy. </w:t>
      </w:r>
    </w:p>
    <w:p w14:paraId="01C2F61D" w14:textId="77777777" w:rsidR="001F754C" w:rsidRPr="003F4442" w:rsidRDefault="00EE79A9" w:rsidP="0047242C">
      <w:pPr>
        <w:pStyle w:val="Abstract"/>
      </w:pPr>
      <w:r w:rsidRPr="003F4442">
        <w:t xml:space="preserve">Wykonawca potwierdza, że wskazane terminy są obiektywne, prawidłowo określone i  wystarczające dla wykonania i zakończenia wszystkich Robót, usług i dostaw stanowiących przedmiot niniejszej umowy. </w:t>
      </w:r>
    </w:p>
    <w:p w14:paraId="3E828200" w14:textId="2AB1CAEF" w:rsidR="00EE79A9" w:rsidRPr="001F754C" w:rsidRDefault="00EE79A9" w:rsidP="0047242C">
      <w:pPr>
        <w:pStyle w:val="Abstract"/>
      </w:pPr>
      <w:r w:rsidRPr="003F4442">
        <w:t>Harmonogram Rzeczowo – Finansowy</w:t>
      </w:r>
      <w:r w:rsidR="00F922A4" w:rsidRPr="003F4442">
        <w:t xml:space="preserve"> zostanie</w:t>
      </w:r>
      <w:r w:rsidRPr="003F4442">
        <w:t xml:space="preserve"> sporządzony przez Wykonawcę</w:t>
      </w:r>
      <w:r w:rsidR="00346722" w:rsidRPr="003F4442">
        <w:t>. Minimalny zakres danych, które</w:t>
      </w:r>
      <w:r w:rsidR="00346722" w:rsidRPr="00B85DA2">
        <w:t xml:space="preserve"> powinien zawierać Harmonogram Rzeczowo – Finansowy określa</w:t>
      </w:r>
      <w:r w:rsidRPr="00B85DA2">
        <w:t xml:space="preserve"> wzór stanowi</w:t>
      </w:r>
      <w:r w:rsidR="00346722" w:rsidRPr="00B85DA2">
        <w:t xml:space="preserve">ący </w:t>
      </w:r>
      <w:r w:rsidRPr="00B85DA2">
        <w:rPr>
          <w:b/>
        </w:rPr>
        <w:t xml:space="preserve">załącznik nr </w:t>
      </w:r>
      <w:r w:rsidR="00C61B2E" w:rsidRPr="00B85DA2">
        <w:rPr>
          <w:b/>
        </w:rPr>
        <w:t>2</w:t>
      </w:r>
      <w:r w:rsidR="00C61B2E" w:rsidRPr="00B85DA2">
        <w:t xml:space="preserve"> </w:t>
      </w:r>
      <w:r w:rsidRPr="00B85DA2">
        <w:t xml:space="preserve">do </w:t>
      </w:r>
      <w:r w:rsidR="00805EBF" w:rsidRPr="00B85DA2">
        <w:t>U</w:t>
      </w:r>
      <w:r w:rsidRPr="00B85DA2">
        <w:t>mowy</w:t>
      </w:r>
      <w:r w:rsidR="00E147D8" w:rsidRPr="00B85DA2">
        <w:t>. Harmonogram Rzeczowo – Finansowy</w:t>
      </w:r>
      <w:r w:rsidRPr="00B85DA2">
        <w:t xml:space="preserve"> musi wypełniać wszelkie wymogi obowiązujących przepisów prawa, w szczególności prawa budowlanego oraz treści SWZ w przedmiotowym</w:t>
      </w:r>
      <w:r w:rsidRPr="001F754C">
        <w:t xml:space="preserve"> postępowaniu, określać szczegółowe terminy realizacji poszczególnych elementów </w:t>
      </w:r>
      <w:r w:rsidRPr="001F754C">
        <w:lastRenderedPageBreak/>
        <w:t>Robót (czynności) w ujęciu miesięcznym.  Harmonogram Rzeczowo – Finansowy winien być sporządzony z uwzględnieniem</w:t>
      </w:r>
      <w:r w:rsidRPr="001F754C">
        <w:rPr>
          <w:color w:val="000000"/>
        </w:rPr>
        <w:t xml:space="preserve"> zapisów § </w:t>
      </w:r>
      <w:r w:rsidR="0023792F" w:rsidRPr="001F754C">
        <w:rPr>
          <w:color w:val="000000"/>
        </w:rPr>
        <w:t>1-3</w:t>
      </w:r>
      <w:r w:rsidRPr="001F754C">
        <w:rPr>
          <w:color w:val="000000"/>
        </w:rPr>
        <w:t xml:space="preserve"> </w:t>
      </w:r>
      <w:r w:rsidR="0023792F" w:rsidRPr="001F754C">
        <w:rPr>
          <w:color w:val="000000"/>
        </w:rPr>
        <w:t>U</w:t>
      </w:r>
      <w:r w:rsidRPr="001F754C">
        <w:rPr>
          <w:color w:val="000000"/>
        </w:rPr>
        <w:t xml:space="preserve">mowy i spełniać następujące wymagania Zamawiającego: </w:t>
      </w:r>
      <w:r w:rsidR="00E147D8" w:rsidRPr="001F754C">
        <w:rPr>
          <w:color w:val="000000"/>
        </w:rPr>
        <w:t xml:space="preserve"> </w:t>
      </w:r>
    </w:p>
    <w:p w14:paraId="2FC202AF" w14:textId="77777777" w:rsidR="00EE79A9" w:rsidRPr="00090AED" w:rsidRDefault="00EE79A9" w:rsidP="0047242C">
      <w:pPr>
        <w:pStyle w:val="Compact"/>
        <w:numPr>
          <w:ilvl w:val="0"/>
          <w:numId w:val="37"/>
        </w:numPr>
        <w:ind w:left="851" w:hanging="425"/>
      </w:pPr>
      <w:r w:rsidRPr="00090AED">
        <w:t xml:space="preserve">uwzględnia podział na poszczególne obiekty budowlane oraz elementy zagospodarowania terenu, </w:t>
      </w:r>
    </w:p>
    <w:p w14:paraId="794822B8" w14:textId="6B1C5644" w:rsidR="00EE79A9" w:rsidRPr="00090AED" w:rsidRDefault="00EE79A9" w:rsidP="0047242C">
      <w:pPr>
        <w:pStyle w:val="Compact"/>
        <w:numPr>
          <w:ilvl w:val="0"/>
          <w:numId w:val="37"/>
        </w:numPr>
        <w:ind w:left="851" w:hanging="425"/>
      </w:pPr>
      <w:r w:rsidRPr="00090AED">
        <w:t xml:space="preserve">zawiera podział na prace projektowe, roboty budowlane, dostawę sprzętu i szkolenia oraz określa wartość wynagrodzenia Wykonawcy z tego tytułu w układzie miesięcznym, uwzględnia udział procentowy poszczególnych elementów Robót w cenie zamówienia odpowiadającym odpowiednim tabelom dla wykonywanych obiektów – z dopuszczalnym odchyleniem +/- 5% - publikowanych w wydawnictwach branżowych. W przypadku konieczności zwiększenia wartości elementów robót w harmonogramie w stosunku do danych z publikatorów (ponad dopuszczone odchylenie) konieczność ta winna zostać uzasadniona pisemnie przez Wykonawcę. </w:t>
      </w:r>
    </w:p>
    <w:p w14:paraId="5F68D85D" w14:textId="2B2DC6EE" w:rsidR="00EE79A9" w:rsidRPr="00090AED" w:rsidRDefault="00EE79A9" w:rsidP="0047242C">
      <w:pPr>
        <w:pStyle w:val="Compact"/>
        <w:numPr>
          <w:ilvl w:val="0"/>
          <w:numId w:val="37"/>
        </w:numPr>
        <w:ind w:left="851" w:hanging="425"/>
      </w:pPr>
      <w:r w:rsidRPr="00090AED">
        <w:t xml:space="preserve">Harmonogram Rzeczowo – Finansowy należy przedstawić do akceptacji Zamawiającego do 5 </w:t>
      </w:r>
      <w:r w:rsidR="0023792F" w:rsidRPr="00090AED">
        <w:t>Dni Roboczych</w:t>
      </w:r>
      <w:r w:rsidRPr="00090AED">
        <w:t xml:space="preserve"> od podpisania </w:t>
      </w:r>
      <w:r w:rsidR="00CD6492" w:rsidRPr="00090AED">
        <w:t>U</w:t>
      </w:r>
      <w:r w:rsidRPr="00090AED">
        <w:t xml:space="preserve">mowy. </w:t>
      </w:r>
    </w:p>
    <w:p w14:paraId="54415ACD" w14:textId="204918F5" w:rsidR="00EE79A9" w:rsidRPr="00090AED" w:rsidRDefault="00EE79A9" w:rsidP="0047242C">
      <w:pPr>
        <w:pStyle w:val="Compact"/>
        <w:numPr>
          <w:ilvl w:val="0"/>
          <w:numId w:val="37"/>
        </w:numPr>
        <w:ind w:left="851" w:hanging="425"/>
      </w:pPr>
      <w:r w:rsidRPr="00090AED">
        <w:t>Harmonogram Rzeczowo – Finansowy wymaga akceptacji Zamawiającego, tj. Zamawiający zobowiązany jest do zatwierdzenia lub wniesienia uwag w terminie 1</w:t>
      </w:r>
      <w:r w:rsidR="001A2C35" w:rsidRPr="00090AED">
        <w:t>0</w:t>
      </w:r>
      <w:r w:rsidRPr="00090AED">
        <w:t xml:space="preserve"> Dni Roboczych od przedstawienia Harmonogramu przez Wykonawcę, co oznacza, że może on wnioskować o</w:t>
      </w:r>
      <w:r w:rsidR="00C34A6E">
        <w:t> </w:t>
      </w:r>
      <w:r w:rsidRPr="00090AED">
        <w:t xml:space="preserve">wprowadzenie wymaganych przez niego zmian, a Wykonawca zobowiązany jest do uwzględnienia uzasadnionych uwag Zamawiającego i przedłożenia mu poprawionego Harmonogramu Rzeczowo – Finansowy w terminie </w:t>
      </w:r>
      <w:r w:rsidR="00512940" w:rsidRPr="00090AED">
        <w:t>7</w:t>
      </w:r>
      <w:r w:rsidRPr="00090AED">
        <w:t xml:space="preserve"> Dni Roboczych od przekazania uwag.</w:t>
      </w:r>
    </w:p>
    <w:p w14:paraId="6A453D57" w14:textId="1CCF0D14" w:rsidR="00EE79A9" w:rsidRPr="003F4442" w:rsidRDefault="00EE79A9" w:rsidP="0047242C">
      <w:pPr>
        <w:pStyle w:val="Abstract"/>
      </w:pPr>
      <w:r w:rsidRPr="003F4442">
        <w:t xml:space="preserve">W przypadku, gdy złożony </w:t>
      </w:r>
      <w:r w:rsidR="00DB5423" w:rsidRPr="003F4442">
        <w:t>Harmonogram Rzeczowo – Finansowy</w:t>
      </w:r>
      <w:r w:rsidRPr="003F4442">
        <w:t>, opisany w ust. 4 niniejszego paragrafu, stanie się niespójny z faktycznym postępem pracy lub ze zobowiązaniami Wykonawcy, Strony zgodnie ustalają, iż Wykonawca zobowiązany jest do przedłożenia z własnej inicjatywy lub w terminie 7 dni na żądanie Zamawiającego skorygowanego Harmonogramu Rzeczowo – Finansowy, który wymagać będzie akceptacji Zamawiającego</w:t>
      </w:r>
      <w:r w:rsidR="000C0F7D" w:rsidRPr="003F4442">
        <w:t xml:space="preserve">. Zamawiający </w:t>
      </w:r>
      <w:r w:rsidRPr="003F4442">
        <w:t>jest uprawniony również do zgłaszania i wprowadzania zmian</w:t>
      </w:r>
      <w:r w:rsidR="000C0F7D" w:rsidRPr="003F4442">
        <w:t xml:space="preserve"> w</w:t>
      </w:r>
      <w:r w:rsidR="00C34A6E" w:rsidRPr="003F4442">
        <w:t> </w:t>
      </w:r>
      <w:r w:rsidR="000C0F7D" w:rsidRPr="003F4442">
        <w:t>zaktualizowanym Harmonogramie Rzeczowo – Finansowy</w:t>
      </w:r>
      <w:r w:rsidR="00233010" w:rsidRPr="003F4442">
        <w:t>m</w:t>
      </w:r>
      <w:r w:rsidRPr="003F4442">
        <w:t xml:space="preserve">. Ostatecznie zaakceptowany, skorygowany Harmonogram Rzeczowo – Finansowy stanowić będzie podstawę do dalszych rozliczeń </w:t>
      </w:r>
      <w:r w:rsidR="0070045C" w:rsidRPr="003F4442">
        <w:t>P</w:t>
      </w:r>
      <w:r w:rsidRPr="003F4442">
        <w:t xml:space="preserve">rzedmiotu Umowy. Ustęp 4 lit. d) niniejszego paragrafu stosuje się odpowiednio. </w:t>
      </w:r>
      <w:r w:rsidR="000C0F7D" w:rsidRPr="003F4442">
        <w:t xml:space="preserve"> </w:t>
      </w:r>
    </w:p>
    <w:p w14:paraId="7D4F2EC2" w14:textId="77777777" w:rsidR="00EE79A9" w:rsidRPr="003F4442" w:rsidRDefault="00EE79A9" w:rsidP="0047242C">
      <w:pPr>
        <w:pStyle w:val="Abstract"/>
      </w:pPr>
      <w:r w:rsidRPr="003F4442">
        <w:t xml:space="preserve">Zmiana Harmonogramu Rzeczowo – Finansowego opisanego w ust. 4 niniejszego paragrafu oraz jego akceptacja nie pozbawia Zamawiającego prawa naliczenia kar umownych z tytułu niedochowania terminu zakończenia realizacji inwestycji określonego w ust. 1 niniejszego paragrafu. </w:t>
      </w:r>
    </w:p>
    <w:p w14:paraId="61C1C7DA" w14:textId="2FF123BC" w:rsidR="00EE79A9" w:rsidRPr="003F4442" w:rsidRDefault="00EE79A9" w:rsidP="0047242C">
      <w:pPr>
        <w:pStyle w:val="Abstract"/>
      </w:pPr>
      <w:r w:rsidRPr="003F4442">
        <w:t xml:space="preserve">Zmiana Harmonogramu Rzeczowo – Finansowego, wykonana zgodnie z ust. 5 niniejszego paragrafu nie wymaga sporządzania aneksu do </w:t>
      </w:r>
      <w:r w:rsidR="00051EB4" w:rsidRPr="003F4442">
        <w:t>U</w:t>
      </w:r>
      <w:r w:rsidRPr="003F4442">
        <w:t xml:space="preserve">mowy. Nie dotyczy to zmiany terminu końcowego realizacji </w:t>
      </w:r>
      <w:r w:rsidR="00296B06" w:rsidRPr="003F4442">
        <w:t>U</w:t>
      </w:r>
      <w:r w:rsidRPr="003F4442">
        <w:t xml:space="preserve">mowy. </w:t>
      </w:r>
    </w:p>
    <w:p w14:paraId="4B9E1BDE" w14:textId="77777777" w:rsidR="00995E31" w:rsidRPr="003F4442" w:rsidRDefault="00995E31" w:rsidP="0047242C">
      <w:pPr>
        <w:pStyle w:val="Abstract"/>
      </w:pPr>
      <w:r w:rsidRPr="003F4442">
        <w:t>Wykonawca jest zobowiązany i uprawniony do przystąpienia do wykonywania Robót po podpisaniu Protokołu przekazania Terenu Budowy.</w:t>
      </w:r>
    </w:p>
    <w:p w14:paraId="0B9FDFA1" w14:textId="50365F8E" w:rsidR="00995E31" w:rsidRPr="003F4442" w:rsidRDefault="00995E31" w:rsidP="0047242C">
      <w:pPr>
        <w:pStyle w:val="Abstract"/>
      </w:pPr>
      <w:r w:rsidRPr="003F4442">
        <w:t xml:space="preserve">Zachowanie terminów wykonania </w:t>
      </w:r>
      <w:r w:rsidR="00441983" w:rsidRPr="003F4442">
        <w:t>u</w:t>
      </w:r>
      <w:r w:rsidRPr="003F4442">
        <w:t xml:space="preserve">sług i Robót wynikających z Harmonogramu Rzeczowo- Finansowego jest podstawowym obowiązkiem Wykonawcy. Zamawiający dopuszcza zmianę terminów, o których mowa powyżej, jeżeli konieczność tych zmian wynika z przyczyn nieleżących po stronie Wykonawcy i nie powoduje zmiany terminu końcowego wykonania przedmiotu </w:t>
      </w:r>
      <w:r w:rsidR="004F1EFC" w:rsidRPr="003F4442">
        <w:t>U</w:t>
      </w:r>
      <w:r w:rsidRPr="003F4442">
        <w:t xml:space="preserve">mowy określonego w </w:t>
      </w:r>
      <w:r w:rsidR="004F1EFC" w:rsidRPr="003F4442">
        <w:t>ust. 1</w:t>
      </w:r>
      <w:r w:rsidRPr="003F4442">
        <w:t>. W takich przypadkach zmiany terminów wykonania Robót wynikających z Harmonogramu Rzeczowo - Finansowego, mogą nastąpić jedynie po uprzedniej pisemnej pod rygorem nieważności akceptacji Zamawiającego. Niniejsze zmiany nie wymagają sporządzenia aneksu do Umowy.</w:t>
      </w:r>
    </w:p>
    <w:p w14:paraId="61DB2634" w14:textId="0380F019" w:rsidR="00E42F90" w:rsidRPr="00090AED" w:rsidRDefault="00E42F90" w:rsidP="005F0856">
      <w:pPr>
        <w:pStyle w:val="Akapitzlist"/>
        <w:spacing w:before="120" w:after="120" w:line="276" w:lineRule="auto"/>
        <w:ind w:left="567"/>
        <w:contextualSpacing w:val="0"/>
        <w:jc w:val="center"/>
        <w:outlineLvl w:val="0"/>
        <w:rPr>
          <w:rFonts w:ascii="Arial" w:hAnsi="Arial" w:cs="Arial"/>
          <w:b/>
          <w:sz w:val="20"/>
          <w:szCs w:val="20"/>
        </w:rPr>
      </w:pPr>
      <w:bookmarkStart w:id="12" w:name="_Toc160710082"/>
      <w:r w:rsidRPr="00090AED">
        <w:rPr>
          <w:rFonts w:ascii="Arial" w:hAnsi="Arial" w:cs="Arial"/>
          <w:b/>
          <w:sz w:val="20"/>
          <w:szCs w:val="20"/>
        </w:rPr>
        <w:t xml:space="preserve">§ </w:t>
      </w:r>
      <w:r w:rsidR="00D2303F" w:rsidRPr="00090AED">
        <w:rPr>
          <w:rFonts w:ascii="Arial" w:hAnsi="Arial" w:cs="Arial"/>
          <w:b/>
          <w:sz w:val="20"/>
          <w:szCs w:val="20"/>
        </w:rPr>
        <w:t>5</w:t>
      </w:r>
      <w:r w:rsidRPr="00090AED">
        <w:rPr>
          <w:rFonts w:ascii="Arial" w:hAnsi="Arial" w:cs="Arial"/>
          <w:b/>
          <w:sz w:val="20"/>
          <w:szCs w:val="20"/>
        </w:rPr>
        <w:t xml:space="preserve"> Wynagrodzenie Wykonawcy</w:t>
      </w:r>
      <w:bookmarkEnd w:id="12"/>
    </w:p>
    <w:p w14:paraId="0C881C4C" w14:textId="77777777" w:rsidR="003F4442" w:rsidRDefault="00BA0D3E" w:rsidP="003F4442">
      <w:pPr>
        <w:pStyle w:val="Abstract"/>
        <w:numPr>
          <w:ilvl w:val="0"/>
          <w:numId w:val="38"/>
        </w:numPr>
        <w:ind w:left="426" w:hanging="426"/>
      </w:pPr>
      <w:r w:rsidRPr="00090AED">
        <w:t xml:space="preserve">Z </w:t>
      </w:r>
      <w:r w:rsidRPr="003F4442">
        <w:t>tytułu</w:t>
      </w:r>
      <w:r w:rsidRPr="008E430A">
        <w:t xml:space="preserve"> należytego wykonania przedmiotu Umowy Wykonawca otrzyma łączne wynagrodzenie ryczałtowe w wysokości netto: …… PLN (słownie: ...), powiększone o należny podatek VAT, tj. łącznie w wysokości brutto: …………………PLN (słownie: ………..).</w:t>
      </w:r>
    </w:p>
    <w:p w14:paraId="487E4C2F" w14:textId="70DDEADD" w:rsidR="00B85DA2" w:rsidRPr="008E430A" w:rsidRDefault="00BA0D3E" w:rsidP="003F4442">
      <w:pPr>
        <w:pStyle w:val="Abstract"/>
        <w:numPr>
          <w:ilvl w:val="0"/>
          <w:numId w:val="38"/>
        </w:numPr>
        <w:ind w:left="426" w:hanging="426"/>
      </w:pPr>
      <w:r w:rsidRPr="008E430A">
        <w:t>Zamawiający zobowiązuje się do zapłaty wynagrodzenia na podstawie faktur wystawianych przez Wykonawcę w okresach nie częstszych niż miesięczne za wykonane i odebrane roboty, przelewem na konto wskazane w treści faktury, w terminie 30 dni od daty przekazania oryginału prawidłowo wystawionej faktury (pod warunkiem jej poprawności pod względem formalnym, merytorycznym i rachunkowym), wraz z</w:t>
      </w:r>
      <w:r w:rsidR="003F4442">
        <w:t> </w:t>
      </w:r>
      <w:r w:rsidRPr="008E430A">
        <w:t xml:space="preserve">załączonymi wymaganymi dokumentami dotyczącymi umów podwykonawczych. Przed dokonaniem </w:t>
      </w:r>
      <w:r w:rsidRPr="008E430A">
        <w:lastRenderedPageBreak/>
        <w:t>płatności Zamawiający dokona jej weryfikacji. Podstawą do wystawienia każdej z faktur będzie Protokół Odbioru Częściowego Robót, do którego załączona zostanie informacja o zakresie wykonanych Robót Częściowych wraz nakładami składającymi się na wartość faktury. Wzór załącznika, zawierający wykaz robót objętych daną fakturą, Wykonawca winien uzgodnić z Zamawiającym.</w:t>
      </w:r>
    </w:p>
    <w:p w14:paraId="3E369F7A" w14:textId="77777777" w:rsidR="00B85DA2" w:rsidRPr="003F4442" w:rsidRDefault="00BA0D3E" w:rsidP="0047242C">
      <w:pPr>
        <w:pStyle w:val="Abstract"/>
        <w:numPr>
          <w:ilvl w:val="0"/>
          <w:numId w:val="38"/>
        </w:numPr>
        <w:ind w:left="426" w:hanging="426"/>
      </w:pPr>
      <w:r w:rsidRPr="003F4442">
        <w:t xml:space="preserve">Warunkiem zapłaty przez Zamawiającego części należnego wynagrodzenia za zakończone i odebrane </w:t>
      </w:r>
      <w:r w:rsidR="006F76F2" w:rsidRPr="003F4442">
        <w:t xml:space="preserve">prace projektowe, </w:t>
      </w:r>
      <w:r w:rsidRPr="003F4442">
        <w:t xml:space="preserve">roboty budowlane, oprócz </w:t>
      </w:r>
      <w:r w:rsidR="00E731A7" w:rsidRPr="003F4442">
        <w:t xml:space="preserve">Protokołu odbioru Dokumentacji Projektowej, </w:t>
      </w:r>
      <w:r w:rsidRPr="003F4442">
        <w:t>Protokołów Odbiorów Robót Częściowych jest przedstawienie przez Wykonawcę następujących dowodów zapłaty: w</w:t>
      </w:r>
      <w:r w:rsidR="005F0856" w:rsidRPr="003F4442">
        <w:t> </w:t>
      </w:r>
      <w:r w:rsidRPr="003F4442">
        <w:t>odniesieniu do każdej faktury, w tym faktury końcowej, warunkiem zapłaty należności za wykonane prace będzie przedstawienie przez Wykonawcę dowodów zapłaty wymagalnego wynagrodzenia Podwykonawcom i dalszym podwykonawcom (wraz z protokołami odbioru robót) oraz pisemnych oświadczeń wszystkich Podwykonawców oraz ewentualnie dalszych podwykonawców o dokonaniu zapłaty na ich rzecz 100% należności za wykonane prace lub dostarczone lub użyte materiały przy realizacji przedmiotu umowy lub oświadczeń Podwykonawców o zrzeczeniu się względem Zamawiającego roszczeń o zapłatę z tego tytułu; brak tych oświadczeń stanowi podstawę do odmowy przyjęcia faktury przez Zamawiającego.</w:t>
      </w:r>
    </w:p>
    <w:p w14:paraId="53086160" w14:textId="7482D101" w:rsidR="00B85DA2" w:rsidRPr="003F4442" w:rsidRDefault="00BA0D3E" w:rsidP="0047242C">
      <w:pPr>
        <w:pStyle w:val="Abstract"/>
      </w:pPr>
      <w:r w:rsidRPr="003F4442">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obejmującą roboty budowlane lub który zawarł przedłożoną Zamawiającemu umowę o podwykonawstwo, obejmującą dostawy lub usługi. Wynagrodzenie, o którym mowa w ust. </w:t>
      </w:r>
      <w:r w:rsidR="00E84E07" w:rsidRPr="003F4442">
        <w:t>3</w:t>
      </w:r>
      <w:r w:rsidRPr="003F4442">
        <w:t xml:space="preserve"> niniejszego paragrafu, dotyczy wyłącznie należności powstałych po zaakceptowaniu przez Zamawiającego umowy o podwykonawstwo, której przedmiotem są roboty budowlane lub po przedłożeniu Zamawiającemu poświadczonej za zgodność z oryginałem kopii umowy o</w:t>
      </w:r>
      <w:r w:rsidR="00AE17B0" w:rsidRPr="003F4442">
        <w:t> </w:t>
      </w:r>
      <w:r w:rsidRPr="003F4442">
        <w:t>podwykonawstwo, której przedmiotem są dostawy lub usługi. Bezpośrednia zapłata obejmuje wyłącznie należne wynagrodzenie, bez odsetek, należnych Podwykonawcy lub dalszemu podwykonawcy.</w:t>
      </w:r>
    </w:p>
    <w:p w14:paraId="22C75FEA" w14:textId="77777777" w:rsidR="00B85DA2" w:rsidRPr="003F4442" w:rsidRDefault="00BA0D3E" w:rsidP="0047242C">
      <w:pPr>
        <w:pStyle w:val="Abstract"/>
      </w:pPr>
      <w:r w:rsidRPr="003F4442">
        <w:t>Przed dokonaniem bezpośredniej zapłaty Zamawiający jest obowiązany umożliwić Wykonawcy zgłoszenie pisemnych uwag dotyczących zasadności bezpośredniej zapłaty wynagrodzenia Podwykonawcy lub dalszemu podwykonawcy, o których mowa w ust. 4 niniejszego paragrafu, Zamawiający informuje o terminie zgłaszania uwag, nie krótszym niż 7 dni od dnia doręczenia tej informacji.</w:t>
      </w:r>
    </w:p>
    <w:p w14:paraId="42A108ED" w14:textId="276D2F96" w:rsidR="00BA0D3E" w:rsidRPr="003F4442" w:rsidRDefault="00BA0D3E" w:rsidP="0047242C">
      <w:pPr>
        <w:pStyle w:val="Abstract"/>
      </w:pPr>
      <w:r w:rsidRPr="003F4442">
        <w:t>W przypadku zgłoszenia uwag, o których mowa w ust. 5 niniejszego paragrafu, w terminie wskazanym przez Zamawiającego, Zamawiający może:</w:t>
      </w:r>
    </w:p>
    <w:p w14:paraId="36E0505A" w14:textId="77777777" w:rsidR="00BA0D3E" w:rsidRPr="00090AED" w:rsidRDefault="00BA0D3E" w:rsidP="0047242C">
      <w:pPr>
        <w:pStyle w:val="Akapit"/>
        <w:numPr>
          <w:ilvl w:val="0"/>
          <w:numId w:val="39"/>
        </w:numPr>
        <w:ind w:left="851" w:hanging="425"/>
      </w:pPr>
      <w:r w:rsidRPr="00090AED">
        <w:t>powstrzymać się z dokonaniem bezpośredniej zapłaty wynagrodzenia Podwykonawcy lub dalszemu podwykonawcy, w przypadku gdy Wykonawca wykaże niezasadność takiej zapłaty,</w:t>
      </w:r>
    </w:p>
    <w:p w14:paraId="567767E2" w14:textId="77777777" w:rsidR="00BA0D3E" w:rsidRPr="00090AED" w:rsidRDefault="00BA0D3E" w:rsidP="001A55DF">
      <w:pPr>
        <w:pStyle w:val="Akapit"/>
      </w:pPr>
      <w:r w:rsidRPr="00090AED">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DD9251D" w14:textId="77777777" w:rsidR="00BA0D3E" w:rsidRPr="00090AED" w:rsidRDefault="00BA0D3E" w:rsidP="001A55DF">
      <w:pPr>
        <w:pStyle w:val="Akapit"/>
      </w:pPr>
      <w:r w:rsidRPr="00090AED">
        <w:t>dokonać bezpośredniej zapłaty wynagrodzenia Podwykonawcy lub dalszemu podwykonawcy, jeżeli Podwykonawca lub dalszy podwykonawca wykaże zasadność takiej zapłaty.</w:t>
      </w:r>
    </w:p>
    <w:p w14:paraId="4E71A579" w14:textId="77777777" w:rsidR="00BA0D3E" w:rsidRPr="003F4442" w:rsidRDefault="00BA0D3E" w:rsidP="0047242C">
      <w:pPr>
        <w:pStyle w:val="Abstract"/>
      </w:pPr>
      <w:r w:rsidRPr="003F4442">
        <w:t>W przypadku dokonania bezpośredniej zapłaty Podwykonawcy lub dalszemu podwykonawcy, o których mowa wyżej Zamawiający potrąca kwotę wypłaconego wynagrodzenia z wynagrodzenia należnego Wykonawcy, na które to potrącenie  Wykonawca wyraża zgodę.</w:t>
      </w:r>
    </w:p>
    <w:p w14:paraId="78E5E7EC" w14:textId="77777777" w:rsidR="00BA0D3E" w:rsidRPr="003F4442" w:rsidRDefault="00BA0D3E" w:rsidP="0047242C">
      <w:pPr>
        <w:pStyle w:val="Abstract"/>
      </w:pPr>
      <w:r w:rsidRPr="003F4442">
        <w:t>Postanowienia ust. 5 - 7 niniejszego paragrafu nie naruszają praw i obowiązków Zamawiającego, Wykonawcy, Podwykonawcy i dalszego Podwykonawcy wynikających z przepisów art. 647(1) Kodeksu cywilnego.</w:t>
      </w:r>
    </w:p>
    <w:p w14:paraId="26FF4830" w14:textId="77777777" w:rsidR="00BA0D3E" w:rsidRPr="003F4442" w:rsidRDefault="00BA0D3E" w:rsidP="0047242C">
      <w:pPr>
        <w:pStyle w:val="Abstract"/>
      </w:pPr>
      <w:r w:rsidRPr="003F4442">
        <w:t>Datą płatności jest data obciążenia rachunku bankowego Zamawiającego.</w:t>
      </w:r>
    </w:p>
    <w:p w14:paraId="2A81323B" w14:textId="5CF2DD10" w:rsidR="00BA0D3E" w:rsidRPr="00090AED" w:rsidRDefault="00BA0D3E" w:rsidP="0047242C">
      <w:pPr>
        <w:pStyle w:val="Abstract"/>
      </w:pPr>
      <w:r w:rsidRPr="003F4442">
        <w:t xml:space="preserve">Wynagrodzenie, o którym mowa w ust. 1 niniejszego paragrafu obejmuje wszelkie koszty, jakie poniósł Wykonawca celem wykonania przedmiotu </w:t>
      </w:r>
      <w:r w:rsidR="00AD0E96" w:rsidRPr="003F4442">
        <w:t>U</w:t>
      </w:r>
      <w:r w:rsidRPr="003F4442">
        <w:t>mowy, w szczególności: koszty uzyskania pozwoleń i</w:t>
      </w:r>
      <w:r w:rsidR="00AE17B0" w:rsidRPr="003F4442">
        <w:t> </w:t>
      </w:r>
      <w:r w:rsidRPr="003F4442">
        <w:t>zezwoleń, koszty prac projektowych oraz koszty nadzoru autorskiego, koszty robót</w:t>
      </w:r>
      <w:r w:rsidRPr="00090AED">
        <w:t xml:space="preserve"> budowlanych, </w:t>
      </w:r>
      <w:r w:rsidR="0015398A">
        <w:t xml:space="preserve">materiałów, </w:t>
      </w:r>
      <w:r w:rsidRPr="00090AED">
        <w:t xml:space="preserve">koszty sprzętu i wyposażenia, koszty oprogramowania, koszty uzyskania licencji, udzielenie licencji oraz sublicencji, przeniesienie praw autorskich do utworów, prawa do wykonywania praw </w:t>
      </w:r>
      <w:r w:rsidRPr="00090AED">
        <w:lastRenderedPageBreak/>
        <w:t xml:space="preserve">zależnych oraz prawa zezwalania do wykonywania praw zależnych, koszty i opłaty związane z zakupem sprzętu, transportem, ubezpieczeniem oraz koszty szkoleń. Wynagrodzenie ma charakter ryczałtowy i nie podlega zmianie poza przypadkami wskazanymi w niniejszej </w:t>
      </w:r>
      <w:r w:rsidR="0015398A">
        <w:t>U</w:t>
      </w:r>
      <w:r w:rsidRPr="00090AED">
        <w:t>mowie.</w:t>
      </w:r>
    </w:p>
    <w:p w14:paraId="3970BE47" w14:textId="60D77860" w:rsidR="00BA0D3E" w:rsidRPr="003F4442" w:rsidRDefault="00BA0D3E" w:rsidP="0047242C">
      <w:pPr>
        <w:pStyle w:val="Abstract"/>
      </w:pPr>
      <w:r w:rsidRPr="003F4442">
        <w:t>Wykonawca oświadcza, że szczegółowo zapoznał się z treścią Specyfikacji Warunków Zamówienia (SWZ), której zapisy są dla niego czytelne i zrozumiałe, a w szczególności z Dokumentacją Techniczną i</w:t>
      </w:r>
      <w:r w:rsidR="00235B33" w:rsidRPr="003F4442">
        <w:t> </w:t>
      </w:r>
      <w:r w:rsidRPr="003F4442">
        <w:t>PFU i w związku z tym prawidłowo wycenił swoje prace, a ponadto zapoznał się z wymaganiami Inwestycji, szczególnie z warunkami, w jakich ma być realizowana i przy uwzględnieniu powyższego złożył swoją ofertę oraz oświadcza w związku z tym, że Zamawiający nie poniesie żadnych dodatkowych kosztów z tytułu błędów wynikających z winy Wykonawcy w wycenach dokonanych przez Wykonawcę lub w</w:t>
      </w:r>
      <w:r w:rsidR="00235B33" w:rsidRPr="003F4442">
        <w:t> </w:t>
      </w:r>
      <w:r w:rsidRPr="003F4442">
        <w:t>określonym przez Wykonawcę zakresie robót.</w:t>
      </w:r>
    </w:p>
    <w:p w14:paraId="35407027" w14:textId="24A0DF7F" w:rsidR="00BA0D3E" w:rsidRPr="003F4442" w:rsidRDefault="008702C2" w:rsidP="0047242C">
      <w:pPr>
        <w:pStyle w:val="Abstract"/>
      </w:pPr>
      <w:r w:rsidRPr="003F4442">
        <w:t>R</w:t>
      </w:r>
      <w:r w:rsidR="00BA0D3E" w:rsidRPr="003F4442">
        <w:t xml:space="preserve">ozliczenie końcowe Robót nastąpi fakturą końcową po zakończeniu realizacji </w:t>
      </w:r>
      <w:r w:rsidR="0015398A" w:rsidRPr="003F4442">
        <w:t>P</w:t>
      </w:r>
      <w:r w:rsidR="00BA0D3E" w:rsidRPr="003F4442">
        <w:t xml:space="preserve">rzedmiotu </w:t>
      </w:r>
      <w:r w:rsidR="0015398A" w:rsidRPr="003F4442">
        <w:t>U</w:t>
      </w:r>
      <w:r w:rsidR="00BA0D3E" w:rsidRPr="003F4442">
        <w:t>mowy i po podpisaniu protokołu Odbioru Końcowego Przedmiotu Umowy. Wraz z fakturą końcową Wykonawca jest zobowiązany dostarczyć Zamawiającemu dowody zapłaty wszelkiego wynagrodzenia Podwykonawcom i</w:t>
      </w:r>
      <w:r w:rsidR="00235B33" w:rsidRPr="003F4442">
        <w:t> </w:t>
      </w:r>
      <w:r w:rsidR="00BA0D3E" w:rsidRPr="003F4442">
        <w:t>dalszym podwykonawcom, którzy brali udział w realizacji odebranych robót. Zamawiający zastrzega sobie prawo zatrzymania wynagrodzenia w części odpowiadającej nieuregulowanej należności Podwykonawcy, celem zabezpieczenia środków za zapłatę Podwykonawcy, na co Wykonawca wyraża zgodę. W takim przypadku Wykonawcy nie będą przysługiwały żadne roszczenia z tego tytułu, w</w:t>
      </w:r>
      <w:r w:rsidR="003F4442">
        <w:t> </w:t>
      </w:r>
      <w:r w:rsidR="00BA0D3E" w:rsidRPr="003F4442">
        <w:t>szczególności prawo do żądania odsetek.</w:t>
      </w:r>
    </w:p>
    <w:p w14:paraId="2704F580" w14:textId="6A65C9DF" w:rsidR="00BA0D3E" w:rsidRPr="003F4442" w:rsidRDefault="00BA0D3E" w:rsidP="0047242C">
      <w:pPr>
        <w:pStyle w:val="Abstract"/>
      </w:pPr>
      <w:r w:rsidRPr="003F4442">
        <w:t xml:space="preserve">Do 5 dnia każdego miesiąca wykonywania Robót Wykonawca sporządzi i przedstawi Zamawiającemu raport z zaawansowania </w:t>
      </w:r>
      <w:r w:rsidR="002849FF" w:rsidRPr="003F4442">
        <w:t>R</w:t>
      </w:r>
      <w:r w:rsidRPr="003F4442">
        <w:t xml:space="preserve">obót, który będzie zawierał między innymi: ocenę stanu zaawansowania robót budowlanych, procent realizacji poszczególnych elementów </w:t>
      </w:r>
      <w:r w:rsidR="002849FF" w:rsidRPr="003F4442">
        <w:t>R</w:t>
      </w:r>
      <w:r w:rsidRPr="003F4442">
        <w:t>obót, dokumentację fotograficzną, spostrzeżenia, uwagi, zalecenia (odrębnie do poszczególnych branż) i podsumowanie w formie wniosków i opinii.</w:t>
      </w:r>
    </w:p>
    <w:p w14:paraId="044AE90D" w14:textId="68396146" w:rsidR="00BA0D3E" w:rsidRPr="003F4442" w:rsidRDefault="00BA0D3E" w:rsidP="0047242C">
      <w:pPr>
        <w:pStyle w:val="Abstract"/>
      </w:pPr>
      <w:r w:rsidRPr="003F4442">
        <w:t>Zamawiający zatwierdzi lub odmówi zatwierdzenia raportu, o którym mowa w ust. 1</w:t>
      </w:r>
      <w:r w:rsidR="00AD0E96" w:rsidRPr="003F4442">
        <w:t>3</w:t>
      </w:r>
      <w:r w:rsidRPr="003F4442">
        <w:t xml:space="preserve"> niniejszego paragrafu (odmowa zatwierdzenia musi być uzasadniona) w terminie 3 dni od przedstawienia raportu przez Wykonawcę.</w:t>
      </w:r>
    </w:p>
    <w:p w14:paraId="48DB3804" w14:textId="77777777" w:rsidR="00BA0D3E" w:rsidRPr="003F4442" w:rsidRDefault="00BA0D3E" w:rsidP="0047242C">
      <w:pPr>
        <w:pStyle w:val="Abstract"/>
      </w:pPr>
      <w:r w:rsidRPr="003F4442">
        <w:t>Raport z zaawansowania robót powinien być podpisany przez upoważnionych przedstawicieli Zamawiającego i Wykonawcy.</w:t>
      </w:r>
    </w:p>
    <w:p w14:paraId="1D00D64F" w14:textId="524F59C3" w:rsidR="00BA0D3E" w:rsidRPr="003F4442" w:rsidRDefault="00BA0D3E" w:rsidP="0047242C">
      <w:pPr>
        <w:pStyle w:val="Abstract"/>
      </w:pPr>
      <w:r w:rsidRPr="003F4442">
        <w:t xml:space="preserve">Podpisanie raportu z zaawansowania </w:t>
      </w:r>
      <w:r w:rsidR="002849FF" w:rsidRPr="003F4442">
        <w:t>R</w:t>
      </w:r>
      <w:r w:rsidRPr="003F4442">
        <w:t xml:space="preserve">obót nie stanowi odbioru </w:t>
      </w:r>
      <w:r w:rsidR="002849FF" w:rsidRPr="003F4442">
        <w:t>R</w:t>
      </w:r>
      <w:r w:rsidRPr="003F4442">
        <w:t>obót, lub jakiegokolwiek ich elementu w</w:t>
      </w:r>
      <w:r w:rsidR="009B6BEF" w:rsidRPr="003F4442">
        <w:t> </w:t>
      </w:r>
      <w:r w:rsidRPr="003F4442">
        <w:t xml:space="preserve">rozumieniu niniejszej </w:t>
      </w:r>
      <w:r w:rsidR="00051365" w:rsidRPr="003F4442">
        <w:t>U</w:t>
      </w:r>
      <w:r w:rsidRPr="003F4442">
        <w:t xml:space="preserve">mowy, przepisów prawa budowlanego i </w:t>
      </w:r>
      <w:r w:rsidR="00942A59" w:rsidRPr="003F4442">
        <w:t>K</w:t>
      </w:r>
      <w:r w:rsidRPr="003F4442">
        <w:t>odeksu cywilnego.</w:t>
      </w:r>
    </w:p>
    <w:p w14:paraId="5E076078" w14:textId="352C71C2" w:rsidR="00BA0D3E" w:rsidRPr="003F4442" w:rsidRDefault="00BA0D3E" w:rsidP="0047242C">
      <w:pPr>
        <w:pStyle w:val="Abstract"/>
      </w:pPr>
      <w:r w:rsidRPr="003F4442">
        <w:t xml:space="preserve">Na podstawie zaakceptowanego przez Zamawiającego raportu z zaawansowania Robót Wykonawca sporządza protokół Odbioru Częściowego Robót, potwierdzający zakres i wartość wykonanych Robót oraz ich zgodność z Harmonogramem Rzeczowo - Finansowym. </w:t>
      </w:r>
    </w:p>
    <w:p w14:paraId="72BC8228" w14:textId="77777777" w:rsidR="000D4D32" w:rsidRPr="00090AED" w:rsidRDefault="000D4D32" w:rsidP="0047242C">
      <w:pPr>
        <w:pStyle w:val="Abstract"/>
      </w:pPr>
      <w:r w:rsidRPr="003F4442">
        <w:t>Faktury</w:t>
      </w:r>
      <w:r w:rsidRPr="00090AED">
        <w:t xml:space="preserve"> będą wystawione na:</w:t>
      </w:r>
    </w:p>
    <w:p w14:paraId="44DA380F" w14:textId="77777777" w:rsidR="000D4D32" w:rsidRPr="003F4442" w:rsidRDefault="000D4D32" w:rsidP="008E430A">
      <w:pPr>
        <w:pStyle w:val="Abstract"/>
        <w:numPr>
          <w:ilvl w:val="0"/>
          <w:numId w:val="0"/>
        </w:numPr>
        <w:ind w:left="426"/>
        <w:rPr>
          <w:b/>
        </w:rPr>
      </w:pPr>
      <w:r w:rsidRPr="003F4442">
        <w:rPr>
          <w:b/>
        </w:rPr>
        <w:t xml:space="preserve">„Koleje Małopolskie” Sp. z o.o. </w:t>
      </w:r>
    </w:p>
    <w:p w14:paraId="02A57749" w14:textId="6AED3BC9" w:rsidR="000D4D32" w:rsidRPr="003F4442" w:rsidRDefault="000D4D32" w:rsidP="008E430A">
      <w:pPr>
        <w:pStyle w:val="Abstract"/>
        <w:numPr>
          <w:ilvl w:val="0"/>
          <w:numId w:val="0"/>
        </w:numPr>
        <w:ind w:left="426"/>
        <w:rPr>
          <w:b/>
        </w:rPr>
      </w:pPr>
      <w:r w:rsidRPr="003F4442">
        <w:rPr>
          <w:b/>
        </w:rPr>
        <w:t xml:space="preserve">ul. Wodna 2 30-556 Kraków </w:t>
      </w:r>
    </w:p>
    <w:p w14:paraId="0514E9F6" w14:textId="786CF354" w:rsidR="000D4D32" w:rsidRPr="003F4442" w:rsidRDefault="000D4D32" w:rsidP="008E430A">
      <w:pPr>
        <w:pStyle w:val="Abstract"/>
        <w:numPr>
          <w:ilvl w:val="0"/>
          <w:numId w:val="0"/>
        </w:numPr>
        <w:ind w:left="426"/>
        <w:rPr>
          <w:b/>
        </w:rPr>
      </w:pPr>
      <w:r w:rsidRPr="003F4442">
        <w:rPr>
          <w:b/>
        </w:rPr>
        <w:t>NIP: PL6772379445</w:t>
      </w:r>
    </w:p>
    <w:p w14:paraId="06BFDCF9" w14:textId="2AF9E48C" w:rsidR="000D4D32" w:rsidRPr="00090AED" w:rsidRDefault="000D4D32" w:rsidP="0047242C">
      <w:pPr>
        <w:pStyle w:val="Abstract"/>
      </w:pPr>
      <w:r w:rsidRPr="003F4442">
        <w:t>Faktura</w:t>
      </w:r>
      <w:r w:rsidRPr="00090AED">
        <w:t xml:space="preserve"> VAT powinna zawierać nr Umowy oraz numer rachunku bankowego Wykonawcy wskazany w</w:t>
      </w:r>
      <w:r w:rsidR="00235B33">
        <w:t> </w:t>
      </w:r>
      <w:r w:rsidRPr="00090AED">
        <w:t xml:space="preserve">Oświadczeniu Wykonawcy o rachunku bankowym, stanowiącym </w:t>
      </w:r>
      <w:r w:rsidRPr="00090AED">
        <w:rPr>
          <w:b/>
        </w:rPr>
        <w:t xml:space="preserve">załącznik nr </w:t>
      </w:r>
      <w:r w:rsidR="00EC32E3">
        <w:rPr>
          <w:b/>
        </w:rPr>
        <w:t>5</w:t>
      </w:r>
      <w:r w:rsidR="00E25916" w:rsidRPr="00090AED">
        <w:rPr>
          <w:b/>
        </w:rPr>
        <w:t xml:space="preserve"> </w:t>
      </w:r>
      <w:r w:rsidR="00E25916" w:rsidRPr="00090AED">
        <w:t xml:space="preserve"> </w:t>
      </w:r>
      <w:r w:rsidRPr="00090AED">
        <w:t>do Umowy. W</w:t>
      </w:r>
      <w:r w:rsidR="009B6BEF">
        <w:t> </w:t>
      </w:r>
      <w:r w:rsidRPr="00090AED">
        <w:t>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zapłaty z Umowy na dowolny ze wskazanych przez Wykonawcę rachunków.</w:t>
      </w:r>
    </w:p>
    <w:p w14:paraId="46092476" w14:textId="17EAB25B" w:rsidR="00510CDD" w:rsidRPr="003F4442" w:rsidRDefault="00510CDD" w:rsidP="0047242C">
      <w:pPr>
        <w:pStyle w:val="Abstract"/>
      </w:pPr>
      <w:r w:rsidRPr="003F4442">
        <w:t xml:space="preserve">Wykonawca oświadcza, że numer rachunku bankowego wskazany przez niego w Oświadczeniu, o którym mowa w ust. </w:t>
      </w:r>
      <w:r w:rsidR="007620B0" w:rsidRPr="003F4442">
        <w:t>19</w:t>
      </w:r>
      <w:r w:rsidRPr="003F4442">
        <w:t xml:space="preserve">, jest rachunkiem, dla którego – zgodnie z rozdziałem 3a ustawy z dnia 29 sierpnia 1997 r. – Prawo bankowe prowadzony jest rachunek VAT. </w:t>
      </w:r>
    </w:p>
    <w:p w14:paraId="67C8A087" w14:textId="21C9190A" w:rsidR="00510CDD" w:rsidRPr="003F4442" w:rsidRDefault="00510CDD" w:rsidP="0047242C">
      <w:pPr>
        <w:pStyle w:val="Abstract"/>
      </w:pPr>
      <w:r w:rsidRPr="003F4442">
        <w:t xml:space="preserve">Wykonawca zobowiązany jest do posiadania i wskazywania na fakturze VAT rachunku bankowego, na który realizowane będą płatności z tytułu realizacji Umowy, wskazanego w danych Wykonawcy objętych </w:t>
      </w:r>
      <w:r w:rsidRPr="003F4442">
        <w:lastRenderedPageBreak/>
        <w:t>elektronicznym wykazem podmiotów, o którym mowa w art. 96b ust. 1 ustawy z dnia 11 marca 2004 r. o</w:t>
      </w:r>
      <w:r w:rsidR="003F4442" w:rsidRPr="003F4442">
        <w:t> </w:t>
      </w:r>
      <w:r w:rsidRPr="003F4442">
        <w:t>podatku od towarów i usług</w:t>
      </w:r>
      <w:r w:rsidR="00282463" w:rsidRPr="003F4442">
        <w:t>,</w:t>
      </w:r>
      <w:r w:rsidRPr="003F4442">
        <w:t xml:space="preserve"> zwanym: „białą listą podatników VAT”. </w:t>
      </w:r>
    </w:p>
    <w:p w14:paraId="16C336D5" w14:textId="31335FB0" w:rsidR="00510CDD" w:rsidRPr="003F4442" w:rsidRDefault="00510CDD" w:rsidP="0047242C">
      <w:pPr>
        <w:pStyle w:val="Abstract"/>
      </w:pPr>
      <w:r w:rsidRPr="003F4442">
        <w:t>Jeżeli podany przez Wykonawcę numer rachunku bankowego nie spełnia wymogów, o których mowa w</w:t>
      </w:r>
      <w:r w:rsidR="003F4442" w:rsidRPr="003F4442">
        <w:t> </w:t>
      </w:r>
      <w:r w:rsidRPr="003F4442">
        <w:t xml:space="preserve">ust. </w:t>
      </w:r>
      <w:r w:rsidR="00410426" w:rsidRPr="003F4442">
        <w:t>2</w:t>
      </w:r>
      <w:r w:rsidR="007620B0" w:rsidRPr="003F4442">
        <w:t>1</w:t>
      </w:r>
      <w:r w:rsidRPr="003F4442">
        <w:t xml:space="preserve">, tj. nie jest zawarty w danych Wykonawcy w białej liście podatników VAT, to Zamawiający ma prawo wstrzymania płatności bez ponoszenia odpowiedzialności z tego tytułu. Wówczas Wykonawcy nie będą przysługiwały żadne kary umowne, odsetki ustawowe i inne rekompensaty, do czasu wpisania podanego na fakturze rachunku bankowego do danych Wykonawcy zawartych 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5A1B5069" w14:textId="77777777" w:rsidR="00510CDD" w:rsidRPr="003F4442" w:rsidRDefault="00510CDD" w:rsidP="0047242C">
      <w:pPr>
        <w:pStyle w:val="Abstract"/>
      </w:pPr>
      <w:r w:rsidRPr="003F4442">
        <w:t xml:space="preserve">W razie uchybienia przez Zamawiającego terminowi płatności faktury VAT Wykonawca ma prawo żądać zapłaty odsetek ustawowych za opóźnienie za każdy dzień opóźnienia. </w:t>
      </w:r>
    </w:p>
    <w:p w14:paraId="64E8AD79" w14:textId="62E6A34D" w:rsidR="00510CDD" w:rsidRPr="00090AED" w:rsidRDefault="00510CDD" w:rsidP="0047242C">
      <w:pPr>
        <w:pStyle w:val="Abstract"/>
      </w:pPr>
      <w:r w:rsidRPr="003F4442">
        <w:t>Wykonawca oświadcza, że z tytułu wykonania</w:t>
      </w:r>
      <w:r w:rsidRPr="00090AED">
        <w:t xml:space="preserve"> Umowy wykona prawidłowo zobowiązania podatkowe, w</w:t>
      </w:r>
      <w:r w:rsidR="001A55DF">
        <w:t> </w:t>
      </w:r>
      <w:r w:rsidRPr="00090AED">
        <w:t xml:space="preserve">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bądź Zamawiający nie wykonał prawidłowo zobowiązań podatkowych, Wykonawca zobowiązuje się do poniesienia obciążeń nałożonych na Zamawiającego przez administrację podatkową. </w:t>
      </w:r>
    </w:p>
    <w:p w14:paraId="4D53F949" w14:textId="1C20F177" w:rsidR="00510CDD" w:rsidRPr="003F4442" w:rsidRDefault="00510CDD" w:rsidP="0047242C">
      <w:pPr>
        <w:pStyle w:val="Abstract"/>
      </w:pPr>
      <w:r w:rsidRPr="003F4442">
        <w:t xml:space="preserve">Zamawiający oświadcza, że może realizować płatności za faktury VAT z zastosowaniem mechanizmu podzielonej płatności (tzw. </w:t>
      </w:r>
      <w:proofErr w:type="spellStart"/>
      <w:r w:rsidRPr="003F4442">
        <w:t>split</w:t>
      </w:r>
      <w:proofErr w:type="spellEnd"/>
      <w:r w:rsidRPr="003F4442">
        <w:t xml:space="preserve"> </w:t>
      </w:r>
      <w:proofErr w:type="spellStart"/>
      <w:r w:rsidRPr="003F4442">
        <w:t>payment</w:t>
      </w:r>
      <w:proofErr w:type="spellEnd"/>
      <w:r w:rsidRPr="003F4442">
        <w:t xml:space="preserve">) w rozumieniu art. 108a ustawy z dnia 11 marca 2004 r. o podatku od towarów i usług. Zapłatę w ten sposób uznaje się za dokonanie płatności w terminie ustalonym w ust. </w:t>
      </w:r>
      <w:r w:rsidR="00365C48" w:rsidRPr="003F4442">
        <w:t>2</w:t>
      </w:r>
      <w:r w:rsidRPr="003F4442">
        <w:t>.</w:t>
      </w:r>
    </w:p>
    <w:p w14:paraId="298F48CD" w14:textId="77777777" w:rsidR="00510CDD" w:rsidRPr="003F4442" w:rsidRDefault="00510CDD" w:rsidP="0047242C">
      <w:pPr>
        <w:pStyle w:val="Abstract"/>
      </w:pPr>
      <w:r w:rsidRPr="003F4442">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78E8ADCC" w14:textId="1C4C4D8E" w:rsidR="00510CDD" w:rsidRPr="003F4442" w:rsidRDefault="00510CDD" w:rsidP="0047242C">
      <w:pPr>
        <w:pStyle w:val="Abstract"/>
      </w:pPr>
      <w:r w:rsidRPr="003F4442">
        <w:t>Wykonawca oświadcza, że wyraża zgodę na dokonywanie przez Zamawiającego płatności z</w:t>
      </w:r>
      <w:r w:rsidR="001A55DF" w:rsidRPr="003F4442">
        <w:t> </w:t>
      </w:r>
      <w:r w:rsidRPr="003F4442">
        <w:t xml:space="preserve">zastosowaniem mechanizmu podzielonej płatności. </w:t>
      </w:r>
    </w:p>
    <w:p w14:paraId="11605656" w14:textId="77777777" w:rsidR="00510CDD" w:rsidRPr="003F4442" w:rsidRDefault="00510CDD" w:rsidP="0047242C">
      <w:pPr>
        <w:pStyle w:val="Abstract"/>
      </w:pPr>
      <w:r w:rsidRPr="003F4442">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37DCD205" w14:textId="77777777" w:rsidR="00510CDD" w:rsidRPr="003F4442" w:rsidRDefault="00510CDD" w:rsidP="0047242C">
      <w:pPr>
        <w:pStyle w:val="Abstract"/>
      </w:pPr>
      <w:r w:rsidRPr="003F4442">
        <w:t xml:space="preserve">W przypadku zmiany stawki podatku od towarów i usług, wynagrodzenie netto nie ulega zmianie, a jedynie kwota VAT i wynagrodzenie brutto. </w:t>
      </w:r>
    </w:p>
    <w:p w14:paraId="3AF537A2" w14:textId="04D1D44D" w:rsidR="008F0960" w:rsidRPr="003F4442" w:rsidRDefault="00510CDD" w:rsidP="0047242C">
      <w:pPr>
        <w:pStyle w:val="Abstract"/>
      </w:pPr>
      <w:r w:rsidRPr="003F4442">
        <w:t>Zgodnie z art. 4c ustawy z dnia 8 marca 2013 r. o przeciwdziałaniu nadmiernym opóźnieniom w</w:t>
      </w:r>
      <w:r w:rsidR="001A55DF" w:rsidRPr="003F4442">
        <w:t> </w:t>
      </w:r>
      <w:r w:rsidRPr="003F4442">
        <w:t xml:space="preserve">transakcjach handlowych, Zamawiający oświadcza, że posiada status dużego przedsiębiorcy. </w:t>
      </w:r>
    </w:p>
    <w:p w14:paraId="250755C3" w14:textId="4F3EE572" w:rsidR="008F0960" w:rsidRPr="003F4442" w:rsidRDefault="008F0960" w:rsidP="0047242C">
      <w:pPr>
        <w:pStyle w:val="Abstract"/>
      </w:pPr>
      <w:r w:rsidRPr="003F4442">
        <w:t>Dopuszcza się złożenie faktury w formie:</w:t>
      </w:r>
    </w:p>
    <w:p w14:paraId="2571F1BC" w14:textId="0BDCE5B0" w:rsidR="008F0960" w:rsidRPr="00090AED" w:rsidRDefault="008F0960" w:rsidP="0047242C">
      <w:pPr>
        <w:pStyle w:val="Akapit"/>
        <w:numPr>
          <w:ilvl w:val="0"/>
          <w:numId w:val="40"/>
        </w:numPr>
        <w:ind w:left="851" w:hanging="425"/>
      </w:pPr>
      <w:r w:rsidRPr="00040CA4">
        <w:t>papierowej,</w:t>
      </w:r>
    </w:p>
    <w:p w14:paraId="1F536F3F" w14:textId="34643AAC" w:rsidR="008F0960" w:rsidRPr="00090AED" w:rsidRDefault="008F0960" w:rsidP="001A55DF">
      <w:pPr>
        <w:pStyle w:val="Akapit"/>
      </w:pPr>
      <w:r w:rsidRPr="00090AED">
        <w:t>ustrukturyzowanego dokumentu elektronicznego za pośrednictwem Platformy Elektronicznego Fakturowania,</w:t>
      </w:r>
    </w:p>
    <w:p w14:paraId="5EDF9555" w14:textId="0CBF554F" w:rsidR="008F0960" w:rsidRPr="00090AED" w:rsidRDefault="008F0960" w:rsidP="001A55DF">
      <w:pPr>
        <w:pStyle w:val="Akapit"/>
      </w:pPr>
      <w:r w:rsidRPr="00090AED">
        <w:t>elektronicznej, na zasadach określonych w porozumieniu w sprawie przesyłania faktur w formie elektronicznej</w:t>
      </w:r>
      <w:r w:rsidR="006D2403" w:rsidRPr="00090AED">
        <w:t xml:space="preserve">, którego </w:t>
      </w:r>
      <w:r w:rsidR="006D2403" w:rsidRPr="00201A20">
        <w:t xml:space="preserve">wzór stanowi </w:t>
      </w:r>
      <w:r w:rsidR="006D2403" w:rsidRPr="00201A20">
        <w:rPr>
          <w:b/>
        </w:rPr>
        <w:t xml:space="preserve">załącznik nr </w:t>
      </w:r>
      <w:r w:rsidR="00F15EC3" w:rsidRPr="00201A20">
        <w:rPr>
          <w:b/>
        </w:rPr>
        <w:t>1</w:t>
      </w:r>
      <w:r w:rsidR="008177BB" w:rsidRPr="00201A20">
        <w:rPr>
          <w:b/>
        </w:rPr>
        <w:t>1</w:t>
      </w:r>
      <w:r w:rsidR="006D2403" w:rsidRPr="00201A20">
        <w:t xml:space="preserve"> do Umowy</w:t>
      </w:r>
      <w:r w:rsidR="006D2403" w:rsidRPr="00090AED">
        <w:t xml:space="preserve">. </w:t>
      </w:r>
    </w:p>
    <w:p w14:paraId="4270C8BA" w14:textId="77777777" w:rsidR="008F0960" w:rsidRPr="00090AED" w:rsidRDefault="008F0960" w:rsidP="0047242C">
      <w:pPr>
        <w:pStyle w:val="Abstract"/>
      </w:pPr>
      <w:r w:rsidRPr="00040CA4">
        <w:t xml:space="preserve">Zamawiający prowadzi Konto Podmiotu na Platformie Elektronicznego Fakturowania (PEF). Właściwą dla </w:t>
      </w:r>
      <w:r w:rsidRPr="00090AED">
        <w:t>Zamawiającego</w:t>
      </w:r>
      <w:r w:rsidRPr="00040CA4">
        <w:t xml:space="preserve"> PFE jest Broker PEF Infinite dostępn</w:t>
      </w:r>
      <w:r w:rsidRPr="00090AED">
        <w:t>y pod adresami:</w:t>
      </w:r>
    </w:p>
    <w:p w14:paraId="7BD16228" w14:textId="77777777" w:rsidR="008F0960" w:rsidRPr="005F0981" w:rsidRDefault="008F0960" w:rsidP="0047242C">
      <w:pPr>
        <w:pStyle w:val="Abstract"/>
        <w:numPr>
          <w:ilvl w:val="0"/>
          <w:numId w:val="0"/>
        </w:numPr>
        <w:ind w:left="426"/>
        <w:rPr>
          <w:b/>
        </w:rPr>
      </w:pPr>
      <w:r w:rsidRPr="005F0981">
        <w:rPr>
          <w:b/>
        </w:rPr>
        <w:t>https://efaktura.gov.pl (Portal PEF)</w:t>
      </w:r>
    </w:p>
    <w:p w14:paraId="2AAF8986" w14:textId="77777777" w:rsidR="008F0960" w:rsidRPr="005F0981" w:rsidRDefault="008F0960" w:rsidP="0047242C">
      <w:pPr>
        <w:pStyle w:val="Abstract"/>
        <w:numPr>
          <w:ilvl w:val="0"/>
          <w:numId w:val="0"/>
        </w:numPr>
        <w:ind w:left="426"/>
        <w:rPr>
          <w:b/>
        </w:rPr>
      </w:pPr>
      <w:r w:rsidRPr="005F0981">
        <w:rPr>
          <w:b/>
        </w:rPr>
        <w:t>https://brokerinfinite.efaktura.gov.pl (Broker Infinite)</w:t>
      </w:r>
    </w:p>
    <w:p w14:paraId="2B3BB039" w14:textId="35883C55" w:rsidR="008F0960" w:rsidRPr="00090AED" w:rsidRDefault="008F0960" w:rsidP="0047242C">
      <w:pPr>
        <w:pStyle w:val="Abstract"/>
        <w:numPr>
          <w:ilvl w:val="0"/>
          <w:numId w:val="0"/>
        </w:numPr>
        <w:ind w:left="426"/>
      </w:pPr>
      <w:r w:rsidRPr="001A55DF">
        <w:rPr>
          <w:b/>
        </w:rPr>
        <w:t>Numer</w:t>
      </w:r>
      <w:r w:rsidRPr="005F0981">
        <w:rPr>
          <w:b/>
        </w:rPr>
        <w:t xml:space="preserve"> PE</w:t>
      </w:r>
      <w:r w:rsidRPr="001A55DF">
        <w:rPr>
          <w:b/>
        </w:rPr>
        <w:t>P</w:t>
      </w:r>
      <w:r w:rsidRPr="005F0981">
        <w:rPr>
          <w:b/>
        </w:rPr>
        <w:t xml:space="preserve">POL: </w:t>
      </w:r>
      <w:r w:rsidR="00F734C4" w:rsidRPr="001A55DF">
        <w:rPr>
          <w:b/>
        </w:rPr>
        <w:t>NIP 6772379445</w:t>
      </w:r>
    </w:p>
    <w:p w14:paraId="2BE44CAE" w14:textId="77777777" w:rsidR="008F0960" w:rsidRPr="00090AED" w:rsidRDefault="008F0960" w:rsidP="0047242C">
      <w:pPr>
        <w:pStyle w:val="Abstract"/>
      </w:pPr>
      <w:r w:rsidRPr="00090AED">
        <w:lastRenderedPageBreak/>
        <w:t>Wykonawca</w:t>
      </w:r>
      <w:r w:rsidRPr="00040CA4">
        <w:t xml:space="preserve"> zobowiązan</w:t>
      </w:r>
      <w:r w:rsidRPr="00090AED">
        <w:t>y</w:t>
      </w:r>
      <w:r w:rsidRPr="00040CA4">
        <w:t xml:space="preserve"> jest do umieszczania w ustrukturyzowanej fakturze elektronicznej, oprócz elementów wymaganyc</w:t>
      </w:r>
      <w:r w:rsidRPr="00090AED">
        <w:t>h przepisami ustawy o VAT informacji o numerze umowy zamówienia publicznego oraz danych dotyczących odbiorców płatności</w:t>
      </w:r>
    </w:p>
    <w:p w14:paraId="705E7E1C" w14:textId="2F835639" w:rsidR="008F0960" w:rsidRPr="00040CA4" w:rsidRDefault="008F0960" w:rsidP="0047242C">
      <w:pPr>
        <w:pStyle w:val="Abstract"/>
      </w:pPr>
      <w:r w:rsidRPr="00090AED">
        <w:t>W ramach zawartej umowy Wykonawca</w:t>
      </w:r>
      <w:r w:rsidRPr="00040CA4">
        <w:t xml:space="preserve"> może wybrać wyłącznie jedną formę składania faktur stosując ją konsekwentnie w czasie realizacji umowy</w:t>
      </w:r>
      <w:r w:rsidRPr="00090AED">
        <w:t xml:space="preserve"> niezależnie od liczby wystawianych faktur i dokonanych płatności. W przypadku gdy przeszkody techniczne lub formalne uniemożliwiają przesyłanie faktur w</w:t>
      </w:r>
      <w:r w:rsidR="001A55DF">
        <w:t> </w:t>
      </w:r>
      <w:r w:rsidRPr="00040CA4">
        <w:t>wybranej formie możliwe jest przesłanie faktury w innej formie, w tym papierowej, pod warunkiem poinfo</w:t>
      </w:r>
      <w:r w:rsidRPr="00090AED">
        <w:t>rmowania o tym Zamawiającego</w:t>
      </w:r>
      <w:r w:rsidRPr="00040CA4">
        <w:t>.</w:t>
      </w:r>
    </w:p>
    <w:p w14:paraId="7418DC46" w14:textId="77777777" w:rsidR="008F0960" w:rsidRPr="00040CA4" w:rsidRDefault="008F0960" w:rsidP="0047242C">
      <w:pPr>
        <w:pStyle w:val="Abstract"/>
      </w:pPr>
      <w:r w:rsidRPr="00090AED">
        <w:t xml:space="preserve">Otrzymywanie ustrukturyzowanych faktur elektronicznych za pośrednictwem </w:t>
      </w:r>
      <w:r w:rsidRPr="00040CA4">
        <w:t>platformy PEF nie wymaga zgody określonej w art. 106n ust. 1 ustawy o VAT.</w:t>
      </w:r>
    </w:p>
    <w:p w14:paraId="2F9CF98A" w14:textId="7A9AF90D" w:rsidR="000D4D32" w:rsidRPr="00090AED" w:rsidRDefault="008F0960" w:rsidP="0047242C">
      <w:pPr>
        <w:pStyle w:val="Abstract"/>
      </w:pPr>
      <w:r w:rsidRPr="00090AED">
        <w:t xml:space="preserve">Otrzymywanie innych ustrukturyzowanych dokumentów za pośrednictwem platformy PEF, w tym faktur korygujących wymaga zgody stron </w:t>
      </w:r>
      <w:r w:rsidR="00EC4FA6" w:rsidRPr="00090AED">
        <w:t>U</w:t>
      </w:r>
      <w:r w:rsidRPr="00040CA4">
        <w:t>mowy.</w:t>
      </w:r>
    </w:p>
    <w:p w14:paraId="64B9C6F3" w14:textId="6485895F" w:rsidR="004A6EC9" w:rsidRPr="00090AED" w:rsidRDefault="004A6EC9" w:rsidP="00A1076E">
      <w:pPr>
        <w:pStyle w:val="Nagwek1"/>
        <w:spacing w:before="120" w:after="120" w:line="276" w:lineRule="auto"/>
        <w:jc w:val="center"/>
        <w:rPr>
          <w:rFonts w:ascii="Arial" w:eastAsia="Calibri" w:hAnsi="Arial" w:cs="Arial"/>
          <w:sz w:val="20"/>
          <w:szCs w:val="20"/>
        </w:rPr>
      </w:pPr>
      <w:bookmarkStart w:id="13" w:name="_Toc160710097"/>
      <w:r w:rsidRPr="00090AED">
        <w:rPr>
          <w:rFonts w:ascii="Arial" w:eastAsia="Calibri" w:hAnsi="Arial" w:cs="Arial"/>
          <w:color w:val="auto"/>
          <w:sz w:val="20"/>
          <w:szCs w:val="20"/>
        </w:rPr>
        <w:t xml:space="preserve">§ </w:t>
      </w:r>
      <w:r w:rsidR="00D2303F" w:rsidRPr="00090AED">
        <w:rPr>
          <w:rFonts w:ascii="Arial" w:eastAsia="Calibri" w:hAnsi="Arial" w:cs="Arial"/>
          <w:color w:val="auto"/>
          <w:sz w:val="20"/>
          <w:szCs w:val="20"/>
        </w:rPr>
        <w:t>6</w:t>
      </w:r>
      <w:r w:rsidRPr="00090AED">
        <w:rPr>
          <w:rFonts w:ascii="Arial" w:eastAsia="Calibri" w:hAnsi="Arial" w:cs="Arial"/>
          <w:color w:val="auto"/>
          <w:sz w:val="20"/>
          <w:szCs w:val="20"/>
        </w:rPr>
        <w:t xml:space="preserve"> Zmiana wynagrodzenia </w:t>
      </w:r>
      <w:bookmarkEnd w:id="13"/>
    </w:p>
    <w:p w14:paraId="461234D0" w14:textId="77777777" w:rsidR="004A6EC9" w:rsidRPr="00090AED" w:rsidRDefault="004A6EC9" w:rsidP="0047242C">
      <w:pPr>
        <w:pStyle w:val="Abstract"/>
        <w:numPr>
          <w:ilvl w:val="0"/>
          <w:numId w:val="41"/>
        </w:numPr>
        <w:ind w:left="426" w:hanging="426"/>
      </w:pPr>
      <w:r w:rsidRPr="005C3D4B">
        <w:t>Strony</w:t>
      </w:r>
      <w:r w:rsidRPr="00090AED">
        <w:t xml:space="preserve"> przewidują możliwość zmiany wysokości wynagrodzenia należnego Wykonawcy, poprzez zawarcie aneksu do Umowy, w przypadku wystąpienia jednej z następujących okoliczności: </w:t>
      </w:r>
    </w:p>
    <w:p w14:paraId="4380F5EA" w14:textId="631862FE" w:rsidR="004A6EC9" w:rsidRPr="00090AED" w:rsidRDefault="004A6EC9" w:rsidP="0047242C">
      <w:pPr>
        <w:pStyle w:val="Akapit"/>
        <w:numPr>
          <w:ilvl w:val="0"/>
          <w:numId w:val="42"/>
        </w:numPr>
        <w:ind w:left="851" w:hanging="425"/>
      </w:pPr>
      <w:r w:rsidRPr="00090AED">
        <w:t>zmiany stawki podatku od towarów i usług oraz podatku akcyzowego,</w:t>
      </w:r>
    </w:p>
    <w:p w14:paraId="4566F07E" w14:textId="6E3976BA" w:rsidR="004A6EC9" w:rsidRPr="00090AED" w:rsidRDefault="004A6EC9" w:rsidP="00AF4C85">
      <w:pPr>
        <w:pStyle w:val="Akapit"/>
      </w:pPr>
      <w:r w:rsidRPr="00090AED">
        <w:t xml:space="preserve">zmiany wysokości minimalnego wynagrodzenia za pracę albo wysokości minimalnej stawki godzinowej, ustalonych na podstawie przepisów ustawy z dnia 10 października 2002 roku o minimalnym wynagrodzeniu za pracę, </w:t>
      </w:r>
    </w:p>
    <w:p w14:paraId="1924ED7D" w14:textId="4BC2FAA5" w:rsidR="004A6EC9" w:rsidRPr="00090AED" w:rsidRDefault="004A6EC9" w:rsidP="00AF4C85">
      <w:pPr>
        <w:pStyle w:val="Akapit"/>
      </w:pPr>
      <w:r w:rsidRPr="00090AED">
        <w:t xml:space="preserve">zmiany zasad podlegania ubezpieczeniom społecznym lub ubezpieczeniu zdrowotnemu lub wysokości stawki składki na ubezpieczenia społeczne lub zdrowotne, </w:t>
      </w:r>
    </w:p>
    <w:p w14:paraId="1B75D5FB" w14:textId="77777777" w:rsidR="002D5764" w:rsidRDefault="004A6EC9" w:rsidP="002D5764">
      <w:pPr>
        <w:pStyle w:val="Akapit"/>
      </w:pPr>
      <w:r w:rsidRPr="00090AED">
        <w:t>zasad gromadzenia i wysokości wpłat do pracowniczych planów kapitałowych, o których mowa w ustawie z dnia 4 października 2018 r. o pracowniczych planach kapitałowych</w:t>
      </w:r>
    </w:p>
    <w:p w14:paraId="75C7CB68" w14:textId="606C595F" w:rsidR="004A6EC9" w:rsidRPr="002D5764" w:rsidRDefault="0055428C" w:rsidP="0055428C">
      <w:pPr>
        <w:pStyle w:val="Akapit"/>
        <w:numPr>
          <w:ilvl w:val="0"/>
          <w:numId w:val="0"/>
        </w:numPr>
        <w:ind w:left="426"/>
      </w:pPr>
      <w:r>
        <w:rPr>
          <w:bCs/>
        </w:rPr>
        <w:t xml:space="preserve">- </w:t>
      </w:r>
      <w:r w:rsidR="004A6EC9" w:rsidRPr="002D5764">
        <w:rPr>
          <w:bCs/>
        </w:rPr>
        <w:t xml:space="preserve">na zasadach i w sposób określony w ust. 2 – 12 poniżej, jeżeli wskazane okoliczności będą miały wpływ na koszty wykonania Umowy przez Wykonawcę. </w:t>
      </w:r>
    </w:p>
    <w:p w14:paraId="0CD352BD" w14:textId="32640AC3" w:rsidR="004A6EC9" w:rsidRPr="00090AED" w:rsidRDefault="004A6EC9" w:rsidP="0047242C">
      <w:pPr>
        <w:pStyle w:val="Abstract"/>
        <w:numPr>
          <w:ilvl w:val="0"/>
          <w:numId w:val="41"/>
        </w:numPr>
        <w:ind w:left="426" w:hanging="426"/>
      </w:pPr>
      <w:r w:rsidRPr="005C3D4B">
        <w:t>Zmiana</w:t>
      </w:r>
      <w:r w:rsidRPr="00090AED">
        <w:t xml:space="preserve"> wysokości wynagrodzenia należnego Wykonawcy w przypadku zaistnienia przesłanki, o której mowa w ust. 1 pkt 1 powyżej, będzie odnosić się wyłącznie do części Przedmiotu Umowy, do której zastosowanie znajdzie zmiana stawki podatku od towarów i usług lub podatku akcyzowego po dniu wejścia w życie przepisów zmieniających stawkę podatku.</w:t>
      </w:r>
    </w:p>
    <w:p w14:paraId="2219DD2D" w14:textId="77777777" w:rsidR="004A6EC9" w:rsidRPr="00090AED" w:rsidRDefault="004A6EC9" w:rsidP="0047242C">
      <w:pPr>
        <w:pStyle w:val="Abstract"/>
        <w:numPr>
          <w:ilvl w:val="0"/>
          <w:numId w:val="41"/>
        </w:numPr>
        <w:ind w:left="426" w:hanging="426"/>
      </w:pPr>
      <w:r w:rsidRPr="00090AED">
        <w:t xml:space="preserve">W przypadku zmiany, o której mowa w ust. 1 pkt 1 powyżej, wartość wynagrodzenia netto nie zmieni się, a wartość wynagrodzenia brutto zostanie wyliczona na podstawie nowych przepisów. </w:t>
      </w:r>
    </w:p>
    <w:p w14:paraId="5546C9E2" w14:textId="77777777" w:rsidR="004A6EC9" w:rsidRPr="00090AED" w:rsidRDefault="004A6EC9" w:rsidP="0047242C">
      <w:pPr>
        <w:pStyle w:val="Abstract"/>
        <w:numPr>
          <w:ilvl w:val="0"/>
          <w:numId w:val="41"/>
        </w:numPr>
        <w:ind w:left="426" w:hanging="426"/>
      </w:pPr>
      <w:r w:rsidRPr="005C3D4B">
        <w:t>Zmiana</w:t>
      </w:r>
      <w:r w:rsidRPr="00090AED">
        <w:t xml:space="preserve"> wysokości wynagrodzenia w przypadku zaistnienia przesłanek, określonych w ust. 1 pkt 2 - 4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albo wysokość kosztów realizacji przedmiotu Umowy w związku z wprowadzeniem pracowniczych planów kapitałowych. </w:t>
      </w:r>
    </w:p>
    <w:p w14:paraId="17BBC855" w14:textId="77777777" w:rsidR="004A6EC9" w:rsidRPr="00090AED" w:rsidRDefault="004A6EC9" w:rsidP="0047242C">
      <w:pPr>
        <w:pStyle w:val="Abstract"/>
        <w:numPr>
          <w:ilvl w:val="0"/>
          <w:numId w:val="41"/>
        </w:numPr>
        <w:ind w:left="426" w:hanging="426"/>
      </w:pPr>
      <w:r w:rsidRPr="00090AED">
        <w:t xml:space="preserve">W przypadku zmiany, o której mowa w ust. 1 pkt 2 powyżej, wynagrodzenie Wykonawcy ulegnie zmianie o kwotę odpowiadającą zmianie kosztu Wykonawcy w związku ze zwiększeniem wysokości wynagrodzeń pracowników Wykonawcy wykonujących Przedmiot Umowy, do wysokości aktualnie obowiązującego minimalnego wynagrodzenia za pracę, z uwzględnieniem wszystkich obciążeń publicznoprawnych od kwoty wzrostu minimalnego wynagrodzenia. </w:t>
      </w:r>
    </w:p>
    <w:p w14:paraId="1A012791" w14:textId="033C261F" w:rsidR="004A6EC9" w:rsidRPr="00090AED" w:rsidRDefault="004A6EC9" w:rsidP="0047242C">
      <w:pPr>
        <w:pStyle w:val="Abstract"/>
        <w:numPr>
          <w:ilvl w:val="0"/>
          <w:numId w:val="41"/>
        </w:numPr>
        <w:ind w:left="426" w:hanging="426"/>
      </w:pPr>
      <w:r w:rsidRPr="00090AED">
        <w:t xml:space="preserve">W przypadku zmiany, o której mowa w ust. 1 pkt 3 oraz pkt 4 powyżej, wynagrodzenie Wykonawcy ulegnie zmianie o kwotę odpowiadającą zmianie kosztu Wykonawcy ponoszonego w związku z wypłatą wynagrodzenia pracownikom świadczącym usługi w związku z zawartą Umową lub w związku z 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w:t>
      </w:r>
      <w:r w:rsidRPr="00090AED">
        <w:lastRenderedPageBreak/>
        <w:t xml:space="preserve">odpowiadającej zakresowi, w jakim wykonują oni prace bezpośrednio związane z realizacją przedmiotu Umowy. </w:t>
      </w:r>
    </w:p>
    <w:p w14:paraId="3957B27A" w14:textId="0261A972" w:rsidR="004A6EC9" w:rsidRPr="00090AED" w:rsidRDefault="004A6EC9" w:rsidP="0047242C">
      <w:pPr>
        <w:pStyle w:val="Abstract"/>
        <w:numPr>
          <w:ilvl w:val="0"/>
          <w:numId w:val="41"/>
        </w:numPr>
        <w:ind w:left="426" w:hanging="426"/>
      </w:pPr>
      <w:r w:rsidRPr="00090AED">
        <w:t>W celu zawarcia aneksu, o którym mowa w ust. 1 powyżej, każda ze Stron może wystąpić do drugiej Strony z wnioskiem o dokonanie zmiany wysokości wynagrodzenia należnego Wykonawcy wraz z</w:t>
      </w:r>
      <w:r w:rsidR="00220509">
        <w:t> </w:t>
      </w:r>
      <w:r w:rsidRPr="00090AED">
        <w:t xml:space="preserve">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Pierwszy wniosek można złożyć </w:t>
      </w:r>
      <w:r w:rsidRPr="00090AED">
        <w:rPr>
          <w:lang w:eastAsia="pl-PL"/>
        </w:rPr>
        <w:t>najwcześniej po upływie 6 miesięcy realizacji Umowy, a kolejne nie częściej niż co 6 miesięcy.</w:t>
      </w:r>
    </w:p>
    <w:p w14:paraId="7466D320" w14:textId="77777777" w:rsidR="004A6EC9" w:rsidRPr="00090AED" w:rsidRDefault="004A6EC9" w:rsidP="0047242C">
      <w:pPr>
        <w:pStyle w:val="Abstract"/>
        <w:numPr>
          <w:ilvl w:val="0"/>
          <w:numId w:val="41"/>
        </w:numPr>
        <w:ind w:left="426" w:hanging="426"/>
      </w:pPr>
      <w:r w:rsidRPr="00090AED">
        <w:t xml:space="preserve">W przypadku zmian, o których mowa w ust. 1 pkt 2 lub pkt 3 lub pkt 4 powyżej, jeżeli z wnioskiem występuje Wykonawca, jest on zobowiązany dołączyć do wniosku dokumenty, z których będzie wynikać, w jakim zakresie zmiany te mają wpływ na wysokość kosztów wykonania Umowy, w szczególności: </w:t>
      </w:r>
    </w:p>
    <w:p w14:paraId="27BE668A" w14:textId="77777777" w:rsidR="004A6EC9" w:rsidRPr="00090AED" w:rsidRDefault="004A6EC9" w:rsidP="0047242C">
      <w:pPr>
        <w:pStyle w:val="Akapit"/>
        <w:numPr>
          <w:ilvl w:val="0"/>
          <w:numId w:val="43"/>
        </w:numPr>
        <w:ind w:left="851" w:hanging="425"/>
      </w:pPr>
      <w:r w:rsidRPr="00090AED">
        <w:t xml:space="preserve">pisemne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1 pkt 2 powyżej, lub </w:t>
      </w:r>
    </w:p>
    <w:p w14:paraId="4E7095F9" w14:textId="77777777" w:rsidR="004A6EC9" w:rsidRPr="00090AED" w:rsidRDefault="004A6EC9" w:rsidP="00097796">
      <w:pPr>
        <w:pStyle w:val="Akapit"/>
      </w:pPr>
      <w:r w:rsidRPr="00090AED">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powyżej, lub </w:t>
      </w:r>
    </w:p>
    <w:p w14:paraId="50364321" w14:textId="77777777" w:rsidR="004A6EC9" w:rsidRPr="00090AED" w:rsidRDefault="004A6EC9" w:rsidP="00097796">
      <w:pPr>
        <w:pStyle w:val="Akapit"/>
      </w:pPr>
      <w:r w:rsidRPr="00090AED">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 powyżej. </w:t>
      </w:r>
    </w:p>
    <w:p w14:paraId="4CBA2261" w14:textId="77777777" w:rsidR="004A6EC9" w:rsidRPr="005C3D4B" w:rsidRDefault="004A6EC9" w:rsidP="0047242C">
      <w:pPr>
        <w:pStyle w:val="Abstract"/>
        <w:numPr>
          <w:ilvl w:val="0"/>
          <w:numId w:val="41"/>
        </w:numPr>
        <w:ind w:left="426" w:hanging="426"/>
      </w:pPr>
      <w:r w:rsidRPr="005C3D4B">
        <w:t xml:space="preserve">W przypadku zmiany, o której mowa w ust. 1 pkt 3 lub pkt 4 powyżej,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i 3 powyżej. </w:t>
      </w:r>
    </w:p>
    <w:p w14:paraId="1BC5B177" w14:textId="04CB407C" w:rsidR="004A6EC9" w:rsidRPr="005C3D4B" w:rsidRDefault="004A6EC9" w:rsidP="0047242C">
      <w:pPr>
        <w:pStyle w:val="Abstract"/>
      </w:pPr>
      <w:r w:rsidRPr="005C3D4B">
        <w:t>W terminie do 14 dni roboczych od dnia przekazania wniosku, o którym mowa w ust. 7 powyżej, Strona, która otrzymała wniosek, przekaże drugiej Stronie informację o zakresie, w jakim zatwierdza wniosek oraz wskaże kwotę, o którą wynagrodzenie należne Wykonawcy powinno ulec zmianie, albo informację o</w:t>
      </w:r>
      <w:r w:rsidR="00925D3F" w:rsidRPr="005C3D4B">
        <w:t> </w:t>
      </w:r>
      <w:r w:rsidRPr="005C3D4B">
        <w:t xml:space="preserve">niezatwierdzeniu wniosku wraz z uzasadnieniem. </w:t>
      </w:r>
    </w:p>
    <w:p w14:paraId="0A35EDFD" w14:textId="77777777" w:rsidR="004A6EC9" w:rsidRPr="005C3D4B" w:rsidRDefault="004A6EC9" w:rsidP="0047242C">
      <w:pPr>
        <w:pStyle w:val="Abstract"/>
      </w:pPr>
      <w:r w:rsidRPr="005C3D4B">
        <w:t xml:space="preserve">W przypadku otrzymania przez Stronę informacji o niezatwierdzeniu wniosku lub częściowym zatwierdzeniu wniosku, Strona ta może ponownie wystąpić z wnioskiem, o którym mowa w ust. 7 powyżej. W takim przypadku przepisy ust. 7 - 10 powyżej stosuje się odpowiednio. </w:t>
      </w:r>
    </w:p>
    <w:p w14:paraId="64F451D4" w14:textId="6A885BB3" w:rsidR="004A6EC9" w:rsidRPr="002528BD" w:rsidRDefault="004A6EC9" w:rsidP="002528BD">
      <w:pPr>
        <w:pStyle w:val="Abstract"/>
      </w:pPr>
      <w:r w:rsidRPr="005C3D4B">
        <w:t>Zawarcie aneksu nastąpi nie później niż w terminie 30 dni roboczych od dnia zatwierdzenia</w:t>
      </w:r>
      <w:r w:rsidRPr="00090AED">
        <w:t xml:space="preserve"> wniosku o</w:t>
      </w:r>
      <w:r w:rsidR="00925D3F">
        <w:t> </w:t>
      </w:r>
      <w:r w:rsidRPr="00090AED">
        <w:t>dokonanie zmiany wysokości wynagrodzenia należnego Wykonawcy.</w:t>
      </w:r>
      <w:bookmarkStart w:id="14" w:name="_Hlk158812354"/>
    </w:p>
    <w:p w14:paraId="0BF42E07" w14:textId="381AD2C5" w:rsidR="004A6EC9" w:rsidRPr="00090AED" w:rsidRDefault="004A6EC9" w:rsidP="004C370C">
      <w:pPr>
        <w:pStyle w:val="par"/>
        <w:widowControl w:val="0"/>
        <w:tabs>
          <w:tab w:val="right" w:pos="-2410"/>
        </w:tabs>
        <w:spacing w:before="120" w:after="120" w:line="276" w:lineRule="auto"/>
        <w:contextualSpacing/>
        <w:rPr>
          <w:rFonts w:ascii="Arial" w:hAnsi="Arial" w:cs="Arial"/>
          <w:sz w:val="20"/>
          <w:szCs w:val="20"/>
        </w:rPr>
      </w:pPr>
      <w:r w:rsidRPr="00090AED">
        <w:rPr>
          <w:rFonts w:ascii="Arial" w:hAnsi="Arial" w:cs="Arial"/>
          <w:sz w:val="20"/>
          <w:szCs w:val="20"/>
        </w:rPr>
        <w:t xml:space="preserve">§ </w:t>
      </w:r>
      <w:r w:rsidR="00D2303F" w:rsidRPr="00090AED">
        <w:rPr>
          <w:rFonts w:ascii="Arial" w:hAnsi="Arial" w:cs="Arial"/>
          <w:sz w:val="20"/>
          <w:szCs w:val="20"/>
        </w:rPr>
        <w:t>7</w:t>
      </w:r>
      <w:r w:rsidRPr="00090AED">
        <w:rPr>
          <w:rFonts w:ascii="Arial" w:hAnsi="Arial" w:cs="Arial"/>
          <w:sz w:val="20"/>
          <w:szCs w:val="20"/>
        </w:rPr>
        <w:t xml:space="preserve"> Waloryzacja wynagrodzenia</w:t>
      </w:r>
    </w:p>
    <w:p w14:paraId="2842C494" w14:textId="77777777" w:rsidR="0066442B" w:rsidRDefault="004A6EC9" w:rsidP="0047242C">
      <w:pPr>
        <w:pStyle w:val="Abstract"/>
        <w:numPr>
          <w:ilvl w:val="0"/>
          <w:numId w:val="44"/>
        </w:numPr>
        <w:ind w:left="426" w:hanging="426"/>
      </w:pPr>
      <w:r w:rsidRPr="00090AED">
        <w:t xml:space="preserve">Zamawiający przewiduje, na podstawie art. 439 ustawy </w:t>
      </w:r>
      <w:proofErr w:type="spellStart"/>
      <w:r w:rsidRPr="00090AED">
        <w:t>Pzp</w:t>
      </w:r>
      <w:proofErr w:type="spellEnd"/>
      <w:r w:rsidRPr="00090AED">
        <w:t xml:space="preserve">, dokonywanie zmian </w:t>
      </w:r>
      <w:r w:rsidR="00892104" w:rsidRPr="00090AED">
        <w:t>W</w:t>
      </w:r>
      <w:r w:rsidRPr="00090AED">
        <w:t>ynagrodzenia Wykonawcy, począwszy od wynagrodzenia Wykonawcy za spełnienie świadczeń związanych z fazą projektowania (projekt budowlany).</w:t>
      </w:r>
    </w:p>
    <w:p w14:paraId="5EA0E405" w14:textId="77777777" w:rsidR="0066442B" w:rsidRDefault="004A6EC9" w:rsidP="0047242C">
      <w:pPr>
        <w:pStyle w:val="Abstract"/>
        <w:numPr>
          <w:ilvl w:val="0"/>
          <w:numId w:val="44"/>
        </w:numPr>
        <w:ind w:left="426" w:hanging="426"/>
      </w:pPr>
      <w:r w:rsidRPr="00090AED">
        <w:t xml:space="preserve">Wynagrodzenie Wykonawcy za wykonanie Dokumentacji Projektowej </w:t>
      </w:r>
      <w:r w:rsidR="004C0BD3" w:rsidRPr="00090AED">
        <w:t xml:space="preserve">(Zadanie I) </w:t>
      </w:r>
      <w:r w:rsidRPr="00090AED">
        <w:t xml:space="preserve">będzie waloryzowane przy zastosowaniu wskaźnika zmiany cen towarów i usług konsumpcyjnych ogłaszanego przez Główny </w:t>
      </w:r>
      <w:r w:rsidRPr="00090AED">
        <w:lastRenderedPageBreak/>
        <w:t xml:space="preserve">Urząd Statystyczny w Biuletynie Statystycznym GUS Wskaźniki cen towarów i usług konsumpcyjnych, Ogółem, (okres B wskaźniki w stosunku do analogicznego okresu miesiąca poprzedniego), zwany dalej </w:t>
      </w:r>
      <w:r w:rsidRPr="008E430A">
        <w:rPr>
          <w:b/>
        </w:rPr>
        <w:t>Wskaźnikiem 1</w:t>
      </w:r>
      <w:r w:rsidRPr="00090AED">
        <w:t>.</w:t>
      </w:r>
    </w:p>
    <w:p w14:paraId="067FAAB3" w14:textId="77777777" w:rsidR="0066442B" w:rsidRDefault="004A6EC9" w:rsidP="0047242C">
      <w:pPr>
        <w:pStyle w:val="Abstract"/>
        <w:numPr>
          <w:ilvl w:val="0"/>
          <w:numId w:val="44"/>
        </w:numPr>
        <w:ind w:left="426" w:hanging="426"/>
      </w:pPr>
      <w:r w:rsidRPr="00090AED">
        <w:t xml:space="preserve">Wynagrodzenie Wykonawcy za wykonanie robót budowlanych </w:t>
      </w:r>
      <w:r w:rsidR="004C0BD3" w:rsidRPr="00090AED">
        <w:t xml:space="preserve">(Zadanie II) </w:t>
      </w:r>
      <w:r w:rsidRPr="00090AED">
        <w:t>będzie waloryzowane przy zastosowaniu wskaźnika zmiany cen produkcji budowlano-montażowej ogłaszanego przez Główny Urząd Statystyczny</w:t>
      </w:r>
      <w:r w:rsidR="005A07BA">
        <w:t xml:space="preserve"> </w:t>
      </w:r>
      <w:r w:rsidRPr="00090AED">
        <w:t xml:space="preserve">w Biuletynie Statystycznym GUS Wskaźniki cen nakładów inwestycyjnych i produkcji budowlano-montażowej; Budowa budynków, (okres B wskaźniki w stosunku do analogicznego okresu miesiąca poprzedniego), zwany dalej </w:t>
      </w:r>
      <w:r w:rsidRPr="008E430A">
        <w:rPr>
          <w:b/>
        </w:rPr>
        <w:t>Wskaźnikiem 2</w:t>
      </w:r>
      <w:r w:rsidRPr="00090AED">
        <w:t>.</w:t>
      </w:r>
    </w:p>
    <w:p w14:paraId="35F9A945" w14:textId="77777777" w:rsidR="00D51AF8" w:rsidRDefault="004A6EC9" w:rsidP="0047242C">
      <w:pPr>
        <w:pStyle w:val="Abstract"/>
        <w:numPr>
          <w:ilvl w:val="0"/>
          <w:numId w:val="44"/>
        </w:numPr>
        <w:ind w:left="426" w:hanging="426"/>
      </w:pPr>
      <w:r w:rsidRPr="00090AED">
        <w:t>Początkowym terminem ustalenia zmiany wynagrodzenia, o której mowa w ust. 1, jest  dzień zawarcia Umowy, a w przypadku, gdy Umowa została zawarta po upływie 180 dni od dnia upływu terminu składania ofert, początkowym terminem ustalenia zmiany wynagrodzenia jest dzień otwarcia ofert.</w:t>
      </w:r>
    </w:p>
    <w:p w14:paraId="2BE54E05" w14:textId="77777777" w:rsidR="00D51AF8" w:rsidRDefault="004A6EC9" w:rsidP="0047242C">
      <w:pPr>
        <w:pStyle w:val="Abstract"/>
        <w:numPr>
          <w:ilvl w:val="0"/>
          <w:numId w:val="44"/>
        </w:numPr>
        <w:ind w:left="426" w:hanging="426"/>
      </w:pPr>
      <w:r w:rsidRPr="00090AED">
        <w:t>Zmiany wynagrodzenia, o których mowa w ust. 1, mogą nastąpić w przypadku, gdy poziom zmiany cen materiałów lub kosztów określony na podstawie odpowiednio Wskaźnika 1, Wskaźnika 2 obliczony odpowiednio zgodnie z ust. 8, 9, ustalony w stosunku do miesiąca i roku, w którym została zawarta Umowa, z zastrzeżeniem ust. 4, zmieni się o +/- 3%. Wniosek o waloryzację może zostać złożony, jeżeli Wskaźnik waloryzacji wyniesie -3,0% lub mniej bądź 3,0% lub więcej, w przeciwnym razie wynagrodzenie nie podlega waloryzacji. Zmiana wynagrodzenia może polegać na jego wzroście, jak i obniżeniu. W</w:t>
      </w:r>
      <w:r w:rsidR="00BB6C02">
        <w:t> </w:t>
      </w:r>
      <w:r w:rsidRPr="00090AED">
        <w:t xml:space="preserve">przypadku, gdy wartość wskaźnika waloryzacji wyniesie minimum 3,0%, prawo do waloryzacji wynagrodzenia przysługuje Wykonawcy, zaś w przypadku wartości Wskaźnika waloryzacji równej -3,0% lub poniżej prawo do waloryzacji wynagrodzenia przysługuje Zamawiającemu. </w:t>
      </w:r>
    </w:p>
    <w:p w14:paraId="49420017" w14:textId="77777777" w:rsidR="00D51AF8" w:rsidRDefault="004A6EC9" w:rsidP="0047242C">
      <w:pPr>
        <w:pStyle w:val="Abstract"/>
        <w:numPr>
          <w:ilvl w:val="0"/>
          <w:numId w:val="44"/>
        </w:numPr>
        <w:ind w:left="426" w:hanging="426"/>
      </w:pPr>
      <w:r w:rsidRPr="00090AED">
        <w:t>Strony ustalają równy (50/50) podział pomiędzy Wykonawcę a Zamawiającego ryzyka związanego ze wzrostem/spadkiem cen materiałów lub kosztów realizacji Umowy. W związku z tym, dokonywana zmiana cen nastąpi każdorazowo o 50% Wskaźnika ustalonego dla danej waloryzacji.</w:t>
      </w:r>
    </w:p>
    <w:p w14:paraId="42835C03" w14:textId="77777777" w:rsidR="00D51AF8" w:rsidRDefault="004A6EC9" w:rsidP="0047242C">
      <w:pPr>
        <w:pStyle w:val="Abstract"/>
        <w:numPr>
          <w:ilvl w:val="0"/>
          <w:numId w:val="44"/>
        </w:numPr>
        <w:ind w:left="426" w:hanging="426"/>
      </w:pPr>
      <w:r w:rsidRPr="00090AED">
        <w:t>W przypadku zaprzestania ogłaszania odpowiednio Wskaźnika 1 lub Wskaźnika 2 zostaną one zastąpione wskaźnikami, które będą ogłaszane w ich zastępstwie. W przypadku braku zastępczych wskaźników i</w:t>
      </w:r>
      <w:r w:rsidR="00FB7F8E">
        <w:t> </w:t>
      </w:r>
      <w:r w:rsidRPr="00090AED">
        <w:t>w</w:t>
      </w:r>
      <w:r w:rsidR="006E2C23">
        <w:t> </w:t>
      </w:r>
      <w:r w:rsidRPr="00090AED">
        <w:t>razie gdyby Strony nie doszły do porozumienia odnośnie wyboru nowych wskaźników, zostaną one zastąpione innymi najbardziej zbliżonymi wskaźnikami, które zostaną wskazane przez eksperta powołanego za zgodą obu Stron. Jeżeli Strony nie dojdą do porozumienia w zakresie uzgodnienia eksperta, który wskaże nowy Wskaźnik 1 lub nowy Wskaźnik 2, nowy Wskaźnik 1 lub nowy Wskaźnik 2 zostanie ustalony w drodze mediacji z udziałem mediatora wybranego przez Strony.</w:t>
      </w:r>
    </w:p>
    <w:p w14:paraId="0B3A9EA1" w14:textId="77777777" w:rsidR="00D51AF8" w:rsidRPr="00201A20" w:rsidRDefault="004A6EC9" w:rsidP="0047242C">
      <w:pPr>
        <w:pStyle w:val="Abstract"/>
        <w:numPr>
          <w:ilvl w:val="0"/>
          <w:numId w:val="44"/>
        </w:numPr>
        <w:ind w:left="426" w:hanging="426"/>
      </w:pPr>
      <w:r w:rsidRPr="00201A20">
        <w:t xml:space="preserve">Zmiana wynagrodzenia za wykonanie Dokumentacji Projektowej zostanie dokonana </w:t>
      </w:r>
      <w:r w:rsidRPr="008E430A">
        <w:rPr>
          <w:b/>
          <w:u w:val="single"/>
        </w:rPr>
        <w:t>jednorazowo</w:t>
      </w:r>
      <w:r w:rsidRPr="00201A20">
        <w:t xml:space="preserve"> z</w:t>
      </w:r>
      <w:r w:rsidR="006E2C23" w:rsidRPr="00201A20">
        <w:t> </w:t>
      </w:r>
      <w:r w:rsidRPr="00201A20">
        <w:t>zastosowaniem wskaźnika składanego, po wykonaniu Dokumentacji Projektowej, w ramach płatności, o</w:t>
      </w:r>
      <w:r w:rsidR="006E2C23" w:rsidRPr="00201A20">
        <w:t> </w:t>
      </w:r>
      <w:r w:rsidRPr="00201A20">
        <w:t>których mowa w § 5 ust. 3 Umowy; aby wyznaczyć wskaźnik składany zmiany cen dla okresu od daty zawarcia Umowy, z zastrzeżeniem ust. 4, do daty waloryzacji należy przemnożyć przez siebie ogłaszane kolejne miesięczne Wskaźniki 1 dla odpowiedniego przedziału czasowego, przy czym należy w</w:t>
      </w:r>
      <w:r w:rsidR="006E2C23" w:rsidRPr="00201A20">
        <w:t> </w:t>
      </w:r>
      <w:r w:rsidRPr="00201A20">
        <w:t xml:space="preserve">poszczególnych działaniach mnożenia zaokrąglać do 3 miejsc po przecinku. Do obliczenia zmiany wynagrodzenia zostaną przyjęte Wskaźniki 1 otrzymane w wyniku podzielenia wskaźnika opublikowanego przez 100; Wskaźnik 1 dla miesiąca i roku zawarcia Umowy, z zastrzeżeniem ust. 4, przyjmuje się =100. Datą waloryzacji jest data podpisania protokołu odbioru Dokumentacji Projektowej, o którym mowa w § </w:t>
      </w:r>
      <w:r w:rsidR="00AE21A2" w:rsidRPr="00201A20">
        <w:t>29</w:t>
      </w:r>
    </w:p>
    <w:p w14:paraId="46EB4A05" w14:textId="3D1D6180" w:rsidR="00D51AF8" w:rsidRPr="00201A20" w:rsidRDefault="004A6EC9" w:rsidP="0047242C">
      <w:pPr>
        <w:pStyle w:val="Abstract"/>
        <w:numPr>
          <w:ilvl w:val="0"/>
          <w:numId w:val="44"/>
        </w:numPr>
        <w:ind w:left="426" w:hanging="426"/>
      </w:pPr>
      <w:r w:rsidRPr="00201A20">
        <w:t>Waloryzacja wynagrodzenia za realizację robót budowlanych będzie dokonywana  nie częściej niż raz na 6 miesięcy począwszy od dnia pierwszej płatności za realizację robót budowlanych zgodnie z</w:t>
      </w:r>
      <w:r w:rsidR="002B76E7" w:rsidRPr="00201A20">
        <w:t> </w:t>
      </w:r>
      <w:r w:rsidRPr="00201A20">
        <w:t>Harmonogramem Rzeczowo - Finansowym, z zastosowaniem wskaźnika składanego, aby wyznaczyć wskaźnik składany zmiany cen dla okresu od daty zawarcia Umowy, z zastrzeżeniem ust. 4, do daty  waloryzacji, należy przemnożyć przez siebie ogłaszane kolejne miesięczne Wskaźniki 2 dla odpowiedniego przedziału czasowego, przy czym należy w poszczególnych działaniach mnożenia zaokrąglać do 3 miejsc po przecinku. Do obliczenia zmiany wynagrodzenia zostaną przyjęte Wskaźniki 2 otrzymane w wyniku podzielenia wskaźnika opublikowanego przez 100; Wskaźnik 2 dla miesiąca i roku zawarcia Umowy, z</w:t>
      </w:r>
      <w:r w:rsidR="00E13DDF">
        <w:t> </w:t>
      </w:r>
      <w:r w:rsidRPr="00201A20">
        <w:t xml:space="preserve">zastrzeżeniem ust. 4, przyjmuje się =100. Datą waloryzacji jest data podpisania, odpowiednio, protokołów odbioru Robót Częściowych, o których mowa w § </w:t>
      </w:r>
      <w:r w:rsidR="00AE21A2" w:rsidRPr="00201A20">
        <w:t xml:space="preserve">29 </w:t>
      </w:r>
      <w:r w:rsidRPr="00201A20">
        <w:t xml:space="preserve">Umowy albo protokołu odbioru Końcowego Przedmiotu Umowy, o którym mowa w § </w:t>
      </w:r>
      <w:r w:rsidR="00AE21A2" w:rsidRPr="00201A20">
        <w:t xml:space="preserve">29 </w:t>
      </w:r>
      <w:r w:rsidRPr="00201A20">
        <w:t xml:space="preserve">Umowy. Maksymalna łączna wartość zmiany wynagrodzenia, jaką dopuszcza Zamawiający w wyniku waloryzacji wynagrodzenia Wykonawcy, </w:t>
      </w:r>
      <w:r w:rsidRPr="00201A20">
        <w:lastRenderedPageBreak/>
        <w:t xml:space="preserve">wynosi 10% w stosunku do wartości pierwotnie ustalonego, na podstawie oferty Wykonawcy, wynagrodzenia netto określonego w § </w:t>
      </w:r>
      <w:r w:rsidR="00AE21A2" w:rsidRPr="00201A20">
        <w:t xml:space="preserve">5 </w:t>
      </w:r>
      <w:r w:rsidRPr="00201A20">
        <w:t>Umowy.</w:t>
      </w:r>
    </w:p>
    <w:p w14:paraId="3B304362" w14:textId="40FCFEE7" w:rsidR="00D51AF8" w:rsidRPr="00201A20" w:rsidRDefault="004A6EC9" w:rsidP="0047242C">
      <w:pPr>
        <w:pStyle w:val="Abstract"/>
        <w:numPr>
          <w:ilvl w:val="0"/>
          <w:numId w:val="44"/>
        </w:numPr>
        <w:ind w:left="426" w:hanging="426"/>
      </w:pPr>
      <w:r w:rsidRPr="00201A20">
        <w:t xml:space="preserve">W celu dokonania waloryzacji wynagrodzenia Wykonawca odpowiednio w załączniku do Protokołu odbioru Dokumentacji Projektowej, o którym mowa w § </w:t>
      </w:r>
      <w:r w:rsidR="00AE21A2" w:rsidRPr="00201A20">
        <w:t xml:space="preserve">29 </w:t>
      </w:r>
      <w:r w:rsidRPr="00201A20">
        <w:t>Umowy, do Protokołów Odbioru Robót Częściowych, o</w:t>
      </w:r>
      <w:r w:rsidR="00E13DDF">
        <w:t> </w:t>
      </w:r>
      <w:r w:rsidRPr="00201A20">
        <w:t xml:space="preserve">których mowa w § </w:t>
      </w:r>
      <w:r w:rsidR="00AE21A2" w:rsidRPr="00201A20">
        <w:t xml:space="preserve">29 </w:t>
      </w:r>
      <w:r w:rsidRPr="00201A20">
        <w:t xml:space="preserve">Umowy albo do Protokołu Odbioru Końcowego Przedmiotu Umowy, o którym mowa w § </w:t>
      </w:r>
      <w:r w:rsidR="00AE21A2" w:rsidRPr="00201A20">
        <w:t>29</w:t>
      </w:r>
      <w:r w:rsidRPr="00201A20">
        <w:t xml:space="preserve"> Umowy, przedstawi obliczenie wartości zmienianego wynagrodzenia odpowiednio zgodnie z ust. 8 i</w:t>
      </w:r>
      <w:r w:rsidR="00E13DDF">
        <w:t> </w:t>
      </w:r>
      <w:r w:rsidRPr="00201A20">
        <w:t xml:space="preserve">9 oraz kopie odpowiednich stron Biuletynu Statystycznego GUS. </w:t>
      </w:r>
    </w:p>
    <w:p w14:paraId="6AB4B686" w14:textId="0D9E3400" w:rsidR="00D51AF8" w:rsidRPr="00201A20" w:rsidRDefault="004A6EC9" w:rsidP="0047242C">
      <w:pPr>
        <w:pStyle w:val="Abstract"/>
        <w:numPr>
          <w:ilvl w:val="0"/>
          <w:numId w:val="44"/>
        </w:numPr>
        <w:ind w:left="426" w:hanging="426"/>
      </w:pPr>
      <w:r w:rsidRPr="00201A20">
        <w:t>Jeżeli dla danego okresu waloryzacyjnego zostanie dokonana waloryzacja wynagrodzenia umownego w</w:t>
      </w:r>
      <w:r w:rsidR="00F147D3" w:rsidRPr="00201A20">
        <w:t> </w:t>
      </w:r>
      <w:r w:rsidRPr="00201A20">
        <w:t xml:space="preserve">związku z wystąpieniem podstaw waloryzacji wskazanych w art. 436 pkt 4) lit. b) </w:t>
      </w:r>
      <w:proofErr w:type="spellStart"/>
      <w:r w:rsidRPr="00201A20">
        <w:t>tiret</w:t>
      </w:r>
      <w:proofErr w:type="spellEnd"/>
      <w:r w:rsidRPr="00201A20">
        <w:t xml:space="preserve"> 2-4 ustawy </w:t>
      </w:r>
      <w:proofErr w:type="spellStart"/>
      <w:r w:rsidRPr="00201A20">
        <w:t>Pzp</w:t>
      </w:r>
      <w:proofErr w:type="spellEnd"/>
      <w:r w:rsidRPr="00201A20">
        <w:t xml:space="preserve">, na mocy § </w:t>
      </w:r>
      <w:r w:rsidR="00E313A5" w:rsidRPr="00201A20">
        <w:t>6</w:t>
      </w:r>
      <w:r w:rsidRPr="00201A20">
        <w:t xml:space="preserve"> ust. </w:t>
      </w:r>
      <w:r w:rsidR="00150D6B" w:rsidRPr="00201A20">
        <w:t>1</w:t>
      </w:r>
      <w:r w:rsidRPr="00201A20">
        <w:t xml:space="preserve"> pkt </w:t>
      </w:r>
      <w:r w:rsidR="009B4014" w:rsidRPr="00201A20">
        <w:t>2- 4</w:t>
      </w:r>
      <w:r w:rsidRPr="00201A20">
        <w:t xml:space="preserve"> Umowy, wówczas zmiana cen (wynagrodzenia), o której mowa w ust. 9, 10 (po uwzględnieniu ust. 6 zostanie pomniejszona o wartość waloryzacji dokonanej w oparciu o podstawy wskazane w art. 436 pkt 4) lit. b) </w:t>
      </w:r>
      <w:proofErr w:type="spellStart"/>
      <w:r w:rsidRPr="00201A20">
        <w:t>tiret</w:t>
      </w:r>
      <w:proofErr w:type="spellEnd"/>
      <w:r w:rsidRPr="00201A20">
        <w:t xml:space="preserve"> 2-4 ustawy </w:t>
      </w:r>
      <w:proofErr w:type="spellStart"/>
      <w:r w:rsidRPr="00201A20">
        <w:t>Pzp</w:t>
      </w:r>
      <w:proofErr w:type="spellEnd"/>
      <w:r w:rsidRPr="00201A20">
        <w:t>. Oznacza to, że wartość waloryzacji dokonanej w</w:t>
      </w:r>
      <w:r w:rsidR="00E13DDF">
        <w:t> </w:t>
      </w:r>
      <w:r w:rsidRPr="00201A20">
        <w:t xml:space="preserve">oparciu o podstawy wskazane w art. 436 pkt 4) lit. b) </w:t>
      </w:r>
      <w:proofErr w:type="spellStart"/>
      <w:r w:rsidRPr="00201A20">
        <w:t>tiret</w:t>
      </w:r>
      <w:proofErr w:type="spellEnd"/>
      <w:r w:rsidRPr="00201A20">
        <w:t xml:space="preserve"> 2-4 ustawy </w:t>
      </w:r>
      <w:proofErr w:type="spellStart"/>
      <w:r w:rsidRPr="00201A20">
        <w:t>Pzp</w:t>
      </w:r>
      <w:proofErr w:type="spellEnd"/>
      <w:r w:rsidRPr="00201A20">
        <w:t>, zostanie odjęta od sumarycznej zmiany cen w danym okresie waloryzacyjnym wskazanym w ust. 8 i 9.</w:t>
      </w:r>
    </w:p>
    <w:p w14:paraId="47AC4A40" w14:textId="77777777" w:rsidR="00D51AF8" w:rsidRPr="00201A20" w:rsidRDefault="004A6EC9" w:rsidP="0047242C">
      <w:pPr>
        <w:pStyle w:val="Abstract"/>
        <w:numPr>
          <w:ilvl w:val="0"/>
          <w:numId w:val="44"/>
        </w:numPr>
        <w:ind w:left="426" w:hanging="426"/>
      </w:pPr>
      <w:r w:rsidRPr="00201A20">
        <w:t xml:space="preserve">Waloryzacja wynagrodzenia Wykonawcy, a także zmiana Wskaźnika, wymagają każdorazowo zawarcia aneksu do Umowy, w formie pisemnej pod rygorem nieważności. Strona wnioskująca </w:t>
      </w:r>
      <w:r w:rsidRPr="00201A20">
        <w:br/>
        <w:t xml:space="preserve">o dokonanie waloryzacji zobowiązana jest przedstawić obliczenia wartości zmienionego wynagrodzenia zgodnie z niniejszym paragrafem oraz kopie opublikowanych dokumentów Głównego Urzędu Statystycznego. </w:t>
      </w:r>
    </w:p>
    <w:p w14:paraId="265166F4" w14:textId="5725293F" w:rsidR="004A6EC9" w:rsidRPr="00090AED" w:rsidRDefault="004A6EC9" w:rsidP="0047242C">
      <w:pPr>
        <w:pStyle w:val="Abstract"/>
        <w:numPr>
          <w:ilvl w:val="0"/>
          <w:numId w:val="44"/>
        </w:numPr>
        <w:ind w:left="426" w:hanging="426"/>
      </w:pPr>
      <w:r w:rsidRPr="00201A20">
        <w:t>W przypadku dokonania zmiany wynagrodzenia Wykonawcy na podstawie ust. 1-1</w:t>
      </w:r>
      <w:r w:rsidR="008B6022" w:rsidRPr="00201A20">
        <w:t>2</w:t>
      </w:r>
      <w:r w:rsidRPr="00201A20">
        <w:t>, Wykonawca zobowiązany jest do zmiany wynagrodzenia przysługującego</w:t>
      </w:r>
      <w:r w:rsidRPr="00090AED">
        <w:t xml:space="preserve"> Podwykonawcy dostaw, usług lub robót budowlanych, z którym zawarł umowę o podwykonawstwo na okres dłuższy niż 6 miesięcy, w zakresie odpowiadającym zmianom cen materiałów lub kosztów dotyczących zobowiązania danego Podwykonawcy.</w:t>
      </w:r>
      <w:bookmarkEnd w:id="14"/>
    </w:p>
    <w:p w14:paraId="5FD214B3" w14:textId="54BA466B" w:rsidR="005537A8" w:rsidRPr="00090AED" w:rsidRDefault="005537A8" w:rsidP="00E61645">
      <w:pPr>
        <w:pStyle w:val="Nagwek1"/>
        <w:spacing w:before="120" w:after="120" w:line="276" w:lineRule="auto"/>
        <w:jc w:val="center"/>
        <w:rPr>
          <w:rFonts w:ascii="Arial" w:hAnsi="Arial" w:cs="Arial"/>
          <w:bCs w:val="0"/>
          <w:color w:val="000000" w:themeColor="text1"/>
          <w:sz w:val="20"/>
          <w:szCs w:val="20"/>
        </w:rPr>
      </w:pPr>
      <w:r w:rsidRPr="00090AED">
        <w:rPr>
          <w:rFonts w:ascii="Arial" w:hAnsi="Arial" w:cs="Arial"/>
          <w:bCs w:val="0"/>
          <w:color w:val="000000" w:themeColor="text1"/>
          <w:sz w:val="20"/>
          <w:szCs w:val="20"/>
        </w:rPr>
        <w:t xml:space="preserve">§ </w:t>
      </w:r>
      <w:r w:rsidRPr="00090AED">
        <w:rPr>
          <w:rFonts w:ascii="Arial" w:hAnsi="Arial" w:cs="Arial"/>
          <w:color w:val="000000" w:themeColor="text1"/>
          <w:sz w:val="20"/>
          <w:szCs w:val="20"/>
        </w:rPr>
        <w:t>8</w:t>
      </w:r>
      <w:r w:rsidRPr="00090AED">
        <w:rPr>
          <w:rFonts w:ascii="Arial" w:hAnsi="Arial" w:cs="Arial"/>
          <w:bCs w:val="0"/>
          <w:color w:val="000000" w:themeColor="text1"/>
          <w:sz w:val="20"/>
          <w:szCs w:val="20"/>
        </w:rPr>
        <w:t xml:space="preserve"> Ubezpieczenie Wykonawcy</w:t>
      </w:r>
    </w:p>
    <w:p w14:paraId="7B02E75C" w14:textId="4A24719E" w:rsidR="00573889" w:rsidRDefault="00043470" w:rsidP="0047242C">
      <w:pPr>
        <w:pStyle w:val="Abstract"/>
        <w:numPr>
          <w:ilvl w:val="0"/>
          <w:numId w:val="45"/>
        </w:numPr>
        <w:ind w:left="426" w:hanging="426"/>
      </w:pPr>
      <w:r w:rsidRPr="00090AED">
        <w:t>Wykonawca zobowiązuje się na własny koszt do ubezpieczenia budowy i robót od strat i szkód, w tym szkód na osobie lub mieniu spowodowanych przez jakiekolwiek przyczyny, które mogą zaistnieć w</w:t>
      </w:r>
      <w:r w:rsidR="00046959">
        <w:t> </w:t>
      </w:r>
      <w:r w:rsidRPr="00090AED">
        <w:t>związku z</w:t>
      </w:r>
      <w:r w:rsidR="00E13DDF">
        <w:t> </w:t>
      </w:r>
      <w:r w:rsidRPr="00090AED">
        <w:t>realizacją Umowy na sumę ubezpieczenia nie mniejszą od ceny całkowitej netto podanej w</w:t>
      </w:r>
      <w:r w:rsidR="00046959">
        <w:t> </w:t>
      </w:r>
      <w:r w:rsidRPr="00090AED">
        <w:t xml:space="preserve">ofercie </w:t>
      </w:r>
      <w:r w:rsidRPr="005F0981">
        <w:t xml:space="preserve">Wykonawcy i w pełnym okresie realizacji Umowy (polisy dedykowane). </w:t>
      </w:r>
    </w:p>
    <w:p w14:paraId="0E0445D3" w14:textId="77777777" w:rsidR="00573889" w:rsidRDefault="00043470" w:rsidP="0047242C">
      <w:pPr>
        <w:pStyle w:val="Abstract"/>
        <w:numPr>
          <w:ilvl w:val="0"/>
          <w:numId w:val="45"/>
        </w:numPr>
        <w:ind w:left="426" w:hanging="426"/>
      </w:pPr>
      <w:r w:rsidRPr="005F0981">
        <w:t xml:space="preserve">Strony zawrą wyszczególnione w niniejszym paragrafie ubezpieczenia u ubezpieczycieli posiadających jednostki organizacyjne w Polsce, posiadające odpowiedni potencjał do obsługi zawartych umów ubezpieczenia i likwidacji szkód. Umowy ubezpieczenia powinny być zawarte w języku polskim, prawem właściwym dla tych umów powinno być prawo polskie, a jurysdykcję powinien mieć sąd polski. </w:t>
      </w:r>
    </w:p>
    <w:p w14:paraId="10CE97E5" w14:textId="73278540" w:rsidR="00573889" w:rsidRDefault="00CD564B" w:rsidP="0047242C">
      <w:pPr>
        <w:pStyle w:val="Abstract"/>
        <w:numPr>
          <w:ilvl w:val="0"/>
          <w:numId w:val="45"/>
        </w:numPr>
        <w:ind w:left="426" w:hanging="426"/>
      </w:pPr>
      <w:r>
        <w:t>Polisa</w:t>
      </w:r>
      <w:r w:rsidR="00043470" w:rsidRPr="005F0981">
        <w:t xml:space="preserve"> ubezpieczenia OC</w:t>
      </w:r>
      <w:r w:rsidR="00234B67">
        <w:t xml:space="preserve"> Wykonawcy</w:t>
      </w:r>
      <w:r w:rsidR="001A4544">
        <w:t xml:space="preserve">, w tym </w:t>
      </w:r>
      <w:r w:rsidR="001A4544" w:rsidRPr="005F0981">
        <w:t>odpowiedzialnoś</w:t>
      </w:r>
      <w:r w:rsidR="001A4544">
        <w:t>ci</w:t>
      </w:r>
      <w:r w:rsidR="001A4544" w:rsidRPr="005F0981">
        <w:t xml:space="preserve"> cywiln</w:t>
      </w:r>
      <w:r w:rsidR="001A4544">
        <w:t>ej</w:t>
      </w:r>
      <w:r w:rsidR="001A4544" w:rsidRPr="005F0981">
        <w:t xml:space="preserve"> zawodow</w:t>
      </w:r>
      <w:r w:rsidR="001A4544">
        <w:t>ej</w:t>
      </w:r>
      <w:r w:rsidR="001A4544" w:rsidRPr="005F0981">
        <w:t xml:space="preserve"> z tytułu wykonywania prac projektowych </w:t>
      </w:r>
      <w:r w:rsidR="00043470" w:rsidRPr="005F0981">
        <w:t>wraz z dowodem opłacenia skład</w:t>
      </w:r>
      <w:r w:rsidR="00234B67">
        <w:t>ki</w:t>
      </w:r>
      <w:r w:rsidR="001044C2">
        <w:t xml:space="preserve"> </w:t>
      </w:r>
      <w:r w:rsidR="001044C2" w:rsidRPr="005F0981">
        <w:t xml:space="preserve">w całości </w:t>
      </w:r>
      <w:r w:rsidR="001044C2">
        <w:t>(jeżeli z treści polisy wynika obowiązek opłacenia polisy z odroczonym terminem płatności)</w:t>
      </w:r>
      <w:r w:rsidR="00043470" w:rsidRPr="005F0981">
        <w:t xml:space="preserve"> </w:t>
      </w:r>
      <w:r>
        <w:t xml:space="preserve">stanowi </w:t>
      </w:r>
      <w:r w:rsidRPr="008E430A">
        <w:rPr>
          <w:b/>
          <w:bCs/>
        </w:rPr>
        <w:t>Załącznik nr 9</w:t>
      </w:r>
      <w:r>
        <w:t xml:space="preserve"> do Umowy.</w:t>
      </w:r>
      <w:r w:rsidR="00043470" w:rsidRPr="005F0981">
        <w:t xml:space="preserve"> </w:t>
      </w:r>
      <w:r>
        <w:t xml:space="preserve">Polisy do pozostałych umów ubezpieczenia, w tym </w:t>
      </w:r>
      <w:r w:rsidR="00234B67">
        <w:t>u</w:t>
      </w:r>
      <w:r w:rsidR="00043470" w:rsidRPr="005F0981">
        <w:t xml:space="preserve">mów ubezpieczenia wszelkich </w:t>
      </w:r>
      <w:proofErr w:type="spellStart"/>
      <w:r w:rsidR="00043470" w:rsidRPr="005F0981">
        <w:t>ryzyk</w:t>
      </w:r>
      <w:proofErr w:type="spellEnd"/>
      <w:r w:rsidR="00043470" w:rsidRPr="005F0981">
        <w:t xml:space="preserve"> budowy i montażu wraz z</w:t>
      </w:r>
      <w:r w:rsidR="00E13DDF">
        <w:t> </w:t>
      </w:r>
      <w:r w:rsidR="00043470" w:rsidRPr="005F0981">
        <w:t xml:space="preserve">dowodem opłacenia składek </w:t>
      </w:r>
      <w:r w:rsidR="00234B67">
        <w:t xml:space="preserve">Wykonawca dostarczy </w:t>
      </w:r>
      <w:r w:rsidR="00043470" w:rsidRPr="005F0981">
        <w:t xml:space="preserve">w całości w terminie 14 dni przed przekazaniem </w:t>
      </w:r>
      <w:r w:rsidR="000D6530">
        <w:t>T</w:t>
      </w:r>
      <w:r w:rsidR="00043470" w:rsidRPr="005F0981">
        <w:t xml:space="preserve">erenu </w:t>
      </w:r>
      <w:r w:rsidR="000D6530">
        <w:t>B</w:t>
      </w:r>
      <w:r w:rsidR="00043470" w:rsidRPr="005F0981">
        <w:t xml:space="preserve">udowy. </w:t>
      </w:r>
      <w:r w:rsidR="001044C2">
        <w:t xml:space="preserve"> </w:t>
      </w:r>
    </w:p>
    <w:p w14:paraId="49BC2BC3" w14:textId="77777777" w:rsidR="00573889" w:rsidRDefault="00043470" w:rsidP="0047242C">
      <w:pPr>
        <w:pStyle w:val="Abstract"/>
        <w:numPr>
          <w:ilvl w:val="0"/>
          <w:numId w:val="45"/>
        </w:numPr>
        <w:ind w:left="426" w:hanging="426"/>
      </w:pPr>
      <w:r w:rsidRPr="005F0981">
        <w:t>Wykonawca zobowiązany jest uzyskać uprzednią, pisemną akceptację Zamawiającego dla treści i</w:t>
      </w:r>
      <w:r w:rsidR="00046959" w:rsidRPr="005F0981">
        <w:t> </w:t>
      </w:r>
      <w:r w:rsidRPr="005F0981">
        <w:t>warunków umów ubezpieczenia, zwłaszcza w zakresie klauzul i postanowień, które zawężają bądź ograniczają odpowiedzialność ubezpieczyciela.</w:t>
      </w:r>
    </w:p>
    <w:p w14:paraId="0BE9E047" w14:textId="77777777" w:rsidR="00573889" w:rsidRDefault="00043470" w:rsidP="0047242C">
      <w:pPr>
        <w:pStyle w:val="Abstract"/>
        <w:numPr>
          <w:ilvl w:val="0"/>
          <w:numId w:val="45"/>
        </w:numPr>
        <w:ind w:left="426" w:hanging="426"/>
      </w:pPr>
      <w:r w:rsidRPr="005F0981">
        <w:t xml:space="preserve">W przypadku, gdy nastąpi wydłużenie okresu realizacji Umowy, Wykonawca odpowiednio przedłuży umowy ubezpieczenia oraz poniesie koszt ich przedłużenia. Ustęp 3 i 4 powyżej stosuje się odpowiednio. </w:t>
      </w:r>
    </w:p>
    <w:p w14:paraId="3D61002F" w14:textId="4E2FD3B2" w:rsidR="00043470" w:rsidRPr="005F0981" w:rsidRDefault="00043470" w:rsidP="0047242C">
      <w:pPr>
        <w:pStyle w:val="Abstract"/>
        <w:numPr>
          <w:ilvl w:val="0"/>
          <w:numId w:val="45"/>
        </w:numPr>
        <w:ind w:left="426" w:hanging="426"/>
      </w:pPr>
      <w:r w:rsidRPr="005F0981">
        <w:t>Po zawarciu umów ubezpieczenia i przez cały czas ich trwania, Wykonawca nie ma prawa zawrzeć z</w:t>
      </w:r>
      <w:r w:rsidR="00E13DDF">
        <w:t> </w:t>
      </w:r>
      <w:r w:rsidRPr="005F0981">
        <w:t xml:space="preserve">ubezpieczycielami lub innymi osobami jakiejkolwiek umowy, ugody bądź innego porozumienia zmieniającego treść tych umów bez wyraźnej odrębnej pisemnej zgody Zamawiającego. </w:t>
      </w:r>
    </w:p>
    <w:p w14:paraId="4D50E6B6" w14:textId="4A2FD70D" w:rsidR="00043470" w:rsidRPr="005F0981" w:rsidRDefault="00043470" w:rsidP="0047242C">
      <w:pPr>
        <w:pStyle w:val="Abstract"/>
        <w:numPr>
          <w:ilvl w:val="0"/>
          <w:numId w:val="45"/>
        </w:numPr>
        <w:ind w:left="426" w:hanging="426"/>
      </w:pPr>
      <w:r w:rsidRPr="005F0981">
        <w:t xml:space="preserve">W ramach Umowy zawarte zostaną następujące ubezpieczenia: </w:t>
      </w:r>
    </w:p>
    <w:p w14:paraId="33AFB394" w14:textId="77777777" w:rsidR="00043470" w:rsidRPr="005F0981" w:rsidRDefault="00043470" w:rsidP="0047242C">
      <w:pPr>
        <w:pStyle w:val="Compact"/>
        <w:numPr>
          <w:ilvl w:val="0"/>
          <w:numId w:val="46"/>
        </w:numPr>
        <w:ind w:left="851" w:hanging="425"/>
      </w:pPr>
      <w:r w:rsidRPr="005F0981">
        <w:t xml:space="preserve">wszelkich </w:t>
      </w:r>
      <w:proofErr w:type="spellStart"/>
      <w:r w:rsidRPr="005F0981">
        <w:t>ryzyk</w:t>
      </w:r>
      <w:proofErr w:type="spellEnd"/>
      <w:r w:rsidRPr="005F0981">
        <w:t xml:space="preserve"> budowy i montażu (CAR/EAR), </w:t>
      </w:r>
    </w:p>
    <w:p w14:paraId="7688F7F9" w14:textId="1D42E595" w:rsidR="00043470" w:rsidRPr="005F0981" w:rsidRDefault="00043470" w:rsidP="0047242C">
      <w:pPr>
        <w:pStyle w:val="Compact"/>
        <w:numPr>
          <w:ilvl w:val="0"/>
          <w:numId w:val="46"/>
        </w:numPr>
        <w:ind w:left="851" w:hanging="425"/>
      </w:pPr>
      <w:r w:rsidRPr="005F0981">
        <w:lastRenderedPageBreak/>
        <w:t>odpowiedzialności cywilnej (OC) z tytułu prowadzenia działalności gospodarczej oraz posiadanego mienia</w:t>
      </w:r>
      <w:r w:rsidR="006308F1" w:rsidRPr="005F0981">
        <w:t>,</w:t>
      </w:r>
    </w:p>
    <w:p w14:paraId="7F9E0909" w14:textId="24B924C3" w:rsidR="00043470" w:rsidRPr="005F0981" w:rsidRDefault="006308F1" w:rsidP="0047242C">
      <w:pPr>
        <w:pStyle w:val="Compact"/>
        <w:numPr>
          <w:ilvl w:val="0"/>
          <w:numId w:val="46"/>
        </w:numPr>
        <w:ind w:left="851" w:hanging="425"/>
      </w:pPr>
      <w:r w:rsidRPr="005F0981">
        <w:t>o</w:t>
      </w:r>
      <w:r w:rsidR="00043470" w:rsidRPr="005F0981">
        <w:t>dpowiedzialność cywilna zawodowa z tytułu wykonywania prac projektowych</w:t>
      </w:r>
      <w:r w:rsidRPr="005F0981">
        <w:t>,</w:t>
      </w:r>
    </w:p>
    <w:p w14:paraId="6CCD8897" w14:textId="5BFD6FDC" w:rsidR="00043470" w:rsidRPr="005F0981" w:rsidRDefault="00043470" w:rsidP="0047242C">
      <w:pPr>
        <w:pStyle w:val="Compact"/>
        <w:numPr>
          <w:ilvl w:val="0"/>
          <w:numId w:val="46"/>
        </w:numPr>
        <w:ind w:left="851" w:hanging="425"/>
      </w:pPr>
      <w:r w:rsidRPr="005F0981">
        <w:t>NNW pracowników</w:t>
      </w:r>
      <w:r w:rsidR="006308F1" w:rsidRPr="005F0981">
        <w:t>,</w:t>
      </w:r>
    </w:p>
    <w:p w14:paraId="23FDFF78" w14:textId="4A02798A" w:rsidR="00043470" w:rsidRPr="005F0981" w:rsidRDefault="00043470" w:rsidP="0047242C">
      <w:pPr>
        <w:pStyle w:val="Compact"/>
        <w:numPr>
          <w:ilvl w:val="0"/>
          <w:numId w:val="46"/>
        </w:numPr>
        <w:ind w:left="851" w:hanging="425"/>
      </w:pPr>
      <w:r w:rsidRPr="005F0981">
        <w:t>OC i AC pojazdów mechanicznych</w:t>
      </w:r>
      <w:r w:rsidR="006308F1" w:rsidRPr="005F0981">
        <w:t>,</w:t>
      </w:r>
    </w:p>
    <w:p w14:paraId="623E66BF" w14:textId="6DC41E82" w:rsidR="00043470" w:rsidRPr="005F0981" w:rsidRDefault="006308F1" w:rsidP="0047242C">
      <w:pPr>
        <w:pStyle w:val="Compact"/>
        <w:numPr>
          <w:ilvl w:val="0"/>
          <w:numId w:val="46"/>
        </w:numPr>
        <w:ind w:left="851" w:hanging="425"/>
      </w:pPr>
      <w:r w:rsidRPr="005F0981">
        <w:t>u</w:t>
      </w:r>
      <w:r w:rsidR="00043470" w:rsidRPr="005F0981">
        <w:t>bezpieczenie cargo przewożonych na budowę towarów</w:t>
      </w:r>
      <w:r w:rsidRPr="005F0981">
        <w:t>.</w:t>
      </w:r>
    </w:p>
    <w:p w14:paraId="0EF8AA85" w14:textId="41929B6C" w:rsidR="00043470" w:rsidRPr="005F0981" w:rsidRDefault="00043470" w:rsidP="0047242C">
      <w:pPr>
        <w:pStyle w:val="Abstract"/>
        <w:numPr>
          <w:ilvl w:val="0"/>
          <w:numId w:val="45"/>
        </w:numPr>
        <w:ind w:left="426" w:hanging="426"/>
      </w:pPr>
      <w:r w:rsidRPr="005F0981">
        <w:t xml:space="preserve">Szczegółowy i minimalny zakres ubezpieczeń jakie winien spełnić Wykonawca określają ust. </w:t>
      </w:r>
      <w:r w:rsidR="00D4228E" w:rsidRPr="005F0981">
        <w:t>13 i nast.</w:t>
      </w:r>
      <w:r w:rsidRPr="005F0981">
        <w:t xml:space="preserve"> Ubezpieczenie odpowiedzialności cywilnej (OC) z tytułu prowadzenia działalności gospodarczej oraz posiadanego mienia (polisa celowa i dedykowana) zostanie zawarte i utrzymane przez Wykonawcę w</w:t>
      </w:r>
      <w:r w:rsidR="006308F1" w:rsidRPr="005F0981">
        <w:t> </w:t>
      </w:r>
      <w:r w:rsidRPr="005F0981">
        <w:t>mocy przez cały okres realizacji Umowy (tj. od dnia zawarcia Umowy do daty Odbioru Końcowego i</w:t>
      </w:r>
      <w:r w:rsidR="006308F1" w:rsidRPr="005F0981">
        <w:t> </w:t>
      </w:r>
      <w:r w:rsidRPr="005F0981">
        <w:t xml:space="preserve">uzyskania </w:t>
      </w:r>
      <w:r w:rsidR="001C1F2F" w:rsidRPr="005F0981">
        <w:t>p</w:t>
      </w:r>
      <w:r w:rsidRPr="005F0981">
        <w:t xml:space="preserve">ozwolenia na </w:t>
      </w:r>
      <w:r w:rsidR="001C1F2F" w:rsidRPr="005F0981">
        <w:t>u</w:t>
      </w:r>
      <w:r w:rsidRPr="005F0981">
        <w:t xml:space="preserve">żytkowanie). </w:t>
      </w:r>
    </w:p>
    <w:p w14:paraId="74B270D4" w14:textId="00F79DA3" w:rsidR="00043470" w:rsidRPr="005F0981" w:rsidRDefault="00043470" w:rsidP="0047242C">
      <w:pPr>
        <w:pStyle w:val="Abstract"/>
        <w:numPr>
          <w:ilvl w:val="0"/>
          <w:numId w:val="45"/>
        </w:numPr>
        <w:ind w:left="426" w:hanging="426"/>
      </w:pPr>
      <w:r w:rsidRPr="005F0981">
        <w:t xml:space="preserve">Od daty Odbioru Końcowego i uzyskania Pozwolenia na Użytkowanie do dnia zakończenia okresu rękojmi za wady i gwarancji jakości wynikającej z Umowy Wykonawca zobowiązany jest utrzymywać polisę odpowiedzialności cywilnej (OC) na niezmienionych warunkach, jednakże polisa dedykowana nie jest wymagana. Wymagana suma gwarancyjna tej polisy wynosi 60 % sumy gwarancyjnej polisy dedykowanej oraz 60% sum gwarancyjnych przyjętych limitów polisy dedykowanej. Od daty odbioru końcowego przedmiotu Kontraktu i uzyskania prawomocnego pozwolenia na użytkowanie do dnia zakończenia okresu rękojmi za wady i gwarancji jakości wynikającej z Kontraktu polisa ogólna w zakresie odpowiedzialności za projekt i odpowiedzialności za szkody związane z uchybieniem projektanta nie będzie wymagana. </w:t>
      </w:r>
    </w:p>
    <w:p w14:paraId="7C9F5DE9" w14:textId="77777777" w:rsidR="00043470" w:rsidRPr="005F0981" w:rsidRDefault="00043470" w:rsidP="0047242C">
      <w:pPr>
        <w:pStyle w:val="Abstract"/>
        <w:numPr>
          <w:ilvl w:val="0"/>
          <w:numId w:val="45"/>
        </w:numPr>
        <w:ind w:left="426" w:hanging="426"/>
      </w:pPr>
      <w:r w:rsidRPr="005F0981">
        <w:t xml:space="preserve">Ubezpieczenie Wszelkich </w:t>
      </w:r>
      <w:proofErr w:type="spellStart"/>
      <w:r w:rsidRPr="005F0981">
        <w:t>Ryzyk</w:t>
      </w:r>
      <w:proofErr w:type="spellEnd"/>
      <w:r w:rsidRPr="005F0981">
        <w:t xml:space="preserve"> Budowy i Montażu (CAR / EAR) (polisa celowa i dedykowana) zostanie przez Wykonawcę zawarte i utrzymane w mocy przez cały okres realizacji Umowy (tj. od dnia zawarcia Umowy do daty Odbioru Końcowego Przedmiotu Umowy i uzyskania Pozwolenia na Użytkowanie). </w:t>
      </w:r>
    </w:p>
    <w:p w14:paraId="08E2BF3D" w14:textId="77777777" w:rsidR="00043470" w:rsidRPr="005F0981" w:rsidRDefault="00043470" w:rsidP="0047242C">
      <w:pPr>
        <w:pStyle w:val="Abstract"/>
        <w:numPr>
          <w:ilvl w:val="0"/>
          <w:numId w:val="45"/>
        </w:numPr>
        <w:ind w:left="426" w:hanging="426"/>
      </w:pPr>
      <w:r w:rsidRPr="005F0981">
        <w:t xml:space="preserve">W przypadku naruszenia przez Wykonawcę postanowień powyższych, w tym w przypadku braku akceptacji przez Zamawiającego treści i warunków umów ubezpieczenia, bądź nie przekazania Zamawiającemu oraz Inżynierowi Kontraktu umów ubezpieczenia wraz z dowodem opłacenia składek w całości, Zamawiający ma prawo zawrzeć samodzielnie ubezpieczenie, a wysokość zapłaconej składki potrącić z Wynagrodzenia należnego Wykonawcy. </w:t>
      </w:r>
    </w:p>
    <w:p w14:paraId="6A8D4FB2" w14:textId="240A1072" w:rsidR="00043470" w:rsidRPr="005F0981" w:rsidRDefault="00043470" w:rsidP="0047242C">
      <w:pPr>
        <w:pStyle w:val="Abstract"/>
        <w:numPr>
          <w:ilvl w:val="0"/>
          <w:numId w:val="45"/>
        </w:numPr>
        <w:ind w:left="426" w:hanging="426"/>
      </w:pPr>
      <w:r w:rsidRPr="005F0981">
        <w:t xml:space="preserve">Wskazane w ust. 7 </w:t>
      </w:r>
      <w:r w:rsidRPr="00201A20">
        <w:t xml:space="preserve">powyżej polisy po przekazaniu ich przez Wykonawcę </w:t>
      </w:r>
      <w:r w:rsidR="009F52CC" w:rsidRPr="00201A20">
        <w:t xml:space="preserve">wraz z dowodem opłacenia składki ubezpieczeniowej </w:t>
      </w:r>
      <w:r w:rsidR="00307189">
        <w:t>(jeżeli z treści polisy wynika obowiązek opłacenia polisy z odroczonym terminem płatności)</w:t>
      </w:r>
      <w:r w:rsidR="00307189" w:rsidRPr="005F0981">
        <w:t xml:space="preserve"> </w:t>
      </w:r>
      <w:r w:rsidRPr="00201A20">
        <w:t xml:space="preserve">stanowić będą </w:t>
      </w:r>
      <w:r w:rsidRPr="008E430A">
        <w:rPr>
          <w:b/>
        </w:rPr>
        <w:t xml:space="preserve">Załącznik nr </w:t>
      </w:r>
      <w:r w:rsidR="008177BB" w:rsidRPr="008E430A">
        <w:rPr>
          <w:b/>
        </w:rPr>
        <w:t>9</w:t>
      </w:r>
      <w:r w:rsidR="009127C1" w:rsidRPr="008E430A">
        <w:rPr>
          <w:b/>
        </w:rPr>
        <w:t xml:space="preserve"> </w:t>
      </w:r>
      <w:r w:rsidRPr="00201A20">
        <w:t>do Umowy</w:t>
      </w:r>
      <w:r w:rsidRPr="005F0981">
        <w:t xml:space="preserve">. </w:t>
      </w:r>
    </w:p>
    <w:p w14:paraId="4A3761E4" w14:textId="46458748" w:rsidR="00043470" w:rsidRPr="005F0981" w:rsidRDefault="00043470" w:rsidP="0047242C">
      <w:pPr>
        <w:pStyle w:val="Abstract"/>
        <w:numPr>
          <w:ilvl w:val="0"/>
          <w:numId w:val="45"/>
        </w:numPr>
        <w:ind w:left="426" w:hanging="426"/>
      </w:pPr>
      <w:r w:rsidRPr="00DB4785">
        <w:t>Ubezpieczenie</w:t>
      </w:r>
      <w:r w:rsidRPr="005F0981">
        <w:t xml:space="preserve"> Wszelkich </w:t>
      </w:r>
      <w:proofErr w:type="spellStart"/>
      <w:r w:rsidRPr="005F0981">
        <w:t>Ryzyk</w:t>
      </w:r>
      <w:proofErr w:type="spellEnd"/>
      <w:r w:rsidRPr="005F0981">
        <w:t xml:space="preserve"> Budowy i Montażu (CAR / EAR). Wykonawca na własny koszt ubezpieczy w imieniu swoim i na swoją rzecz oraz jego przedstawicieli, wszystkich podwykonawców, dalszych podwykonawców i inne podmioty zaangażowane w realizację Umowy (Ubezpieczeni) wspólną polisą ubezpieczeniową od wszelkiego ryzyka (CAR/EAR), budowę/montaż i roboty budowlane/montażowe prowadzone w związku z realizacją niniejszej Umowy, od szkód, które mogą powstać w związku z nagłymi i nieprzewidzianymi zdarzeniami, na sumę nie mniejszą od ceny całkowitej netto podanej w ofercie Wykonawcy. Ubezpieczone będą roboty budowlane/montażowe prowadzone w</w:t>
      </w:r>
      <w:r w:rsidR="00E13DDF">
        <w:t> </w:t>
      </w:r>
      <w:r w:rsidRPr="005F0981">
        <w:t xml:space="preserve">związku Umową, sprzęt, narzędzia, wyposażenie, zaplecze budowy w tym obiekty pomocnicze (obiekty socjalne, magazynowe, warsztatowe, itp.). Dodatkowo umowa ubezpieczenia będzie obejmowała jako minimum następujące klauzule i rozszerzenia: </w:t>
      </w:r>
    </w:p>
    <w:p w14:paraId="49B335D4" w14:textId="77777777" w:rsidR="00043470" w:rsidRPr="005F0981" w:rsidRDefault="00043470" w:rsidP="0047242C">
      <w:pPr>
        <w:pStyle w:val="Compact"/>
        <w:numPr>
          <w:ilvl w:val="0"/>
          <w:numId w:val="47"/>
        </w:numPr>
        <w:ind w:left="851" w:hanging="425"/>
      </w:pPr>
      <w:r w:rsidRPr="005F0981">
        <w:t xml:space="preserve">001 – ryzyko strajków, rozruchów, zamieszek, niepokojów społecznych </w:t>
      </w:r>
    </w:p>
    <w:p w14:paraId="7B24E339" w14:textId="77777777" w:rsidR="00043470" w:rsidRPr="005F0981" w:rsidRDefault="00043470" w:rsidP="0047242C">
      <w:pPr>
        <w:pStyle w:val="Compact"/>
        <w:numPr>
          <w:ilvl w:val="0"/>
          <w:numId w:val="47"/>
        </w:numPr>
        <w:ind w:left="851" w:hanging="425"/>
      </w:pPr>
      <w:r w:rsidRPr="005F0981">
        <w:t xml:space="preserve">003 – konserwacja – okres obowiązywania 24 miesiące rozpoczynający się po zakończeniu obowiązywania klauzuli 004, </w:t>
      </w:r>
    </w:p>
    <w:p w14:paraId="512E0069" w14:textId="1E6C2A2F" w:rsidR="00043470" w:rsidRPr="005F0981" w:rsidRDefault="00043470" w:rsidP="0047242C">
      <w:pPr>
        <w:pStyle w:val="Compact"/>
        <w:numPr>
          <w:ilvl w:val="0"/>
          <w:numId w:val="47"/>
        </w:numPr>
        <w:ind w:left="851" w:hanging="425"/>
      </w:pPr>
      <w:r w:rsidRPr="005F0981">
        <w:t>004 – konserwacja rozszerzona – okres obowiązywania 36 miesięcy rozpoczynający</w:t>
      </w:r>
      <w:r w:rsidR="00927DC2" w:rsidRPr="005F0981">
        <w:t xml:space="preserve"> </w:t>
      </w:r>
      <w:r w:rsidRPr="005F0981">
        <w:t xml:space="preserve">się bezpośrednio po oddaniu do eksploatacji, </w:t>
      </w:r>
    </w:p>
    <w:p w14:paraId="6CD29BFA" w14:textId="77777777" w:rsidR="00043470" w:rsidRPr="005F0981" w:rsidRDefault="00043470" w:rsidP="0047242C">
      <w:pPr>
        <w:pStyle w:val="Compact"/>
        <w:numPr>
          <w:ilvl w:val="0"/>
          <w:numId w:val="47"/>
        </w:numPr>
        <w:ind w:left="851" w:hanging="425"/>
      </w:pPr>
      <w:r w:rsidRPr="005F0981">
        <w:t>013 – składowanie mienia poza terenem budowy – sugerowany limit 5.000.000 PLN</w:t>
      </w:r>
    </w:p>
    <w:p w14:paraId="66B6ABDF" w14:textId="77777777" w:rsidR="00043470" w:rsidRPr="005F0981" w:rsidRDefault="00043470" w:rsidP="0047242C">
      <w:pPr>
        <w:pStyle w:val="Compact"/>
        <w:numPr>
          <w:ilvl w:val="0"/>
          <w:numId w:val="47"/>
        </w:numPr>
        <w:ind w:left="851" w:hanging="425"/>
      </w:pPr>
      <w:r w:rsidRPr="005F0981">
        <w:t>100 – ubezpieczenie prób i testów – okres obowiązywania: 30 dni, ale nie krótszy niż okres testów zdefiniowany w harmonogramie prac</w:t>
      </w:r>
    </w:p>
    <w:p w14:paraId="08EC7324" w14:textId="7567FC42" w:rsidR="00043470" w:rsidRPr="005F0981" w:rsidRDefault="00043470" w:rsidP="0047242C">
      <w:pPr>
        <w:pStyle w:val="Compact"/>
        <w:numPr>
          <w:ilvl w:val="0"/>
          <w:numId w:val="47"/>
        </w:numPr>
        <w:ind w:left="851" w:hanging="425"/>
      </w:pPr>
      <w:r w:rsidRPr="005F0981">
        <w:t>113/220 – ubezpieczenie mienia w czasie transportu na budowę z włączeniem załadunku i</w:t>
      </w:r>
      <w:r w:rsidR="00927DC2" w:rsidRPr="005F0981">
        <w:t> </w:t>
      </w:r>
      <w:r w:rsidRPr="005F0981">
        <w:t>rozładunku a także transportu zleconego – 3.000.000 PLN na jeden środek transportu</w:t>
      </w:r>
    </w:p>
    <w:p w14:paraId="7209D97B" w14:textId="77777777" w:rsidR="00043470" w:rsidRPr="005F0981" w:rsidRDefault="00043470" w:rsidP="0047242C">
      <w:pPr>
        <w:pStyle w:val="Compact"/>
        <w:numPr>
          <w:ilvl w:val="0"/>
          <w:numId w:val="47"/>
        </w:numPr>
        <w:ind w:left="851" w:hanging="425"/>
      </w:pPr>
      <w:r w:rsidRPr="005F0981">
        <w:t xml:space="preserve">115 – pokrycie ryzyka projektanta – limit odpowiedzialności do wysokości wartości kontraktu, </w:t>
      </w:r>
    </w:p>
    <w:p w14:paraId="7EE946BB" w14:textId="77777777" w:rsidR="00043470" w:rsidRPr="005F0981" w:rsidRDefault="00043470" w:rsidP="0047242C">
      <w:pPr>
        <w:pStyle w:val="Compact"/>
        <w:numPr>
          <w:ilvl w:val="0"/>
          <w:numId w:val="47"/>
        </w:numPr>
        <w:ind w:left="851" w:hanging="425"/>
      </w:pPr>
      <w:r w:rsidRPr="005F0981">
        <w:lastRenderedPageBreak/>
        <w:t>116 – szkody w ukończonych odcinkach prac,</w:t>
      </w:r>
    </w:p>
    <w:p w14:paraId="564B684C" w14:textId="77777777" w:rsidR="00043470" w:rsidRPr="005F0981" w:rsidRDefault="00043470" w:rsidP="0047242C">
      <w:pPr>
        <w:pStyle w:val="Compact"/>
        <w:numPr>
          <w:ilvl w:val="0"/>
          <w:numId w:val="47"/>
        </w:numPr>
        <w:ind w:left="851" w:hanging="425"/>
      </w:pPr>
      <w:r w:rsidRPr="005F0981">
        <w:t xml:space="preserve">116/1 – szkody w ukończonych odcinkach prac na skutek </w:t>
      </w:r>
      <w:proofErr w:type="spellStart"/>
      <w:r w:rsidRPr="005F0981">
        <w:t>ryzyk</w:t>
      </w:r>
      <w:proofErr w:type="spellEnd"/>
      <w:r w:rsidRPr="005F0981">
        <w:t xml:space="preserve"> naturalnych z włączeniem również kradzieży, upadku drzew i masztów</w:t>
      </w:r>
    </w:p>
    <w:p w14:paraId="25ED08E6" w14:textId="74B23646" w:rsidR="00043470" w:rsidRPr="005F0981" w:rsidRDefault="00043470" w:rsidP="0047242C">
      <w:pPr>
        <w:pStyle w:val="Compact"/>
        <w:numPr>
          <w:ilvl w:val="0"/>
          <w:numId w:val="47"/>
        </w:numPr>
        <w:ind w:left="851" w:hanging="425"/>
      </w:pPr>
      <w:r w:rsidRPr="005F0981">
        <w:t xml:space="preserve">119 – rozszerzenie zakresu ochrony w odniesieniu do mienia otaczającego z limitem odpowiedzialności nie niższym niż </w:t>
      </w:r>
      <w:r w:rsidR="0099482F" w:rsidRPr="005F0981">
        <w:t>1</w:t>
      </w:r>
      <w:r w:rsidRPr="005F0981">
        <w:t>5.000.000,00 zł na jedno i wszystkie zdarzenia, znajdującego się w dniu rozpoczęcia robót budowlano-montażowych na terenie budowy lub w</w:t>
      </w:r>
      <w:r w:rsidR="00927DC2" w:rsidRPr="005F0981">
        <w:t> </w:t>
      </w:r>
      <w:r w:rsidRPr="005F0981">
        <w:t xml:space="preserve">jego bezpośrednim sąsiedztwie, stanowiącego własność lub będącego w posiadaniu Zamawiającego/Właściciela lub Zarządcy nieruchomości na której prowadzone są roboty, </w:t>
      </w:r>
    </w:p>
    <w:p w14:paraId="117B1881" w14:textId="77777777" w:rsidR="00043470" w:rsidRPr="005F0981" w:rsidRDefault="00043470" w:rsidP="0047242C">
      <w:pPr>
        <w:pStyle w:val="Compact"/>
        <w:numPr>
          <w:ilvl w:val="0"/>
          <w:numId w:val="47"/>
        </w:numPr>
        <w:ind w:left="851" w:hanging="425"/>
      </w:pPr>
      <w:r w:rsidRPr="005F0981">
        <w:t xml:space="preserve">200 – pokrycie ryzyka producenta – limit odpowiedzialności do wysokości wartości kontraktu, </w:t>
      </w:r>
    </w:p>
    <w:p w14:paraId="3A67C223" w14:textId="052A89EF" w:rsidR="00043470" w:rsidRPr="005F0981" w:rsidRDefault="00043470" w:rsidP="0047242C">
      <w:pPr>
        <w:pStyle w:val="Compact"/>
        <w:numPr>
          <w:ilvl w:val="0"/>
          <w:numId w:val="47"/>
        </w:numPr>
        <w:ind w:left="851" w:hanging="425"/>
      </w:pPr>
      <w:r w:rsidRPr="005F0981">
        <w:t xml:space="preserve">201 – </w:t>
      </w:r>
      <w:r w:rsidRPr="00CB7C0C">
        <w:t>pokrycie okresu gwarancyjnego 12 miesięcy</w:t>
      </w:r>
      <w:r w:rsidR="00C62267">
        <w:t>,</w:t>
      </w:r>
      <w:bookmarkStart w:id="15" w:name="_GoBack"/>
      <w:bookmarkEnd w:id="15"/>
    </w:p>
    <w:p w14:paraId="398F982D" w14:textId="5A198AB6" w:rsidR="00043470" w:rsidRPr="005F0981" w:rsidRDefault="00043470" w:rsidP="0047242C">
      <w:pPr>
        <w:pStyle w:val="Compact"/>
        <w:numPr>
          <w:ilvl w:val="0"/>
          <w:numId w:val="47"/>
        </w:numPr>
        <w:ind w:left="851" w:hanging="425"/>
      </w:pPr>
      <w:r w:rsidRPr="005F0981">
        <w:t xml:space="preserve">Klauzula ochrony części wadliwych </w:t>
      </w:r>
      <w:proofErr w:type="spellStart"/>
      <w:r w:rsidRPr="005F0981">
        <w:t>Faulty</w:t>
      </w:r>
      <w:proofErr w:type="spellEnd"/>
      <w:r w:rsidRPr="005F0981">
        <w:t xml:space="preserve"> </w:t>
      </w:r>
      <w:r w:rsidR="008210B6">
        <w:t xml:space="preserve"> </w:t>
      </w:r>
      <w:proofErr w:type="spellStart"/>
      <w:r w:rsidRPr="005F0981">
        <w:t>Parts</w:t>
      </w:r>
      <w:proofErr w:type="spellEnd"/>
      <w:r w:rsidRPr="005F0981">
        <w:t xml:space="preserve"> dla klauzul 115/200 z limitem 10% wartości prac budowlanych </w:t>
      </w:r>
    </w:p>
    <w:p w14:paraId="54CDB98F" w14:textId="0AC488E1" w:rsidR="00043470" w:rsidRPr="005F0981" w:rsidRDefault="00043470" w:rsidP="0047242C">
      <w:pPr>
        <w:pStyle w:val="Compact"/>
        <w:numPr>
          <w:ilvl w:val="0"/>
          <w:numId w:val="47"/>
        </w:numPr>
        <w:ind w:left="851" w:hanging="425"/>
      </w:pPr>
      <w:r w:rsidRPr="005F0981">
        <w:t xml:space="preserve">Klauzula szkód powstałych w okresie wstrzymania prac </w:t>
      </w:r>
      <w:r w:rsidR="00ED2866" w:rsidRPr="005F0981">
        <w:t>9</w:t>
      </w:r>
      <w:r w:rsidRPr="005F0981">
        <w:t xml:space="preserve">0 dni, </w:t>
      </w:r>
    </w:p>
    <w:p w14:paraId="73547A2A" w14:textId="77777777" w:rsidR="00043470" w:rsidRPr="005F0981" w:rsidRDefault="00043470" w:rsidP="0047242C">
      <w:pPr>
        <w:pStyle w:val="Compact"/>
        <w:numPr>
          <w:ilvl w:val="0"/>
          <w:numId w:val="47"/>
        </w:numPr>
        <w:ind w:left="851" w:hanging="425"/>
      </w:pPr>
      <w:r w:rsidRPr="005F0981">
        <w:t>klauzula ubezpieczenia kosztów uprzątnięcia pozostałości po szkodzie – suma ubezpieczenia 20% wartości szkody maksymalnie 5 000 000,00 zł na jedno i wszystkie zdarzenia ponad sumę ubezpieczenia</w:t>
      </w:r>
    </w:p>
    <w:p w14:paraId="0ADF8796" w14:textId="77777777" w:rsidR="00043470" w:rsidRPr="005F0981" w:rsidRDefault="00043470" w:rsidP="0047242C">
      <w:pPr>
        <w:pStyle w:val="Compact"/>
        <w:numPr>
          <w:ilvl w:val="0"/>
          <w:numId w:val="47"/>
        </w:numPr>
        <w:ind w:left="851" w:hanging="425"/>
      </w:pPr>
      <w:r w:rsidRPr="005F0981">
        <w:t>klauzula ratowania i zabezpieczenia mienia przed szkodą 2.000.000 PLN ponad sumę ubezpieczenia</w:t>
      </w:r>
    </w:p>
    <w:p w14:paraId="3C612F61" w14:textId="77777777" w:rsidR="00043470" w:rsidRPr="005F0981" w:rsidRDefault="00043470" w:rsidP="0047242C">
      <w:pPr>
        <w:pStyle w:val="Compact"/>
        <w:numPr>
          <w:ilvl w:val="0"/>
          <w:numId w:val="47"/>
        </w:numPr>
        <w:ind w:left="851" w:hanging="425"/>
      </w:pPr>
      <w:r w:rsidRPr="005F0981">
        <w:t>klauzula kosztów poszukiwania przyczyny szkody</w:t>
      </w:r>
    </w:p>
    <w:p w14:paraId="77636451" w14:textId="77777777" w:rsidR="00043470" w:rsidRPr="005F0981" w:rsidRDefault="00043470" w:rsidP="0047242C">
      <w:pPr>
        <w:pStyle w:val="Compact"/>
        <w:numPr>
          <w:ilvl w:val="0"/>
          <w:numId w:val="47"/>
        </w:numPr>
        <w:ind w:left="851" w:hanging="425"/>
      </w:pPr>
      <w:r w:rsidRPr="005F0981">
        <w:t xml:space="preserve">klauzula automatycznego przedłużenia okresu ubezpieczenia – 3 miesiące, </w:t>
      </w:r>
    </w:p>
    <w:p w14:paraId="3B0C6D97" w14:textId="77777777" w:rsidR="00043470" w:rsidRPr="005F0981" w:rsidRDefault="00043470" w:rsidP="0047242C">
      <w:pPr>
        <w:pStyle w:val="Compact"/>
        <w:numPr>
          <w:ilvl w:val="0"/>
          <w:numId w:val="47"/>
        </w:numPr>
        <w:ind w:left="851" w:hanging="425"/>
      </w:pPr>
      <w:r w:rsidRPr="005F0981">
        <w:t xml:space="preserve">klauzula wzrostu wartości prac budowlano-montażowych 20%, </w:t>
      </w:r>
    </w:p>
    <w:p w14:paraId="66D4FE90" w14:textId="77777777" w:rsidR="00043470" w:rsidRPr="005F0981" w:rsidRDefault="00043470" w:rsidP="0047242C">
      <w:pPr>
        <w:pStyle w:val="Compact"/>
        <w:numPr>
          <w:ilvl w:val="0"/>
          <w:numId w:val="47"/>
        </w:numPr>
        <w:ind w:left="851" w:hanging="425"/>
      </w:pPr>
      <w:r w:rsidRPr="005F0981">
        <w:t xml:space="preserve">klauzula udziału ekspertów i rzeczoznawców z limitem 1 000 000 zł na jedno i wszystkie zdarzenia </w:t>
      </w:r>
    </w:p>
    <w:p w14:paraId="1436C9CF" w14:textId="6A00C02A" w:rsidR="00043470" w:rsidRPr="005F0981" w:rsidRDefault="00043470" w:rsidP="0047242C">
      <w:pPr>
        <w:pStyle w:val="Compact"/>
        <w:numPr>
          <w:ilvl w:val="0"/>
          <w:numId w:val="47"/>
        </w:numPr>
        <w:ind w:left="851" w:hanging="425"/>
      </w:pPr>
      <w:r w:rsidRPr="005F0981">
        <w:t>szkody wyrządzone umyślne lub spowodowane rażącym niedbalstwem pracowników z</w:t>
      </w:r>
      <w:r w:rsidR="00927DC2" w:rsidRPr="005F0981">
        <w:t> </w:t>
      </w:r>
      <w:r w:rsidRPr="005F0981">
        <w:t xml:space="preserve">wyłączeniem członków zarządu oraz prokurentów ubezpieczonych, </w:t>
      </w:r>
    </w:p>
    <w:p w14:paraId="14E8C878" w14:textId="77777777" w:rsidR="00043470" w:rsidRPr="005F0981" w:rsidRDefault="00043470" w:rsidP="0047242C">
      <w:pPr>
        <w:pStyle w:val="Compact"/>
        <w:numPr>
          <w:ilvl w:val="0"/>
          <w:numId w:val="47"/>
        </w:numPr>
        <w:ind w:left="851" w:hanging="425"/>
      </w:pPr>
      <w:r w:rsidRPr="005F0981">
        <w:t xml:space="preserve">kradzież elementów zainstalowanych </w:t>
      </w:r>
    </w:p>
    <w:p w14:paraId="415F54E6" w14:textId="77777777" w:rsidR="00043470" w:rsidRPr="005F0981" w:rsidRDefault="00043470" w:rsidP="0047242C">
      <w:pPr>
        <w:pStyle w:val="Compact"/>
        <w:numPr>
          <w:ilvl w:val="0"/>
          <w:numId w:val="47"/>
        </w:numPr>
        <w:ind w:left="851" w:hanging="425"/>
      </w:pPr>
      <w:r w:rsidRPr="005F0981">
        <w:t xml:space="preserve">szkody spowodowane przez wibracje, osunięcie lub osłabienie elementów nośnych, podpór lub nośności gruntu – limit odpowiedzialności 10 000 000,00 zł na jedno i wszystkie zdarzenia </w:t>
      </w:r>
    </w:p>
    <w:p w14:paraId="0148C2F7" w14:textId="77777777" w:rsidR="00043470" w:rsidRPr="005F0981" w:rsidRDefault="00043470" w:rsidP="0047242C">
      <w:pPr>
        <w:pStyle w:val="Compact"/>
        <w:numPr>
          <w:ilvl w:val="0"/>
          <w:numId w:val="47"/>
        </w:numPr>
        <w:ind w:left="851" w:hanging="425"/>
      </w:pPr>
      <w:r w:rsidRPr="005F0981">
        <w:t xml:space="preserve">maksymalne udziały własne/ franszyzy: </w:t>
      </w:r>
    </w:p>
    <w:p w14:paraId="5F6C352D" w14:textId="44402AD2" w:rsidR="00043470" w:rsidRPr="005F0981" w:rsidRDefault="00043470" w:rsidP="00EF5784">
      <w:pPr>
        <w:pStyle w:val="Compact"/>
        <w:numPr>
          <w:ilvl w:val="0"/>
          <w:numId w:val="0"/>
        </w:numPr>
        <w:ind w:left="851"/>
      </w:pPr>
      <w:r w:rsidRPr="005F0981">
        <w:t xml:space="preserve">- szkody objęte klauzulami 200, </w:t>
      </w:r>
      <w:proofErr w:type="spellStart"/>
      <w:r w:rsidRPr="005F0981">
        <w:t>Faulty</w:t>
      </w:r>
      <w:proofErr w:type="spellEnd"/>
      <w:r w:rsidRPr="005F0981">
        <w:t xml:space="preserve"> </w:t>
      </w:r>
      <w:proofErr w:type="spellStart"/>
      <w:r w:rsidRPr="005F0981">
        <w:t>Parts</w:t>
      </w:r>
      <w:proofErr w:type="spellEnd"/>
      <w:r w:rsidRPr="005F0981">
        <w:t xml:space="preserve"> 115/200 – </w:t>
      </w:r>
      <w:r w:rsidR="00693F43" w:rsidRPr="005F0981">
        <w:t>10</w:t>
      </w:r>
      <w:r w:rsidRPr="005F0981">
        <w:t xml:space="preserve">% szkody nie więcej niż </w:t>
      </w:r>
      <w:r w:rsidR="00693F43" w:rsidRPr="005F0981">
        <w:t>10</w:t>
      </w:r>
      <w:r w:rsidRPr="005F0981">
        <w:t xml:space="preserve"> 000,00 zł </w:t>
      </w:r>
    </w:p>
    <w:p w14:paraId="363A4828" w14:textId="1602AD95" w:rsidR="00043470" w:rsidRPr="005F0981" w:rsidRDefault="00043470" w:rsidP="00EF5784">
      <w:pPr>
        <w:pStyle w:val="Compact"/>
        <w:numPr>
          <w:ilvl w:val="0"/>
          <w:numId w:val="0"/>
        </w:numPr>
        <w:ind w:left="851"/>
      </w:pPr>
      <w:r w:rsidRPr="005F0981">
        <w:t xml:space="preserve">- pozostałe ryzyka nie więcej niż </w:t>
      </w:r>
      <w:r w:rsidR="00693F43" w:rsidRPr="005F0981">
        <w:t xml:space="preserve">8 </w:t>
      </w:r>
      <w:r w:rsidRPr="005F0981">
        <w:t xml:space="preserve">000,00 zł, </w:t>
      </w:r>
    </w:p>
    <w:p w14:paraId="74EF0098" w14:textId="77777777" w:rsidR="00043470" w:rsidRPr="005F0981" w:rsidRDefault="00043470" w:rsidP="0047242C">
      <w:pPr>
        <w:pStyle w:val="Compact"/>
        <w:numPr>
          <w:ilvl w:val="0"/>
          <w:numId w:val="47"/>
        </w:numPr>
        <w:ind w:left="851" w:hanging="425"/>
      </w:pPr>
      <w:r w:rsidRPr="005F0981">
        <w:t xml:space="preserve">okres ubezpieczenia będzie wynosił od dnia przekazania terenu budowy do daty Odbioru Końcowego Przedmiotu Umowy i uzyskania Pozwolenia na Użytkowanie. </w:t>
      </w:r>
    </w:p>
    <w:p w14:paraId="0FF6ADCD" w14:textId="77777777" w:rsidR="00043470" w:rsidRPr="005F0981" w:rsidRDefault="00043470" w:rsidP="0047242C">
      <w:pPr>
        <w:pStyle w:val="Compact"/>
        <w:numPr>
          <w:ilvl w:val="0"/>
          <w:numId w:val="47"/>
        </w:numPr>
        <w:ind w:left="851" w:hanging="425"/>
      </w:pPr>
      <w:r w:rsidRPr="005F0981">
        <w:t xml:space="preserve">w przypadku wystąpienia szkody w ubezpieczonym mieniu, uprawnionym do otrzymania odszkodowania, wynikającego z ubezpieczenia będzie właściciel uszkodzonego mienia. Odszkodowania otrzymane od ubezpieczyciela mogą być i będą wykorzystane wyłącznie do naprawienia lub usunięcia tej szkody. </w:t>
      </w:r>
    </w:p>
    <w:p w14:paraId="235745F0" w14:textId="46BCA4A3" w:rsidR="00043470" w:rsidRPr="005F0981" w:rsidRDefault="00043470" w:rsidP="008E430A">
      <w:pPr>
        <w:pStyle w:val="Abstract"/>
        <w:numPr>
          <w:ilvl w:val="0"/>
          <w:numId w:val="0"/>
        </w:numPr>
        <w:ind w:left="426"/>
      </w:pPr>
      <w:r w:rsidRPr="005F0981">
        <w:t>Ubezpieczone też powinny być maszyny budowlane wykorzystywane przy realizacji kontraktu budowlanego w polisie CAR/EAR lub osobną polisą</w:t>
      </w:r>
    </w:p>
    <w:p w14:paraId="6622C541" w14:textId="1A4A60C6" w:rsidR="00043470" w:rsidRPr="005F0981" w:rsidRDefault="00043470" w:rsidP="0047242C">
      <w:pPr>
        <w:pStyle w:val="Abstract"/>
        <w:numPr>
          <w:ilvl w:val="0"/>
          <w:numId w:val="45"/>
        </w:numPr>
        <w:ind w:left="426" w:hanging="426"/>
      </w:pPr>
      <w:bookmarkStart w:id="16" w:name="_Hlk162529424"/>
      <w:r w:rsidRPr="005F0981">
        <w:t>Ubezpieczenie odpowiedzialności cywilnej (OC) z tytułu prowadzenia działalności gospodarczej oraz posiadanego mienia. Wykonawca ubezpieczy (polisa celowa i dedykowana) i utrzyma w mocy przez cały okres realizacji Umowy (tj. od dnia zawarcia Umowy do daty Odbioru Końcowego Przedmiotu Umowy i</w:t>
      </w:r>
      <w:r w:rsidR="00E13DDF">
        <w:t> </w:t>
      </w:r>
      <w:r w:rsidRPr="005F0981">
        <w:t xml:space="preserve">uzyskania Pozwolenia na Użytkowanie) odpowiedzialność cywilną zgodnie z poniższymi zapisami. </w:t>
      </w:r>
    </w:p>
    <w:bookmarkEnd w:id="16"/>
    <w:p w14:paraId="5EF629E0" w14:textId="3DF15312" w:rsidR="00043470" w:rsidRPr="005F0981" w:rsidRDefault="00043470" w:rsidP="0047242C">
      <w:pPr>
        <w:pStyle w:val="Compact"/>
        <w:numPr>
          <w:ilvl w:val="0"/>
          <w:numId w:val="48"/>
        </w:numPr>
        <w:ind w:left="851" w:hanging="425"/>
      </w:pPr>
      <w:r w:rsidRPr="005F0981">
        <w:t>umowa ubezpieczenia będzie obejmowała ochroną pełny zakres wykonywanych prac łącznie z</w:t>
      </w:r>
      <w:r w:rsidR="00E86DFC" w:rsidRPr="005F0981">
        <w:t> </w:t>
      </w:r>
      <w:r w:rsidRPr="005F0981">
        <w:t xml:space="preserve">odpowiedzialnością za projekt i odpowiedzialnością za szkody związane z uchybieniem projektanta, </w:t>
      </w:r>
    </w:p>
    <w:p w14:paraId="24B1595B" w14:textId="77777777" w:rsidR="00043470" w:rsidRPr="005F0981" w:rsidRDefault="00043470" w:rsidP="0047242C">
      <w:pPr>
        <w:pStyle w:val="Compact"/>
        <w:numPr>
          <w:ilvl w:val="0"/>
          <w:numId w:val="48"/>
        </w:numPr>
        <w:ind w:left="851" w:hanging="425"/>
      </w:pPr>
      <w:r w:rsidRPr="005F0981">
        <w:t xml:space="preserve">ubezpieczonymi będą Wykonawca, jego przedstawiciele i podwykonawcy oraz dalsi Podwykonawcy, Zamawiający, Inżynier Kontraktu, inne podmioty zaangażowane w realizację Umowy, </w:t>
      </w:r>
    </w:p>
    <w:p w14:paraId="42BDCFE0" w14:textId="77777777" w:rsidR="00043470" w:rsidRPr="005F0981" w:rsidRDefault="00043470" w:rsidP="0047242C">
      <w:pPr>
        <w:pStyle w:val="Compact"/>
        <w:numPr>
          <w:ilvl w:val="0"/>
          <w:numId w:val="48"/>
        </w:numPr>
        <w:ind w:left="851" w:hanging="425"/>
      </w:pPr>
      <w:r w:rsidRPr="005F0981">
        <w:t xml:space="preserve">ubezpieczone będą roszczenia wzajemne w relacji podmiotów wskazanych w punkcie b, </w:t>
      </w:r>
    </w:p>
    <w:p w14:paraId="06DC99B9" w14:textId="77777777" w:rsidR="00043470" w:rsidRPr="005F0981" w:rsidRDefault="00043470" w:rsidP="0047242C">
      <w:pPr>
        <w:pStyle w:val="Compact"/>
        <w:numPr>
          <w:ilvl w:val="0"/>
          <w:numId w:val="48"/>
        </w:numPr>
        <w:ind w:left="851" w:hanging="425"/>
      </w:pPr>
      <w:r w:rsidRPr="005F0981">
        <w:lastRenderedPageBreak/>
        <w:t xml:space="preserve">ubezpieczone będą szkody rzeczowe i osobowe wyrządzone osobom trzecim oraz następstwa tych szkód wynikłe ze zdarzeń powstałych w czasie lub w związku z wykonywaniem Umowy, </w:t>
      </w:r>
    </w:p>
    <w:p w14:paraId="5801FD69" w14:textId="77777777" w:rsidR="00043470" w:rsidRPr="005F0981" w:rsidRDefault="00043470" w:rsidP="0047242C">
      <w:pPr>
        <w:pStyle w:val="Compact"/>
        <w:numPr>
          <w:ilvl w:val="0"/>
          <w:numId w:val="48"/>
        </w:numPr>
        <w:ind w:left="851" w:hanging="425"/>
      </w:pPr>
      <w:r w:rsidRPr="005F0981">
        <w:t xml:space="preserve">ubezpieczone będą szkody powstałe z tytułu czynów niedozwolonych (odpowiedzialność deliktowa), </w:t>
      </w:r>
    </w:p>
    <w:p w14:paraId="5F638F9E" w14:textId="77777777" w:rsidR="00043470" w:rsidRPr="005F0981" w:rsidRDefault="00043470" w:rsidP="0047242C">
      <w:pPr>
        <w:pStyle w:val="Compact"/>
        <w:numPr>
          <w:ilvl w:val="0"/>
          <w:numId w:val="48"/>
        </w:numPr>
        <w:ind w:left="851" w:hanging="425"/>
      </w:pPr>
      <w:r w:rsidRPr="005F0981">
        <w:t xml:space="preserve">ubezpieczone będą szkody wynikłe z niewykonania lub nienależytego wykonania zobowiązania (odpowiedzialność kontraktowa), </w:t>
      </w:r>
    </w:p>
    <w:p w14:paraId="09897E83" w14:textId="77777777" w:rsidR="00043470" w:rsidRPr="005F0981" w:rsidRDefault="00043470" w:rsidP="0047242C">
      <w:pPr>
        <w:pStyle w:val="Compact"/>
        <w:numPr>
          <w:ilvl w:val="0"/>
          <w:numId w:val="48"/>
        </w:numPr>
        <w:ind w:left="851" w:hanging="425"/>
      </w:pPr>
      <w:r w:rsidRPr="005F0981">
        <w:t xml:space="preserve">ubezpieczone będą szkody wynikłe z wprowadzenia produktu do obrotu rozumianego zwłaszcza jako produkt budowlany, konstrukcyjny, projekt, </w:t>
      </w:r>
    </w:p>
    <w:p w14:paraId="7AC72075" w14:textId="77777777" w:rsidR="00043470" w:rsidRPr="005F0981" w:rsidRDefault="00043470" w:rsidP="0047242C">
      <w:pPr>
        <w:pStyle w:val="Compact"/>
        <w:numPr>
          <w:ilvl w:val="0"/>
          <w:numId w:val="48"/>
        </w:numPr>
        <w:ind w:left="851" w:hanging="425"/>
      </w:pPr>
      <w:r w:rsidRPr="005F0981">
        <w:t xml:space="preserve">ubezpieczone będą szkody wynikłe z wadliwego wykonania prac ujawnione po przekazaniu przedmiotu Umowy, </w:t>
      </w:r>
    </w:p>
    <w:p w14:paraId="44352389" w14:textId="77777777" w:rsidR="00043470" w:rsidRPr="005F0981" w:rsidRDefault="00043470" w:rsidP="0047242C">
      <w:pPr>
        <w:pStyle w:val="Compact"/>
        <w:numPr>
          <w:ilvl w:val="0"/>
          <w:numId w:val="48"/>
        </w:numPr>
        <w:ind w:left="851" w:hanging="425"/>
      </w:pPr>
      <w:r w:rsidRPr="005F0981">
        <w:t xml:space="preserve">ubezpieczone będą szkody wyrządzone winą umyślną i rażącym niedbalstwem, </w:t>
      </w:r>
    </w:p>
    <w:p w14:paraId="45A12280" w14:textId="7927B7F3" w:rsidR="00043470" w:rsidRPr="005F0981" w:rsidRDefault="00043470" w:rsidP="0047242C">
      <w:pPr>
        <w:pStyle w:val="Compact"/>
        <w:numPr>
          <w:ilvl w:val="0"/>
          <w:numId w:val="48"/>
        </w:numPr>
        <w:ind w:left="851" w:hanging="425"/>
      </w:pPr>
      <w:r w:rsidRPr="005F0981">
        <w:t>Ubezpieczone będą szkody w czasie załadunku i rozładunku z włączeniem szkód w</w:t>
      </w:r>
      <w:r w:rsidR="00E86DFC" w:rsidRPr="005F0981">
        <w:t> </w:t>
      </w:r>
      <w:r w:rsidRPr="005F0981">
        <w:t>transportowanym mieniu</w:t>
      </w:r>
    </w:p>
    <w:p w14:paraId="51B55946" w14:textId="77777777" w:rsidR="00043470" w:rsidRPr="005F0981" w:rsidRDefault="00043470" w:rsidP="0047242C">
      <w:pPr>
        <w:pStyle w:val="Compact"/>
        <w:numPr>
          <w:ilvl w:val="0"/>
          <w:numId w:val="48"/>
        </w:numPr>
        <w:ind w:left="851" w:hanging="425"/>
      </w:pPr>
      <w:r w:rsidRPr="005F0981">
        <w:t>ubezpieczone będą szkody wyrządzone przez pojazdy niepodlegające obowiązkowemu ubezpieczeniu</w:t>
      </w:r>
    </w:p>
    <w:p w14:paraId="352EA4ED" w14:textId="4B7A840E" w:rsidR="00043470" w:rsidRPr="005F0981" w:rsidRDefault="00043470" w:rsidP="0047242C">
      <w:pPr>
        <w:pStyle w:val="Compact"/>
        <w:numPr>
          <w:ilvl w:val="0"/>
          <w:numId w:val="48"/>
        </w:numPr>
        <w:ind w:left="851" w:hanging="425"/>
      </w:pPr>
      <w:r w:rsidRPr="005F0981">
        <w:t>ubezpieczone będą szkody powstałe w mieniu powierzonym lub przekazanym, będącym w</w:t>
      </w:r>
      <w:r w:rsidR="00E86DFC" w:rsidRPr="005F0981">
        <w:t> </w:t>
      </w:r>
      <w:r w:rsidRPr="005F0981">
        <w:t xml:space="preserve">pieczy lub pod nadzorem Wykonawcy i podwykonawców, w tym także szkody polegające na utracie tego mienia oraz powstałe na wskutek obróbki, czyszczenia, naprawy, demontażu, montażu, zabudowy, transportu, i tym podobnych prac, </w:t>
      </w:r>
    </w:p>
    <w:p w14:paraId="5979F169" w14:textId="77777777" w:rsidR="00043470" w:rsidRPr="005F0981" w:rsidRDefault="00043470" w:rsidP="0047242C">
      <w:pPr>
        <w:pStyle w:val="Compact"/>
        <w:numPr>
          <w:ilvl w:val="0"/>
          <w:numId w:val="48"/>
        </w:numPr>
        <w:ind w:left="851" w:hanging="425"/>
      </w:pPr>
      <w:r w:rsidRPr="005F0981">
        <w:t>ubezpieczone będą szkody powstałe w mieniu przekazanym w celu wykonania usługi,</w:t>
      </w:r>
    </w:p>
    <w:p w14:paraId="362F36C4" w14:textId="77777777" w:rsidR="00043470" w:rsidRPr="005F0981" w:rsidRDefault="00043470" w:rsidP="0047242C">
      <w:pPr>
        <w:pStyle w:val="Compact"/>
        <w:numPr>
          <w:ilvl w:val="0"/>
          <w:numId w:val="48"/>
        </w:numPr>
        <w:ind w:left="851" w:hanging="425"/>
      </w:pPr>
      <w:r w:rsidRPr="005F0981">
        <w:t xml:space="preserve">ubezpieczone będą szkody powstałe w mieniu ruchomym najmowanym od Zamawiającego – dopuszcza się limit odpowiedzialności 10.000.000 zł na jedno i wszystkie zdarzenia, </w:t>
      </w:r>
    </w:p>
    <w:p w14:paraId="4C54CD14" w14:textId="77777777" w:rsidR="00043470" w:rsidRPr="005F0981" w:rsidRDefault="00043470" w:rsidP="0047242C">
      <w:pPr>
        <w:pStyle w:val="Compact"/>
        <w:numPr>
          <w:ilvl w:val="0"/>
          <w:numId w:val="48"/>
        </w:numPr>
        <w:ind w:left="851" w:hanging="425"/>
      </w:pPr>
      <w:r w:rsidRPr="005F0981">
        <w:t xml:space="preserve">ubezpieczone będą szkody wyrządzone przez pojazdy mechaniczne używane do wykonania prac w ramach Umowy, niepodlegające obowiązkowemu ubezpieczeniu odpowiedzialności cywilnej, o ile będą wykorzystywane do realizacji umowy. </w:t>
      </w:r>
    </w:p>
    <w:p w14:paraId="6C4C43DE" w14:textId="77777777" w:rsidR="00043470" w:rsidRPr="005F0981" w:rsidRDefault="00043470" w:rsidP="0047242C">
      <w:pPr>
        <w:pStyle w:val="Compact"/>
        <w:numPr>
          <w:ilvl w:val="0"/>
          <w:numId w:val="48"/>
        </w:numPr>
        <w:ind w:left="851" w:hanging="425"/>
      </w:pPr>
      <w:r w:rsidRPr="005F0981">
        <w:t xml:space="preserve">Ubezpieczone będą szkody wyrządzone pracownikom przez pracodawcę </w:t>
      </w:r>
    </w:p>
    <w:p w14:paraId="44D4800D" w14:textId="77777777" w:rsidR="00043470" w:rsidRPr="005F0981" w:rsidRDefault="00043470" w:rsidP="0047242C">
      <w:pPr>
        <w:pStyle w:val="Compact"/>
        <w:numPr>
          <w:ilvl w:val="0"/>
          <w:numId w:val="48"/>
        </w:numPr>
        <w:ind w:left="851" w:hanging="425"/>
      </w:pPr>
      <w:r w:rsidRPr="005F0981">
        <w:t>ubezpieczone będą czyste straty finansowe nie będące następstwem szkód osobowych ani rzeczowych – dopuszcza się limit odpowiedzialności 10.000.000 zł na jedno i wszystkie zdarzenia z rozszerzeniem o CSF w wyniku wadliwego produktu/usługi – limit 1.000.000 PLN</w:t>
      </w:r>
    </w:p>
    <w:p w14:paraId="27415BD9" w14:textId="581C1BB2" w:rsidR="00043470" w:rsidRPr="005F0981" w:rsidRDefault="00043470" w:rsidP="0047242C">
      <w:pPr>
        <w:pStyle w:val="Compact"/>
        <w:numPr>
          <w:ilvl w:val="0"/>
          <w:numId w:val="48"/>
        </w:numPr>
        <w:ind w:left="851" w:hanging="425"/>
      </w:pPr>
      <w:r w:rsidRPr="005F0981">
        <w:t>Ubezpieczony będą koszty poniesione w wyniku odinstalowania mienia wadliwego i</w:t>
      </w:r>
      <w:r w:rsidR="00E86DFC" w:rsidRPr="005F0981">
        <w:t> </w:t>
      </w:r>
      <w:r w:rsidRPr="005F0981">
        <w:t>zainstalowania mienia wolnego od wad – limit 5.000.000 PLN</w:t>
      </w:r>
    </w:p>
    <w:p w14:paraId="116D679B" w14:textId="77777777" w:rsidR="00043470" w:rsidRPr="005F0981" w:rsidRDefault="00043470" w:rsidP="0047242C">
      <w:pPr>
        <w:pStyle w:val="Compact"/>
        <w:numPr>
          <w:ilvl w:val="0"/>
          <w:numId w:val="48"/>
        </w:numPr>
        <w:ind w:left="851" w:hanging="425"/>
      </w:pPr>
      <w:r w:rsidRPr="005F0981">
        <w:t>Ubezpieczone będą szkody wynikające ze stopniowego działania cieczy, gazów itp.</w:t>
      </w:r>
    </w:p>
    <w:p w14:paraId="2D2C5BA2" w14:textId="6893F0B7" w:rsidR="00043470" w:rsidRPr="005F0981" w:rsidRDefault="00043470" w:rsidP="0047242C">
      <w:pPr>
        <w:pStyle w:val="Compact"/>
        <w:numPr>
          <w:ilvl w:val="0"/>
          <w:numId w:val="48"/>
        </w:numPr>
        <w:ind w:left="851" w:hanging="425"/>
      </w:pPr>
      <w:r w:rsidRPr="005F0981">
        <w:t>ubezpieczenie obejmować będzie szkody spowodowane wibracją, osunięciem, osłabieniem i</w:t>
      </w:r>
      <w:r w:rsidR="00E86DFC" w:rsidRPr="005F0981">
        <w:t> </w:t>
      </w:r>
      <w:r w:rsidRPr="005F0981">
        <w:t xml:space="preserve">zapadaniem się ziemi, a także w instalacjach podziemnych, </w:t>
      </w:r>
    </w:p>
    <w:p w14:paraId="19C423C8" w14:textId="77777777" w:rsidR="00043470" w:rsidRPr="005F0981" w:rsidRDefault="00043470" w:rsidP="0047242C">
      <w:pPr>
        <w:pStyle w:val="Compact"/>
        <w:numPr>
          <w:ilvl w:val="0"/>
          <w:numId w:val="48"/>
        </w:numPr>
        <w:ind w:left="851" w:hanging="425"/>
      </w:pPr>
      <w:r w:rsidRPr="005F0981">
        <w:t xml:space="preserve">ubezpieczone będą szkody wynikające z zanieczyszczenia środowiska (tj. szkody wynikłe bezpośrednio lub pośrednio z emisji, wycieku lub innej formy przedostania się do powietrza, wody, gruntu jakichkolwiek substancji niebezpiecznych),  </w:t>
      </w:r>
    </w:p>
    <w:p w14:paraId="149D5F8A" w14:textId="0C99DBB3" w:rsidR="00043470" w:rsidRPr="005F0981" w:rsidRDefault="00043470" w:rsidP="0047242C">
      <w:pPr>
        <w:pStyle w:val="Compact"/>
        <w:numPr>
          <w:ilvl w:val="0"/>
          <w:numId w:val="48"/>
        </w:numPr>
        <w:ind w:left="851" w:hanging="425"/>
      </w:pPr>
      <w:r w:rsidRPr="005F0981">
        <w:t xml:space="preserve">suma gwarancyjna wynosi </w:t>
      </w:r>
      <w:r w:rsidR="00693F43" w:rsidRPr="005F0981">
        <w:t>4</w:t>
      </w:r>
      <w:r w:rsidRPr="005F0981">
        <w:t xml:space="preserve">0.000.000 zł na jedno i wszystkie zdarzenia </w:t>
      </w:r>
    </w:p>
    <w:p w14:paraId="7466E73A" w14:textId="2CE5584E" w:rsidR="00043470" w:rsidRPr="005F0981" w:rsidRDefault="00043470" w:rsidP="0047242C">
      <w:pPr>
        <w:pStyle w:val="Compact"/>
        <w:numPr>
          <w:ilvl w:val="0"/>
          <w:numId w:val="48"/>
        </w:numPr>
        <w:ind w:left="851" w:hanging="425"/>
      </w:pPr>
      <w:r w:rsidRPr="005F0981">
        <w:t xml:space="preserve">w ubezpieczeniu będzie występował udział własny / franszyza w maksymalnej wysokości </w:t>
      </w:r>
      <w:r w:rsidR="00214457" w:rsidRPr="005F0981">
        <w:t>10</w:t>
      </w:r>
      <w:r w:rsidRPr="005F0981">
        <w:t xml:space="preserve">.000 zł dla szkód rzeczowych, dla osobowych brak franszyzy </w:t>
      </w:r>
    </w:p>
    <w:p w14:paraId="2AC1A1D2" w14:textId="77777777" w:rsidR="00043470" w:rsidRPr="005F0981" w:rsidRDefault="00043470" w:rsidP="0047242C">
      <w:pPr>
        <w:pStyle w:val="Compact"/>
        <w:numPr>
          <w:ilvl w:val="0"/>
          <w:numId w:val="48"/>
        </w:numPr>
        <w:ind w:left="851" w:hanging="425"/>
      </w:pPr>
      <w:r w:rsidRPr="005F0981">
        <w:t>zakres czasowy ubezpieczenia będzie obejmował odpowiedzialność za wypadek jako działanie bądź zaniechanie w okresie ubezpieczenia oraz zgłoszenie roszczenia z tego tytułu przed upływem terminu przedawnienia.</w:t>
      </w:r>
    </w:p>
    <w:p w14:paraId="6169B19B" w14:textId="77777777" w:rsidR="00043470" w:rsidRPr="005F0981" w:rsidRDefault="00043470" w:rsidP="0047242C">
      <w:pPr>
        <w:pStyle w:val="Abstract"/>
        <w:numPr>
          <w:ilvl w:val="0"/>
          <w:numId w:val="45"/>
        </w:numPr>
        <w:ind w:left="426" w:hanging="426"/>
      </w:pPr>
      <w:r w:rsidRPr="005F0981">
        <w:t>Ubezpieczenie odpowiedzialności cywilnej (OC) zawodowej z tytułu wykonywania prac projektowych. Wykonawca ubezpieczy (polisa celowa i dedykowana) i utrzyma w mocy przez cały okres realizacji Umowy (tj. od dnia zawarcia Umowy do daty Odbioru Końcowego Przedmiotu Umowy i uzyskania Pozwolenia na Użytkowanie) odpowiedzialność cywilną zawodową w następującym zakresie:</w:t>
      </w:r>
    </w:p>
    <w:p w14:paraId="2ECF699E" w14:textId="6DA1ADCA" w:rsidR="00043470" w:rsidRPr="005F0981" w:rsidRDefault="00043470" w:rsidP="0047242C">
      <w:pPr>
        <w:pStyle w:val="Compact"/>
        <w:numPr>
          <w:ilvl w:val="0"/>
          <w:numId w:val="49"/>
        </w:numPr>
        <w:ind w:left="851" w:hanging="425"/>
      </w:pPr>
      <w:r w:rsidRPr="005F0981">
        <w:t>ubezpieczone będą szkody wynikające z zanieczyszczenia środowiska (tj. szkody wynikłe bezpośrednio lub pośrednio z emisji, wycieku lub innej formy przedostania się do powietrza, wody, gruntu jakichkolwiek substancji niebezpiecznych</w:t>
      </w:r>
    </w:p>
    <w:p w14:paraId="661391DC" w14:textId="24C912BB" w:rsidR="00043470" w:rsidRPr="005F0981" w:rsidRDefault="00043470" w:rsidP="0047242C">
      <w:pPr>
        <w:pStyle w:val="Compact"/>
        <w:numPr>
          <w:ilvl w:val="0"/>
          <w:numId w:val="49"/>
        </w:numPr>
        <w:ind w:left="851" w:hanging="425"/>
      </w:pPr>
      <w:r w:rsidRPr="005F0981">
        <w:lastRenderedPageBreak/>
        <w:t>ubezpieczone będą szkody powstałe stopniowo i na skutek usunięcia się gruntu lub osłabienia nośności gruntu</w:t>
      </w:r>
    </w:p>
    <w:p w14:paraId="17CF9F5C" w14:textId="6C3D23D1" w:rsidR="00043470" w:rsidRPr="005F0981" w:rsidRDefault="00043470" w:rsidP="0047242C">
      <w:pPr>
        <w:pStyle w:val="Compact"/>
        <w:numPr>
          <w:ilvl w:val="0"/>
          <w:numId w:val="49"/>
        </w:numPr>
        <w:ind w:left="851" w:hanging="425"/>
      </w:pPr>
      <w:r w:rsidRPr="005F0981">
        <w:t xml:space="preserve">ubezpieczone będą szkody powstałe w budynku, budowli, urządzeniach i częściach urządzeń spowodowane uchybieniem popełnionym przez ubezpieczonego </w:t>
      </w:r>
    </w:p>
    <w:p w14:paraId="13213842" w14:textId="597B007D" w:rsidR="00043470" w:rsidRPr="005F0981" w:rsidRDefault="00043470" w:rsidP="0047242C">
      <w:pPr>
        <w:pStyle w:val="Compact"/>
        <w:numPr>
          <w:ilvl w:val="0"/>
          <w:numId w:val="49"/>
        </w:numPr>
        <w:ind w:left="851" w:hanging="425"/>
      </w:pPr>
      <w:r w:rsidRPr="005F0981">
        <w:t xml:space="preserve">ubezpieczone będą koszty przeprojektowania przez osoby trzecie w związku z wadliwością dokumentacji projektowej </w:t>
      </w:r>
    </w:p>
    <w:p w14:paraId="21A8559D" w14:textId="66E2BD79" w:rsidR="00043470" w:rsidRPr="005F0981" w:rsidRDefault="00043470" w:rsidP="0047242C">
      <w:pPr>
        <w:pStyle w:val="Compact"/>
        <w:numPr>
          <w:ilvl w:val="0"/>
          <w:numId w:val="49"/>
        </w:numPr>
        <w:ind w:left="851" w:hanging="425"/>
      </w:pPr>
      <w:r w:rsidRPr="005F0981">
        <w:t>ubezpieczone będą szkody w przedmiocie prac projektowych w sytuacji gdy ubezpieczony sam projektuje a potem wykonuje/buduje</w:t>
      </w:r>
    </w:p>
    <w:p w14:paraId="51E9367C" w14:textId="77777777" w:rsidR="00043470" w:rsidRPr="005F0981" w:rsidRDefault="00043470" w:rsidP="008E430A">
      <w:pPr>
        <w:pStyle w:val="Abstract"/>
        <w:numPr>
          <w:ilvl w:val="0"/>
          <w:numId w:val="0"/>
        </w:numPr>
        <w:ind w:left="426"/>
      </w:pPr>
      <w:r w:rsidRPr="005F0981">
        <w:t>Wymagana suma gwarancyjna: 20.000.000 PLN</w:t>
      </w:r>
    </w:p>
    <w:p w14:paraId="67ECC65E" w14:textId="1DDAA219" w:rsidR="00043470" w:rsidRPr="005F0981" w:rsidRDefault="00043470" w:rsidP="008E430A">
      <w:pPr>
        <w:pStyle w:val="Abstract"/>
        <w:numPr>
          <w:ilvl w:val="0"/>
          <w:numId w:val="0"/>
        </w:numPr>
        <w:ind w:left="426"/>
      </w:pPr>
      <w:r w:rsidRPr="005F0981">
        <w:t>Dopuszczalne franszyza: 15.000 PLN</w:t>
      </w:r>
    </w:p>
    <w:p w14:paraId="0182E63C" w14:textId="5C865B08" w:rsidR="00043470" w:rsidRPr="005F0981" w:rsidRDefault="00043470" w:rsidP="0047242C">
      <w:pPr>
        <w:pStyle w:val="Abstract"/>
        <w:numPr>
          <w:ilvl w:val="0"/>
          <w:numId w:val="45"/>
        </w:numPr>
        <w:ind w:left="426" w:hanging="426"/>
      </w:pPr>
      <w:r w:rsidRPr="005F0981">
        <w:t>Wykonawca ubezpieczy pracowników od następst</w:t>
      </w:r>
      <w:r w:rsidR="00A54A17" w:rsidRPr="005F0981">
        <w:t>w</w:t>
      </w:r>
      <w:r w:rsidRPr="005F0981">
        <w:t xml:space="preserve"> nieszczęśliwych wypadków</w:t>
      </w:r>
      <w:r w:rsidR="00A54A17" w:rsidRPr="005F0981">
        <w:t>.</w:t>
      </w:r>
    </w:p>
    <w:p w14:paraId="15C7365C" w14:textId="00E1B00E" w:rsidR="00043470" w:rsidRPr="005F0981" w:rsidRDefault="00043470" w:rsidP="0047242C">
      <w:pPr>
        <w:pStyle w:val="Abstract"/>
        <w:numPr>
          <w:ilvl w:val="0"/>
          <w:numId w:val="45"/>
        </w:numPr>
        <w:ind w:left="426" w:hanging="426"/>
      </w:pPr>
      <w:r w:rsidRPr="005F0981">
        <w:t>Wykonawca ubezpieczy swoją flotę samochodową od OC z tytułu prowadzenia pojazdu oraz Autocasco</w:t>
      </w:r>
      <w:r w:rsidR="00A54A17" w:rsidRPr="005F0981">
        <w:t>.</w:t>
      </w:r>
    </w:p>
    <w:p w14:paraId="092C56B5" w14:textId="2778FC73" w:rsidR="00043470" w:rsidRPr="005F0981" w:rsidRDefault="00043470" w:rsidP="0047242C">
      <w:pPr>
        <w:pStyle w:val="Abstract"/>
        <w:numPr>
          <w:ilvl w:val="0"/>
          <w:numId w:val="45"/>
        </w:numPr>
        <w:ind w:left="426" w:hanging="426"/>
      </w:pPr>
      <w:r w:rsidRPr="005F0981">
        <w:t>Wykonawca ubezpieczy mienie w transporcie (CARGO) przewożone na budowę w celu realizacji kontraktu.</w:t>
      </w:r>
    </w:p>
    <w:p w14:paraId="521FFF88" w14:textId="29C975E8" w:rsidR="00947172" w:rsidRPr="00F05E66" w:rsidRDefault="00947172" w:rsidP="00182FB2">
      <w:pPr>
        <w:pStyle w:val="Tekstpodstawowy"/>
        <w:spacing w:before="120" w:after="120" w:line="276" w:lineRule="auto"/>
        <w:jc w:val="center"/>
        <w:outlineLvl w:val="0"/>
        <w:rPr>
          <w:rFonts w:ascii="Arial" w:eastAsia="Arial" w:hAnsi="Arial" w:cs="Arial"/>
          <w:sz w:val="20"/>
          <w:szCs w:val="20"/>
          <w:lang w:val="pl-PL"/>
        </w:rPr>
      </w:pPr>
      <w:r w:rsidRPr="005F0981">
        <w:rPr>
          <w:rFonts w:ascii="Arial" w:hAnsi="Arial" w:cs="Arial"/>
          <w:b/>
          <w:sz w:val="20"/>
          <w:szCs w:val="20"/>
          <w:lang w:val="pl-PL"/>
        </w:rPr>
        <w:t xml:space="preserve">§ 9 </w:t>
      </w:r>
      <w:r w:rsidRPr="005F0981">
        <w:rPr>
          <w:rFonts w:ascii="Arial" w:eastAsia="Arial" w:hAnsi="Arial" w:cs="Arial"/>
          <w:b/>
          <w:sz w:val="20"/>
          <w:szCs w:val="20"/>
          <w:lang w:val="pl-PL"/>
        </w:rPr>
        <w:t>Prawa autorskie i prawa własności przemysłowej</w:t>
      </w:r>
    </w:p>
    <w:p w14:paraId="309AF70C" w14:textId="1A040209" w:rsidR="00947172" w:rsidRPr="008E430A" w:rsidRDefault="00947172" w:rsidP="0047242C">
      <w:pPr>
        <w:pStyle w:val="Abstract"/>
        <w:numPr>
          <w:ilvl w:val="0"/>
          <w:numId w:val="50"/>
        </w:numPr>
        <w:ind w:left="426" w:hanging="426"/>
      </w:pPr>
      <w:r w:rsidRPr="008E430A">
        <w:t>Z</w:t>
      </w:r>
      <w:r w:rsidR="00E64195" w:rsidRPr="008E430A">
        <w:t xml:space="preserve"> </w:t>
      </w:r>
      <w:r w:rsidRPr="008E430A">
        <w:t xml:space="preserve">chwilą przyjęcia przez Zamawiającego Dokumentacji lub dokumentacji powykonawczej (lub przyjmowanej przez niego części tych dokumentacji) oraz innych dokumentów utworzonych w wyniku wykonania Umowy przez Wykonawcę, Wykonawca przenosi na rzecz Zamawiającego, w ramach Wynagrodzenia określonego w § </w:t>
      </w:r>
      <w:r w:rsidR="00AE21A2" w:rsidRPr="008E430A">
        <w:t xml:space="preserve">5 </w:t>
      </w:r>
      <w:r w:rsidRPr="008E430A">
        <w:t>Umowy, bez konieczności składania w tym zakresie dodatkowego oświadczenia woli, autorskie prawa majątkowe do wszelkich utworów utworzonych przez Wykonawcę w</w:t>
      </w:r>
      <w:r w:rsidR="00CF5102" w:rsidRPr="008E430A">
        <w:t> </w:t>
      </w:r>
      <w:r w:rsidRPr="008E430A">
        <w:t>wyniku realizacji Umowy wraz z</w:t>
      </w:r>
      <w:r w:rsidR="007C57A7">
        <w:t> </w:t>
      </w:r>
      <w:r w:rsidRPr="008E430A">
        <w:t>wyłącznym prawem do wykonywania i zezwalania na wykonywanie zależnych praw autorskich na wszelkich znanych, w chwili zawarcia Umowy, polach eksploatacji, w szczególności wskazanych w ust. 2 niniejszego paragrafu. Z chwilą nabycia autorskich praw majątkowych Zamawiający nabywa własność egzemplarzy, na których utrwalono utwór, co do którego następuje nabycie tych praw oraz praw do wykonywania i zezwalania na wykonywanie zależnych praw autorskich do utworów.</w:t>
      </w:r>
    </w:p>
    <w:p w14:paraId="44045DC0" w14:textId="5ECDB294" w:rsidR="00947172" w:rsidRPr="008E430A" w:rsidRDefault="00947172" w:rsidP="0047242C">
      <w:pPr>
        <w:pStyle w:val="Abstract"/>
        <w:numPr>
          <w:ilvl w:val="0"/>
          <w:numId w:val="45"/>
        </w:numPr>
        <w:ind w:left="426" w:hanging="426"/>
      </w:pPr>
      <w:r w:rsidRPr="008E430A">
        <w:t xml:space="preserve">Przeniesienie praw autorskich rozciąga się na wszystkie znane w dniu zawarcia </w:t>
      </w:r>
      <w:r w:rsidR="00751E4B" w:rsidRPr="008E430A">
        <w:t>U</w:t>
      </w:r>
      <w:r w:rsidRPr="008E430A">
        <w:t>mowy pola eksploatacji, w szczególności: utrwalanie i zwielokrotnianie dowolnymi technikami, w tym drukarskimi, poligraficznymi, reprograficznymi, informatycznymi, cyfrowymi, w tym kserokopie, slajdy, reprodukcje komputerowe, odręczne, opracowania realizacji projektu technicznego wraz  z przedmiarami i kosztorysami celem wykonania  remontu lub odbudowy inwestycji zrealizowanej z wykorzystaniem utworu, sporządzanie makiety inwestycji, wprowadzanie do pamięci komputera; wykorzystanie do materiałów promocyjnych, edukacyjnych, na znakach, folderach, wydawnictwach stronie internetowej Zamawiającego; rozpowszechnianie w inny sposób, w tym ekspozycja, publikowanie części lub całości w taki sposób, aby każdy mógł mieć do niej dostęp w miejscu i czasie przez siebie wybranym; dokonywanie opracowań, zmian lub modyfikacji, korzystanie z utworu w związku z prowadzoną przez Zamawiającego działalnością gospodarczą, w szczególności, w przypadku odstąpienia od Umowy, dokończenia inwestycji.</w:t>
      </w:r>
    </w:p>
    <w:p w14:paraId="768D7925" w14:textId="77777777" w:rsidR="00947172" w:rsidRPr="008E430A" w:rsidRDefault="00947172" w:rsidP="0047242C">
      <w:pPr>
        <w:pStyle w:val="Abstract"/>
        <w:numPr>
          <w:ilvl w:val="0"/>
          <w:numId w:val="45"/>
        </w:numPr>
        <w:ind w:left="426" w:hanging="426"/>
      </w:pPr>
      <w:r w:rsidRPr="008E430A">
        <w:t>Strony ustalają, iż korzystanie z dokumentacji oraz jej rozpowszechnianie na wyżej wymienionych polach eksploatacji może następować w całości, w części, fragmentach, samodzielnie, w połączeniu z dziełami innych podmiotów, w tym jako część dzieła zbiorowego, po zarchiwizowaniu w formie elektronicznej drukowanej, po dokonaniu opracowań, przystosowań, uzupełnień lub innych modyfikacji itd.</w:t>
      </w:r>
    </w:p>
    <w:p w14:paraId="2C6D7DF3" w14:textId="77777777" w:rsidR="00947172" w:rsidRPr="008E430A" w:rsidRDefault="00947172" w:rsidP="0047242C">
      <w:pPr>
        <w:pStyle w:val="Abstract"/>
        <w:numPr>
          <w:ilvl w:val="0"/>
          <w:numId w:val="45"/>
        </w:numPr>
        <w:ind w:left="426" w:hanging="426"/>
      </w:pPr>
      <w:r w:rsidRPr="008E430A">
        <w:t xml:space="preserve">Postanowienia powyższych ustępów stosuje się odpowiednio do zmian w utworach wchodzących </w:t>
      </w:r>
      <w:r w:rsidRPr="008E430A">
        <w:br/>
        <w:t>w skład Przedmiotu Umowy, dokonanych w ramach nadzoru autorskiego, z tym że prawa majątkowe autorskie do zmienionych utworów Zamawiający nabywa z chwilą wprowadzenia tych zmian w trakcie wykonywania obowiązków nadzoru autorskiego.</w:t>
      </w:r>
    </w:p>
    <w:p w14:paraId="7F859057" w14:textId="77777777" w:rsidR="00947172" w:rsidRPr="008E430A" w:rsidRDefault="00947172" w:rsidP="0047242C">
      <w:pPr>
        <w:pStyle w:val="Abstract"/>
        <w:numPr>
          <w:ilvl w:val="0"/>
          <w:numId w:val="45"/>
        </w:numPr>
        <w:ind w:left="426" w:hanging="426"/>
      </w:pPr>
      <w:r w:rsidRPr="008E430A">
        <w:t>Wykonawca oświadcza, iż w chwili przyjęcia Dokumentacji lub dokumentacji powykonawczej przez Zamawiającego, w tym również ich części, przysługiwać mu będzie pełnia autorskich praw, prawa te nie będą obciążone żadnymi prawami osób trzecich, ani nie będą naruszać prawa ani interesów i dóbr prawem chronionych osób trzecich.</w:t>
      </w:r>
    </w:p>
    <w:p w14:paraId="41FF5B3B" w14:textId="0A8CB3C5" w:rsidR="00947172" w:rsidRPr="008E430A" w:rsidRDefault="00947172" w:rsidP="0047242C">
      <w:pPr>
        <w:pStyle w:val="Abstract"/>
        <w:numPr>
          <w:ilvl w:val="0"/>
          <w:numId w:val="45"/>
        </w:numPr>
        <w:ind w:left="426" w:hanging="426"/>
      </w:pPr>
      <w:r w:rsidRPr="008E430A">
        <w:lastRenderedPageBreak/>
        <w:t xml:space="preserve">Wynagrodzenie należne Wykonawcy określone w § </w:t>
      </w:r>
      <w:r w:rsidR="00AE21A2" w:rsidRPr="008E430A">
        <w:t xml:space="preserve">5 </w:t>
      </w:r>
      <w:r w:rsidRPr="008E430A">
        <w:t>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i egzemplarzy, na których utwory utrwalono.</w:t>
      </w:r>
    </w:p>
    <w:p w14:paraId="7C5BC98F" w14:textId="77777777" w:rsidR="00947172" w:rsidRPr="008E430A" w:rsidRDefault="00947172" w:rsidP="0047242C">
      <w:pPr>
        <w:pStyle w:val="Abstract"/>
        <w:numPr>
          <w:ilvl w:val="0"/>
          <w:numId w:val="45"/>
        </w:numPr>
        <w:ind w:left="426" w:hanging="426"/>
      </w:pPr>
      <w:r w:rsidRPr="008E430A">
        <w:t>Wykonawca zapewnia, iż korzystanie przez niego z wszelkich materiałów, urządzeń, instalacji, wykorzystywanie przez niego technologii do wykonywania Robót nie narusza praw autorskich osób trzecich ani praw własności przemysłowej.</w:t>
      </w:r>
    </w:p>
    <w:p w14:paraId="68507F10" w14:textId="77777777" w:rsidR="00947172" w:rsidRPr="008E430A" w:rsidRDefault="00947172" w:rsidP="0047242C">
      <w:pPr>
        <w:pStyle w:val="Abstract"/>
        <w:numPr>
          <w:ilvl w:val="0"/>
          <w:numId w:val="45"/>
        </w:numPr>
        <w:ind w:left="426" w:hanging="426"/>
      </w:pPr>
      <w:r w:rsidRPr="008E430A">
        <w:t>Postanowienia Umowy dotyczące odpowiedzialności Wykonawcy stosuje się odpowiednio do ochrony praw autorskich oraz praw własności przemysłowej.</w:t>
      </w:r>
    </w:p>
    <w:p w14:paraId="73277C6D" w14:textId="77777777" w:rsidR="00947172" w:rsidRPr="008E430A" w:rsidRDefault="00947172" w:rsidP="0047242C">
      <w:pPr>
        <w:pStyle w:val="Abstract"/>
        <w:numPr>
          <w:ilvl w:val="0"/>
          <w:numId w:val="45"/>
        </w:numPr>
        <w:ind w:left="426" w:hanging="426"/>
      </w:pPr>
      <w:r w:rsidRPr="008E430A">
        <w:t>Dokonane przeniesienie praw autorskich pozostaje w mocy pomimo odstąpienia od Umowy.</w:t>
      </w:r>
    </w:p>
    <w:p w14:paraId="7828AC7A" w14:textId="5066526A" w:rsidR="005537A8" w:rsidRPr="00090AED" w:rsidRDefault="005537A8" w:rsidP="00330C17">
      <w:pPr>
        <w:pStyle w:val="Nagwek1"/>
        <w:spacing w:before="120" w:after="120" w:line="276" w:lineRule="auto"/>
        <w:jc w:val="center"/>
        <w:rPr>
          <w:rFonts w:ascii="Arial" w:hAnsi="Arial" w:cs="Arial"/>
          <w:b w:val="0"/>
          <w:bCs w:val="0"/>
          <w:sz w:val="20"/>
          <w:szCs w:val="20"/>
        </w:rPr>
      </w:pPr>
      <w:r w:rsidRPr="00090AED">
        <w:rPr>
          <w:rFonts w:ascii="Arial" w:hAnsi="Arial" w:cs="Arial"/>
          <w:bCs w:val="0"/>
          <w:color w:val="auto"/>
          <w:sz w:val="20"/>
          <w:szCs w:val="20"/>
        </w:rPr>
        <w:t xml:space="preserve">§ </w:t>
      </w:r>
      <w:r w:rsidR="00947172" w:rsidRPr="00090AED">
        <w:rPr>
          <w:rFonts w:ascii="Arial" w:hAnsi="Arial" w:cs="Arial"/>
          <w:bCs w:val="0"/>
          <w:color w:val="auto"/>
          <w:sz w:val="20"/>
          <w:szCs w:val="20"/>
        </w:rPr>
        <w:t>10</w:t>
      </w:r>
      <w:r w:rsidRPr="00090AED">
        <w:rPr>
          <w:rFonts w:ascii="Arial" w:hAnsi="Arial" w:cs="Arial"/>
          <w:bCs w:val="0"/>
          <w:color w:val="auto"/>
          <w:sz w:val="20"/>
          <w:szCs w:val="20"/>
        </w:rPr>
        <w:t xml:space="preserve"> Zatrudnienie na umowę o pracę</w:t>
      </w:r>
    </w:p>
    <w:p w14:paraId="4B6DB7A2" w14:textId="77777777" w:rsidR="005537A8" w:rsidRPr="008E430A" w:rsidRDefault="005537A8" w:rsidP="0047242C">
      <w:pPr>
        <w:pStyle w:val="Abstract"/>
        <w:numPr>
          <w:ilvl w:val="0"/>
          <w:numId w:val="54"/>
        </w:numPr>
        <w:ind w:left="426" w:hanging="426"/>
        <w:rPr>
          <w:color w:val="000000"/>
        </w:rPr>
      </w:pPr>
      <w:r w:rsidRPr="00E64195">
        <w:t>Zamawiający</w:t>
      </w:r>
      <w:r w:rsidRPr="00090AED">
        <w:t xml:space="preserve"> wymaga zatrudnienia przez Wykonawcę lub Podwykonawcę/ów oraz dalszych Podwykonawców na podstawie umowy o pracę w rozumieniu art. 22 ust. 1 Ustawy z dnia z dnia 26 czerwca 1974 r. – Kodeks pracy  na okres, w którym będą wykonywane usługi w ramach Przedmiotu Umowy, osób wykonujących czynności w zakresie realizacji Umowy, jeżeli wykonanie tych czynności polega na wykonywaniu pracy w sposób określony w art. 22 § 1 ustawy z dnia 26 czerwca 1974 r. - Kodeks pracy, </w:t>
      </w:r>
      <w:r w:rsidRPr="008E430A">
        <w:rPr>
          <w:color w:val="000000"/>
        </w:rPr>
        <w:t>w szczególności robotnicy budowlani wykonujący w trakcie realizacji Przedmiotu Umowy roboty rozbiórkowe, murarskie, ciesielskie, ziemne, montażowe, instalacyjne, wykończeniowe itp., z wyłączeniem osób sprawujących samodzielne funkcje w budownictwie.</w:t>
      </w:r>
    </w:p>
    <w:p w14:paraId="4B2AB0AC" w14:textId="77777777" w:rsidR="005537A8" w:rsidRPr="00090AED" w:rsidRDefault="005537A8" w:rsidP="0047242C">
      <w:pPr>
        <w:pStyle w:val="Abstract"/>
        <w:numPr>
          <w:ilvl w:val="0"/>
          <w:numId w:val="45"/>
        </w:numPr>
        <w:ind w:left="426" w:hanging="426"/>
      </w:pPr>
      <w:r w:rsidRPr="00090AED">
        <w:t xml:space="preserve">W </w:t>
      </w:r>
      <w:r w:rsidRPr="00E64195">
        <w:t>trakcie</w:t>
      </w:r>
      <w:r w:rsidRPr="00090AED">
        <w:t xml:space="preserve"> realizacji zamówienia Zamawiający uprawniony jest do wykonywania czynności kontrolnych wobec Wykonawcy odnośnie spełniania przez Wykonawcę lub podwykonawcę/ów wymogu zatrudnienia na podstawie umowy o pracę osób wykonujących czynności wskazane w ust. 1. Zamawiający uprawniony jest w szczególności do /jeden raz w trakcie umowy/: </w:t>
      </w:r>
    </w:p>
    <w:p w14:paraId="3FC882C3" w14:textId="77777777" w:rsidR="005537A8" w:rsidRPr="00090AED" w:rsidRDefault="005537A8" w:rsidP="0047242C">
      <w:pPr>
        <w:pStyle w:val="Akapit"/>
        <w:numPr>
          <w:ilvl w:val="0"/>
          <w:numId w:val="51"/>
        </w:numPr>
        <w:ind w:left="851" w:hanging="425"/>
      </w:pPr>
      <w:r w:rsidRPr="00090AED">
        <w:t xml:space="preserve">żądania oświadczeń lub dokumentów w zakresie potwierdzenia spełniania ww. wymogów </w:t>
      </w:r>
      <w:r w:rsidRPr="000033DC">
        <w:rPr>
          <w:rFonts w:eastAsia="Calibri"/>
        </w:rPr>
        <w:t xml:space="preserve">i dokonywania ich oceny; </w:t>
      </w:r>
    </w:p>
    <w:p w14:paraId="0A4D493C" w14:textId="77777777" w:rsidR="005537A8" w:rsidRPr="00090AED" w:rsidRDefault="005537A8" w:rsidP="000033DC">
      <w:pPr>
        <w:pStyle w:val="Akapit"/>
      </w:pPr>
      <w:r w:rsidRPr="00090AED">
        <w:t>żądania wyjaśnień w przypadku wątpliwości w zakresie potwierdzenia spełniania ww. wymogów;</w:t>
      </w:r>
    </w:p>
    <w:p w14:paraId="51FF46D5" w14:textId="77777777" w:rsidR="005537A8" w:rsidRPr="00090AED" w:rsidRDefault="005537A8" w:rsidP="000033DC">
      <w:pPr>
        <w:pStyle w:val="Akapit"/>
      </w:pPr>
      <w:r w:rsidRPr="00090AED">
        <w:t>przeprowadzenia kontroli na miejscu wykonywania świadczenia.</w:t>
      </w:r>
      <w:r w:rsidRPr="00090AED">
        <w:rPr>
          <w:rFonts w:eastAsia="Calibri"/>
        </w:rPr>
        <w:t xml:space="preserve"> </w:t>
      </w:r>
    </w:p>
    <w:p w14:paraId="494D3085" w14:textId="77777777" w:rsidR="005537A8" w:rsidRPr="00090AED" w:rsidRDefault="005537A8" w:rsidP="0047242C">
      <w:pPr>
        <w:pStyle w:val="Akapitzlist"/>
        <w:numPr>
          <w:ilvl w:val="0"/>
          <w:numId w:val="5"/>
        </w:numPr>
        <w:spacing w:after="0" w:line="276" w:lineRule="auto"/>
        <w:ind w:left="426" w:hanging="426"/>
        <w:jc w:val="both"/>
        <w:rPr>
          <w:rFonts w:ascii="Arial" w:hAnsi="Arial" w:cs="Arial"/>
          <w:sz w:val="20"/>
          <w:szCs w:val="20"/>
        </w:rPr>
      </w:pPr>
      <w:r w:rsidRPr="00090AED">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podwykonawcę/ów osób wykonujących czynności</w:t>
      </w:r>
      <w:r w:rsidRPr="00090AED">
        <w:rPr>
          <w:rFonts w:ascii="Arial" w:eastAsia="Calibri" w:hAnsi="Arial" w:cs="Arial"/>
          <w:sz w:val="20"/>
          <w:szCs w:val="20"/>
        </w:rPr>
        <w:t xml:space="preserve"> wskazane w ust. 1 w trakcie realizac</w:t>
      </w:r>
      <w:r w:rsidRPr="00090AED">
        <w:rPr>
          <w:rFonts w:ascii="Arial" w:hAnsi="Arial" w:cs="Arial"/>
          <w:sz w:val="20"/>
          <w:szCs w:val="20"/>
        </w:rPr>
        <w:t>ji Umowy,</w:t>
      </w:r>
      <w:r w:rsidRPr="00090AED">
        <w:rPr>
          <w:rFonts w:ascii="Arial" w:eastAsia="Calibri" w:hAnsi="Arial" w:cs="Arial"/>
          <w:sz w:val="20"/>
          <w:szCs w:val="20"/>
        </w:rPr>
        <w:t xml:space="preserve"> tj.: </w:t>
      </w:r>
    </w:p>
    <w:p w14:paraId="314B41AC" w14:textId="35EE7B12" w:rsidR="005537A8" w:rsidRPr="00090AED" w:rsidRDefault="005537A8" w:rsidP="0047242C">
      <w:pPr>
        <w:pStyle w:val="Compact"/>
        <w:numPr>
          <w:ilvl w:val="0"/>
          <w:numId w:val="52"/>
        </w:numPr>
        <w:ind w:left="851" w:hanging="425"/>
      </w:pPr>
      <w:r w:rsidRPr="00090AED">
        <w:t>oświadczenie Wykonawcy lub podwykonawcy/ów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Pr="00090AED">
        <w:rPr>
          <w:rFonts w:eastAsia="Calibri"/>
        </w:rPr>
        <w:t xml:space="preserve"> </w:t>
      </w:r>
      <w:r w:rsidRPr="00090AED">
        <w:t xml:space="preserve">wymiaru etatu oraz podpis osoby uprawnionej do złożenia oświadczenia </w:t>
      </w:r>
      <w:r w:rsidRPr="00090AED">
        <w:rPr>
          <w:rFonts w:eastAsia="Calibri"/>
        </w:rPr>
        <w:t xml:space="preserve">w imieniu Wykonawcy lub podwykonawcy/ów, </w:t>
      </w:r>
    </w:p>
    <w:p w14:paraId="2F2337C8" w14:textId="055DF229" w:rsidR="005537A8" w:rsidRPr="00090AED" w:rsidRDefault="005537A8" w:rsidP="0047242C">
      <w:pPr>
        <w:pStyle w:val="Compact"/>
        <w:numPr>
          <w:ilvl w:val="0"/>
          <w:numId w:val="52"/>
        </w:numPr>
        <w:ind w:left="851" w:hanging="425"/>
      </w:pPr>
      <w:r w:rsidRPr="00090AED">
        <w:t xml:space="preserve">poświadczoną za zgodność z oryginałem odpowiednio przez Wykonawcę lub podwykonawcę/ów kopię umowy/umów o pracę osoby/osób wykonujących w trakcie realizacji zamówienia czynności, których dotyczy ww. oświadczenie Wykonawcy lub podwykonawcy/ów (wraz z dokumentem regulującym zakres obowiązków, jeżeli został sporządzony). Kopia umowy/umów powinna zostać zanonimizowana w sposób zapewniający ochronę danych osobowych pracowników, </w:t>
      </w:r>
      <w:r w:rsidRPr="00090AED">
        <w:rPr>
          <w:rFonts w:eastAsia="Calibri"/>
        </w:rPr>
        <w:t xml:space="preserve">zgodnie z przepisami </w:t>
      </w:r>
      <w:r w:rsidRPr="00090AED">
        <w:t>Rozporządzenia</w:t>
      </w:r>
      <w:r w:rsidRPr="00090AED">
        <w:rPr>
          <w:rFonts w:eastAsia="Calibri"/>
        </w:rPr>
        <w:t xml:space="preserve"> Parlamentu Europejskiego i Rady (UE) 2016/679 z dnia 27 kwietnia </w:t>
      </w:r>
      <w:r w:rsidRPr="00090AED">
        <w:t>2016 r. w sprawie ochrony osób fizycznych w związku z przetwarzaniem danych osobowych i w sprawie swobodnego przepływu takich danych oraz uchylenia dyrektywy 95/46/WE (dalej j</w:t>
      </w:r>
      <w:r w:rsidRPr="00090AED">
        <w:rPr>
          <w:rFonts w:eastAsia="Calibri"/>
        </w:rPr>
        <w:t xml:space="preserve">ako RODO), (tj. </w:t>
      </w:r>
      <w:r w:rsidRPr="00090AED">
        <w:t xml:space="preserve">w szczególności bez adresów, nr PESEL pracowników). Imię i nazwisko </w:t>
      </w:r>
      <w:r w:rsidRPr="00090AED">
        <w:rPr>
          <w:rFonts w:eastAsia="Calibri"/>
        </w:rPr>
        <w:t xml:space="preserve">pracownika nie podlega </w:t>
      </w:r>
      <w:proofErr w:type="spellStart"/>
      <w:r w:rsidRPr="00090AED">
        <w:rPr>
          <w:rFonts w:eastAsia="Calibri"/>
        </w:rPr>
        <w:t>anonimizacji</w:t>
      </w:r>
      <w:proofErr w:type="spellEnd"/>
      <w:r w:rsidRPr="00090AED">
        <w:rPr>
          <w:rFonts w:eastAsia="Calibri"/>
        </w:rPr>
        <w:t>. Informacje takie jak: imię i</w:t>
      </w:r>
      <w:r w:rsidR="009C7106">
        <w:rPr>
          <w:rFonts w:eastAsia="Calibri"/>
        </w:rPr>
        <w:t> </w:t>
      </w:r>
      <w:r w:rsidRPr="00090AED">
        <w:rPr>
          <w:rFonts w:eastAsia="Calibri"/>
        </w:rPr>
        <w:t>nazwisko zatrudnionego pracownika, datę zawarcia umowy o pracę, rodzaj umowy o pracę i</w:t>
      </w:r>
      <w:r w:rsidR="009C7106">
        <w:rPr>
          <w:rFonts w:eastAsia="Calibri"/>
        </w:rPr>
        <w:t> </w:t>
      </w:r>
      <w:r w:rsidRPr="00090AED">
        <w:rPr>
          <w:rFonts w:eastAsia="Calibri"/>
        </w:rPr>
        <w:t>zakres obowiązków pracownika</w:t>
      </w:r>
      <w:r w:rsidRPr="00090AED">
        <w:t xml:space="preserve"> powinny być możliwe do zidentyfikowania</w:t>
      </w:r>
      <w:r w:rsidRPr="00090AED">
        <w:rPr>
          <w:rFonts w:eastAsia="Calibri"/>
        </w:rPr>
        <w:t>,</w:t>
      </w:r>
    </w:p>
    <w:p w14:paraId="751FB464" w14:textId="77777777" w:rsidR="005537A8" w:rsidRPr="00090AED" w:rsidRDefault="005537A8" w:rsidP="0047242C">
      <w:pPr>
        <w:pStyle w:val="Compact"/>
        <w:numPr>
          <w:ilvl w:val="0"/>
          <w:numId w:val="52"/>
        </w:numPr>
        <w:ind w:left="851" w:hanging="425"/>
      </w:pPr>
      <w:r w:rsidRPr="00090AED">
        <w:lastRenderedPageBreak/>
        <w:t>oświadczenie zatrudnionego prac</w:t>
      </w:r>
      <w:r w:rsidRPr="00090AED">
        <w:rPr>
          <w:rFonts w:eastAsia="Calibri"/>
        </w:rPr>
        <w:t xml:space="preserve">ownika. </w:t>
      </w:r>
    </w:p>
    <w:p w14:paraId="5C585E22" w14:textId="77777777" w:rsidR="005537A8" w:rsidRPr="00090AED" w:rsidRDefault="005537A8" w:rsidP="0047242C">
      <w:pPr>
        <w:pStyle w:val="Abstract"/>
        <w:numPr>
          <w:ilvl w:val="0"/>
          <w:numId w:val="45"/>
        </w:numPr>
        <w:ind w:left="426"/>
      </w:pPr>
      <w:r w:rsidRPr="00090AED">
        <w:t>Z tytułu niespełnienia przez Wykonawcę lub podwykonawcę/ów wymogu zatrudnienia na podstawie umowy o pracę</w:t>
      </w:r>
      <w:r w:rsidRPr="000E6FF2">
        <w:rPr>
          <w:rFonts w:eastAsia="Calibri"/>
        </w:rPr>
        <w:t xml:space="preserve"> </w:t>
      </w:r>
      <w:r w:rsidRPr="00090AED">
        <w:t xml:space="preserve">osób wykonujących czynności </w:t>
      </w:r>
      <w:r w:rsidRPr="000E6FF2">
        <w:rPr>
          <w:rFonts w:eastAsia="Calibri"/>
        </w:rPr>
        <w:t>wskazane w ust. 1, Z</w:t>
      </w:r>
      <w:r w:rsidRPr="00090AED">
        <w:t>amawiający prze</w:t>
      </w:r>
      <w:r w:rsidRPr="000E6FF2">
        <w:rPr>
          <w:rFonts w:eastAsia="Calibri"/>
        </w:rPr>
        <w:t xml:space="preserve">widuje </w:t>
      </w:r>
      <w:r w:rsidRPr="00090AED">
        <w:t>sankcję w</w:t>
      </w:r>
      <w:r w:rsidRPr="000E6FF2">
        <w:rPr>
          <w:rFonts w:eastAsia="Calibri"/>
        </w:rPr>
        <w:t> </w:t>
      </w:r>
      <w:r w:rsidRPr="00090AED">
        <w:t>postaci obowiązku zapłaty przez Wykonawcę kary umownej</w:t>
      </w:r>
      <w:r w:rsidRPr="000E6FF2">
        <w:rPr>
          <w:rFonts w:eastAsia="Calibri"/>
        </w:rPr>
        <w:t xml:space="preserve">. </w:t>
      </w:r>
      <w:r w:rsidRPr="00090AED">
        <w:t xml:space="preserve">Niezłożenie przez Wykonawcę </w:t>
      </w:r>
      <w:r w:rsidRPr="00090AED">
        <w:br/>
        <w:t>w wyznaczonym przez Zamawiającego terminie żądanych przez Zamawiającego dowodów w celu potwierdzenia spełnienia przez Wykonawcę lub podwykonawcę/ów wymogu zatrudnienia na podstawie umowy o pracę traktowane będzie jako niespełnienie przez Wykonawcę lub podwykonawcę/ów wymogu zatrudnienia na podstawie umowy o pracę osób wykonujących czynności wskazane w ust.</w:t>
      </w:r>
      <w:r w:rsidRPr="000E6FF2">
        <w:rPr>
          <w:rFonts w:eastAsia="Calibri"/>
        </w:rPr>
        <w:t xml:space="preserve"> 1.  </w:t>
      </w:r>
    </w:p>
    <w:p w14:paraId="7B2A6305" w14:textId="5111F194" w:rsidR="005537A8" w:rsidRPr="008E430A" w:rsidRDefault="005537A8" w:rsidP="0047242C">
      <w:pPr>
        <w:pStyle w:val="Abstract"/>
        <w:numPr>
          <w:ilvl w:val="0"/>
          <w:numId w:val="45"/>
        </w:numPr>
        <w:ind w:left="426" w:hanging="426"/>
        <w:rPr>
          <w:rFonts w:eastAsiaTheme="minorHAnsi"/>
          <w:lang w:eastAsia="en-US"/>
        </w:rPr>
      </w:pPr>
      <w:r w:rsidRPr="008E430A">
        <w:rPr>
          <w:rFonts w:eastAsia="Calibri"/>
        </w:rPr>
        <w:t>W przypadku uzas</w:t>
      </w:r>
      <w:r w:rsidRPr="00090AED">
        <w:t xml:space="preserve">adnionych wątpliwości co do przestrzegania prawa pracy przez Wykonawcę </w:t>
      </w:r>
      <w:r w:rsidRPr="00090AED">
        <w:br/>
        <w:t>lub podwykonawcę/ów, Zamawiający może zwrócić się o przeprowadzenie kontroli przez Państwową Inspekcję Pracy</w:t>
      </w:r>
      <w:r w:rsidRPr="008E430A">
        <w:rPr>
          <w:rFonts w:eastAsia="Calibri"/>
        </w:rPr>
        <w:t>.</w:t>
      </w:r>
    </w:p>
    <w:p w14:paraId="408F9AF6" w14:textId="5D25A9AB" w:rsidR="00204473" w:rsidRPr="00090AED" w:rsidRDefault="00204473" w:rsidP="00CA4F4A">
      <w:pPr>
        <w:pStyle w:val="Nagwek1"/>
        <w:spacing w:before="120" w:after="120" w:line="276" w:lineRule="auto"/>
        <w:jc w:val="center"/>
        <w:rPr>
          <w:rFonts w:ascii="Arial" w:hAnsi="Arial" w:cs="Arial"/>
          <w:color w:val="auto"/>
          <w:sz w:val="20"/>
          <w:szCs w:val="20"/>
        </w:rPr>
      </w:pPr>
      <w:bookmarkStart w:id="17" w:name="_Toc27043267"/>
      <w:r w:rsidRPr="00090AED">
        <w:rPr>
          <w:rFonts w:ascii="Arial" w:hAnsi="Arial" w:cs="Arial"/>
          <w:color w:val="auto"/>
          <w:sz w:val="20"/>
          <w:szCs w:val="20"/>
        </w:rPr>
        <w:t>§ 1</w:t>
      </w:r>
      <w:r w:rsidR="00947172" w:rsidRPr="00090AED">
        <w:rPr>
          <w:rFonts w:ascii="Arial" w:hAnsi="Arial" w:cs="Arial"/>
          <w:color w:val="auto"/>
          <w:sz w:val="20"/>
          <w:szCs w:val="20"/>
        </w:rPr>
        <w:t xml:space="preserve">1 </w:t>
      </w:r>
      <w:r w:rsidRPr="00090AED">
        <w:rPr>
          <w:rFonts w:ascii="Arial" w:hAnsi="Arial" w:cs="Arial"/>
          <w:color w:val="auto"/>
          <w:sz w:val="20"/>
          <w:szCs w:val="20"/>
        </w:rPr>
        <w:t>Rękojmia</w:t>
      </w:r>
      <w:bookmarkEnd w:id="17"/>
    </w:p>
    <w:p w14:paraId="60389AD1" w14:textId="77777777" w:rsidR="00204473" w:rsidRPr="008E430A" w:rsidRDefault="00204473" w:rsidP="0047242C">
      <w:pPr>
        <w:pStyle w:val="Abstract"/>
        <w:numPr>
          <w:ilvl w:val="0"/>
          <w:numId w:val="53"/>
        </w:numPr>
        <w:ind w:left="426" w:hanging="426"/>
      </w:pPr>
      <w:r w:rsidRPr="008E430A">
        <w:t>Wykonawca ponosi wobec Zamawiającego odpowiedzialność z tytułu rękojmi za wady Przedmiotu Umowy na  zasadach wynikających z Kodeksu Cywilnego. Okres rękojmi za wady jest tożsamy z okresem udzielonej przez Wykonawcę gwarancji, jednak nie krótszy niż wynikający z Kodeku Cywilnego.</w:t>
      </w:r>
    </w:p>
    <w:p w14:paraId="49F91D7B" w14:textId="3B58676D" w:rsidR="00204473" w:rsidRPr="008E430A" w:rsidRDefault="00204473" w:rsidP="0047242C">
      <w:pPr>
        <w:pStyle w:val="Abstract"/>
        <w:numPr>
          <w:ilvl w:val="0"/>
          <w:numId w:val="45"/>
        </w:numPr>
        <w:ind w:left="426" w:hanging="426"/>
      </w:pPr>
      <w:r w:rsidRPr="008E430A">
        <w:t>Zamawiający może wykonywać uprawnienia z tytułu rękojmi po upływie terminu określonego w ust. 1, jeżeli zawiadomił Wykonawcę o wadzie przed jego upływem.</w:t>
      </w:r>
    </w:p>
    <w:p w14:paraId="74ECCAC7" w14:textId="4D3DAD6D" w:rsidR="00204473" w:rsidRPr="00090AED" w:rsidRDefault="00204473" w:rsidP="00CA4F4A">
      <w:pPr>
        <w:pStyle w:val="Nagwek1"/>
        <w:spacing w:before="120" w:after="120" w:line="276" w:lineRule="auto"/>
        <w:jc w:val="center"/>
        <w:rPr>
          <w:rFonts w:ascii="Arial" w:hAnsi="Arial" w:cs="Arial"/>
          <w:color w:val="auto"/>
          <w:sz w:val="20"/>
          <w:szCs w:val="20"/>
        </w:rPr>
      </w:pPr>
      <w:bookmarkStart w:id="18" w:name="_Toc160710086"/>
      <w:r w:rsidRPr="00090AED">
        <w:rPr>
          <w:rFonts w:ascii="Arial" w:hAnsi="Arial" w:cs="Arial"/>
          <w:color w:val="auto"/>
          <w:w w:val="105"/>
          <w:sz w:val="20"/>
          <w:szCs w:val="20"/>
        </w:rPr>
        <w:t>§ 1</w:t>
      </w:r>
      <w:r w:rsidR="00947172" w:rsidRPr="00090AED">
        <w:rPr>
          <w:rFonts w:ascii="Arial" w:hAnsi="Arial" w:cs="Arial"/>
          <w:color w:val="auto"/>
          <w:w w:val="105"/>
          <w:sz w:val="20"/>
          <w:szCs w:val="20"/>
        </w:rPr>
        <w:t>2</w:t>
      </w:r>
      <w:r w:rsidRPr="00090AED">
        <w:rPr>
          <w:rFonts w:ascii="Arial" w:hAnsi="Arial" w:cs="Arial"/>
          <w:color w:val="auto"/>
          <w:w w:val="105"/>
          <w:sz w:val="20"/>
          <w:szCs w:val="20"/>
        </w:rPr>
        <w:t xml:space="preserve"> </w:t>
      </w:r>
      <w:bookmarkStart w:id="19" w:name="_Toc160710087"/>
      <w:bookmarkEnd w:id="18"/>
      <w:r w:rsidRPr="00090AED">
        <w:rPr>
          <w:rFonts w:ascii="Arial" w:hAnsi="Arial" w:cs="Arial"/>
          <w:color w:val="auto"/>
          <w:sz w:val="20"/>
          <w:szCs w:val="20"/>
        </w:rPr>
        <w:t>Warunki gwarancji i serwisu</w:t>
      </w:r>
    </w:p>
    <w:p w14:paraId="3B2C1EFE" w14:textId="41657EE1" w:rsidR="00204473" w:rsidRPr="008E430A" w:rsidRDefault="00204473" w:rsidP="0047242C">
      <w:pPr>
        <w:pStyle w:val="Abstract"/>
        <w:numPr>
          <w:ilvl w:val="0"/>
          <w:numId w:val="55"/>
        </w:numPr>
        <w:ind w:left="426" w:hanging="426"/>
      </w:pPr>
      <w:r w:rsidRPr="008E430A">
        <w:t>Niezależnie od uprawnień Zamawiającego wynikających z rękojmi za wady, Wykonawca jest odpowiedzialny względem Zamawiającego z tytułu udzielonej gwarancji na zasadach opisanych w</w:t>
      </w:r>
      <w:r w:rsidR="00B00CB1" w:rsidRPr="008E430A">
        <w:t> </w:t>
      </w:r>
      <w:r w:rsidRPr="008E430A">
        <w:t>niniejszej Umowie.</w:t>
      </w:r>
    </w:p>
    <w:p w14:paraId="731BD0F7" w14:textId="6AE83476" w:rsidR="00204473" w:rsidRPr="008E430A" w:rsidRDefault="00204473" w:rsidP="0047242C">
      <w:pPr>
        <w:pStyle w:val="Abstract"/>
        <w:numPr>
          <w:ilvl w:val="0"/>
          <w:numId w:val="45"/>
        </w:numPr>
        <w:ind w:left="426" w:hanging="426"/>
      </w:pPr>
      <w:r w:rsidRPr="008E430A">
        <w:t>Wykonawca udziela Zamawiającemu gwarancji jakości</w:t>
      </w:r>
      <w:r w:rsidR="00BD3EE3" w:rsidRPr="008E430A">
        <w:t xml:space="preserve"> </w:t>
      </w:r>
      <w:r w:rsidRPr="008E430A">
        <w:t xml:space="preserve">na wykonany Przedmiot Umowy na okres </w:t>
      </w:r>
      <w:r w:rsidR="00EC1EDF" w:rsidRPr="008E430A">
        <w:t xml:space="preserve">60 </w:t>
      </w:r>
      <w:r w:rsidRPr="008E430A">
        <w:t>(słownie</w:t>
      </w:r>
      <w:r w:rsidR="00EC1EDF" w:rsidRPr="008E430A">
        <w:t xml:space="preserve">: sześćdziesięciu) </w:t>
      </w:r>
      <w:r w:rsidRPr="008E430A">
        <w:t>miesięcy, z tym zastarzeniem, że:</w:t>
      </w:r>
    </w:p>
    <w:p w14:paraId="46C5C9AC" w14:textId="7C8102F9" w:rsidR="00136A0F" w:rsidRPr="00B00CB1" w:rsidRDefault="00204473" w:rsidP="0047242C">
      <w:pPr>
        <w:pStyle w:val="Akapit"/>
        <w:numPr>
          <w:ilvl w:val="0"/>
          <w:numId w:val="56"/>
        </w:numPr>
        <w:ind w:left="851" w:hanging="425"/>
        <w:rPr>
          <w:rFonts w:eastAsia="Arial"/>
        </w:rPr>
      </w:pPr>
      <w:r w:rsidRPr="00B00CB1">
        <w:rPr>
          <w:rFonts w:eastAsia="Arial"/>
        </w:rPr>
        <w:t xml:space="preserve">na zastosowane materiały i urządzenia, według gwarancji producenta, nie mniej jednak niż </w:t>
      </w:r>
      <w:r w:rsidR="00393FFD" w:rsidRPr="00B00CB1">
        <w:rPr>
          <w:rFonts w:eastAsia="Arial"/>
        </w:rPr>
        <w:t xml:space="preserve">60 </w:t>
      </w:r>
      <w:r w:rsidRPr="00B00CB1">
        <w:rPr>
          <w:rFonts w:eastAsia="Arial"/>
        </w:rPr>
        <w:t>miesięcy</w:t>
      </w:r>
      <w:r w:rsidR="00136A0F" w:rsidRPr="00B00CB1">
        <w:rPr>
          <w:rFonts w:eastAsia="Arial"/>
        </w:rPr>
        <w:t>;</w:t>
      </w:r>
    </w:p>
    <w:p w14:paraId="4243E47C" w14:textId="285E639E" w:rsidR="00136A0F" w:rsidRPr="00136A0F" w:rsidRDefault="00136A0F" w:rsidP="00B00CB1">
      <w:pPr>
        <w:pStyle w:val="Akapit"/>
        <w:rPr>
          <w:rFonts w:eastAsia="Arial"/>
        </w:rPr>
      </w:pPr>
      <w:r w:rsidRPr="00136A0F">
        <w:rPr>
          <w:rFonts w:eastAsia="Arial"/>
        </w:rPr>
        <w:t xml:space="preserve">szczelność dachu: 120 miesięcy, </w:t>
      </w:r>
    </w:p>
    <w:p w14:paraId="0198D08F" w14:textId="23D88D2B" w:rsidR="00204473" w:rsidRPr="00090AED" w:rsidRDefault="00204473" w:rsidP="008E430A">
      <w:pPr>
        <w:pStyle w:val="Abstract"/>
        <w:numPr>
          <w:ilvl w:val="0"/>
          <w:numId w:val="0"/>
        </w:numPr>
        <w:ind w:left="426"/>
      </w:pPr>
      <w:r w:rsidRPr="00090AED">
        <w:t xml:space="preserve">- liczonych od daty podpisania przez obie Strony protokołu Odbioru Końcowego bez </w:t>
      </w:r>
      <w:r w:rsidR="007F1FA3">
        <w:t>W</w:t>
      </w:r>
      <w:r w:rsidRPr="00090AED">
        <w:t>ad, z</w:t>
      </w:r>
      <w:r w:rsidR="00B00CB1">
        <w:t> </w:t>
      </w:r>
      <w:r w:rsidRPr="00090AED">
        <w:t>zastrzeżeniem postanowień ust. 5-7.</w:t>
      </w:r>
      <w:r w:rsidR="00393FFD">
        <w:t xml:space="preserve"> </w:t>
      </w:r>
    </w:p>
    <w:p w14:paraId="5E85B04D" w14:textId="315A4CBE" w:rsidR="00204473" w:rsidRPr="008E430A" w:rsidRDefault="00204473" w:rsidP="0047242C">
      <w:pPr>
        <w:pStyle w:val="Abstract"/>
        <w:numPr>
          <w:ilvl w:val="0"/>
          <w:numId w:val="45"/>
        </w:numPr>
        <w:ind w:left="426" w:hanging="426"/>
      </w:pPr>
      <w:r w:rsidRPr="008E430A">
        <w:t xml:space="preserve">W przypadku wystąpienia w okresie gwarancji </w:t>
      </w:r>
      <w:r w:rsidR="007F1FA3" w:rsidRPr="008E430A">
        <w:t>W</w:t>
      </w:r>
      <w:r w:rsidRPr="008E430A">
        <w:t xml:space="preserve">ad w Przedmiocie Umowy, Zamawiający zawiadomi Wykonawcę (pisemnie lub e-mailem) o powstałych </w:t>
      </w:r>
      <w:r w:rsidR="007F1FA3" w:rsidRPr="008E430A">
        <w:t>W</w:t>
      </w:r>
      <w:r w:rsidRPr="008E430A">
        <w:t xml:space="preserve">adach, a Wykonawca zobowiązuje się do ich bezwzględnego usunięcia w terminie 5 Dni Roboczych, chyba, że z przyczyn technicznych usunięcie </w:t>
      </w:r>
      <w:r w:rsidR="007F1FA3" w:rsidRPr="008E430A">
        <w:t>W</w:t>
      </w:r>
      <w:r w:rsidRPr="008E430A">
        <w:t>ad wymaga wyznaczenia dłuższego terminu na ich usunięcie – wówczas Strony ustalą indywidualny termin.</w:t>
      </w:r>
    </w:p>
    <w:p w14:paraId="49C95636" w14:textId="08EA1F8D" w:rsidR="00204473" w:rsidRPr="008E430A" w:rsidRDefault="00204473" w:rsidP="0047242C">
      <w:pPr>
        <w:pStyle w:val="Abstract"/>
        <w:numPr>
          <w:ilvl w:val="0"/>
          <w:numId w:val="45"/>
        </w:numPr>
        <w:ind w:left="426" w:hanging="426"/>
      </w:pPr>
      <w:r w:rsidRPr="008E430A">
        <w:t xml:space="preserve">W przypadku bezskutecznego upływu terminu, o którym mowa w ust. 3 Zamawiający może zlecić realizację obowiązków wynikających z udzielonej gwarancji </w:t>
      </w:r>
      <w:r w:rsidR="00B13857" w:rsidRPr="008E430A">
        <w:t xml:space="preserve">w ramach wykonania zastępczego </w:t>
      </w:r>
      <w:r w:rsidRPr="008E430A">
        <w:t>osobie trzeciej na koszt i ryzyko Wykonawcy</w:t>
      </w:r>
      <w:r w:rsidR="000015D9" w:rsidRPr="008E430A">
        <w:t xml:space="preserve">, </w:t>
      </w:r>
      <w:r w:rsidR="00B27820" w:rsidRPr="008E430A">
        <w:t>bez  koni</w:t>
      </w:r>
      <w:r w:rsidR="00B13857" w:rsidRPr="008E430A">
        <w:t>e</w:t>
      </w:r>
      <w:r w:rsidR="00B27820" w:rsidRPr="008E430A">
        <w:t xml:space="preserve">czności uzyskania </w:t>
      </w:r>
      <w:r w:rsidR="003C2705" w:rsidRPr="008E430A">
        <w:t>upoważnienia</w:t>
      </w:r>
      <w:r w:rsidR="00B27820" w:rsidRPr="008E430A">
        <w:t xml:space="preserve"> sądu, </w:t>
      </w:r>
      <w:r w:rsidR="000015D9" w:rsidRPr="008E430A">
        <w:t>na co niniejszym Wykonawca wyraża zgodę</w:t>
      </w:r>
      <w:r w:rsidRPr="008E430A">
        <w:t>. Powyższe nie powoduje utraty gwarancji.</w:t>
      </w:r>
    </w:p>
    <w:p w14:paraId="4BFD2B8F" w14:textId="72B5582E" w:rsidR="00204473" w:rsidRPr="008E430A" w:rsidRDefault="00204473" w:rsidP="0047242C">
      <w:pPr>
        <w:pStyle w:val="Abstract"/>
        <w:numPr>
          <w:ilvl w:val="0"/>
          <w:numId w:val="45"/>
        </w:numPr>
        <w:ind w:left="426" w:hanging="426"/>
      </w:pPr>
      <w:r w:rsidRPr="008E430A">
        <w:t xml:space="preserve">Okres gwarancji na całość Przedmiotu Umowy zostanie wydłużony o czas liczony od zgłoszenia </w:t>
      </w:r>
      <w:r w:rsidR="007F1FA3" w:rsidRPr="008E430A">
        <w:t>W</w:t>
      </w:r>
      <w:r w:rsidRPr="008E430A">
        <w:t>ady do jej usunięcia, a dla Robót wykonywanych i materiałów zastosowanych wymienionych na nowe w ramach napraw gwarancyjnych, okres gwarancji rozpoczyna na nowo się od ich wymiany, potwierdzonej przez Zamawiającego odbiorem bez zastrzeżeń.</w:t>
      </w:r>
    </w:p>
    <w:p w14:paraId="4A7CF3E6" w14:textId="19925140" w:rsidR="00204473" w:rsidRPr="008E430A" w:rsidRDefault="00204473" w:rsidP="0047242C">
      <w:pPr>
        <w:pStyle w:val="Abstract"/>
        <w:numPr>
          <w:ilvl w:val="0"/>
          <w:numId w:val="45"/>
        </w:numPr>
        <w:ind w:left="426" w:hanging="426"/>
      </w:pPr>
      <w:r w:rsidRPr="008E430A">
        <w:t xml:space="preserve">W terminie do 14 dni od upływu terminu, o którym mowa w ust. 2 (z zastrzeżeniem ust. 5) komisja powołana przez Zamawiającego z udziałem Wykonawcy dokona odbioru pogwarancyjnego. Postanowienie zdania poprzedniego stosuje się także do upływu terminu rękojmi. Zamawiający informuje Wykonawcę o planowanym terminie odbioru pogwarancyjnego z trzydniowym wyprzedzeniem. Nieobecność Wykonawcy nie wstrzymuje czynności odbioru pogwarancyjnego, chyba, że przed terminem odbioru pogwarancyjnego Wykonawca zgłosi umotywowany wniosek o wyznaczenie nowego terminu odbioru pogwarancyjnego. </w:t>
      </w:r>
    </w:p>
    <w:p w14:paraId="36A5AE6C" w14:textId="40A9A40C" w:rsidR="00204473" w:rsidRPr="008E430A" w:rsidRDefault="00204473" w:rsidP="0047242C">
      <w:pPr>
        <w:pStyle w:val="Abstract"/>
        <w:numPr>
          <w:ilvl w:val="0"/>
          <w:numId w:val="45"/>
        </w:numPr>
        <w:ind w:left="426" w:hanging="426"/>
      </w:pPr>
      <w:r w:rsidRPr="008E430A">
        <w:t xml:space="preserve">Na okoliczność przeprowadzenia odbioru pogwarancyjnego Strony sporządzą protokół. Wady stwierdzone w protokole odbioru pogwarancyjnego traktowane będą jako występujące i zgłoszone w </w:t>
      </w:r>
      <w:r w:rsidRPr="008E430A">
        <w:lastRenderedPageBreak/>
        <w:t>terminie udzielonej przez Wykonawcę gwarancji i zostaną usunięte przez Wykonawcę zgodnie z</w:t>
      </w:r>
      <w:r w:rsidR="00BF5F1A" w:rsidRPr="008E430A">
        <w:t> </w:t>
      </w:r>
      <w:r w:rsidRPr="008E430A">
        <w:t>postanowieniami ust. 3.</w:t>
      </w:r>
    </w:p>
    <w:p w14:paraId="0D214658" w14:textId="654E6D21" w:rsidR="00204473" w:rsidRPr="008E430A" w:rsidRDefault="00204473" w:rsidP="0047242C">
      <w:pPr>
        <w:pStyle w:val="Abstract"/>
        <w:numPr>
          <w:ilvl w:val="0"/>
          <w:numId w:val="45"/>
        </w:numPr>
        <w:ind w:left="426" w:hanging="426"/>
      </w:pPr>
      <w:r w:rsidRPr="008E430A">
        <w:t xml:space="preserve">Wykonawca jest obowiązany przekazać Zamawiającemu, najpóźniej w momencie podpisania protokołu Odbioru Końcowego, oświadczenia gwarancyjne (dokumenty gwarancyjne) producentów wbudowanych materiałów i urządzeń, w szczególności urządzenia myjącego. Jeżeli warunki gwarancji udzielonej przez producenta materiałów i urządzeń są korzystniejsze dla Zamawiającego np. przewidują dłuższy okres gwarancji niż gwarancja udzielona przez Wykonawcę – Zamawiający ma prawo skorzystać z gwarancji producenta danego materiału lub urządzenia. Wykonawca zapewni również, iż gwarancja producenta będzie obowiązywać, gdyby z jakichkolwiek przyczyn Wykonawca zaprzestał wykonywania działalności lub zaprzestał wykonywania świadczeń gwarancyjnych wynikających z niniejszej </w:t>
      </w:r>
      <w:r w:rsidR="008F78C7" w:rsidRPr="008E430A">
        <w:t>U</w:t>
      </w:r>
      <w:r w:rsidRPr="008E430A">
        <w:t>mowy.</w:t>
      </w:r>
    </w:p>
    <w:p w14:paraId="50946107" w14:textId="77777777" w:rsidR="00204473" w:rsidRPr="008E430A" w:rsidRDefault="00204473" w:rsidP="0047242C">
      <w:pPr>
        <w:pStyle w:val="Abstract"/>
        <w:numPr>
          <w:ilvl w:val="0"/>
          <w:numId w:val="45"/>
        </w:numPr>
        <w:ind w:left="426" w:hanging="426"/>
      </w:pPr>
      <w:r w:rsidRPr="008E430A">
        <w:t>Umowa stanowi oświadczenie gwarancyjne w rozumieniu Kodeksu cywilnego.</w:t>
      </w:r>
    </w:p>
    <w:p w14:paraId="31ADB2A4" w14:textId="0CBD66EE" w:rsidR="00204473" w:rsidRPr="008E430A" w:rsidRDefault="00204473" w:rsidP="0047242C">
      <w:pPr>
        <w:pStyle w:val="Abstract"/>
        <w:numPr>
          <w:ilvl w:val="0"/>
          <w:numId w:val="45"/>
        </w:numPr>
        <w:ind w:left="426" w:hanging="426"/>
      </w:pPr>
      <w:r w:rsidRPr="008E430A">
        <w:t xml:space="preserve">W razie zakończenia Umowy przed terminem jej obowiązywania np. na skutek odstąpienia od Umowy, gwarancja udzielona przez Wykonawcę obowiązuje w zakresie wykonanego Przedmiotu </w:t>
      </w:r>
      <w:r w:rsidR="005C33E7" w:rsidRPr="008E430A">
        <w:t>U</w:t>
      </w:r>
      <w:r w:rsidRPr="008E430A">
        <w:t>mowy.</w:t>
      </w:r>
      <w:bookmarkStart w:id="20" w:name="_Toc160710088"/>
      <w:bookmarkEnd w:id="19"/>
    </w:p>
    <w:p w14:paraId="6FAB0D00" w14:textId="64128CB9" w:rsidR="00204473" w:rsidRPr="00090AED" w:rsidRDefault="00204473" w:rsidP="00BA7D70">
      <w:pPr>
        <w:spacing w:before="120" w:after="120" w:line="276" w:lineRule="auto"/>
        <w:jc w:val="center"/>
        <w:outlineLvl w:val="0"/>
        <w:rPr>
          <w:rFonts w:ascii="Arial" w:hAnsi="Arial" w:cs="Arial"/>
          <w:b/>
          <w:sz w:val="20"/>
          <w:szCs w:val="20"/>
          <w:lang w:bidi="pl-PL"/>
        </w:rPr>
      </w:pPr>
      <w:r w:rsidRPr="00090AED">
        <w:rPr>
          <w:rFonts w:ascii="Arial" w:hAnsi="Arial" w:cs="Arial"/>
          <w:b/>
          <w:sz w:val="20"/>
          <w:szCs w:val="20"/>
          <w:lang w:bidi="pl-PL"/>
        </w:rPr>
        <w:t>§ 1</w:t>
      </w:r>
      <w:r w:rsidR="00947172" w:rsidRPr="00090AED">
        <w:rPr>
          <w:rFonts w:ascii="Arial" w:hAnsi="Arial" w:cs="Arial"/>
          <w:b/>
          <w:sz w:val="20"/>
          <w:szCs w:val="20"/>
          <w:lang w:bidi="pl-PL"/>
        </w:rPr>
        <w:t>3</w:t>
      </w:r>
      <w:r w:rsidRPr="00090AED">
        <w:rPr>
          <w:rFonts w:ascii="Arial" w:hAnsi="Arial" w:cs="Arial"/>
          <w:b/>
          <w:sz w:val="20"/>
          <w:szCs w:val="20"/>
          <w:lang w:bidi="pl-PL"/>
        </w:rPr>
        <w:t xml:space="preserve"> Podwykonawcy</w:t>
      </w:r>
      <w:bookmarkEnd w:id="20"/>
    </w:p>
    <w:p w14:paraId="101EA786" w14:textId="77777777" w:rsidR="00204473" w:rsidRPr="008E430A" w:rsidRDefault="00204473" w:rsidP="0047242C">
      <w:pPr>
        <w:pStyle w:val="Abstract"/>
        <w:numPr>
          <w:ilvl w:val="0"/>
          <w:numId w:val="57"/>
        </w:numPr>
        <w:ind w:left="426"/>
      </w:pPr>
      <w:bookmarkStart w:id="21" w:name="_Toc160710089"/>
      <w:r w:rsidRPr="008E430A">
        <w:t>Przedmiot Umowy może zostać wykonany przy udziale Podwykonawców</w:t>
      </w:r>
      <w:r w:rsidRPr="008E430A">
        <w:rPr>
          <w:strike/>
        </w:rPr>
        <w:t>.</w:t>
      </w:r>
    </w:p>
    <w:p w14:paraId="030D702A" w14:textId="77777777" w:rsidR="00204473" w:rsidRPr="008E430A" w:rsidRDefault="00204473" w:rsidP="0047242C">
      <w:pPr>
        <w:pStyle w:val="Abstract"/>
        <w:numPr>
          <w:ilvl w:val="0"/>
          <w:numId w:val="45"/>
        </w:numPr>
        <w:ind w:left="426"/>
      </w:pPr>
      <w:r w:rsidRPr="008E430A">
        <w:t>Zlecenie wykonania części Przedmiotu Umowy Podwykonawcom/dalszym Podwykonawcom nie zmienia treści zobowiązań ani odpowiedzialności Wykonawcy wobec Zamawiającego za wykonanie tej części Robót.</w:t>
      </w:r>
    </w:p>
    <w:p w14:paraId="35949C61" w14:textId="5DC44393" w:rsidR="00204473" w:rsidRPr="008E430A" w:rsidRDefault="00204473" w:rsidP="0047242C">
      <w:pPr>
        <w:pStyle w:val="Abstract"/>
        <w:numPr>
          <w:ilvl w:val="0"/>
          <w:numId w:val="45"/>
        </w:numPr>
        <w:ind w:left="426"/>
      </w:pPr>
      <w:r w:rsidRPr="008E430A">
        <w:t>Wykonawca, bez zgody Zamawiającego, nie powierzy Podwykonawcom innych Robót niż wskazane w</w:t>
      </w:r>
      <w:r w:rsidR="00C04FE6" w:rsidRPr="008E430A">
        <w:t> </w:t>
      </w:r>
      <w:r w:rsidRPr="008E430A">
        <w:t>Umowie o Podwykonawstwo, zgodnie z zatwierdzonym przez Zamawiającego projektem tej umowy.</w:t>
      </w:r>
    </w:p>
    <w:p w14:paraId="213FF3A8" w14:textId="2A719DC0" w:rsidR="00204473" w:rsidRPr="008E430A" w:rsidRDefault="00204473" w:rsidP="0047242C">
      <w:pPr>
        <w:pStyle w:val="Abstract"/>
        <w:numPr>
          <w:ilvl w:val="0"/>
          <w:numId w:val="45"/>
        </w:numPr>
        <w:ind w:left="426"/>
      </w:pPr>
      <w:r w:rsidRPr="008E430A">
        <w:t xml:space="preserve">Wykonując Umowę przy udziale Podwykonawców Wykonawca jest obowiązany zawrzeć umowę </w:t>
      </w:r>
      <w:r w:rsidRPr="008E430A">
        <w:br/>
        <w:t xml:space="preserve">o podwykonawstwo. Umowa o podwykonawstwo jest to umowa w formie pisemnej o charakterze odpłatnym, której przedmiotem są usługi, dostawy lub roboty budowlane stanowiące część zamówienia publicznego, zawarta między Wykonawcą a innym podmiotem (Podwykonawcą), a </w:t>
      </w:r>
      <w:r w:rsidR="00C04FE6" w:rsidRPr="008E430A">
        <w:t> </w:t>
      </w:r>
      <w:r w:rsidRPr="008E430A">
        <w:t>w przypadku robót budowlanych, także między Podwykonawcą a dalszym Podwykonawcą lub między dalszymi Podwykonawcami.</w:t>
      </w:r>
    </w:p>
    <w:p w14:paraId="2D734A46" w14:textId="4EE490AA" w:rsidR="00204473" w:rsidRPr="008E430A" w:rsidRDefault="00204473" w:rsidP="0047242C">
      <w:pPr>
        <w:pStyle w:val="Abstract"/>
        <w:numPr>
          <w:ilvl w:val="0"/>
          <w:numId w:val="45"/>
        </w:numPr>
        <w:ind w:left="426"/>
      </w:pPr>
      <w:r w:rsidRPr="008E430A">
        <w:t xml:space="preserve">Jeżeli Wykonawca powierzy wykonanie części Umowy Podwykonawcy, którego nazwa nie została podana w ofercie Wykonawcy, Wykonawca na żądanie Zamawiającego przedstawi dokumenty (podmiotowe środki dowodowe oraz oświadczenie, o którym mowa w art. 125 ust.1 Ustawy </w:t>
      </w:r>
      <w:proofErr w:type="spellStart"/>
      <w:r w:rsidRPr="008E430A">
        <w:t>Pzp</w:t>
      </w:r>
      <w:proofErr w:type="spellEnd"/>
      <w:r w:rsidRPr="008E430A">
        <w:t xml:space="preserve">) potwierdzające brak podstaw wykluczenia wobec tego Podwykonawcy w zakresie obligatoryjnych przesłanek wykluczenia wykonawców określonych w ustawie </w:t>
      </w:r>
      <w:proofErr w:type="spellStart"/>
      <w:r w:rsidRPr="008E430A">
        <w:t>Pzp</w:t>
      </w:r>
      <w:proofErr w:type="spellEnd"/>
      <w:r w:rsidRPr="008E430A">
        <w:t xml:space="preserve"> oraz fakultatywnych przesłanek wykluczenia wskazanych w</w:t>
      </w:r>
      <w:r w:rsidR="00C04FE6" w:rsidRPr="008E430A">
        <w:t> </w:t>
      </w:r>
      <w:r w:rsidRPr="008E430A">
        <w:t xml:space="preserve">SWZ. </w:t>
      </w:r>
      <w:r w:rsidR="003F760A" w:rsidRPr="008E430A">
        <w:t>W przypadku braku przedstawienia żądanych dokumentów lub stwierdzenia przez Zamawiającego, że wobec Podwykonawcy zachodzą podstawy wykluczenia, Wykonawca obowiązany jest zastąpić tego Podwykonawcę innym lub zrezygnować z powierzenia części zamówienia Podwykonawcy.</w:t>
      </w:r>
    </w:p>
    <w:p w14:paraId="6D077936" w14:textId="475C0D07" w:rsidR="00204473" w:rsidRPr="008E430A" w:rsidRDefault="00204473" w:rsidP="0047242C">
      <w:pPr>
        <w:pStyle w:val="Abstract"/>
        <w:numPr>
          <w:ilvl w:val="0"/>
          <w:numId w:val="45"/>
        </w:numPr>
        <w:ind w:left="426"/>
      </w:pPr>
      <w:r w:rsidRPr="008E430A">
        <w:t xml:space="preserve">Zakres Przedmiotu Umowy, który Wykonawca zamierza powierzyć Podwykonawcom lub dalszym Podwykonawcom będzie określał </w:t>
      </w:r>
      <w:r w:rsidR="005779F7" w:rsidRPr="008E430A">
        <w:rPr>
          <w:b/>
        </w:rPr>
        <w:t>Z</w:t>
      </w:r>
      <w:r w:rsidRPr="008E430A">
        <w:rPr>
          <w:b/>
        </w:rPr>
        <w:t>ałącznik nr</w:t>
      </w:r>
      <w:r w:rsidR="00615061" w:rsidRPr="008E430A">
        <w:rPr>
          <w:b/>
        </w:rPr>
        <w:t xml:space="preserve"> </w:t>
      </w:r>
      <w:r w:rsidR="00EC06A4" w:rsidRPr="008E430A">
        <w:rPr>
          <w:b/>
        </w:rPr>
        <w:t>7</w:t>
      </w:r>
      <w:r w:rsidRPr="008E430A">
        <w:t xml:space="preserve"> do Umowy. Wykonawca przed przystąpieniem do wykonywania Umowy zobowiązany jest przedłożyć Zamawiającemu informację na temat nazw, danych kontaktowych oraz przedstawicieli Podwykonawców lub dalszych Podwykonawców zaangażowanych w</w:t>
      </w:r>
      <w:r w:rsidR="003F760A" w:rsidRPr="008E430A">
        <w:t> </w:t>
      </w:r>
      <w:r w:rsidRPr="008E430A">
        <w:t>realizację robót budowlanych lub usług, jeżeli są już znani. Wykonawca zawiadamia Zamawiającego o</w:t>
      </w:r>
      <w:r w:rsidR="00D84700" w:rsidRPr="008E430A">
        <w:t> </w:t>
      </w:r>
      <w:r w:rsidRPr="008E430A">
        <w:t xml:space="preserve">wszelkich zmianach w odniesieniu do ww. informacji w trakcie realizacji Umowy, a także przekazuje wymagane informacje na temat nowych Podwykonawców, którym w późniejszym okresie zamierza powierzyć realizację robót budowlanych lub usług będących Przedmiotem Umowy. </w:t>
      </w:r>
    </w:p>
    <w:p w14:paraId="52C1EF39" w14:textId="1A6EF8F6" w:rsidR="00204473" w:rsidRPr="008E430A" w:rsidRDefault="00204473" w:rsidP="0047242C">
      <w:pPr>
        <w:pStyle w:val="Abstract"/>
        <w:numPr>
          <w:ilvl w:val="0"/>
          <w:numId w:val="45"/>
        </w:numPr>
        <w:ind w:left="426"/>
      </w:pPr>
      <w:r w:rsidRPr="008E430A">
        <w:t xml:space="preserve">Szczegółowy </w:t>
      </w:r>
      <w:bookmarkStart w:id="22" w:name="_Hlk128650179"/>
      <w:r w:rsidRPr="008E430A">
        <w:t>zakres Robót, które mogą zostać powierzone Podwykonawcom lub dalszym Podwykonawcom</w:t>
      </w:r>
      <w:bookmarkEnd w:id="22"/>
      <w:r w:rsidRPr="008E430A">
        <w:t xml:space="preserve"> określa Harmonogram Rzeczowo-Finansowy, sporządzony zgodnie z § 4. W</w:t>
      </w:r>
      <w:r w:rsidR="00D84700" w:rsidRPr="008E430A">
        <w:t> </w:t>
      </w:r>
      <w:r w:rsidR="00F656EA" w:rsidRPr="008E430A">
        <w:t xml:space="preserve">Harmonogramie Rzeczowo-Finansowym </w:t>
      </w:r>
      <w:r w:rsidRPr="008E430A">
        <w:t xml:space="preserve">winny być wymienione ww. podmioty. Obowiązkiem Wykonawcy jest bieżące uzupełnianie, aktualizacja min. raz  w miesiącu ww. harmonogramów o dane Podwykonawców i dalszych Podwykonawców. Podstawą do wpisania danego podmiotu do harmonogramu jest kopia umowy zawartej z Podwykonawcą . Wyżej wymienione informacje muszą być zgodne z oświadczeniem Wykonawcy przekazywanym z wykorzystaniem </w:t>
      </w:r>
      <w:r w:rsidRPr="008E430A">
        <w:rPr>
          <w:b/>
        </w:rPr>
        <w:t>załącznika nr</w:t>
      </w:r>
      <w:r w:rsidR="00C55608" w:rsidRPr="008E430A">
        <w:rPr>
          <w:b/>
        </w:rPr>
        <w:t xml:space="preserve"> </w:t>
      </w:r>
      <w:r w:rsidR="00D41C31" w:rsidRPr="008E430A">
        <w:rPr>
          <w:b/>
        </w:rPr>
        <w:t>7</w:t>
      </w:r>
      <w:r w:rsidRPr="008E430A">
        <w:t xml:space="preserve"> do Umowy.</w:t>
      </w:r>
    </w:p>
    <w:p w14:paraId="7503390B" w14:textId="015F0725" w:rsidR="00204473" w:rsidRPr="008E430A" w:rsidRDefault="00204473" w:rsidP="0047242C">
      <w:pPr>
        <w:pStyle w:val="Abstract"/>
        <w:numPr>
          <w:ilvl w:val="0"/>
          <w:numId w:val="45"/>
        </w:numPr>
        <w:ind w:left="426"/>
      </w:pPr>
      <w:r w:rsidRPr="008E430A">
        <w:lastRenderedPageBreak/>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w:t>
      </w:r>
      <w:r w:rsidR="003C3E26" w:rsidRPr="008E430A">
        <w:t> </w:t>
      </w:r>
      <w:r w:rsidRPr="008E430A">
        <w:t>treści zgodnej z projektem umowy.</w:t>
      </w:r>
    </w:p>
    <w:p w14:paraId="17B044F3" w14:textId="24D8BA15" w:rsidR="00204473" w:rsidRPr="008E430A" w:rsidRDefault="00204473" w:rsidP="0047242C">
      <w:pPr>
        <w:pStyle w:val="Abstract"/>
        <w:numPr>
          <w:ilvl w:val="0"/>
          <w:numId w:val="45"/>
        </w:numPr>
        <w:ind w:left="426"/>
      </w:pPr>
      <w:r w:rsidRPr="008E430A">
        <w:t>Termin zapłaty wynagrodzenia Podwykonawcy lub dalszemu Podwykonawcy przewidziany w umowie o</w:t>
      </w:r>
      <w:r w:rsidR="003C3E26" w:rsidRPr="008E430A">
        <w:t> </w:t>
      </w:r>
      <w:r w:rsidRPr="008E430A">
        <w:t>podwykonawstwo nie może być dłuższy niż 30 dni od dnia doręczenia Wykonawcy, Podwykonawcy lub dalszemu Podwykonawcy faktury lub rachunku, potwierdzających wykonanie zleconej Podwykonawcy lub dalszemu Podwykonawcy dostawy, usługi lub roboty budowlanej.</w:t>
      </w:r>
    </w:p>
    <w:p w14:paraId="6051CBC2" w14:textId="325E2160" w:rsidR="00204473" w:rsidRPr="008E430A" w:rsidRDefault="00204473" w:rsidP="0047242C">
      <w:pPr>
        <w:pStyle w:val="Abstract"/>
        <w:numPr>
          <w:ilvl w:val="0"/>
          <w:numId w:val="45"/>
        </w:numPr>
        <w:ind w:left="426"/>
      </w:pPr>
      <w:bookmarkStart w:id="23" w:name="_Hlk158622943"/>
      <w:r w:rsidRPr="008E430A">
        <w:t>Zamawiający, niezwłocznie, nie później jednak niż w terminie 20 Dni Roboczych od dnia dostarczenia projektu umowy, może zgłosić pisemne pod rygorem nieważności zastrzeżenia do projektu umowy o</w:t>
      </w:r>
      <w:r w:rsidR="003C3E26" w:rsidRPr="008E430A">
        <w:t> </w:t>
      </w:r>
      <w:r w:rsidRPr="008E430A">
        <w:t xml:space="preserve">podwykonawstwo, której przedmiotem są roboty budowlane, w przypadku gdy: </w:t>
      </w:r>
      <w:bookmarkEnd w:id="23"/>
    </w:p>
    <w:p w14:paraId="3D02B522" w14:textId="3B1EB990" w:rsidR="00204473" w:rsidRPr="004A71B0" w:rsidRDefault="00204473" w:rsidP="0047242C">
      <w:pPr>
        <w:pStyle w:val="Akapit"/>
        <w:numPr>
          <w:ilvl w:val="0"/>
          <w:numId w:val="58"/>
        </w:numPr>
        <w:tabs>
          <w:tab w:val="left" w:pos="851"/>
        </w:tabs>
      </w:pPr>
      <w:r w:rsidRPr="004A71B0">
        <w:t xml:space="preserve">nie spełnia ona wymagań określonych w dokumentach zamówienia; </w:t>
      </w:r>
    </w:p>
    <w:p w14:paraId="2BEBA328" w14:textId="36ADF30D" w:rsidR="00204473" w:rsidRPr="004A71B0" w:rsidRDefault="00204473" w:rsidP="00EF794E">
      <w:pPr>
        <w:pStyle w:val="Akapit"/>
      </w:pPr>
      <w:r w:rsidRPr="004A71B0">
        <w:t xml:space="preserve">przewiduje ona termin zapłaty wynagrodzenia dłuższy niż określony w ust. 9; </w:t>
      </w:r>
    </w:p>
    <w:p w14:paraId="09DF0C27" w14:textId="587A52B7" w:rsidR="00204473" w:rsidRPr="004A71B0" w:rsidRDefault="00204473" w:rsidP="00EF794E">
      <w:pPr>
        <w:pStyle w:val="Akapit"/>
        <w:rPr>
          <w:rFonts w:eastAsia="Arial"/>
        </w:rPr>
      </w:pPr>
      <w:r w:rsidRPr="004A71B0">
        <w:t xml:space="preserve">zawiera ona postanowienia niezgodne z art. 463 Ustawy </w:t>
      </w:r>
      <w:proofErr w:type="spellStart"/>
      <w:r w:rsidRPr="004A71B0">
        <w:t>Pzp</w:t>
      </w:r>
      <w:proofErr w:type="spellEnd"/>
      <w:r w:rsidRPr="004A71B0">
        <w:t>.</w:t>
      </w:r>
      <w:r w:rsidRPr="004A71B0">
        <w:rPr>
          <w:rFonts w:eastAsia="Arial"/>
        </w:rPr>
        <w:t xml:space="preserve"> </w:t>
      </w:r>
    </w:p>
    <w:p w14:paraId="4CE1E6BE" w14:textId="77777777" w:rsidR="00204473" w:rsidRPr="00090AED" w:rsidRDefault="00204473" w:rsidP="00204473">
      <w:pPr>
        <w:spacing w:after="0" w:line="276" w:lineRule="auto"/>
        <w:ind w:left="426" w:right="40"/>
        <w:jc w:val="both"/>
        <w:rPr>
          <w:rFonts w:ascii="Arial" w:eastAsia="Arial" w:hAnsi="Arial" w:cs="Arial"/>
          <w:sz w:val="20"/>
          <w:szCs w:val="20"/>
        </w:rPr>
      </w:pPr>
      <w:r w:rsidRPr="00090AED">
        <w:rPr>
          <w:rFonts w:ascii="Arial" w:eastAsia="Arial" w:hAnsi="Arial" w:cs="Arial"/>
          <w:sz w:val="20"/>
          <w:szCs w:val="20"/>
        </w:rPr>
        <w:t>Niezgłoszenie pisemnych zastrzeżeń do przedłożonego projektu umowy o podwykonawstwo, której przedmiotem są roboty budowlane, w terminie określonym w zdaniu poprzedzającym, uważa się za akceptację projektu umowy przez Zamawiającego.</w:t>
      </w:r>
    </w:p>
    <w:p w14:paraId="115DF82B" w14:textId="77777777" w:rsidR="00204473" w:rsidRPr="008E430A" w:rsidRDefault="00204473" w:rsidP="0047242C">
      <w:pPr>
        <w:pStyle w:val="Abstract"/>
        <w:numPr>
          <w:ilvl w:val="0"/>
          <w:numId w:val="45"/>
        </w:numPr>
        <w:ind w:left="426" w:hanging="426"/>
      </w:pPr>
      <w:r w:rsidRPr="008E430A">
        <w:t>Umowa z Podwykonawcą lub dalszym Podwykonawcą powinna zostać zawarta w formie pisemnej pod rygorem nieważności i określać szczegółowy zakres prac do wykonania przez oznaczonego Podwykonawcę.</w:t>
      </w:r>
    </w:p>
    <w:p w14:paraId="5D0647BC" w14:textId="77777777" w:rsidR="00204473" w:rsidRPr="008E430A" w:rsidRDefault="00204473" w:rsidP="0047242C">
      <w:pPr>
        <w:pStyle w:val="Abstract"/>
        <w:numPr>
          <w:ilvl w:val="0"/>
          <w:numId w:val="45"/>
        </w:numPr>
        <w:ind w:left="426" w:hanging="426"/>
      </w:pPr>
      <w:r w:rsidRPr="008E430A">
        <w:t xml:space="preserve">Projekty umów (umowy) o podwykonawstwo, których przedmiotem są Roboty, muszą zawierać </w:t>
      </w:r>
      <w:r w:rsidRPr="008E430A">
        <w:br/>
        <w:t>w szczególności:</w:t>
      </w:r>
    </w:p>
    <w:p w14:paraId="54FAE763" w14:textId="77777777" w:rsidR="00204473" w:rsidRPr="006165D4" w:rsidRDefault="00204473" w:rsidP="0047242C">
      <w:pPr>
        <w:pStyle w:val="Akapit"/>
        <w:numPr>
          <w:ilvl w:val="0"/>
          <w:numId w:val="59"/>
        </w:numPr>
        <w:ind w:left="851" w:hanging="425"/>
        <w:rPr>
          <w:rFonts w:eastAsia="Arial"/>
        </w:rPr>
      </w:pPr>
      <w:r w:rsidRPr="006165D4">
        <w:rPr>
          <w:rFonts w:eastAsia="Arial"/>
        </w:rPr>
        <w:t>oznaczenie stron umowy,</w:t>
      </w:r>
    </w:p>
    <w:p w14:paraId="388BB6FA" w14:textId="77777777" w:rsidR="00204473" w:rsidRPr="00090AED" w:rsidRDefault="00204473" w:rsidP="006165D4">
      <w:pPr>
        <w:pStyle w:val="Akapit"/>
        <w:rPr>
          <w:rFonts w:eastAsia="Arial"/>
        </w:rPr>
      </w:pPr>
      <w:r w:rsidRPr="00090AED">
        <w:rPr>
          <w:rFonts w:eastAsia="Arial"/>
        </w:rPr>
        <w:t>oznaczenie zakresu Robót objętych umową i termin ich realizacji,</w:t>
      </w:r>
    </w:p>
    <w:p w14:paraId="62F771E1" w14:textId="77777777" w:rsidR="00204473" w:rsidRPr="00090AED" w:rsidRDefault="00204473" w:rsidP="006165D4">
      <w:pPr>
        <w:pStyle w:val="Akapit"/>
        <w:rPr>
          <w:rFonts w:eastAsia="Arial"/>
        </w:rPr>
      </w:pPr>
      <w:r w:rsidRPr="00090AED">
        <w:rPr>
          <w:rFonts w:eastAsia="Arial"/>
        </w:rPr>
        <w:t xml:space="preserve">wysokość wynagrodzenia Podwykonawcy lub dalszego Podwykonawcy, z tym z zastrzeżeniem, że wysokość tego wynagrodzenia lub sumy wynagrodzeń wszystkich Podwykonawców </w:t>
      </w:r>
      <w:r w:rsidRPr="00090AED">
        <w:rPr>
          <w:rFonts w:eastAsia="Arial"/>
        </w:rPr>
        <w:br/>
        <w:t>i dalszych Podwykonawców za dany zakres Robót nie może być wyższa niż wysokość wynagrodzenia Wykonawcy za ten sam zakres Robot wynikająca z Harmonogramu Rzeczowo-Finansowego,</w:t>
      </w:r>
    </w:p>
    <w:p w14:paraId="49D8B581" w14:textId="77777777" w:rsidR="00204473" w:rsidRPr="00090AED" w:rsidRDefault="00204473" w:rsidP="006165D4">
      <w:pPr>
        <w:pStyle w:val="Akapit"/>
        <w:rPr>
          <w:rFonts w:eastAsia="Arial"/>
        </w:rPr>
      </w:pPr>
      <w:r w:rsidRPr="00090AED">
        <w:rPr>
          <w:rFonts w:eastAsia="Arial"/>
        </w:rPr>
        <w:t>termin zapłaty wynagrodzenia zgodny z ust. 9,</w:t>
      </w:r>
    </w:p>
    <w:p w14:paraId="19B7FDDE" w14:textId="77777777" w:rsidR="00204473" w:rsidRPr="00090AED" w:rsidRDefault="00204473" w:rsidP="006165D4">
      <w:pPr>
        <w:pStyle w:val="Akapit"/>
        <w:rPr>
          <w:rFonts w:eastAsia="Arial"/>
        </w:rPr>
      </w:pPr>
      <w:r w:rsidRPr="00090AED">
        <w:rPr>
          <w:rFonts w:eastAsia="Arial"/>
        </w:rPr>
        <w:t>postanowienie, że do zawarcia umowy przez Podwykonawcę z dalszym Podwykonawcą wymagana jest pisemna pod rygorem nieważności zgoda Zamawiającego i Wykonawcy oraz, że do akceptacji treści umów z dalszymi Podwykonawcami postanowienia niniejszej Umowy stosuje się odpowiednio,</w:t>
      </w:r>
    </w:p>
    <w:p w14:paraId="4292E59F" w14:textId="77777777" w:rsidR="00204473" w:rsidRPr="00090AED" w:rsidRDefault="00204473" w:rsidP="006165D4">
      <w:pPr>
        <w:pStyle w:val="Akapit"/>
        <w:rPr>
          <w:rFonts w:eastAsia="Arial"/>
        </w:rPr>
      </w:pPr>
      <w:r w:rsidRPr="00090AED">
        <w:rPr>
          <w:rFonts w:eastAsia="Arial"/>
        </w:rPr>
        <w:t xml:space="preserve">postanowienia zakazujące Podwykonawcy lub dalszemu Podwykonawcy dokonywania cesji wierzytelności wynikającej z umowy o podwykonawstwo bez zgody Wykonawcy </w:t>
      </w:r>
      <w:r w:rsidRPr="00090AED">
        <w:rPr>
          <w:rFonts w:eastAsia="Arial"/>
        </w:rPr>
        <w:br/>
        <w:t>i Zamawiającego,</w:t>
      </w:r>
    </w:p>
    <w:p w14:paraId="187FD28A" w14:textId="77777777" w:rsidR="00204473" w:rsidRPr="00090AED" w:rsidRDefault="00204473" w:rsidP="006165D4">
      <w:pPr>
        <w:pStyle w:val="Akapit"/>
        <w:rPr>
          <w:rFonts w:eastAsia="Arial"/>
        </w:rPr>
      </w:pPr>
      <w:r w:rsidRPr="00090AED">
        <w:rPr>
          <w:rFonts w:eastAsia="Arial"/>
        </w:rPr>
        <w:t>postanowienia umożliwiające przejęcie przez Zamawiającego na jego żądanie praw wobec Podwykonawcy lub dalszego Podwykonawcy włącznie z prawami z gwarancji jakości i rękojmi (w tym żądania usunięcia Wad istotnych i Wad nieistotnych),</w:t>
      </w:r>
    </w:p>
    <w:p w14:paraId="7ABCC06F" w14:textId="77777777" w:rsidR="00204473" w:rsidRPr="00090AED" w:rsidRDefault="00204473" w:rsidP="006165D4">
      <w:pPr>
        <w:pStyle w:val="Akapit"/>
        <w:rPr>
          <w:rFonts w:eastAsia="Arial"/>
        </w:rPr>
      </w:pPr>
      <w:r w:rsidRPr="00090AED">
        <w:rPr>
          <w:rFonts w:eastAsia="Arial"/>
        </w:rPr>
        <w:t xml:space="preserve">postanowienie stanowiące, że okres gwarancji i rękojmi będzie odpowiadał okresowi gwarancji </w:t>
      </w:r>
      <w:r w:rsidRPr="00090AED">
        <w:rPr>
          <w:rFonts w:eastAsia="Arial"/>
        </w:rPr>
        <w:br/>
        <w:t>i rękojmi udzielonej Zamawiającemu przez Wykonawcę,</w:t>
      </w:r>
    </w:p>
    <w:p w14:paraId="362F6D64" w14:textId="77777777" w:rsidR="00204473" w:rsidRPr="00090AED" w:rsidRDefault="00204473" w:rsidP="006165D4">
      <w:pPr>
        <w:pStyle w:val="Akapit"/>
        <w:rPr>
          <w:rFonts w:eastAsia="Arial"/>
        </w:rPr>
      </w:pPr>
      <w:r w:rsidRPr="00090AED">
        <w:rPr>
          <w:rFonts w:eastAsia="Arial"/>
        </w:rPr>
        <w:t>wyłączenie obowiązku zachowania poufności wobec Zamawiającego w zakresie wszystkich elementów umowy, w szczególności w odniesieniu do wysokości wynagrodzenia Podwykonawcy lub dalszego Podwykonawcy.</w:t>
      </w:r>
    </w:p>
    <w:p w14:paraId="548473F6" w14:textId="77777777" w:rsidR="00204473" w:rsidRPr="008E430A" w:rsidRDefault="00204473" w:rsidP="0047242C">
      <w:pPr>
        <w:pStyle w:val="Abstract"/>
        <w:numPr>
          <w:ilvl w:val="0"/>
          <w:numId w:val="45"/>
        </w:numPr>
        <w:ind w:left="426" w:hanging="426"/>
      </w:pPr>
      <w:r w:rsidRPr="008E430A">
        <w:t>Umowy o podwykonawstwo, poza wymaganiami wymienionymi w ust. 12, powinny spełniać wymagania Zamawiającego i zawierać następujące postanowienia:</w:t>
      </w:r>
    </w:p>
    <w:p w14:paraId="78618E03" w14:textId="77777777" w:rsidR="00204473" w:rsidRPr="001402A6" w:rsidRDefault="00204473" w:rsidP="0047242C">
      <w:pPr>
        <w:pStyle w:val="Akapit"/>
        <w:numPr>
          <w:ilvl w:val="0"/>
          <w:numId w:val="60"/>
        </w:numPr>
        <w:ind w:left="851" w:hanging="425"/>
        <w:rPr>
          <w:rFonts w:eastAsia="Arial"/>
        </w:rPr>
      </w:pPr>
      <w:r w:rsidRPr="001402A6">
        <w:rPr>
          <w:rFonts w:eastAsia="Arial"/>
        </w:rPr>
        <w:t xml:space="preserve">Wykonawca musi zapewnić w umowie z Podwykonawcą lub Podwykonawca w umowie </w:t>
      </w:r>
      <w:r w:rsidRPr="001402A6">
        <w:rPr>
          <w:rFonts w:eastAsia="Arial"/>
        </w:rPr>
        <w:br/>
        <w:t>z dalszym Podwykonawcą, że Podwykonawca i dalszy Podwykonawca będą przedstawiać Zamawiającemu dowody zapłaty ich wymagalnego wynagrodzenia,</w:t>
      </w:r>
    </w:p>
    <w:p w14:paraId="51920DA3" w14:textId="77777777" w:rsidR="00204473" w:rsidRPr="00090AED" w:rsidRDefault="00204473" w:rsidP="00EF794E">
      <w:pPr>
        <w:pStyle w:val="Akapit"/>
        <w:rPr>
          <w:rFonts w:eastAsia="Arial"/>
        </w:rPr>
      </w:pPr>
      <w:r w:rsidRPr="00090AED">
        <w:rPr>
          <w:rFonts w:eastAsia="Arial"/>
        </w:rPr>
        <w:lastRenderedPageBreak/>
        <w:t>termin płatności, który nie może być dłuższy niż 30 dni od dnia doręczenia faktury, rachunku Podwykonawcy lub dalszego Podwykonawcy, potwierdzających wykonanie zleconej Podwykonawcy lub dalszemu Podwykonawcy Roboty,</w:t>
      </w:r>
    </w:p>
    <w:p w14:paraId="6B220C7D" w14:textId="5D6EFD89" w:rsidR="00204473" w:rsidRPr="00090AED" w:rsidRDefault="00204473" w:rsidP="00EF794E">
      <w:pPr>
        <w:pStyle w:val="Akapit"/>
        <w:rPr>
          <w:rFonts w:eastAsia="Arial"/>
        </w:rPr>
      </w:pPr>
      <w:r w:rsidRPr="00090AED">
        <w:rPr>
          <w:rFonts w:eastAsia="Arial"/>
        </w:rPr>
        <w:t xml:space="preserve">umowa z Podwykonawcą lub dalszym Podwykonawcą powinna zawierać postanowienia dotyczące zobowiązania Podwykonawców do zatrudnienia na umowę o pracę w zakresie czynności określonych w § </w:t>
      </w:r>
      <w:r w:rsidR="00C9236B" w:rsidRPr="00090AED">
        <w:rPr>
          <w:rFonts w:eastAsia="Arial"/>
        </w:rPr>
        <w:t>10</w:t>
      </w:r>
      <w:r w:rsidRPr="00090AED">
        <w:rPr>
          <w:rFonts w:eastAsia="Arial"/>
        </w:rPr>
        <w:t xml:space="preserve"> Umowy,</w:t>
      </w:r>
    </w:p>
    <w:p w14:paraId="1446154B" w14:textId="77777777" w:rsidR="00204473" w:rsidRPr="00090AED" w:rsidRDefault="00204473" w:rsidP="00EF794E">
      <w:pPr>
        <w:pStyle w:val="Akapit"/>
        <w:rPr>
          <w:rFonts w:eastAsia="Arial"/>
        </w:rPr>
      </w:pPr>
      <w:r w:rsidRPr="00090AED">
        <w:rPr>
          <w:rFonts w:eastAsia="Arial"/>
        </w:rPr>
        <w:t>postanowienia umowy o Podwykonawstwo, dotyczące odbiorów, nie mogą przewidywać dodatkowych odbiorów między Wykonawcą a Podwykonawcą lub dalszym Podwykonawcą, przed tym lub po tym jak dokonany zostanie odbiór tych Robót przez Zamawiającego. Protokół Odbioru Robót Częściowych wydany na podstawie Kontraktu z Wykonawcą potwierdza zrealizowanie Robót przez Podwykonawcę lub dalszego Podwykonawcę, któremu całość lub część tych Robót Częściowych powierzono,</w:t>
      </w:r>
    </w:p>
    <w:p w14:paraId="5FAB97B7" w14:textId="77777777" w:rsidR="00204473" w:rsidRPr="00090AED" w:rsidRDefault="00204473" w:rsidP="00EF794E">
      <w:pPr>
        <w:pStyle w:val="Akapit"/>
        <w:rPr>
          <w:rFonts w:eastAsia="Arial"/>
        </w:rPr>
      </w:pPr>
      <w:r w:rsidRPr="00090AED">
        <w:rPr>
          <w:rFonts w:eastAsia="Arial"/>
        </w:rPr>
        <w:t>umowa z Podwykonawcą lub dalszym Podwykonawcą powinna zawierać postanowienia dotyczące zabezpieczenia należytego wykonania umowy,</w:t>
      </w:r>
    </w:p>
    <w:p w14:paraId="54E82D88" w14:textId="77777777" w:rsidR="00204473" w:rsidRPr="00090AED" w:rsidRDefault="00204473" w:rsidP="00EF794E">
      <w:pPr>
        <w:pStyle w:val="Akapit"/>
        <w:rPr>
          <w:rFonts w:eastAsia="Arial"/>
        </w:rPr>
      </w:pPr>
      <w:r w:rsidRPr="00090AED">
        <w:rPr>
          <w:rFonts w:eastAsia="Arial"/>
        </w:rPr>
        <w:t xml:space="preserve">oświadczenie o zapewnieniu spełnienia przez Roboty Podwykonawcy wszelkich wymagań stawianych przez Zamawiającego w Kontrakcie z Wykonawcą, Dokumentacji Projektowej </w:t>
      </w:r>
      <w:r w:rsidRPr="00090AED">
        <w:rPr>
          <w:rFonts w:eastAsia="Arial"/>
        </w:rPr>
        <w:br/>
        <w:t>i właściwych specyfikacjach technicznych,</w:t>
      </w:r>
    </w:p>
    <w:p w14:paraId="6A27A361" w14:textId="77777777" w:rsidR="00204473" w:rsidRPr="00090AED" w:rsidRDefault="00204473" w:rsidP="00EF794E">
      <w:pPr>
        <w:pStyle w:val="Akapit"/>
        <w:rPr>
          <w:rFonts w:eastAsia="Arial"/>
        </w:rPr>
      </w:pPr>
      <w:r w:rsidRPr="00090AED">
        <w:rPr>
          <w:rFonts w:eastAsia="Arial"/>
        </w:rPr>
        <w:t>postanowienia przewidujące zmianę terminu realizacji Robót analogiczne do postanowień niniejszej umowy przewidujących zmiany terminu jej realizacji,</w:t>
      </w:r>
    </w:p>
    <w:p w14:paraId="0DB3AC70" w14:textId="77777777" w:rsidR="00204473" w:rsidRPr="00090AED" w:rsidRDefault="00204473" w:rsidP="00EF794E">
      <w:pPr>
        <w:pStyle w:val="Akapit"/>
        <w:rPr>
          <w:rFonts w:eastAsia="Arial"/>
        </w:rPr>
      </w:pPr>
      <w:r w:rsidRPr="00090AED">
        <w:rPr>
          <w:rFonts w:eastAsia="Arial"/>
        </w:rPr>
        <w:t>w zakresie bezpieczeństwa i higieny pracy postanowienia będą uwzględniały w szczególności następujące założenia:</w:t>
      </w:r>
    </w:p>
    <w:p w14:paraId="40EB0341" w14:textId="77777777" w:rsidR="00204473" w:rsidRPr="00090AED" w:rsidRDefault="00204473" w:rsidP="0047242C">
      <w:pPr>
        <w:pStyle w:val="Compact"/>
        <w:numPr>
          <w:ilvl w:val="0"/>
          <w:numId w:val="61"/>
        </w:numPr>
        <w:ind w:left="1276" w:hanging="425"/>
        <w:rPr>
          <w:rFonts w:eastAsia="Arial"/>
        </w:rPr>
      </w:pPr>
      <w:r w:rsidRPr="00090AED">
        <w:rPr>
          <w:rFonts w:eastAsia="Arial"/>
        </w:rPr>
        <w:t>realizacja Robót będzie odbywać się z uwzględnieniem środków bezpieczeństwa określonych wytycznymi Wykonawcy oraz obowiązującymi przepisami prawa, tak aby personel nie pracował w warunkach niebezpiecznych, szkodliwych dla zdrowia oraz niespełniających odpowiednich wymagań sanitarnych,</w:t>
      </w:r>
    </w:p>
    <w:p w14:paraId="12E8A1CB" w14:textId="77777777" w:rsidR="00204473" w:rsidRPr="00090AED" w:rsidRDefault="00204473" w:rsidP="0047242C">
      <w:pPr>
        <w:pStyle w:val="Compact"/>
        <w:numPr>
          <w:ilvl w:val="0"/>
          <w:numId w:val="61"/>
        </w:numPr>
        <w:ind w:left="1276" w:hanging="425"/>
        <w:rPr>
          <w:rFonts w:eastAsia="Arial"/>
        </w:rPr>
      </w:pPr>
      <w:r w:rsidRPr="00090AED">
        <w:rPr>
          <w:rFonts w:eastAsia="Arial"/>
        </w:rPr>
        <w:t xml:space="preserve">Podwykonawca lub dalszy Podwykonawca przed przystąpieniem do Robót zapozna się </w:t>
      </w:r>
      <w:r w:rsidRPr="00090AED">
        <w:rPr>
          <w:rFonts w:eastAsia="Arial"/>
        </w:rPr>
        <w:br/>
        <w:t>z opracowaną przez Wykonawcę instrukcją bezpiecznego wykonywania robót oraz instrukcją bezpieczeństwa pracy,</w:t>
      </w:r>
    </w:p>
    <w:p w14:paraId="01939FAC" w14:textId="77777777" w:rsidR="00204473" w:rsidRPr="00090AED" w:rsidRDefault="00204473" w:rsidP="0047242C">
      <w:pPr>
        <w:pStyle w:val="Compact"/>
        <w:numPr>
          <w:ilvl w:val="0"/>
          <w:numId w:val="61"/>
        </w:numPr>
        <w:ind w:left="1276" w:hanging="425"/>
        <w:rPr>
          <w:rFonts w:eastAsia="Arial"/>
        </w:rPr>
      </w:pPr>
      <w:r w:rsidRPr="00090AED">
        <w:rPr>
          <w:rFonts w:eastAsia="Arial"/>
        </w:rPr>
        <w:t xml:space="preserve">strony umowy o Podwykonawstwo zobowiązane są do zapewnienia bezpiecznej eksploatacji sprzętu (maszyn, urządzeń, narzędzi), w szczególności poprzez wyposażenie sprzętu </w:t>
      </w:r>
      <w:r w:rsidRPr="00090AED">
        <w:rPr>
          <w:rFonts w:eastAsia="Arial"/>
        </w:rPr>
        <w:br/>
        <w:t>w urządzenia ostrzegawcze oraz zapewnienie obsługi sprzętu przez osoby posiadające uprawnienia wymagane Prawem,</w:t>
      </w:r>
    </w:p>
    <w:p w14:paraId="1761426F" w14:textId="60AA70BC" w:rsidR="00204473" w:rsidRPr="00090AED" w:rsidRDefault="00204473" w:rsidP="0047242C">
      <w:pPr>
        <w:pStyle w:val="Compact"/>
        <w:numPr>
          <w:ilvl w:val="0"/>
          <w:numId w:val="61"/>
        </w:numPr>
        <w:ind w:left="1276" w:hanging="425"/>
        <w:rPr>
          <w:rFonts w:eastAsia="Arial"/>
        </w:rPr>
      </w:pPr>
      <w:r w:rsidRPr="00090AED">
        <w:rPr>
          <w:rFonts w:eastAsia="Arial"/>
        </w:rPr>
        <w:t>umowa o Podwykonawstwo będzie określać wzajemne zobowiązania stron w zakresie utrzymywania wszelkich urządzeń zabezpieczających, socjalnych oraz sprzętu i</w:t>
      </w:r>
      <w:r w:rsidR="00CF299A">
        <w:rPr>
          <w:rFonts w:eastAsia="Arial"/>
        </w:rPr>
        <w:t> </w:t>
      </w:r>
      <w:r w:rsidRPr="00090AED">
        <w:rPr>
          <w:rFonts w:eastAsia="Arial"/>
        </w:rPr>
        <w:t>odpowiedniej odzieży dla ochrony życia i zdrowia osób zatrudnionych na budowie oraz dla zapewnienia bezpieczeństwa publicznego,</w:t>
      </w:r>
    </w:p>
    <w:p w14:paraId="093E519A" w14:textId="77777777" w:rsidR="00204473" w:rsidRPr="00090AED" w:rsidRDefault="00204473" w:rsidP="0047242C">
      <w:pPr>
        <w:pStyle w:val="Compact"/>
        <w:numPr>
          <w:ilvl w:val="0"/>
          <w:numId w:val="61"/>
        </w:numPr>
        <w:ind w:left="1276" w:hanging="425"/>
        <w:rPr>
          <w:rFonts w:eastAsia="Arial"/>
        </w:rPr>
      </w:pPr>
      <w:r w:rsidRPr="00090AED">
        <w:rPr>
          <w:rFonts w:eastAsia="Arial"/>
        </w:rPr>
        <w:t xml:space="preserve">wszystkie prace w sąsiedztwie i pod liniami energetycznymi będą prowadzone zgodnie </w:t>
      </w:r>
      <w:r w:rsidRPr="00090AED">
        <w:rPr>
          <w:rFonts w:eastAsia="Arial"/>
        </w:rPr>
        <w:br/>
        <w:t>z obowiązującymi przepisami prawa w sprawie bezpieczeństwa i higieny pracy podczas wykonywania robót budowlanych, w miarę możliwości przy wyłączonym napięciu,</w:t>
      </w:r>
    </w:p>
    <w:p w14:paraId="36CD458B" w14:textId="77777777" w:rsidR="00204473" w:rsidRPr="00090AED" w:rsidRDefault="00204473" w:rsidP="0047242C">
      <w:pPr>
        <w:pStyle w:val="Compact"/>
        <w:numPr>
          <w:ilvl w:val="0"/>
          <w:numId w:val="61"/>
        </w:numPr>
        <w:ind w:left="1276" w:hanging="425"/>
        <w:rPr>
          <w:rFonts w:eastAsia="Arial"/>
        </w:rPr>
      </w:pPr>
      <w:r w:rsidRPr="00090AED">
        <w:rPr>
          <w:rFonts w:eastAsia="Arial"/>
        </w:rPr>
        <w:t>Powyższe informacje nie mogą stanowić tajemnicy przedsiębiorstwa.</w:t>
      </w:r>
    </w:p>
    <w:p w14:paraId="7BF1B75A" w14:textId="5EEFED9D" w:rsidR="00204473" w:rsidRPr="008E430A" w:rsidRDefault="00204473" w:rsidP="0047242C">
      <w:pPr>
        <w:pStyle w:val="Abstract"/>
        <w:numPr>
          <w:ilvl w:val="0"/>
          <w:numId w:val="45"/>
        </w:numPr>
        <w:ind w:left="426" w:hanging="426"/>
      </w:pPr>
      <w:r w:rsidRPr="008E430A">
        <w:t>Wykonawca</w:t>
      </w:r>
      <w:r w:rsidR="00561D80" w:rsidRPr="008E430A">
        <w:t xml:space="preserve"> </w:t>
      </w:r>
      <w:r w:rsidRPr="008E430A">
        <w:t>zobowiązany jest przedłożyć Zamawiającemu poświadczoną za zgodność z oryginałem kopię zawartej umowy o podwykonawstwo, której przedmiotem są roboty budowlane, w terminie 7 dni od dnia jej zawarcia.</w:t>
      </w:r>
    </w:p>
    <w:p w14:paraId="0313F5BB" w14:textId="1C832EC0" w:rsidR="00204473" w:rsidRPr="008E430A" w:rsidRDefault="00204473" w:rsidP="0047242C">
      <w:pPr>
        <w:pStyle w:val="Abstract"/>
        <w:numPr>
          <w:ilvl w:val="0"/>
          <w:numId w:val="45"/>
        </w:numPr>
        <w:ind w:left="426" w:hanging="426"/>
      </w:pPr>
      <w:r w:rsidRPr="008E430A">
        <w:t xml:space="preserve">Zamawiający w terminie 14 dni od dnia doręczenia mu poświadczonej za zgodność z oryginałem kopii zawartej umowy, może zgłosić pisemny pod rygorem nieważności sprzeciw do umowy o podwykonawstwo, której przedmiotem są roboty budowlane, jeżeli nie spełnia ona wymogów, o których mowa w niniejszej Umowie lub SWZ, zawiera postanowienia niezgodne z art. 463 Ustawy </w:t>
      </w:r>
      <w:proofErr w:type="spellStart"/>
      <w:r w:rsidRPr="008E430A">
        <w:t>Pzp</w:t>
      </w:r>
      <w:proofErr w:type="spellEnd"/>
      <w:r w:rsidRPr="008E430A">
        <w:t xml:space="preserve">, przewiduje termin zapłaty wynagrodzenia dłuższy niż określony w ust. 9 bądź jest niezgodna z wcześniej przedłożonym projektem. Niezgłoszenie pisemnego sprzeciwu do przedłożonej umowy </w:t>
      </w:r>
      <w:r w:rsidRPr="008E430A">
        <w:lastRenderedPageBreak/>
        <w:t>o</w:t>
      </w:r>
      <w:r w:rsidR="00BE1228">
        <w:t> </w:t>
      </w:r>
      <w:r w:rsidRPr="008E430A">
        <w:t>podwykonawstwo, której przedmiotem są roboty budowlane, w terminie określonym w zdaniu poprzedzającym uważa się za akceptację umowy przez Zamawiającego.</w:t>
      </w:r>
    </w:p>
    <w:p w14:paraId="2FC6A821" w14:textId="3064C67C" w:rsidR="00204473" w:rsidRPr="008E430A" w:rsidRDefault="00204473" w:rsidP="0047242C">
      <w:pPr>
        <w:pStyle w:val="Abstract"/>
        <w:numPr>
          <w:ilvl w:val="0"/>
          <w:numId w:val="45"/>
        </w:numPr>
        <w:ind w:left="426" w:hanging="426"/>
      </w:pPr>
      <w:r w:rsidRPr="008E430A">
        <w:t>Wykonawca, Podwykonawca lub dalszy Podwykonawca zamówienia na roboty budowlane, zobowiązani są przedłożyć Zamawiającemu poświadczoną za zgodność z oryginałem kopię zawartej umowy o</w:t>
      </w:r>
      <w:r w:rsidR="00BE1228">
        <w:t> </w:t>
      </w:r>
      <w:r w:rsidRPr="008E430A">
        <w:t>podwykonawstwo, której przedmiotem są dostawy lub usługi, w terminie 7 dni od dnia jej zawarcia</w:t>
      </w:r>
      <w:r w:rsidRPr="00090AED">
        <w:t>, przy czym nie dotyczy to umów o podwykonawstwo o wartości 50 000 zł netto lub niższej.</w:t>
      </w:r>
      <w:r w:rsidRPr="008E430A">
        <w:t xml:space="preserve"> Jeżeli termin zapłaty wynagrodzenia Podwykonawcy lub dalszemu Podwykonawcy dostawy lub usługi jest dłuższy niż wskazany w ust. 9 Zamawiający informuje o tym Wykonawcę i wzywa go do zmiany umowy w tym zakresie pod rygorem naliczenia kary umownej.</w:t>
      </w:r>
    </w:p>
    <w:p w14:paraId="732CBF5F" w14:textId="77777777" w:rsidR="00204473" w:rsidRPr="008E430A" w:rsidRDefault="00204473" w:rsidP="0047242C">
      <w:pPr>
        <w:pStyle w:val="Abstract"/>
        <w:numPr>
          <w:ilvl w:val="0"/>
          <w:numId w:val="45"/>
        </w:numPr>
        <w:ind w:left="426" w:hanging="426"/>
      </w:pPr>
      <w:r w:rsidRPr="008E430A">
        <w:t>Wykonawca powiadomi Zamawiającego o zamierzonej dacie rozpoczęcia pracy każdego Podwykonawcy oraz dalszego Podwykonawcy i o rozpoczęciu takiej pracy na Terenie Budowy.</w:t>
      </w:r>
    </w:p>
    <w:p w14:paraId="16B69800" w14:textId="77777777" w:rsidR="00204473" w:rsidRPr="008E430A" w:rsidRDefault="00204473" w:rsidP="0047242C">
      <w:pPr>
        <w:pStyle w:val="Abstract"/>
        <w:numPr>
          <w:ilvl w:val="0"/>
          <w:numId w:val="45"/>
        </w:numPr>
        <w:ind w:left="426" w:hanging="426"/>
      </w:pPr>
      <w:r w:rsidRPr="008E430A">
        <w:t>Procedura dotycząca udzielenia zgody na zawarcie umowy pomiędzy Wykonawcą a Podwykonawcą, znajduje zastosowanie również do udzielenia przez Zamawiającego zgody na zawarcie umowy pomiędzy Podwykonawcą robót budowlanych a dalszym Podwykonawcą robót budowlanych.</w:t>
      </w:r>
    </w:p>
    <w:p w14:paraId="75F1EE78" w14:textId="77777777" w:rsidR="00204473" w:rsidRPr="008E430A" w:rsidRDefault="00204473" w:rsidP="0047242C">
      <w:pPr>
        <w:pStyle w:val="Abstract"/>
        <w:numPr>
          <w:ilvl w:val="0"/>
          <w:numId w:val="45"/>
        </w:numPr>
        <w:ind w:left="426" w:hanging="426"/>
      </w:pPr>
      <w:r w:rsidRPr="008E430A">
        <w:t xml:space="preserve">Procedura dotycząca udzielenia zgody na zawarcie umowy pomiędzy Wykonawcą a Podwykonawcą robót budowlanych ma odpowiednie zastosowanie także w przypadku każdorazowej zmiany umowy Wykonawcy z Podwykonawcą robót budowlanych i Podwykonawcy robót budowlanych z dalszym Podwykonawcą robót budowlanych. </w:t>
      </w:r>
    </w:p>
    <w:p w14:paraId="5D5673D1" w14:textId="3B476FA9" w:rsidR="00204473" w:rsidRPr="008E430A" w:rsidRDefault="00204473" w:rsidP="0047242C">
      <w:pPr>
        <w:pStyle w:val="Abstract"/>
        <w:numPr>
          <w:ilvl w:val="0"/>
          <w:numId w:val="45"/>
        </w:numPr>
        <w:ind w:left="426" w:hanging="426"/>
      </w:pPr>
      <w:r w:rsidRPr="008E430A">
        <w:t xml:space="preserve">Jeżeli zmiana albo rezygnacja z Podwykonawcy dotyczy podmiotu, na którego zasoby Wykonawca, powoływał się na zasadach określonych w art. 118 ust. 1 ustawy </w:t>
      </w:r>
      <w:proofErr w:type="spellStart"/>
      <w:r w:rsidRPr="008E430A">
        <w:t>Pzp</w:t>
      </w:r>
      <w:proofErr w:type="spellEnd"/>
      <w:r w:rsidRPr="008E430A">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 takim przypadku okres, o którym mowa w rozdziale </w:t>
      </w:r>
      <w:r w:rsidR="004E0253" w:rsidRPr="008E430A">
        <w:t xml:space="preserve">VIII </w:t>
      </w:r>
      <w:r w:rsidRPr="008E430A">
        <w:t>SWZ, liczy się wstecz od dnia złożenia podmiotowego środka dowodowego, w celu wykazania spełniania warunku udziału w</w:t>
      </w:r>
      <w:r w:rsidR="00BE1228">
        <w:t> </w:t>
      </w:r>
      <w:r w:rsidRPr="008E430A">
        <w:t>postępowaniu przez Wykonawcę lub innego Podwykonawcę.</w:t>
      </w:r>
    </w:p>
    <w:p w14:paraId="58A60D70" w14:textId="77777777" w:rsidR="00204473" w:rsidRPr="008E430A" w:rsidRDefault="00204473" w:rsidP="0047242C">
      <w:pPr>
        <w:pStyle w:val="Abstract"/>
        <w:numPr>
          <w:ilvl w:val="0"/>
          <w:numId w:val="45"/>
        </w:numPr>
        <w:ind w:left="426" w:hanging="426"/>
      </w:pPr>
      <w:r w:rsidRPr="008E430A">
        <w:t xml:space="preserve">Wykonawca będzie zobowiązany sprawować stały nadzór nad realizacją Kontraktu poprzez koordynowanie, nadzorowanie i kontrolowanie pracy Podwykonawców i dalszych Podwykonawców, tak, aby realizacja Kontraktu przebiegała bez zakłóceń. </w:t>
      </w:r>
    </w:p>
    <w:p w14:paraId="755E6CD5" w14:textId="77777777" w:rsidR="00204473" w:rsidRPr="008E430A" w:rsidRDefault="00204473" w:rsidP="0047242C">
      <w:pPr>
        <w:pStyle w:val="Abstract"/>
        <w:numPr>
          <w:ilvl w:val="0"/>
          <w:numId w:val="45"/>
        </w:numPr>
        <w:ind w:left="426" w:hanging="426"/>
      </w:pPr>
      <w:r w:rsidRPr="008E430A">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42821DD7" w14:textId="77777777" w:rsidR="00204473" w:rsidRPr="008E430A" w:rsidRDefault="00204473" w:rsidP="0047242C">
      <w:pPr>
        <w:pStyle w:val="Abstract"/>
        <w:numPr>
          <w:ilvl w:val="0"/>
          <w:numId w:val="45"/>
        </w:numPr>
        <w:ind w:left="426" w:hanging="426"/>
      </w:pPr>
      <w:r w:rsidRPr="008E430A">
        <w:t>Wykonawca odpowiada w pełni za działania i zaniechania każdego z Podwykonawców/dalszych Podwykonawców tak, jak za własne działania i zaniechania.</w:t>
      </w:r>
    </w:p>
    <w:p w14:paraId="14BFA1B1" w14:textId="77777777" w:rsidR="00204473" w:rsidRPr="008E430A" w:rsidRDefault="00204473" w:rsidP="0047242C">
      <w:pPr>
        <w:pStyle w:val="Abstract"/>
        <w:numPr>
          <w:ilvl w:val="0"/>
          <w:numId w:val="45"/>
        </w:numPr>
        <w:ind w:left="426" w:hanging="426"/>
      </w:pPr>
      <w:r w:rsidRPr="008E430A">
        <w:t>Wykonawca ponosi pełną odpowiedzialność za dokonywanie w terminie wszelkich rozliczeń finansowych z Podwykonawcami.</w:t>
      </w:r>
    </w:p>
    <w:p w14:paraId="16AABBF3" w14:textId="77777777" w:rsidR="00204473" w:rsidRPr="008E430A" w:rsidRDefault="00204473" w:rsidP="0047242C">
      <w:pPr>
        <w:pStyle w:val="Abstract"/>
        <w:numPr>
          <w:ilvl w:val="0"/>
          <w:numId w:val="45"/>
        </w:numPr>
        <w:ind w:left="426" w:hanging="426"/>
      </w:pPr>
      <w:r w:rsidRPr="008E430A">
        <w:t xml:space="preserve">Wykonawca ponosi odpowiedzialność za skutki wynikające z niepowiadomienia Zamawiającego </w:t>
      </w:r>
      <w:r w:rsidRPr="008E430A">
        <w:br/>
        <w:t>o fakcie zmiany Podwykonawcy.</w:t>
      </w:r>
    </w:p>
    <w:p w14:paraId="2EF9190B" w14:textId="77777777" w:rsidR="00204473" w:rsidRPr="008E430A" w:rsidRDefault="00204473" w:rsidP="0047242C">
      <w:pPr>
        <w:pStyle w:val="Abstract"/>
        <w:numPr>
          <w:ilvl w:val="0"/>
          <w:numId w:val="45"/>
        </w:numPr>
        <w:ind w:left="426" w:hanging="426"/>
      </w:pPr>
      <w:r w:rsidRPr="008E430A">
        <w:t xml:space="preserve">Realizacja Przedmiotu Umowy przy udziale Podwykonawców nie zwalnia Wykonawcy z odpowiedzialności za wykonanie obowiązków umownych. Nie narusza to uprawnienia Zamawiającego do skorzystania z wniesionego zabezpieczenia należytego wykonania Umowy służącego pokryciu roszczeń Zamawiającego z tytułu niewykonania lub nienależytego wykonania Umowy.  </w:t>
      </w:r>
    </w:p>
    <w:p w14:paraId="25428494" w14:textId="77777777" w:rsidR="00204473" w:rsidRPr="008E430A" w:rsidRDefault="00204473" w:rsidP="0047242C">
      <w:pPr>
        <w:pStyle w:val="Abstract"/>
        <w:numPr>
          <w:ilvl w:val="0"/>
          <w:numId w:val="45"/>
        </w:numPr>
        <w:ind w:left="426" w:hanging="426"/>
      </w:pPr>
      <w:r w:rsidRPr="008E430A">
        <w:t xml:space="preserve">W przypadku rozwiązania lub odstąpienia przez którąkolwiek ze stron od Umowy </w:t>
      </w:r>
      <w:r w:rsidRPr="008E430A">
        <w:br/>
        <w:t>o Podwykonawstwo Wykonawca jest zobowiązany do poinformowania Zamawiającego o tym zdarzeniu, przeprowadzenia inwentaryzacji robót wykonanych przez danego Podwykonawcę/dalszego Podwykonawcę oraz przedłożenia jej właściwemu inspektorowi nadzoru do zatwierdzenia.</w:t>
      </w:r>
    </w:p>
    <w:p w14:paraId="03E4E37B" w14:textId="77777777" w:rsidR="00204473" w:rsidRPr="008E430A" w:rsidRDefault="00204473" w:rsidP="0047242C">
      <w:pPr>
        <w:pStyle w:val="Abstract"/>
        <w:numPr>
          <w:ilvl w:val="0"/>
          <w:numId w:val="45"/>
        </w:numPr>
        <w:ind w:left="426" w:hanging="426"/>
      </w:pPr>
      <w:r w:rsidRPr="008E430A">
        <w:lastRenderedPageBreak/>
        <w:t>Wykonawca jest zobowiązany ponosić koszty nałożonych na niego kar związanych z naruszeniem przez Wykonawcę oraz Podwykonawców przepisów dotyczących dopuszczalnych obciążeń osi pojazdów lub koszty naprawy uszkodzonych z jego winy dróg kołowych, szynowych, wodnych lub obiektów inżynierskich.</w:t>
      </w:r>
    </w:p>
    <w:p w14:paraId="7EF7A49F" w14:textId="77777777" w:rsidR="00204473" w:rsidRPr="008E430A" w:rsidRDefault="00204473" w:rsidP="0047242C">
      <w:pPr>
        <w:pStyle w:val="Abstract"/>
        <w:numPr>
          <w:ilvl w:val="0"/>
          <w:numId w:val="45"/>
        </w:numPr>
        <w:ind w:left="426" w:hanging="426"/>
      </w:pPr>
      <w:r w:rsidRPr="008E430A">
        <w:t xml:space="preserve">Jakakolwiek przerwa w realizacji Przedmiotu Umowy wynikająca z braku działań Podwykonawcy, zaniechania przez niego wykonywania Przedmiotu Umowy lub innego rodzaju opóźnień, będzie traktowana jako przerwa (opóźnienie) powstała z przyczyn leżących po stronie Wykonawcy i nie może stanowić podstawy do zmiany terminu zakończenia Przedmiotu Umowy. </w:t>
      </w:r>
    </w:p>
    <w:p w14:paraId="7D7357C7" w14:textId="21876BDA" w:rsidR="00204473" w:rsidRPr="008E430A" w:rsidRDefault="00204473" w:rsidP="0047242C">
      <w:pPr>
        <w:pStyle w:val="Abstract"/>
        <w:numPr>
          <w:ilvl w:val="0"/>
          <w:numId w:val="45"/>
        </w:numPr>
        <w:ind w:left="426" w:hanging="426"/>
      </w:pPr>
      <w:r w:rsidRPr="008E430A">
        <w:t>W razie wytoczenia powództwa przez któregokolwiek z Podwykonawców lub dalszych Podwykonawców przeciwko Zamawiającemu, Wykonawca, na żądanie Zamawiającego, weźmie na swój koszt udział w</w:t>
      </w:r>
      <w:r w:rsidR="000016DF" w:rsidRPr="008E430A">
        <w:t> </w:t>
      </w:r>
      <w:r w:rsidRPr="008E430A">
        <w:t>postępowaniu w zakresie niezbędnym do ochrony Zamawiającego przed odpowiedzialnością wobec tego Podwykonawcy lub dalszego Podwykonawcy. Zamawiający, który zgłosił powyższe żądanie, zobowiązuje się nie uznawać takiego powództwa ani nie zawierać ugody z Podwykonawcą lub dalszym Podwykonawcą bez uzyskania uprzedniej pisemnej zgody na takie czynności ze strony Wykonawcy, jak i</w:t>
      </w:r>
      <w:r w:rsidR="00B52061" w:rsidRPr="008E430A">
        <w:t> </w:t>
      </w:r>
      <w:r w:rsidRPr="008E430A">
        <w:t>wykorzystać dostępne prawnie środki procesowe w celu obrony, w szczególności tak, by nie doprowadzić do wydania wyroku zaocznego lub uprawomocnienia się nakazu zapłaty na skutek niepodjęcia obrony. Wykonawca zawiadomi Zamawiającego o wszelkich sporach z Podwykonawcami lub dalszymi podwykonawcami oraz o innych okolicznościach, z którymi w ocenie Wykonawcy wiązać się może wystąpienie przez nich z</w:t>
      </w:r>
      <w:r w:rsidR="000016DF" w:rsidRPr="008E430A">
        <w:t> </w:t>
      </w:r>
      <w:r w:rsidRPr="008E430A">
        <w:t xml:space="preserve">roszczeniami przeciwko Zamawiającemu, w terminie 14 dni od dnia ich wystąpienia. </w:t>
      </w:r>
    </w:p>
    <w:p w14:paraId="70772CC8" w14:textId="75252DE8" w:rsidR="00947172" w:rsidRPr="008E430A" w:rsidRDefault="00204473" w:rsidP="0047242C">
      <w:pPr>
        <w:pStyle w:val="Abstract"/>
        <w:numPr>
          <w:ilvl w:val="0"/>
          <w:numId w:val="45"/>
        </w:numPr>
        <w:ind w:left="426" w:hanging="426"/>
      </w:pPr>
      <w:r w:rsidRPr="008E430A">
        <w:t>W przypadku, gdy zostanie wydany tytuł egzekucyjny przeciwko Zamawiającemu, zasądzający zapłatę od Zamawiającego na rzecz Podwykonawcy na podstawie art. 647</w:t>
      </w:r>
      <w:r w:rsidRPr="008E430A">
        <w:rPr>
          <w:vertAlign w:val="superscript"/>
        </w:rPr>
        <w:t>1</w:t>
      </w:r>
      <w:r w:rsidRPr="008E430A">
        <w:t xml:space="preserve"> Kodeksu cywilnego lub przepisów ustawy </w:t>
      </w:r>
      <w:proofErr w:type="spellStart"/>
      <w:r w:rsidRPr="008E430A">
        <w:t>Pzp</w:t>
      </w:r>
      <w:proofErr w:type="spellEnd"/>
      <w:r w:rsidRPr="008E430A">
        <w:t>, w oparciu o okoliczność niezapłacenia należności na rzecz tego Podwykonawcy lub dalszego Podwykonawcy przez Wykonawcę, Zamawiający, zaspokoiwszy należności zasądzone od niego tytułem egzekucyjnym, będzie uprawniony w pierwszej kolejności skorzystać z zabezpieczenia należytego wykonania Umowy w zakresie równym takim zaspokojonym przez Zamawiającego należnościom, a</w:t>
      </w:r>
      <w:r w:rsidR="000016DF" w:rsidRPr="008E430A">
        <w:t> </w:t>
      </w:r>
      <w:r w:rsidRPr="008E430A">
        <w:t>w</w:t>
      </w:r>
      <w:r w:rsidR="000016DF" w:rsidRPr="008E430A">
        <w:t> </w:t>
      </w:r>
      <w:r w:rsidRPr="008E430A">
        <w:t>przypadku, gdy zabezpieczenie nie pokryje całości należności, przysługuje mu prawo żądania zapłaty pozostałej części przez Wykonawcę.</w:t>
      </w:r>
      <w:r w:rsidRPr="00090AED">
        <w:t xml:space="preserve"> </w:t>
      </w:r>
    </w:p>
    <w:p w14:paraId="6B06E7B9" w14:textId="53743BEC" w:rsidR="00204473" w:rsidRPr="00CF299A" w:rsidRDefault="00204473" w:rsidP="00CF299A">
      <w:pPr>
        <w:spacing w:before="120" w:after="120"/>
        <w:jc w:val="center"/>
        <w:rPr>
          <w:rFonts w:ascii="Arial" w:hAnsi="Arial" w:cs="Arial"/>
          <w:b/>
          <w:sz w:val="20"/>
        </w:rPr>
      </w:pPr>
      <w:bookmarkStart w:id="24" w:name="_Toc160710079"/>
      <w:r w:rsidRPr="00CF299A">
        <w:rPr>
          <w:rFonts w:ascii="Arial" w:hAnsi="Arial" w:cs="Arial"/>
          <w:b/>
          <w:sz w:val="20"/>
        </w:rPr>
        <w:t>§ 1</w:t>
      </w:r>
      <w:r w:rsidR="00947172" w:rsidRPr="00CF299A">
        <w:rPr>
          <w:rFonts w:ascii="Arial" w:hAnsi="Arial" w:cs="Arial"/>
          <w:b/>
          <w:sz w:val="20"/>
        </w:rPr>
        <w:t>4</w:t>
      </w:r>
      <w:r w:rsidRPr="00CF299A">
        <w:rPr>
          <w:rFonts w:ascii="Arial" w:hAnsi="Arial" w:cs="Arial"/>
          <w:b/>
          <w:sz w:val="20"/>
        </w:rPr>
        <w:t xml:space="preserve"> </w:t>
      </w:r>
      <w:bookmarkEnd w:id="24"/>
      <w:r w:rsidRPr="00CF299A">
        <w:rPr>
          <w:rFonts w:ascii="Arial" w:hAnsi="Arial" w:cs="Arial"/>
          <w:b/>
          <w:sz w:val="20"/>
        </w:rPr>
        <w:t>Odpowiedzialność Wykonawcy</w:t>
      </w:r>
    </w:p>
    <w:p w14:paraId="02F4A1F1" w14:textId="77777777" w:rsidR="00204473" w:rsidRPr="008E430A" w:rsidRDefault="00204473" w:rsidP="0047242C">
      <w:pPr>
        <w:pStyle w:val="Abstract"/>
        <w:numPr>
          <w:ilvl w:val="0"/>
          <w:numId w:val="62"/>
        </w:numPr>
        <w:ind w:left="426" w:hanging="426"/>
      </w:pPr>
      <w:r w:rsidRPr="008E430A">
        <w:t>Wykonawca ponosi pełną odpowiedzialność odszkodowawczą wobec Zamawiającego z tytułu niewykonania lub nienależytego wykonania Umowy, w tym także za osoby za pomocą których wykonuje Umowę. Wykonawca może uwolnić się od tej odpowiedzialności, jeżeli wykaże, że szkoda powstała na skutek Siły wyższej, z wyłącznej winy Zamawiającego, lub z wyłącznej winy osoby trzeciej, za którą Wykonawca nie ponosi odpowiedzialności.</w:t>
      </w:r>
    </w:p>
    <w:p w14:paraId="7DF5463B" w14:textId="77777777" w:rsidR="00204473" w:rsidRPr="008E430A" w:rsidRDefault="00204473" w:rsidP="0047242C">
      <w:pPr>
        <w:pStyle w:val="Abstract"/>
        <w:numPr>
          <w:ilvl w:val="0"/>
          <w:numId w:val="45"/>
        </w:numPr>
        <w:ind w:left="426" w:hanging="426"/>
      </w:pPr>
      <w:r w:rsidRPr="008E430A">
        <w:t xml:space="preserve">Wykonawca ponosi odpowiedzialność i ryzyko przypadkowej utraty, uszkodzenia lub zniszczenia jakiejkolwiek części wykonanych Robót oraz wniesionych na Teren Budowy sprzętów, materiałów </w:t>
      </w:r>
      <w:r w:rsidRPr="008E430A">
        <w:br/>
        <w:t>i narzędzi, aż do momentu protokolarnego zwrotu Terenu Budowy Zamawiającemu.</w:t>
      </w:r>
    </w:p>
    <w:p w14:paraId="459441AB" w14:textId="7C9ADCBF" w:rsidR="00204473" w:rsidRPr="008E430A" w:rsidRDefault="00204473" w:rsidP="0047242C">
      <w:pPr>
        <w:pStyle w:val="Abstract"/>
        <w:numPr>
          <w:ilvl w:val="0"/>
          <w:numId w:val="45"/>
        </w:numPr>
        <w:ind w:left="426" w:hanging="426"/>
      </w:pPr>
      <w:r w:rsidRPr="008E430A">
        <w:t xml:space="preserve">Wykonawca jest odpowiedzialny względem Zamawiającego, jeżeli wykonane Roboty mają </w:t>
      </w:r>
      <w:r w:rsidR="00E230D8" w:rsidRPr="008E430A">
        <w:t>W</w:t>
      </w:r>
      <w:r w:rsidRPr="008E430A">
        <w:t>ady zmniejszające ich wartość lub użyteczność albo zostały wykonane niezgodnie z Umową.</w:t>
      </w:r>
    </w:p>
    <w:p w14:paraId="63A80DD1" w14:textId="7CF8C4F5" w:rsidR="00204473" w:rsidRPr="008E430A" w:rsidRDefault="00204473" w:rsidP="0047242C">
      <w:pPr>
        <w:pStyle w:val="Abstract"/>
        <w:numPr>
          <w:ilvl w:val="0"/>
          <w:numId w:val="45"/>
        </w:numPr>
        <w:ind w:left="426" w:hanging="426"/>
      </w:pPr>
      <w:r w:rsidRPr="008E430A">
        <w:t xml:space="preserve">Odpowiedzialność odszkodowawcza Wykonawcy rozciąga się również na </w:t>
      </w:r>
      <w:r w:rsidR="00E230D8" w:rsidRPr="008E430A">
        <w:t>W</w:t>
      </w:r>
      <w:r w:rsidRPr="008E430A">
        <w:t>ady spowodowane błędami w</w:t>
      </w:r>
      <w:r w:rsidR="006E3E3B" w:rsidRPr="008E430A">
        <w:t> </w:t>
      </w:r>
      <w:r w:rsidRPr="008E430A">
        <w:t>Dokumentacji lub błędami w dokumentacji przekazanej Wykonawcy przez Zamawiającego, jeżeli o</w:t>
      </w:r>
      <w:r w:rsidR="006E3E3B" w:rsidRPr="008E430A">
        <w:t> </w:t>
      </w:r>
      <w:r w:rsidRPr="008E430A">
        <w:t xml:space="preserve">błędach tych nie zawiadomił w formie pisemnej pod rygorem nieważności Zamawiającego lub pomimo zawiadomienia Zamawiającego o takich błędach kontynuował wykonywanie Robót, chyba że przed przystąpieniem do wykonywania Robót wskazał na te </w:t>
      </w:r>
      <w:r w:rsidR="00E230D8" w:rsidRPr="008E430A">
        <w:t>W</w:t>
      </w:r>
      <w:r w:rsidRPr="008E430A">
        <w:t>ady oraz ryzyko, że będą miały wpływ na jakość Robót, a także wskazał środki zaradcze, a Zamawiający mimo to nakazał Wykonawcy kontynuowanie Robót bez podejmowania środków zaradczych.</w:t>
      </w:r>
    </w:p>
    <w:p w14:paraId="4126FCD1" w14:textId="3B6CA3BA" w:rsidR="00204473" w:rsidRPr="008E430A" w:rsidRDefault="00204473" w:rsidP="0047242C">
      <w:pPr>
        <w:pStyle w:val="Abstract"/>
        <w:numPr>
          <w:ilvl w:val="0"/>
          <w:numId w:val="45"/>
        </w:numPr>
        <w:ind w:left="426" w:hanging="426"/>
      </w:pPr>
      <w:r w:rsidRPr="008E430A">
        <w:t>Odpowiedzialność odszkodowawcza Wykonawcy rozciąga się również na wszelkie szkody wyrządzone Zamawiającemu lub osobie trzeciej na skutek wystąpienia wady w okresie rękojmi i gwarancji jakości. Odpowiedzialność ta rozciąga się na wszelkie skutki wad.</w:t>
      </w:r>
    </w:p>
    <w:p w14:paraId="0FBDBB5D" w14:textId="77777777" w:rsidR="00204473" w:rsidRPr="008E430A" w:rsidRDefault="00204473" w:rsidP="0047242C">
      <w:pPr>
        <w:pStyle w:val="Abstract"/>
        <w:numPr>
          <w:ilvl w:val="0"/>
          <w:numId w:val="45"/>
        </w:numPr>
        <w:ind w:left="426" w:hanging="426"/>
      </w:pPr>
      <w:r w:rsidRPr="008E430A">
        <w:lastRenderedPageBreak/>
        <w:t>W ramach żądania naprawienia szkody Zamawiający uprawniony jest według swojego wyboru do naprawienia szkody w naturze albo do żądania od Wykonawcy zapłaty kwoty pokrywającej wysokość powstałej po stronie Zamawiającego szkody, niezależnie od tego, czy Wykonawca jest w stanie naprawić szkodę w naturze.</w:t>
      </w:r>
    </w:p>
    <w:p w14:paraId="7CC9A5AA" w14:textId="79511AD6" w:rsidR="00204473" w:rsidRPr="008E430A" w:rsidRDefault="00204473" w:rsidP="0047242C">
      <w:pPr>
        <w:pStyle w:val="Abstract"/>
        <w:numPr>
          <w:ilvl w:val="0"/>
          <w:numId w:val="45"/>
        </w:numPr>
        <w:ind w:left="426" w:hanging="426"/>
      </w:pPr>
      <w:r w:rsidRPr="008E430A">
        <w:t>Wykonawca jest odpowiedzialny za szkody wyrządzone osobom trzecim, w tym za szkody wyrządzone przez Podwykonawców i dalszych Podwykonawców, także na Terenie Budowy, Terenie Sąsiadującym i</w:t>
      </w:r>
      <w:r w:rsidR="00574CAA" w:rsidRPr="008E430A">
        <w:t> </w:t>
      </w:r>
      <w:r w:rsidRPr="008E430A">
        <w:t>innych terenach zajętych przez Wykonawcę na potrzeby wykonywania Robót, a także za wszelkie szkody wyrządzone osobom trzecim, w tym osobom korzystającym z infrastruktury Zamawiającego. Wykonawca zwalnia Zamawiającego z wszelkiej odpowiedzialności w tym zakresie.</w:t>
      </w:r>
    </w:p>
    <w:p w14:paraId="5EE56484" w14:textId="5FEDC6A2" w:rsidR="00204473" w:rsidRPr="008E430A" w:rsidRDefault="00204473" w:rsidP="0047242C">
      <w:pPr>
        <w:pStyle w:val="Abstract"/>
        <w:numPr>
          <w:ilvl w:val="0"/>
          <w:numId w:val="45"/>
        </w:numPr>
        <w:ind w:left="426" w:hanging="426"/>
      </w:pPr>
      <w:r w:rsidRPr="008E430A">
        <w:t xml:space="preserve">Jeżeli Umowa została zawarta z Konsorcjum, odpowiedzialność wszystkich uczestników Konsorcjum wobec Zamawiającego za wykonanie Umowy jest solidarna. Wszelkie zawiadomienia, wezwania Zamawiający i przedstawiciele Zamawiającego kierować będą do Lidera Konsorcjum wskazanego </w:t>
      </w:r>
      <w:r w:rsidRPr="008E430A">
        <w:br/>
        <w:t xml:space="preserve">w ofercie, wykorzystując dane adresowe wskazane w </w:t>
      </w:r>
      <w:r w:rsidR="008312B1" w:rsidRPr="008E430A">
        <w:t>komparycji</w:t>
      </w:r>
      <w:r w:rsidRPr="008E430A">
        <w:t xml:space="preserve"> Umowy. Skierowanie wezwania lub zawiadomienia do Lidera Konsorcjum odnosi skutek wobec pozostałych członków Konsorcjum. </w:t>
      </w:r>
    </w:p>
    <w:p w14:paraId="214DFC3D" w14:textId="77777777" w:rsidR="00204473" w:rsidRPr="008E430A" w:rsidRDefault="00204473" w:rsidP="0047242C">
      <w:pPr>
        <w:pStyle w:val="Abstract"/>
        <w:numPr>
          <w:ilvl w:val="0"/>
          <w:numId w:val="45"/>
        </w:numPr>
        <w:ind w:left="426" w:hanging="426"/>
      </w:pPr>
      <w:r w:rsidRPr="008E430A">
        <w:t>Wykonawcy wchodzący w skład Konsorcjum zobowiązani są do pozostawania w Konsorcjum przez cały czas trwania Umowy, łącznie z okresem gwarancji jakości i rękojmi za Wady.</w:t>
      </w:r>
    </w:p>
    <w:p w14:paraId="47D2734C" w14:textId="77777777" w:rsidR="00204473" w:rsidRPr="008E430A" w:rsidRDefault="00204473" w:rsidP="0047242C">
      <w:pPr>
        <w:pStyle w:val="Abstract"/>
        <w:numPr>
          <w:ilvl w:val="0"/>
          <w:numId w:val="45"/>
        </w:numPr>
        <w:ind w:left="426" w:hanging="426"/>
      </w:pPr>
      <w:r w:rsidRPr="008E430A">
        <w:t>Uczestnicy Konsorcjum na wezwanie Zamawiającego są solidarnie zobowiązani do przekazania kopii umowy regulującej współpracę podmiotów wchodzących w skład Konsorcjum, które wspólnie podjęły się wykonania Przedmiotu Umowy, i jej zmian, w tym także informacji za wykonanie jakich robót budowlanych w ramach Umowy odpowiada każdy z uczestników Konsorcjum.</w:t>
      </w:r>
    </w:p>
    <w:p w14:paraId="6F9DFADB" w14:textId="77777777" w:rsidR="00204473" w:rsidRPr="008E430A" w:rsidRDefault="00204473" w:rsidP="0047242C">
      <w:pPr>
        <w:pStyle w:val="Abstract"/>
        <w:numPr>
          <w:ilvl w:val="0"/>
          <w:numId w:val="45"/>
        </w:numPr>
        <w:ind w:left="426" w:hanging="426"/>
      </w:pPr>
      <w:r w:rsidRPr="008E430A">
        <w:t xml:space="preserve">W przypadku rozwiązania umowy Konsorcjum przed upływem okresu gwarancji jakości i rękojmi za Wady Zamawiający jest uprawniony do żądania wykonania całości lub części robót wynikających </w:t>
      </w:r>
      <w:r w:rsidRPr="008E430A">
        <w:br/>
        <w:t>z Umowy od wszystkich, niektórych lub jednego z członków Konsorcjum.</w:t>
      </w:r>
    </w:p>
    <w:p w14:paraId="1AAD9201" w14:textId="2E5DD60C" w:rsidR="00204473" w:rsidRPr="008E430A" w:rsidRDefault="00204473" w:rsidP="0047242C">
      <w:pPr>
        <w:pStyle w:val="Abstract"/>
        <w:numPr>
          <w:ilvl w:val="0"/>
          <w:numId w:val="45"/>
        </w:numPr>
        <w:ind w:left="426" w:hanging="426"/>
      </w:pPr>
      <w:r w:rsidRPr="008E430A">
        <w:t>Wykonawca ponosi odpowiedzialność w szczególności za opracowanie projektu budowlanego, ustanowienie kierownika budowy, opracowanie planu bezpieczeństwa i ochrony zdrowia, nadzór nad wykonywaniem robót budowlanych przez osoby o odpowiednich kwalifikacjach zawodowych. W</w:t>
      </w:r>
      <w:r w:rsidR="00574CAA" w:rsidRPr="008E430A">
        <w:t> </w:t>
      </w:r>
      <w:r w:rsidRPr="008E430A">
        <w:t>przypadku niewywiązania się z któregokolwiek z powyższych obowiązków proces budowlany nie może być kontynuowany do momentu uzupełnienia braków.</w:t>
      </w:r>
    </w:p>
    <w:p w14:paraId="0FC70051" w14:textId="0A98095B" w:rsidR="00204473" w:rsidRPr="008E430A" w:rsidRDefault="00204473" w:rsidP="0047242C">
      <w:pPr>
        <w:pStyle w:val="Abstract"/>
        <w:numPr>
          <w:ilvl w:val="0"/>
          <w:numId w:val="45"/>
        </w:numPr>
        <w:ind w:left="426" w:hanging="426"/>
      </w:pPr>
      <w:r w:rsidRPr="008E430A">
        <w:t>W przypadku wystąpienia przez jakąkolwiek osobę trzecią lub Podwykonawcę wobec Zamawiającego z</w:t>
      </w:r>
      <w:r w:rsidR="00574CAA" w:rsidRPr="008E430A">
        <w:t> </w:t>
      </w:r>
      <w:r w:rsidRPr="008E430A">
        <w:t>roszczeniami pozostającymi w związku z wykonywaniem przez Wykonawcę obowiązków wynikających z Umowy, a w szczególności w związku z wykonywaniem Robót, Zamawiający powiadomi o tym niezwłocznie Wykonawcę.</w:t>
      </w:r>
    </w:p>
    <w:p w14:paraId="6063CFA2" w14:textId="77777777" w:rsidR="00204473" w:rsidRPr="008E430A" w:rsidRDefault="00204473" w:rsidP="0047242C">
      <w:pPr>
        <w:pStyle w:val="Abstract"/>
        <w:numPr>
          <w:ilvl w:val="0"/>
          <w:numId w:val="45"/>
        </w:numPr>
        <w:ind w:left="426" w:hanging="426"/>
      </w:pPr>
      <w:r w:rsidRPr="008E430A">
        <w:t xml:space="preserve">W przypadku postępowania sądowego Wykonawca zobowiązuje się niezwłocznie przystąpić do toczącego się postępowania. </w:t>
      </w:r>
    </w:p>
    <w:p w14:paraId="4A8BB3DA" w14:textId="713367F0" w:rsidR="00204473" w:rsidRPr="008E430A" w:rsidRDefault="00204473" w:rsidP="0047242C">
      <w:pPr>
        <w:pStyle w:val="Abstract"/>
        <w:numPr>
          <w:ilvl w:val="0"/>
          <w:numId w:val="45"/>
        </w:numPr>
        <w:ind w:left="426" w:hanging="426"/>
      </w:pPr>
      <w:r w:rsidRPr="008E430A">
        <w:t>W razie zaistnienia okoliczności opisanych w ust. 13 i 14 powyżej Wykonawca zobowiązany jest do zwrotu Zamawiającemu wszelkich poniesionych przez niego kosztów i wszelkich wydatków związanych z</w:t>
      </w:r>
      <w:r w:rsidR="00574CAA" w:rsidRPr="008E430A">
        <w:t> </w:t>
      </w:r>
      <w:r w:rsidRPr="008E430A">
        <w:t>wystąpieniem z roszczeniami wobec Zamawiającego.</w:t>
      </w:r>
    </w:p>
    <w:p w14:paraId="2261D52A" w14:textId="46DBA857" w:rsidR="00CE48A5" w:rsidRPr="00090AED" w:rsidRDefault="00CE48A5" w:rsidP="00B0023C">
      <w:pPr>
        <w:pStyle w:val="Tekstpodstawowy"/>
        <w:spacing w:before="120" w:after="120" w:line="276" w:lineRule="auto"/>
        <w:jc w:val="center"/>
        <w:outlineLvl w:val="0"/>
        <w:rPr>
          <w:rFonts w:ascii="Arial" w:hAnsi="Arial" w:cs="Arial"/>
          <w:b/>
          <w:sz w:val="20"/>
          <w:szCs w:val="20"/>
          <w:lang w:val="pl-PL"/>
        </w:rPr>
      </w:pPr>
      <w:r w:rsidRPr="00090AED">
        <w:rPr>
          <w:rFonts w:ascii="Arial" w:hAnsi="Arial" w:cs="Arial"/>
          <w:b/>
          <w:sz w:val="20"/>
          <w:szCs w:val="20"/>
          <w:lang w:val="pl-PL"/>
        </w:rPr>
        <w:t xml:space="preserve">§ </w:t>
      </w:r>
      <w:r w:rsidR="00947172" w:rsidRPr="00090AED">
        <w:rPr>
          <w:rFonts w:ascii="Arial" w:hAnsi="Arial" w:cs="Arial"/>
          <w:b/>
          <w:sz w:val="20"/>
          <w:szCs w:val="20"/>
          <w:lang w:val="pl-PL"/>
        </w:rPr>
        <w:t>15</w:t>
      </w:r>
      <w:r w:rsidRPr="00090AED">
        <w:rPr>
          <w:rFonts w:ascii="Arial" w:hAnsi="Arial" w:cs="Arial"/>
          <w:b/>
          <w:sz w:val="20"/>
          <w:szCs w:val="20"/>
          <w:lang w:val="pl-PL"/>
        </w:rPr>
        <w:t xml:space="preserve"> </w:t>
      </w:r>
      <w:bookmarkStart w:id="25" w:name="_Toc27043275"/>
      <w:r w:rsidRPr="00090AED">
        <w:rPr>
          <w:rFonts w:ascii="Arial" w:eastAsia="Arial" w:hAnsi="Arial" w:cs="Arial"/>
          <w:b/>
          <w:sz w:val="20"/>
          <w:szCs w:val="20"/>
          <w:lang w:val="pl-PL" w:eastAsia="pl-PL"/>
        </w:rPr>
        <w:t xml:space="preserve">Zabezpieczenie należytego wykonania </w:t>
      </w:r>
      <w:r w:rsidR="00964715">
        <w:rPr>
          <w:rFonts w:ascii="Arial" w:eastAsia="Arial" w:hAnsi="Arial" w:cs="Arial"/>
          <w:b/>
          <w:sz w:val="20"/>
          <w:szCs w:val="20"/>
          <w:lang w:val="pl-PL" w:eastAsia="pl-PL"/>
        </w:rPr>
        <w:t>U</w:t>
      </w:r>
      <w:r w:rsidRPr="00090AED">
        <w:rPr>
          <w:rFonts w:ascii="Arial" w:eastAsia="Arial" w:hAnsi="Arial" w:cs="Arial"/>
          <w:b/>
          <w:sz w:val="20"/>
          <w:szCs w:val="20"/>
          <w:lang w:val="pl-PL" w:eastAsia="pl-PL"/>
        </w:rPr>
        <w:t>mowy</w:t>
      </w:r>
      <w:bookmarkEnd w:id="25"/>
    </w:p>
    <w:p w14:paraId="4BB3515F" w14:textId="147A540D" w:rsidR="003D65D2" w:rsidRDefault="00CE48A5" w:rsidP="0047242C">
      <w:pPr>
        <w:pStyle w:val="Abstract"/>
        <w:numPr>
          <w:ilvl w:val="0"/>
          <w:numId w:val="210"/>
        </w:numPr>
        <w:ind w:left="426" w:hanging="426"/>
      </w:pPr>
      <w:r w:rsidRPr="003D65D2">
        <w:t>Wykonawca</w:t>
      </w:r>
      <w:r w:rsidRPr="00090AED">
        <w:t xml:space="preserve"> oświadcza, że wniósł zabezpieczenie należytego wykonania umowy przed podpisaniem niniejszej Umowy w wysokości: ……………………………………… PLN (słownie złotych: …………………………….………………………..) </w:t>
      </w:r>
      <w:r w:rsidR="00750F8B">
        <w:t xml:space="preserve">w </w:t>
      </w:r>
      <w:r w:rsidRPr="00090AED">
        <w:t>formie ………………………………. (dopuszczona jest wyłącznie jedna z form zabezpieczenia należytego wykonania umowy określona w art. 450 ust. 1 ustawy Prawo zamówień publicznych).</w:t>
      </w:r>
      <w:r w:rsidR="00F06FE4" w:rsidRPr="00090AED">
        <w:t xml:space="preserve"> </w:t>
      </w:r>
      <w:r w:rsidR="00ED63B7" w:rsidRPr="00090AED">
        <w:t xml:space="preserve">Dokument </w:t>
      </w:r>
      <w:r w:rsidR="00C34E2B" w:rsidRPr="00090AED">
        <w:t xml:space="preserve">zabezpieczenia należytego wykonania Umowy stanowi </w:t>
      </w:r>
      <w:r w:rsidR="00C34E2B" w:rsidRPr="00B61A5C">
        <w:rPr>
          <w:b/>
        </w:rPr>
        <w:t xml:space="preserve">załącznik nr </w:t>
      </w:r>
      <w:r w:rsidR="00D41C31" w:rsidRPr="00B61A5C">
        <w:rPr>
          <w:b/>
        </w:rPr>
        <w:t>8</w:t>
      </w:r>
      <w:r w:rsidR="00C34E2B" w:rsidRPr="00090AED">
        <w:t xml:space="preserve"> do Umowy.</w:t>
      </w:r>
    </w:p>
    <w:p w14:paraId="6A3899E9" w14:textId="1EC5CEF5" w:rsidR="00CE48A5" w:rsidRPr="00B61A5C" w:rsidRDefault="00CE48A5" w:rsidP="0047242C">
      <w:pPr>
        <w:pStyle w:val="Abstract"/>
      </w:pPr>
      <w:r w:rsidRPr="00B61A5C">
        <w:t xml:space="preserve">Wartość zabezpieczenia stanowi </w:t>
      </w:r>
      <w:r w:rsidR="00223391" w:rsidRPr="00B61A5C">
        <w:t xml:space="preserve">5% ceny podanej w ofercie brutto (łącznie Zadanie I </w:t>
      </w:r>
      <w:proofErr w:type="spellStart"/>
      <w:r w:rsidR="00223391" w:rsidRPr="00B61A5C">
        <w:t>i</w:t>
      </w:r>
      <w:proofErr w:type="spellEnd"/>
      <w:r w:rsidR="00223391" w:rsidRPr="00B61A5C">
        <w:t xml:space="preserve"> Zadanie II)</w:t>
      </w:r>
      <w:r w:rsidRPr="00B61A5C">
        <w:t>.</w:t>
      </w:r>
    </w:p>
    <w:p w14:paraId="61643B1A" w14:textId="12459F1F" w:rsidR="00D83987" w:rsidRDefault="003D65D2" w:rsidP="0047242C">
      <w:pPr>
        <w:pStyle w:val="Abstract"/>
      </w:pPr>
      <w:r w:rsidRPr="00B61A5C">
        <w:t>Zabe</w:t>
      </w:r>
      <w:r w:rsidRPr="00090AED">
        <w:t>zpieczenie wniesione w pieniądzu Zamawiający przechowuje na rachunku bankowym i zwraca je z</w:t>
      </w:r>
      <w:r>
        <w:t> </w:t>
      </w:r>
      <w:r w:rsidRPr="00090AED">
        <w:t xml:space="preserve">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w:t>
      </w:r>
      <w:r w:rsidRPr="00090AED">
        <w:lastRenderedPageBreak/>
        <w:t>Zamawiającego.</w:t>
      </w:r>
      <w:r w:rsidR="005A44C5">
        <w:t xml:space="preserve"> </w:t>
      </w:r>
      <w:r w:rsidRPr="00090AED">
        <w:t>Zabezpieczenie służy pokryciu roszczeń z tytułu niewykonania lub nienależytego wykonania umowy w</w:t>
      </w:r>
      <w:r>
        <w:t> </w:t>
      </w:r>
      <w:r w:rsidRPr="00090AED">
        <w:t>tym roszczeń z tytułu rękojmi i gwarancji.</w:t>
      </w:r>
      <w:r w:rsidR="00D83987">
        <w:t xml:space="preserve"> Zamawiający może zatrzymać zabezpieczenie w celu pokrycia roszczeń z tytułu niewykonania lub nienależytego wykonania umowy w</w:t>
      </w:r>
      <w:r w:rsidR="00B61A5C">
        <w:t> </w:t>
      </w:r>
      <w:r w:rsidR="00D83987">
        <w:t>szczególności</w:t>
      </w:r>
      <w:r w:rsidR="00437CD2">
        <w:t>,</w:t>
      </w:r>
      <w:r w:rsidR="00D83987">
        <w:t xml:space="preserve"> gdy Wykonawca: </w:t>
      </w:r>
    </w:p>
    <w:p w14:paraId="5D3C3F84" w14:textId="0D6098AC" w:rsidR="00D83987" w:rsidRDefault="00D83987" w:rsidP="00B61A5C">
      <w:pPr>
        <w:pStyle w:val="Akapit"/>
        <w:numPr>
          <w:ilvl w:val="0"/>
          <w:numId w:val="211"/>
        </w:numPr>
        <w:ind w:left="851" w:hanging="425"/>
      </w:pPr>
      <w:r>
        <w:t xml:space="preserve">nie zrealizował robót budowlanych, </w:t>
      </w:r>
    </w:p>
    <w:p w14:paraId="6B5D9A72" w14:textId="43CCAD33" w:rsidR="00D83987" w:rsidRDefault="00D83987" w:rsidP="00B61A5C">
      <w:pPr>
        <w:pStyle w:val="Akapit"/>
      </w:pPr>
      <w:r>
        <w:t xml:space="preserve">nie realizuje obowiązków wynikających z udzielonej rękojmi za wady lub gwarancji, </w:t>
      </w:r>
    </w:p>
    <w:p w14:paraId="00FAEC0C" w14:textId="505159EA" w:rsidR="00D83987" w:rsidRDefault="00D83987" w:rsidP="00B61A5C">
      <w:pPr>
        <w:pStyle w:val="Akapit"/>
      </w:pPr>
      <w:r>
        <w:t xml:space="preserve">nie reguluje należności wobec Podwykonawcy z tytułu wykonania przez niego robót, dostaw lub usług na podstawie </w:t>
      </w:r>
      <w:r w:rsidR="00437CD2">
        <w:t>U</w:t>
      </w:r>
      <w:r>
        <w:t xml:space="preserve">mowy, </w:t>
      </w:r>
    </w:p>
    <w:p w14:paraId="353E39BD" w14:textId="66E18F8B" w:rsidR="00D83987" w:rsidRDefault="00D83987" w:rsidP="00B61A5C">
      <w:pPr>
        <w:pStyle w:val="Akapit"/>
      </w:pPr>
      <w:r>
        <w:t xml:space="preserve">w przypadku naliczenia przez Zamawiającego kar umownych. </w:t>
      </w:r>
    </w:p>
    <w:p w14:paraId="1E7D446C" w14:textId="77777777" w:rsidR="005A44C5" w:rsidRPr="00B61A5C" w:rsidRDefault="003D65D2" w:rsidP="0047242C">
      <w:pPr>
        <w:pStyle w:val="Abstract"/>
      </w:pPr>
      <w:r w:rsidRPr="00B61A5C">
        <w:t xml:space="preserve">Kwota 70% zabezpieczenia podlega zwrotowi w terminie 30 dni od dnia wykonania Robót i uznania przez Zamawiającego Robót za należycie wykonane, przez co należy rozumieć podpisanie przez przedstawicieli Zamawiającego odpowiednio Protokołu Odbioru Końcowego lub Protokołu potwierdzającego usunięcie wad, stwierdzonych podczas Odbioru Końcowego. Zwrot ten zostanie dokonany, o ile zabezpieczenie należytego wykonania umowy nie zostanie zaliczone na poczet prawnie uzasadnionych roszczeń Zamawiającego. </w:t>
      </w:r>
    </w:p>
    <w:p w14:paraId="50E99D6C" w14:textId="2CC50C80" w:rsidR="003D65D2" w:rsidRPr="00B61A5C" w:rsidRDefault="00437CD2" w:rsidP="0047242C">
      <w:pPr>
        <w:pStyle w:val="Abstract"/>
      </w:pPr>
      <w:r w:rsidRPr="00B61A5C">
        <w:t xml:space="preserve">Kwota pozostawiona na zabezpieczenie roszczeń z tytułu rękojmi za wady lub gwarancji wynosi 30% wysokości zabezpieczenia. </w:t>
      </w:r>
      <w:r w:rsidR="003D65D2" w:rsidRPr="00B61A5C">
        <w:t>Kwota 30% zabezpieczenia podlega zwrotowi w terminie 15 dni po zakończeniu okresu rękojmi i gwarancji w zależności od tego, który z tych okresów upływnie później, o ile nie zostanie zaliczona na poczet prawnie uzasadnionych roszczeń Zamawiającego.</w:t>
      </w:r>
    </w:p>
    <w:p w14:paraId="5F921B77" w14:textId="3A8337EA" w:rsidR="003D65D2" w:rsidRPr="00B61A5C" w:rsidRDefault="003D65D2" w:rsidP="0047242C">
      <w:pPr>
        <w:pStyle w:val="Abstract"/>
      </w:pPr>
      <w:r w:rsidRPr="00B61A5C">
        <w:t xml:space="preserve">Jeżeli zabezpieczenie, które nie zostało wniesione w pieniądzu, wygasłoby przed podpisaniem protokołu Odbioru Końcowego (lub Protokołu potwierdzającego usunięcie wad, stwierdzonych podczas Odbioru Końcowego) lub przed zakończeniem okresu rękojmi lub gwarancji, Wykonawca na 14 dni roboczych przed wygaśnięciem takiego zabezpieczenia ma obowiązek przedstawić Zamawiającemu stosowny aneks lub nowe zabezpieczenie spośród wymienionych w art. 450 ust. 1 ustawy Prawo zamówień publicznych lub wpłacić odpowiednie zabezpieczenie w pieniądzu. W trakcie realizacji Umowy Wykonawca może dokonać zmiany formy zabezpieczenia należytego wykonania umowy na jedną lub kilka form, o których mowa w przepisach </w:t>
      </w:r>
      <w:proofErr w:type="spellStart"/>
      <w:r w:rsidRPr="00B61A5C">
        <w:t>pzp</w:t>
      </w:r>
      <w:proofErr w:type="spellEnd"/>
      <w:r w:rsidRPr="00B61A5C">
        <w:t>, pod warunkiem, że zmiana formy Zabezpieczenia zostanie dokonana z</w:t>
      </w:r>
      <w:r w:rsidR="00007EA3" w:rsidRPr="00B61A5C">
        <w:t> </w:t>
      </w:r>
      <w:r w:rsidRPr="00B61A5C">
        <w:t>zachowaniem ciągłości zabezpieczenia i bez zmniejszenia jego wysokości.</w:t>
      </w:r>
    </w:p>
    <w:p w14:paraId="160F84FA" w14:textId="45A78E09" w:rsidR="00204473" w:rsidRPr="00090AED" w:rsidRDefault="00C23F3A" w:rsidP="00FA7FFC">
      <w:pPr>
        <w:pStyle w:val="Akapitzlist"/>
        <w:spacing w:before="120" w:after="120" w:line="276" w:lineRule="auto"/>
        <w:contextualSpacing w:val="0"/>
        <w:jc w:val="center"/>
        <w:outlineLvl w:val="0"/>
        <w:rPr>
          <w:rFonts w:ascii="Arial" w:hAnsi="Arial" w:cs="Arial"/>
          <w:b/>
          <w:sz w:val="20"/>
          <w:szCs w:val="20"/>
        </w:rPr>
      </w:pPr>
      <w:bookmarkStart w:id="26" w:name="_Toc160710083"/>
      <w:r w:rsidRPr="00090AED">
        <w:rPr>
          <w:rFonts w:ascii="Arial" w:hAnsi="Arial" w:cs="Arial"/>
          <w:b/>
          <w:sz w:val="20"/>
          <w:szCs w:val="20"/>
          <w:lang w:bidi="pl-PL"/>
        </w:rPr>
        <w:t xml:space="preserve">§ 16 </w:t>
      </w:r>
      <w:r w:rsidR="00204473" w:rsidRPr="00090AED">
        <w:rPr>
          <w:rFonts w:ascii="Arial" w:hAnsi="Arial" w:cs="Arial"/>
          <w:b/>
          <w:sz w:val="20"/>
          <w:szCs w:val="20"/>
        </w:rPr>
        <w:t>Kary umowne</w:t>
      </w:r>
      <w:bookmarkEnd w:id="26"/>
    </w:p>
    <w:p w14:paraId="6C6D2A95" w14:textId="77777777" w:rsidR="00204473" w:rsidRPr="008E430A" w:rsidRDefault="00204473" w:rsidP="0047242C">
      <w:pPr>
        <w:pStyle w:val="Abstract"/>
        <w:numPr>
          <w:ilvl w:val="0"/>
          <w:numId w:val="64"/>
        </w:numPr>
        <w:ind w:left="426" w:hanging="426"/>
      </w:pPr>
      <w:bookmarkStart w:id="27" w:name="_Toc160710084"/>
      <w:r w:rsidRPr="008E430A">
        <w:t>Zamawiający ma prawo żądać od Wykonawcy zapłaty następujących kar umownych, z tytułu niewykonania lub nienależytego wykonania Umowy:</w:t>
      </w:r>
    </w:p>
    <w:p w14:paraId="33078613" w14:textId="77777777" w:rsidR="00204473" w:rsidRPr="004F76DD" w:rsidRDefault="00204473" w:rsidP="0047242C">
      <w:pPr>
        <w:pStyle w:val="Akapit"/>
        <w:numPr>
          <w:ilvl w:val="0"/>
          <w:numId w:val="65"/>
        </w:numPr>
        <w:ind w:left="851" w:hanging="425"/>
        <w:rPr>
          <w:rFonts w:eastAsia="Arial"/>
        </w:rPr>
      </w:pPr>
      <w:r w:rsidRPr="004F76DD">
        <w:rPr>
          <w:rFonts w:eastAsia="Arial"/>
        </w:rPr>
        <w:t>z tytułu zwłoki w stosunku do któregokolwiek terminu realizacji Przedmiotu Umowy określonego w Umowie, w wysokości 0,02% Wynagrodzenia (z podatkiem VAT) za każdy dzień zwłoki,</w:t>
      </w:r>
    </w:p>
    <w:p w14:paraId="42AF48C4" w14:textId="77777777" w:rsidR="00204473" w:rsidRPr="00090AED" w:rsidRDefault="00204473" w:rsidP="004F76DD">
      <w:pPr>
        <w:pStyle w:val="Akapit"/>
        <w:rPr>
          <w:rFonts w:eastAsia="Arial"/>
        </w:rPr>
      </w:pPr>
      <w:r w:rsidRPr="00090AED">
        <w:rPr>
          <w:rFonts w:eastAsia="Arial"/>
        </w:rPr>
        <w:t xml:space="preserve">z tytułu zwłoki w usunięciu wad lub usterek Dokumentacji, ujawnionych przy odbiorze bądź </w:t>
      </w:r>
      <w:r w:rsidRPr="00090AED">
        <w:rPr>
          <w:rFonts w:eastAsia="Arial"/>
        </w:rPr>
        <w:br/>
        <w:t xml:space="preserve">w okresie rękojmi lub gwarancji, w wysokości </w:t>
      </w:r>
      <w:bookmarkStart w:id="28" w:name="_Hlk142384138"/>
      <w:r w:rsidRPr="00090AED">
        <w:rPr>
          <w:rFonts w:eastAsia="Arial"/>
        </w:rPr>
        <w:t xml:space="preserve"> 0,01% Wynagrodzenia (z podatkiem VAT),</w:t>
      </w:r>
      <w:bookmarkEnd w:id="28"/>
      <w:r w:rsidRPr="00090AED">
        <w:rPr>
          <w:rFonts w:eastAsia="Arial"/>
        </w:rPr>
        <w:t xml:space="preserve"> za każdy dzień zwłoki,</w:t>
      </w:r>
    </w:p>
    <w:p w14:paraId="59875414" w14:textId="77777777" w:rsidR="00204473" w:rsidRPr="00090AED" w:rsidRDefault="00204473" w:rsidP="004F76DD">
      <w:pPr>
        <w:pStyle w:val="Akapit"/>
        <w:rPr>
          <w:rFonts w:eastAsia="Arial"/>
        </w:rPr>
      </w:pPr>
      <w:r w:rsidRPr="00090AED">
        <w:rPr>
          <w:rFonts w:eastAsia="Arial"/>
        </w:rPr>
        <w:t>z tytułu zwłoki w usunięciu wad lub usterek Robót lub urządzeń, maszyn, pojazdów w okresie rękojmi lub w okresie gwarancji, w wysokości 0,015%Wynagrodzenia (z podatkiem VAT), za każdy dzień zwłoki,</w:t>
      </w:r>
    </w:p>
    <w:p w14:paraId="37B16B0B" w14:textId="3387C912" w:rsidR="00204473" w:rsidRPr="00090AED" w:rsidRDefault="00204473" w:rsidP="004F76DD">
      <w:pPr>
        <w:pStyle w:val="Akapit"/>
        <w:rPr>
          <w:rFonts w:eastAsia="Arial"/>
        </w:rPr>
      </w:pPr>
      <w:r w:rsidRPr="00090AED">
        <w:rPr>
          <w:rFonts w:eastAsia="Arial"/>
        </w:rPr>
        <w:t>w razie odstąpienia</w:t>
      </w:r>
      <w:r w:rsidR="004D58FA">
        <w:rPr>
          <w:rFonts w:eastAsia="Arial"/>
        </w:rPr>
        <w:t xml:space="preserve">, </w:t>
      </w:r>
      <w:r w:rsidRPr="00090AED">
        <w:rPr>
          <w:rFonts w:eastAsia="Arial"/>
        </w:rPr>
        <w:t>rozwiązania lub wypowiedzenia Umowy przez Zamawiającego lub Wykonawcę z przyczyn leżących po stronie Wykonawcy, Wykonawca zostanie obciążony karą umowną w wysokości 10% Wynagrodzenia (z podatkiem VAT),</w:t>
      </w:r>
    </w:p>
    <w:p w14:paraId="2C644E6D" w14:textId="77777777" w:rsidR="00204473" w:rsidRPr="00090AED" w:rsidRDefault="00204473" w:rsidP="004F76DD">
      <w:pPr>
        <w:pStyle w:val="Akapit"/>
        <w:rPr>
          <w:rFonts w:eastAsia="Arial"/>
        </w:rPr>
      </w:pPr>
      <w:r w:rsidRPr="00090AED">
        <w:rPr>
          <w:rFonts w:eastAsia="Arial"/>
        </w:rPr>
        <w:t xml:space="preserve">100 000,00 zł za każdorazowy przypadek: </w:t>
      </w:r>
    </w:p>
    <w:p w14:paraId="1F2185BD" w14:textId="77777777" w:rsidR="00204473" w:rsidRPr="00090AED" w:rsidRDefault="00204473" w:rsidP="0047242C">
      <w:pPr>
        <w:pStyle w:val="Compact"/>
        <w:numPr>
          <w:ilvl w:val="0"/>
          <w:numId w:val="66"/>
        </w:numPr>
        <w:ind w:left="1276"/>
        <w:rPr>
          <w:rFonts w:eastAsia="Arial"/>
        </w:rPr>
      </w:pPr>
      <w:r w:rsidRPr="00090AED">
        <w:rPr>
          <w:rFonts w:eastAsia="Arial"/>
        </w:rPr>
        <w:t>braku zapłaty lub nieterminowej zapłaty wynagrodzenia należnego Podwykonawcy lub dalszemu Podwykonawcy, w tym braku zapłaty lub nieterminowej zapłaty wynagrodzenia należnego Podwykonawcy lub dalszemu Podwykonawcy z tytułu zmiany wysokości wynagrodzenia,</w:t>
      </w:r>
    </w:p>
    <w:p w14:paraId="64146AD7" w14:textId="77777777" w:rsidR="00204473" w:rsidRPr="00090AED" w:rsidRDefault="00204473" w:rsidP="0047242C">
      <w:pPr>
        <w:pStyle w:val="Compact"/>
        <w:numPr>
          <w:ilvl w:val="0"/>
          <w:numId w:val="66"/>
        </w:numPr>
        <w:ind w:left="1276"/>
        <w:rPr>
          <w:rFonts w:eastAsia="Arial"/>
        </w:rPr>
      </w:pPr>
      <w:r w:rsidRPr="00090AED">
        <w:rPr>
          <w:rFonts w:eastAsia="Arial"/>
        </w:rPr>
        <w:t>nieprzedłożenia Zamawiającemu do zaakceptowania projektu umowy o podwykonawstwo, której przedmiotem są roboty budowlane,</w:t>
      </w:r>
    </w:p>
    <w:p w14:paraId="7E53A95F" w14:textId="77777777" w:rsidR="00204473" w:rsidRPr="00090AED" w:rsidRDefault="00204473" w:rsidP="0047242C">
      <w:pPr>
        <w:pStyle w:val="Compact"/>
        <w:numPr>
          <w:ilvl w:val="0"/>
          <w:numId w:val="66"/>
        </w:numPr>
        <w:ind w:left="1276"/>
        <w:rPr>
          <w:rFonts w:eastAsia="Arial"/>
        </w:rPr>
      </w:pPr>
      <w:r w:rsidRPr="00090AED">
        <w:rPr>
          <w:rFonts w:eastAsia="Arial"/>
        </w:rPr>
        <w:lastRenderedPageBreak/>
        <w:t>dopuszczenia do wykonywania robót budowlanych objętych Przedmiotem Umowy innego podmiotu niż Wykonawca lub zaakceptowany przez Zamawiającego Podwykonawca skierowany do ich wykonania zgodnie z zasadami określonymi Umową,</w:t>
      </w:r>
    </w:p>
    <w:p w14:paraId="6A959799" w14:textId="77777777" w:rsidR="00204473" w:rsidRPr="00090AED" w:rsidRDefault="00204473" w:rsidP="0047242C">
      <w:pPr>
        <w:pStyle w:val="Compact"/>
        <w:numPr>
          <w:ilvl w:val="0"/>
          <w:numId w:val="66"/>
        </w:numPr>
        <w:ind w:left="1276"/>
        <w:rPr>
          <w:rFonts w:eastAsia="Arial"/>
        </w:rPr>
      </w:pPr>
      <w:r w:rsidRPr="00090AED">
        <w:rPr>
          <w:rFonts w:eastAsia="Arial"/>
        </w:rPr>
        <w:t xml:space="preserve">braku uwzględnienia uwag Zamawiającego w umowie o podwykonawstwo, </w:t>
      </w:r>
    </w:p>
    <w:p w14:paraId="07E5AC9D" w14:textId="77777777" w:rsidR="00204473" w:rsidRPr="00090AED" w:rsidRDefault="00204473" w:rsidP="0047242C">
      <w:pPr>
        <w:pStyle w:val="Compact"/>
        <w:numPr>
          <w:ilvl w:val="0"/>
          <w:numId w:val="66"/>
        </w:numPr>
        <w:ind w:left="1276"/>
        <w:rPr>
          <w:rFonts w:eastAsia="Arial"/>
        </w:rPr>
      </w:pPr>
      <w:r w:rsidRPr="00090AED">
        <w:rPr>
          <w:rFonts w:eastAsia="Arial"/>
        </w:rPr>
        <w:t xml:space="preserve">wykonywania za pomocą Podwykonawców innych Robót niż wskazane w Umowie </w:t>
      </w:r>
      <w:r w:rsidRPr="00090AED">
        <w:rPr>
          <w:rFonts w:eastAsia="Arial"/>
        </w:rPr>
        <w:br/>
        <w:t>o podwykonawstwo, bez zgody Zamawiającego,</w:t>
      </w:r>
    </w:p>
    <w:p w14:paraId="111BC952" w14:textId="77777777" w:rsidR="00204473" w:rsidRPr="00090AED" w:rsidRDefault="00204473" w:rsidP="0047242C">
      <w:pPr>
        <w:pStyle w:val="Compact"/>
        <w:numPr>
          <w:ilvl w:val="0"/>
          <w:numId w:val="66"/>
        </w:numPr>
        <w:ind w:left="1276"/>
        <w:rPr>
          <w:rFonts w:eastAsia="Arial"/>
        </w:rPr>
      </w:pPr>
      <w:r w:rsidRPr="00090AED">
        <w:rPr>
          <w:rFonts w:eastAsia="Arial"/>
        </w:rPr>
        <w:t>naruszenia przez Wykonawcę klauzuli poufności,</w:t>
      </w:r>
    </w:p>
    <w:p w14:paraId="720710CC" w14:textId="77777777" w:rsidR="00204473" w:rsidRPr="00090AED" w:rsidRDefault="00204473" w:rsidP="00084C56">
      <w:pPr>
        <w:pStyle w:val="Akapit"/>
        <w:rPr>
          <w:rFonts w:eastAsia="Arial"/>
        </w:rPr>
      </w:pPr>
      <w:r w:rsidRPr="00090AED">
        <w:rPr>
          <w:rFonts w:eastAsia="Arial"/>
        </w:rPr>
        <w:t>50 000,00 zł za każdorazowy przypadek:</w:t>
      </w:r>
    </w:p>
    <w:p w14:paraId="141C634A" w14:textId="77777777" w:rsidR="00204473" w:rsidRPr="00090AED" w:rsidRDefault="00204473" w:rsidP="0047242C">
      <w:pPr>
        <w:pStyle w:val="Compact"/>
        <w:numPr>
          <w:ilvl w:val="0"/>
          <w:numId w:val="67"/>
        </w:numPr>
        <w:ind w:left="1276"/>
        <w:rPr>
          <w:rFonts w:eastAsia="Arial"/>
        </w:rPr>
      </w:pPr>
      <w:r w:rsidRPr="00090AED">
        <w:rPr>
          <w:rFonts w:eastAsia="Arial"/>
        </w:rPr>
        <w:t>nieprzedłożenia Zamawiającemu do zaakceptowania projektu zmiany umowy o podwykonawstwo, której przedmiotem są roboty budowlane,</w:t>
      </w:r>
    </w:p>
    <w:p w14:paraId="2019C70E" w14:textId="77777777" w:rsidR="00204473" w:rsidRPr="00090AED" w:rsidRDefault="00204473" w:rsidP="0047242C">
      <w:pPr>
        <w:pStyle w:val="Compact"/>
        <w:numPr>
          <w:ilvl w:val="0"/>
          <w:numId w:val="67"/>
        </w:numPr>
        <w:ind w:left="1276"/>
        <w:rPr>
          <w:rFonts w:eastAsia="Arial"/>
        </w:rPr>
      </w:pPr>
      <w:r w:rsidRPr="00090AED">
        <w:rPr>
          <w:rFonts w:eastAsia="Arial"/>
        </w:rPr>
        <w:t>nieprzedłożenia Zamawiającemu poświadczonej za zgodność z oryginałem kopii zawartej umowy o podwykonawstwo,</w:t>
      </w:r>
    </w:p>
    <w:p w14:paraId="17F62E45" w14:textId="77777777" w:rsidR="00204473" w:rsidRPr="00090AED" w:rsidRDefault="00204473" w:rsidP="0047242C">
      <w:pPr>
        <w:pStyle w:val="Compact"/>
        <w:numPr>
          <w:ilvl w:val="0"/>
          <w:numId w:val="67"/>
        </w:numPr>
        <w:ind w:left="1276"/>
        <w:rPr>
          <w:rFonts w:eastAsia="Arial"/>
        </w:rPr>
      </w:pPr>
      <w:r w:rsidRPr="00090AED">
        <w:rPr>
          <w:rFonts w:eastAsia="Arial"/>
        </w:rPr>
        <w:t>nieprzedłożenia Zamawiającemu poświadczonej za zgodność z oryginałem kopii dokonanej zmiany umowy o podwykonawstwo,</w:t>
      </w:r>
    </w:p>
    <w:p w14:paraId="5A59B9CC" w14:textId="77777777" w:rsidR="00204473" w:rsidRPr="00090AED" w:rsidRDefault="00204473" w:rsidP="0047242C">
      <w:pPr>
        <w:pStyle w:val="Compact"/>
        <w:numPr>
          <w:ilvl w:val="0"/>
          <w:numId w:val="67"/>
        </w:numPr>
        <w:ind w:left="1276"/>
        <w:rPr>
          <w:rFonts w:eastAsia="Arial"/>
        </w:rPr>
      </w:pPr>
      <w:r w:rsidRPr="00090AED">
        <w:rPr>
          <w:rFonts w:eastAsia="Arial"/>
        </w:rPr>
        <w:t>braku zmiany umowy o podwykonawstwo w zakresie terminu zapłaty,</w:t>
      </w:r>
    </w:p>
    <w:p w14:paraId="23671EDA" w14:textId="5D71E907" w:rsidR="00204473" w:rsidRPr="00090AED" w:rsidRDefault="00204473" w:rsidP="00084C56">
      <w:pPr>
        <w:pStyle w:val="Akapit"/>
        <w:rPr>
          <w:rFonts w:eastAsia="Arial"/>
        </w:rPr>
      </w:pPr>
      <w:r w:rsidRPr="00090AED">
        <w:rPr>
          <w:rFonts w:eastAsia="Arial"/>
        </w:rPr>
        <w:t>z tytułu nieuzasadnionego uniemożliwiania lub utrudniania wykonywania Zamawiającemu uprawnień kontrolnych, o których mowa w Kontrakcie, w wysokości 5</w:t>
      </w:r>
      <w:r w:rsidR="00644983">
        <w:rPr>
          <w:rFonts w:eastAsia="Arial"/>
        </w:rPr>
        <w:t xml:space="preserve"> </w:t>
      </w:r>
      <w:r w:rsidRPr="00090AED">
        <w:rPr>
          <w:rFonts w:eastAsia="Arial"/>
        </w:rPr>
        <w:t>000,00 zł za każdy stwierdzony przypadek,</w:t>
      </w:r>
    </w:p>
    <w:p w14:paraId="46176411" w14:textId="77777777" w:rsidR="00204473" w:rsidRPr="00090AED" w:rsidRDefault="00204473" w:rsidP="00084C56">
      <w:pPr>
        <w:pStyle w:val="Akapit"/>
        <w:rPr>
          <w:rFonts w:eastAsia="Arial"/>
        </w:rPr>
      </w:pPr>
      <w:r w:rsidRPr="00090AED">
        <w:rPr>
          <w:rFonts w:eastAsia="Arial"/>
        </w:rPr>
        <w:t>za każdy udokumentowany, np. zdjęciem lub nagraniem wideo, przypadek nieprzestrzegania przepisów o ochronie środowiska lub wymagań nałożonych w decyzji o środowiskowych uwarunkowaniach w wysokości 10 000,00 zł,</w:t>
      </w:r>
    </w:p>
    <w:p w14:paraId="0A66B5F9" w14:textId="0E253212" w:rsidR="00204473" w:rsidRPr="00090AED" w:rsidRDefault="00204473" w:rsidP="00084C56">
      <w:pPr>
        <w:pStyle w:val="Akapit"/>
        <w:rPr>
          <w:rFonts w:eastAsia="Arial"/>
        </w:rPr>
      </w:pPr>
      <w:r w:rsidRPr="00090AED">
        <w:rPr>
          <w:rFonts w:eastAsia="Arial"/>
        </w:rPr>
        <w:t>za każdy udokumentowany np. zdjęciem lub nagraniem wideo bądź opisany notatką służbową przypadek nieprzestrzegania przez Wykonawcę przepisów BHP w wysokości 1</w:t>
      </w:r>
      <w:r w:rsidR="00644983">
        <w:rPr>
          <w:rFonts w:eastAsia="Arial"/>
        </w:rPr>
        <w:t xml:space="preserve"> </w:t>
      </w:r>
      <w:r w:rsidRPr="00090AED">
        <w:rPr>
          <w:rFonts w:eastAsia="Arial"/>
        </w:rPr>
        <w:t>000,00 zł,</w:t>
      </w:r>
    </w:p>
    <w:p w14:paraId="215FC41C" w14:textId="02DC72FF" w:rsidR="00204473" w:rsidRPr="00090AED" w:rsidRDefault="00204473" w:rsidP="00084C56">
      <w:pPr>
        <w:pStyle w:val="Akapit"/>
        <w:rPr>
          <w:rFonts w:eastAsia="Arial"/>
        </w:rPr>
      </w:pPr>
      <w:r w:rsidRPr="00090AED">
        <w:rPr>
          <w:rFonts w:eastAsia="Arial"/>
        </w:rPr>
        <w:t>za każdą nieobecność Kierownika Budowy na Terenie Budowy na wezwanie Zamawiającego lub Inżyniera Kontraktu w wysokości 1</w:t>
      </w:r>
      <w:r w:rsidR="00644983">
        <w:rPr>
          <w:rFonts w:eastAsia="Arial"/>
        </w:rPr>
        <w:t xml:space="preserve"> </w:t>
      </w:r>
      <w:r w:rsidRPr="00090AED">
        <w:rPr>
          <w:rFonts w:eastAsia="Arial"/>
        </w:rPr>
        <w:t>000,00 zł za każde niestawienie się potwierdzone notatką Inżyniera Kontraktu lub Zamawiającego,</w:t>
      </w:r>
    </w:p>
    <w:p w14:paraId="71F337EA" w14:textId="188387D4" w:rsidR="00204473" w:rsidRPr="00090AED" w:rsidRDefault="00204473" w:rsidP="00084C56">
      <w:pPr>
        <w:pStyle w:val="Akapit"/>
        <w:rPr>
          <w:rFonts w:eastAsia="Arial"/>
        </w:rPr>
      </w:pPr>
      <w:r w:rsidRPr="00090AED">
        <w:rPr>
          <w:rFonts w:eastAsia="Arial"/>
        </w:rPr>
        <w:t>za każdą nieusprawiedliwioną nieobecność Wykonawcy w tym w szczególności Przedstawiciela Wykonawcy i Kierownika Budowy na Radach Budowy i Radach Technicznych w wysokości 1</w:t>
      </w:r>
      <w:r w:rsidR="00644983">
        <w:rPr>
          <w:rFonts w:eastAsia="Arial"/>
        </w:rPr>
        <w:t> </w:t>
      </w:r>
      <w:r w:rsidRPr="00090AED">
        <w:rPr>
          <w:rFonts w:eastAsia="Arial"/>
        </w:rPr>
        <w:t xml:space="preserve">000,00 zł za każdy stwierdzony przypadek, </w:t>
      </w:r>
    </w:p>
    <w:p w14:paraId="1AB512BB" w14:textId="77777777" w:rsidR="00204473" w:rsidRPr="00090AED" w:rsidRDefault="00204473" w:rsidP="00084C56">
      <w:pPr>
        <w:pStyle w:val="Akapit"/>
        <w:rPr>
          <w:rFonts w:eastAsia="Arial"/>
        </w:rPr>
      </w:pPr>
      <w:r w:rsidRPr="00090AED">
        <w:rPr>
          <w:rFonts w:eastAsia="Arial"/>
        </w:rPr>
        <w:t>w przypadku stwierdzenia, iż Wykonawca lub jego Podwykonawca/dalszy Podwykonawca nie wykonuje obowiązku zatrudnienia na podstawie umowy o pracę, w wysokości 10 000,00 zł za każdy ujawniony przypadek niezatrudnienia osoby na podstawie umowy o pracę. Kara może być nakładana wielokrotnie i dotyczyć tej samej osoby, jeżeli Zamawiający podczas kontroli stwierdzi ponowne naruszenie obowiązku,</w:t>
      </w:r>
    </w:p>
    <w:p w14:paraId="2F9C5A30" w14:textId="77777777" w:rsidR="00204473" w:rsidRPr="00090AED" w:rsidRDefault="00204473" w:rsidP="00084C56">
      <w:pPr>
        <w:pStyle w:val="Akapit"/>
        <w:rPr>
          <w:rFonts w:eastAsia="Arial"/>
        </w:rPr>
      </w:pPr>
      <w:r w:rsidRPr="00090AED">
        <w:rPr>
          <w:rFonts w:eastAsia="Arial"/>
        </w:rPr>
        <w:t xml:space="preserve">za każdy przypadek naruszenia obowiązków umownych innych niż wskazane powyżej </w:t>
      </w:r>
      <w:r w:rsidRPr="00090AED">
        <w:rPr>
          <w:rFonts w:eastAsia="Arial"/>
        </w:rPr>
        <w:br/>
        <w:t xml:space="preserve">w wysokości 2 000,00 zł  za każdy przypadek niewywiązania się z zobowiązania, pod warunkiem wezwania Wykonawcy przez Zamawiającego do wywiązania się ze zobowiązania umownego </w:t>
      </w:r>
      <w:r w:rsidRPr="00090AED">
        <w:rPr>
          <w:rFonts w:eastAsia="Arial"/>
        </w:rPr>
        <w:br/>
        <w:t>i bezskutecznym upływie wyznaczonego przez Zamawiającego terminu realizacji tego wezwania, nie krótszego niż 7 dni,</w:t>
      </w:r>
    </w:p>
    <w:p w14:paraId="36A65699" w14:textId="18EC0CFC" w:rsidR="00204473" w:rsidRPr="00090AED" w:rsidRDefault="00204473" w:rsidP="00084C56">
      <w:pPr>
        <w:pStyle w:val="Akapit"/>
        <w:rPr>
          <w:rFonts w:eastAsia="Arial"/>
        </w:rPr>
      </w:pPr>
      <w:r w:rsidRPr="00090AED">
        <w:rPr>
          <w:rFonts w:eastAsia="Arial"/>
        </w:rPr>
        <w:t>w przypadku niedostarczenia Zamawiającemu</w:t>
      </w:r>
      <w:r w:rsidR="00634455" w:rsidRPr="00090AED">
        <w:rPr>
          <w:rFonts w:eastAsia="Arial"/>
        </w:rPr>
        <w:t xml:space="preserve"> </w:t>
      </w:r>
      <w:r w:rsidRPr="00090AED">
        <w:rPr>
          <w:rFonts w:eastAsia="Arial"/>
        </w:rPr>
        <w:t xml:space="preserve">kopii dokumentów umów ubezpieczenia określonych w § </w:t>
      </w:r>
      <w:r w:rsidR="00634455" w:rsidRPr="00090AED">
        <w:rPr>
          <w:rFonts w:eastAsia="Arial"/>
        </w:rPr>
        <w:t>8</w:t>
      </w:r>
      <w:r w:rsidRPr="00090AED">
        <w:rPr>
          <w:rFonts w:eastAsia="Arial"/>
        </w:rPr>
        <w:t xml:space="preserve"> Umowy zgodnych z wymaganiami Zamawiającego lub dowodu opłacenia należnej składki w terminie określonym w § </w:t>
      </w:r>
      <w:r w:rsidR="00634455" w:rsidRPr="00090AED">
        <w:rPr>
          <w:rFonts w:eastAsia="Arial"/>
        </w:rPr>
        <w:t>8</w:t>
      </w:r>
      <w:r w:rsidRPr="00090AED">
        <w:rPr>
          <w:rFonts w:eastAsia="Arial"/>
        </w:rPr>
        <w:t xml:space="preserve"> Umowy,</w:t>
      </w:r>
      <w:r w:rsidR="00634455" w:rsidRPr="00090AED">
        <w:rPr>
          <w:rFonts w:eastAsia="Arial"/>
        </w:rPr>
        <w:t xml:space="preserve"> </w:t>
      </w:r>
      <w:r w:rsidRPr="00090AED">
        <w:rPr>
          <w:rFonts w:eastAsia="Arial"/>
        </w:rPr>
        <w:t>Wykonawca zostanie obciążony karą umowną w wysokości 15 000,00 zł za każdy dzień zwłoki, licząc od następnego dnia po terminie na złożenie stosownych dokumentów,</w:t>
      </w:r>
    </w:p>
    <w:p w14:paraId="2654ECC6" w14:textId="35D6EFF7" w:rsidR="00204473" w:rsidRPr="00C45745" w:rsidRDefault="00204473" w:rsidP="00084C56">
      <w:pPr>
        <w:pStyle w:val="Akapit"/>
        <w:rPr>
          <w:rFonts w:eastAsia="Arial"/>
        </w:rPr>
      </w:pPr>
      <w:r w:rsidRPr="00090AED">
        <w:rPr>
          <w:rFonts w:eastAsia="Arial"/>
        </w:rPr>
        <w:t xml:space="preserve">w przypadku odstąpienia od Umowy lub rozwiązania Umowy w wysokości 15 000,00 zł za każdy dzień zwłoki w </w:t>
      </w:r>
      <w:r w:rsidRPr="00C45745">
        <w:rPr>
          <w:rFonts w:eastAsia="Arial"/>
        </w:rPr>
        <w:t xml:space="preserve">przekazaniu Terenu Budowy, przy czym dodatkowo Zamawiający może żądać świadczeń wskazanych w § </w:t>
      </w:r>
      <w:r w:rsidR="0023043D" w:rsidRPr="00C45745">
        <w:rPr>
          <w:rFonts w:eastAsia="Arial"/>
        </w:rPr>
        <w:t>30 ust. 2</w:t>
      </w:r>
      <w:r w:rsidRPr="00C45745">
        <w:rPr>
          <w:rFonts w:eastAsia="Arial"/>
        </w:rPr>
        <w:t xml:space="preserve"> Umowy, </w:t>
      </w:r>
    </w:p>
    <w:p w14:paraId="230C1C75" w14:textId="77777777" w:rsidR="00204473" w:rsidRPr="00090AED" w:rsidRDefault="00204473" w:rsidP="00084C56">
      <w:pPr>
        <w:pStyle w:val="Akapit"/>
        <w:rPr>
          <w:rFonts w:eastAsia="Arial"/>
        </w:rPr>
      </w:pPr>
      <w:r w:rsidRPr="00C45745">
        <w:rPr>
          <w:rFonts w:eastAsia="Arial"/>
        </w:rPr>
        <w:t>w przypadku niedostarczenia potwierdzenia</w:t>
      </w:r>
      <w:r w:rsidRPr="00090AED">
        <w:rPr>
          <w:rFonts w:eastAsia="Arial"/>
        </w:rPr>
        <w:t xml:space="preserve"> właściciela lub władającego Terenem Sąsiadującym na podstawie innego tytułu prawnego o właściwym uporządkowaniu i przywróceniu Terenu Sąsiadującego do poprzedniego stanu w wysokości 2 000,00 zł za każdy dzień zwłoki.</w:t>
      </w:r>
    </w:p>
    <w:p w14:paraId="22AC74A5" w14:textId="77777777" w:rsidR="00204473" w:rsidRPr="00803081" w:rsidRDefault="00204473" w:rsidP="0047242C">
      <w:pPr>
        <w:pStyle w:val="Abstract"/>
        <w:numPr>
          <w:ilvl w:val="0"/>
          <w:numId w:val="45"/>
        </w:numPr>
        <w:ind w:left="426" w:hanging="426"/>
      </w:pPr>
      <w:r w:rsidRPr="00803081">
        <w:t>Zapłata kar umownych nie zwalnia z wykonania ww. obowiązków.</w:t>
      </w:r>
    </w:p>
    <w:p w14:paraId="4D03A400" w14:textId="77777777" w:rsidR="00204473" w:rsidRPr="00803081" w:rsidRDefault="00204473" w:rsidP="0047242C">
      <w:pPr>
        <w:pStyle w:val="Abstract"/>
      </w:pPr>
      <w:r w:rsidRPr="00803081">
        <w:lastRenderedPageBreak/>
        <w:t>Kary umowne należne Zamawiającemu z różnych tytułów nie wykluczają się wzajemnie i mogą być dochodzone łącznie.</w:t>
      </w:r>
    </w:p>
    <w:p w14:paraId="1FB76779" w14:textId="11926A44" w:rsidR="00204473" w:rsidRPr="00803081" w:rsidRDefault="00204473" w:rsidP="0047242C">
      <w:pPr>
        <w:pStyle w:val="Abstract"/>
      </w:pPr>
      <w:r w:rsidRPr="00803081">
        <w:t>Łącznie kary umowne należne Zamawiającemu nie mogą przekroczyć kwoty stanowiącej równowartość 2</w:t>
      </w:r>
      <w:r w:rsidR="00AA344A" w:rsidRPr="00803081">
        <w:t>5 </w:t>
      </w:r>
      <w:r w:rsidRPr="00803081">
        <w:t xml:space="preserve">% Wynagrodzenia (z podatkiem VAT). </w:t>
      </w:r>
    </w:p>
    <w:p w14:paraId="5A094DC5" w14:textId="77777777" w:rsidR="00204473" w:rsidRPr="00803081" w:rsidRDefault="00204473" w:rsidP="0047242C">
      <w:pPr>
        <w:pStyle w:val="Abstract"/>
      </w:pPr>
      <w:r w:rsidRPr="00803081">
        <w:t>Wykonawca wyraża zgodę na potrącenie przez Zamawiającego kar umownych z przysługującego Wykonawcy wynagrodzenia lub z zabezpieczenia należytego wykonania Umowy.</w:t>
      </w:r>
    </w:p>
    <w:p w14:paraId="31F95CFA" w14:textId="7B6CCF7C" w:rsidR="00204473" w:rsidRPr="00803081" w:rsidRDefault="00204473" w:rsidP="0047242C">
      <w:pPr>
        <w:pStyle w:val="Abstract"/>
      </w:pPr>
      <w:r w:rsidRPr="00803081">
        <w:t>Jeżeli kary umowne osiągną 4% Wynagrodzenia (z podatkiem VAT), Zamawiający może uznać, że Wykonawca wyraża brak zamiaru dalszego wykonywania Umowy. W takim przypadku Zamawiający może według swojego wyboru albo żądać dalszego wykonywania Umowy albo odstąpić od Umowy zgodnie z</w:t>
      </w:r>
      <w:r w:rsidR="00E2106E" w:rsidRPr="00803081">
        <w:t> </w:t>
      </w:r>
      <w:r w:rsidRPr="00803081">
        <w:t>postanowieniami §</w:t>
      </w:r>
      <w:r w:rsidR="0073153D" w:rsidRPr="00803081">
        <w:t xml:space="preserve"> 26</w:t>
      </w:r>
      <w:r w:rsidRPr="00803081">
        <w:t xml:space="preserve"> Umowy. Odstąpienie od Umowy nie zwalnia Wykonawcy z obowiązku zapłaty kar umownych, co do których podstawa naliczenia już wystąpiła oraz kary umownej z ust. 1 pkt 4) i</w:t>
      </w:r>
      <w:r w:rsidR="00E8631A" w:rsidRPr="00803081">
        <w:t> </w:t>
      </w:r>
      <w:r w:rsidRPr="00803081">
        <w:t>odszkodowań, jeżeli szkoda przekroczy wysokość naliczonych kar umownych.</w:t>
      </w:r>
    </w:p>
    <w:p w14:paraId="4670B790" w14:textId="77777777" w:rsidR="00204473" w:rsidRPr="00803081" w:rsidRDefault="00204473" w:rsidP="0047242C">
      <w:pPr>
        <w:pStyle w:val="Abstract"/>
      </w:pPr>
      <w:r w:rsidRPr="00803081">
        <w:t xml:space="preserve">Termin płatności kary umownej określa się na 7 dni od dnia doręczenia Wykonawcy noty księgowej/obciążeniowej przez Zamawiającego. </w:t>
      </w:r>
    </w:p>
    <w:p w14:paraId="6D3EF9DC" w14:textId="77777777" w:rsidR="00204473" w:rsidRPr="00803081" w:rsidRDefault="00204473" w:rsidP="0047242C">
      <w:pPr>
        <w:pStyle w:val="Abstract"/>
      </w:pPr>
      <w:r w:rsidRPr="00803081">
        <w:t>Zastrzeżenie kar umownych nie wyłącza uprawnienia Zamawiającego do dochodzenia odszkodowania na ogólnych zasadach Kodeksu cywilnego, jeżeli szkoda przewyższa wysokość kar umownych.</w:t>
      </w:r>
    </w:p>
    <w:p w14:paraId="37F49ABE" w14:textId="77777777" w:rsidR="00DF6D8C" w:rsidRPr="00090AED" w:rsidRDefault="00DF6D8C" w:rsidP="00E8631A">
      <w:pPr>
        <w:pStyle w:val="Nagwek1"/>
        <w:spacing w:before="120" w:after="120" w:line="276" w:lineRule="auto"/>
        <w:jc w:val="center"/>
        <w:rPr>
          <w:rFonts w:ascii="Arial" w:hAnsi="Arial" w:cs="Arial"/>
          <w:color w:val="auto"/>
          <w:sz w:val="20"/>
          <w:szCs w:val="20"/>
        </w:rPr>
      </w:pPr>
      <w:bookmarkStart w:id="29" w:name="_Toc160710095"/>
      <w:bookmarkEnd w:id="27"/>
      <w:r w:rsidRPr="00090AED">
        <w:rPr>
          <w:rFonts w:ascii="Arial" w:hAnsi="Arial" w:cs="Arial"/>
          <w:color w:val="auto"/>
          <w:sz w:val="20"/>
          <w:szCs w:val="20"/>
        </w:rPr>
        <w:t>§ 17 Odpady</w:t>
      </w:r>
      <w:bookmarkEnd w:id="29"/>
    </w:p>
    <w:p w14:paraId="3ADF3C38" w14:textId="77777777" w:rsidR="00722893" w:rsidRPr="00090AED" w:rsidRDefault="00DF6D8C" w:rsidP="0047242C">
      <w:pPr>
        <w:pStyle w:val="Abstract"/>
        <w:numPr>
          <w:ilvl w:val="0"/>
          <w:numId w:val="68"/>
        </w:numPr>
        <w:ind w:left="426" w:hanging="426"/>
      </w:pPr>
      <w:r w:rsidRPr="00090AED">
        <w:t xml:space="preserve">Wykonawca w ramach realizacji Przedmiotu Umowy jest wytwórcą odpadów w rozumieniu przepisów ustawy z dnia 14 grudnia 2012 r. o odpadach  oraz zobowiązany jest do zagospodarowania na własny koszt i własnym staraniem odpadów powstałych w związku z realizacją Przedmiotu Umowy, w sposób przewidziany przepisami prawa. </w:t>
      </w:r>
    </w:p>
    <w:p w14:paraId="72464CAA" w14:textId="001F5B2F" w:rsidR="00722893" w:rsidRPr="00090AED" w:rsidRDefault="00DF6D8C" w:rsidP="0047242C">
      <w:pPr>
        <w:pStyle w:val="Abstract"/>
        <w:numPr>
          <w:ilvl w:val="0"/>
          <w:numId w:val="45"/>
        </w:numPr>
        <w:ind w:left="426" w:hanging="426"/>
      </w:pPr>
      <w:r w:rsidRPr="00090AED">
        <w:t>W przypadku, gdy Zamawiający zostanie pociągnięty do jakiejkolwiek odpowiedzialności w związku z</w:t>
      </w:r>
      <w:r w:rsidR="002D04CB">
        <w:t> </w:t>
      </w:r>
      <w:r w:rsidRPr="00090AED">
        <w:t>nieprzestrzeganiem przez Wykonawcę postanowień ustawy z dnia 27 kwietnia 2001 r. – Prawo ochrony środowiska</w:t>
      </w:r>
      <w:r w:rsidR="00722893" w:rsidRPr="00090AED">
        <w:t xml:space="preserve"> </w:t>
      </w:r>
      <w:r w:rsidRPr="00090AED">
        <w:t xml:space="preserve">i ustawy z dnia 14 grudnia 2012 r. o odpadach, Wykonawca oświadcza, </w:t>
      </w:r>
      <w:r w:rsidRPr="00090AED">
        <w:br/>
        <w:t>że podejmie wszelkie działania w celu zwolnienia Zamawiającego z odpowiedzialności, jak również pokryje szkodę, jaką poniesie Zamawiający z tego tytułu</w:t>
      </w:r>
      <w:r w:rsidR="00722893" w:rsidRPr="00090AED">
        <w:t>.</w:t>
      </w:r>
    </w:p>
    <w:p w14:paraId="454CFDB1" w14:textId="77777777" w:rsidR="00A05A42" w:rsidRPr="00090AED" w:rsidRDefault="00722893" w:rsidP="0047242C">
      <w:pPr>
        <w:pStyle w:val="Abstract"/>
        <w:numPr>
          <w:ilvl w:val="0"/>
          <w:numId w:val="45"/>
        </w:numPr>
        <w:ind w:left="426" w:hanging="426"/>
      </w:pPr>
      <w:r w:rsidRPr="008E430A">
        <w:t>Wykonawca realizować będzie gospodarkę odpadami poprzez:</w:t>
      </w:r>
    </w:p>
    <w:p w14:paraId="1DC6D68E" w14:textId="094E3D46" w:rsidR="00722893" w:rsidRPr="002D04CB" w:rsidRDefault="00722893" w:rsidP="0047242C">
      <w:pPr>
        <w:pStyle w:val="Compact"/>
        <w:numPr>
          <w:ilvl w:val="0"/>
          <w:numId w:val="69"/>
        </w:numPr>
        <w:ind w:left="851" w:hanging="425"/>
      </w:pPr>
      <w:r w:rsidRPr="002D04CB">
        <w:rPr>
          <w:rFonts w:eastAsia="Arial"/>
        </w:rPr>
        <w:t>ograniczanie ilości powstających odpadów stosując optymalizację wykorzystania surowców, materiałów i paliw, w tym poprzez prowadzenie na bieżąco kontroli zapasów magazynowych,</w:t>
      </w:r>
    </w:p>
    <w:p w14:paraId="7021D947" w14:textId="7455B2DD" w:rsidR="00722893" w:rsidRPr="002D04CB" w:rsidRDefault="00722893" w:rsidP="0047242C">
      <w:pPr>
        <w:pStyle w:val="Compact"/>
        <w:numPr>
          <w:ilvl w:val="0"/>
          <w:numId w:val="69"/>
        </w:numPr>
        <w:ind w:left="851" w:hanging="425"/>
        <w:rPr>
          <w:rFonts w:eastAsia="Arial"/>
        </w:rPr>
      </w:pPr>
      <w:r w:rsidRPr="002D04CB">
        <w:rPr>
          <w:rFonts w:eastAsia="Arial"/>
        </w:rPr>
        <w:t>prowadzenie systemu gospodarowania odpadami polegającego na selektywnym zbieraniu odpadów z uwzględnieniem odpadów nadających się do odzysku,</w:t>
      </w:r>
    </w:p>
    <w:p w14:paraId="5D9974DF" w14:textId="6773C37A" w:rsidR="00722893" w:rsidRPr="002D04CB" w:rsidRDefault="00722893" w:rsidP="0047242C">
      <w:pPr>
        <w:pStyle w:val="Compact"/>
        <w:numPr>
          <w:ilvl w:val="0"/>
          <w:numId w:val="69"/>
        </w:numPr>
        <w:ind w:left="851" w:hanging="425"/>
        <w:rPr>
          <w:rFonts w:eastAsia="Arial"/>
        </w:rPr>
      </w:pPr>
      <w:r w:rsidRPr="002D04CB">
        <w:rPr>
          <w:rFonts w:eastAsia="Arial"/>
        </w:rPr>
        <w:t>magazynowanie odpadów w sposób uniemożliwiający ich negatywne oddziaływanie na środowisko i przekazywanie odpadów do zagospodarowania podmiotom posiadającym stosowne zezwolenia.</w:t>
      </w:r>
    </w:p>
    <w:p w14:paraId="6325876B" w14:textId="77777777" w:rsidR="00722893" w:rsidRPr="008E430A" w:rsidRDefault="00722893" w:rsidP="0047242C">
      <w:pPr>
        <w:pStyle w:val="Abstract"/>
        <w:numPr>
          <w:ilvl w:val="0"/>
          <w:numId w:val="45"/>
        </w:numPr>
        <w:ind w:left="426" w:hanging="426"/>
      </w:pPr>
      <w:r w:rsidRPr="008E430A">
        <w:t xml:space="preserve">W celu zminimalizowania skali potencjalnych zagrożeń związanych z gospodarką odpadami na etapie realizacji inwestycji Wykonawca zobowiązany jest do stosowania poniższych zasad </w:t>
      </w:r>
      <w:r w:rsidRPr="008E430A">
        <w:br/>
        <w:t>i zaleceń:</w:t>
      </w:r>
    </w:p>
    <w:p w14:paraId="31C9101A" w14:textId="77777777" w:rsidR="00722893" w:rsidRPr="00090AED" w:rsidRDefault="00722893" w:rsidP="0047242C">
      <w:pPr>
        <w:pStyle w:val="Compact"/>
        <w:numPr>
          <w:ilvl w:val="0"/>
          <w:numId w:val="70"/>
        </w:numPr>
        <w:ind w:left="851" w:hanging="425"/>
        <w:rPr>
          <w:rFonts w:eastAsia="Arial"/>
        </w:rPr>
      </w:pPr>
      <w:r w:rsidRPr="00090AED">
        <w:rPr>
          <w:rFonts w:eastAsia="Arial"/>
        </w:rPr>
        <w:t xml:space="preserve">przestrzegać przepisów i zasad obowiązujących przy gospodarowaniu odpadami, </w:t>
      </w:r>
    </w:p>
    <w:p w14:paraId="097B956F" w14:textId="77777777" w:rsidR="00722893" w:rsidRPr="00090AED" w:rsidRDefault="00722893" w:rsidP="0047242C">
      <w:pPr>
        <w:pStyle w:val="Compact"/>
        <w:numPr>
          <w:ilvl w:val="0"/>
          <w:numId w:val="70"/>
        </w:numPr>
        <w:ind w:left="851" w:hanging="425"/>
        <w:rPr>
          <w:rFonts w:eastAsia="Arial"/>
        </w:rPr>
      </w:pPr>
      <w:r w:rsidRPr="00090AED">
        <w:rPr>
          <w:rFonts w:eastAsia="Arial"/>
        </w:rPr>
        <w:t>zagospodarowywać wszystkie odpady powstające podczas budowy,</w:t>
      </w:r>
    </w:p>
    <w:p w14:paraId="65206A96" w14:textId="77777777" w:rsidR="00722893" w:rsidRPr="00090AED" w:rsidRDefault="00722893" w:rsidP="0047242C">
      <w:pPr>
        <w:pStyle w:val="Compact"/>
        <w:numPr>
          <w:ilvl w:val="0"/>
          <w:numId w:val="70"/>
        </w:numPr>
        <w:ind w:left="851" w:hanging="425"/>
        <w:rPr>
          <w:rFonts w:eastAsia="Arial"/>
        </w:rPr>
      </w:pPr>
      <w:r w:rsidRPr="00090AED">
        <w:rPr>
          <w:rFonts w:eastAsia="Arial"/>
        </w:rPr>
        <w:t>gromadzić odpady w sposób zapewniający ochronę środowiska przed negatywnym oddziaływaniem odpadów, z przestrzeganiem ochrony przeciwpożarowej oraz bezpieczeństwa i higieny pracy,</w:t>
      </w:r>
    </w:p>
    <w:p w14:paraId="27A5DD3A" w14:textId="77777777" w:rsidR="00722893" w:rsidRPr="00090AED" w:rsidRDefault="00722893" w:rsidP="0047242C">
      <w:pPr>
        <w:pStyle w:val="Compact"/>
        <w:numPr>
          <w:ilvl w:val="0"/>
          <w:numId w:val="70"/>
        </w:numPr>
        <w:ind w:left="851" w:hanging="425"/>
        <w:rPr>
          <w:rFonts w:eastAsia="Arial"/>
        </w:rPr>
      </w:pPr>
      <w:r w:rsidRPr="00090AED">
        <w:rPr>
          <w:rFonts w:eastAsia="Arial"/>
        </w:rPr>
        <w:t>odpady inne niż niebezpieczne magazynować selektywnie w wyznaczonym miejscu, w sposób który zabezpieczy przed pyleniem, rozwiewaniem odpadów oraz zanieczyszczeniem środowiska gruntowo-wodnego,</w:t>
      </w:r>
    </w:p>
    <w:p w14:paraId="2124C0A8" w14:textId="77777777" w:rsidR="00722893" w:rsidRPr="00090AED" w:rsidRDefault="00722893" w:rsidP="0047242C">
      <w:pPr>
        <w:pStyle w:val="Compact"/>
        <w:numPr>
          <w:ilvl w:val="0"/>
          <w:numId w:val="70"/>
        </w:numPr>
        <w:ind w:left="851" w:hanging="425"/>
        <w:rPr>
          <w:rFonts w:eastAsia="Arial"/>
        </w:rPr>
      </w:pPr>
      <w:r w:rsidRPr="00090AED">
        <w:rPr>
          <w:rFonts w:eastAsia="Arial"/>
        </w:rPr>
        <w:t xml:space="preserve">odpady niebezpieczne magazynować selektywnie w pojemnikach szczelnych, zamykanych </w:t>
      </w:r>
      <w:r w:rsidRPr="00090AED">
        <w:rPr>
          <w:rFonts w:eastAsia="Arial"/>
        </w:rPr>
        <w:br/>
        <w:t>i odpornych na działanie składników umieszczonych w nich odpadów, ustawionych w miejscu wyznaczonym do tego celu, posiadającym szczelne podłoże oraz zadaszenie, przy czym miejsce magazynowania odpadów niebezpiecznych należy oznaczyć i zabezpieczyć przed wstępem osób nieupoważnionych,</w:t>
      </w:r>
    </w:p>
    <w:p w14:paraId="19FFA48E" w14:textId="77777777" w:rsidR="00722893" w:rsidRPr="00090AED" w:rsidRDefault="00722893" w:rsidP="0047242C">
      <w:pPr>
        <w:pStyle w:val="Compact"/>
        <w:numPr>
          <w:ilvl w:val="0"/>
          <w:numId w:val="70"/>
        </w:numPr>
        <w:ind w:left="851" w:hanging="425"/>
        <w:rPr>
          <w:rFonts w:eastAsia="Arial"/>
        </w:rPr>
      </w:pPr>
      <w:r w:rsidRPr="00090AED">
        <w:rPr>
          <w:rFonts w:eastAsia="Arial"/>
        </w:rPr>
        <w:lastRenderedPageBreak/>
        <w:t xml:space="preserve">przekazywać odpady uprawnionym podmiotom posiadającym stosowne uprawnienia do gospodarowania odpadami, w tym zbierania, transportu, unieszkodliwiania lub odzysku odpadów, </w:t>
      </w:r>
    </w:p>
    <w:p w14:paraId="7F58A5E9" w14:textId="77777777" w:rsidR="00722893" w:rsidRPr="00090AED" w:rsidRDefault="00722893" w:rsidP="0047242C">
      <w:pPr>
        <w:pStyle w:val="Compact"/>
        <w:numPr>
          <w:ilvl w:val="0"/>
          <w:numId w:val="70"/>
        </w:numPr>
        <w:ind w:left="851" w:hanging="425"/>
        <w:rPr>
          <w:rFonts w:eastAsia="Arial"/>
        </w:rPr>
      </w:pPr>
      <w:r w:rsidRPr="00090AED">
        <w:rPr>
          <w:rFonts w:eastAsia="Arial"/>
        </w:rPr>
        <w:t>dostosowywać sposób magazynowania odpadów w zależności od ich właściwości chemicznych i fizycznych, a także zagrożeń, jakie mogą one powodować,</w:t>
      </w:r>
    </w:p>
    <w:p w14:paraId="06E1E30B" w14:textId="77777777" w:rsidR="00722893" w:rsidRPr="00090AED" w:rsidRDefault="00722893" w:rsidP="0047242C">
      <w:pPr>
        <w:pStyle w:val="Compact"/>
        <w:numPr>
          <w:ilvl w:val="0"/>
          <w:numId w:val="70"/>
        </w:numPr>
        <w:ind w:left="851" w:hanging="425"/>
        <w:rPr>
          <w:rFonts w:eastAsia="Arial"/>
        </w:rPr>
      </w:pPr>
      <w:r w:rsidRPr="00090AED">
        <w:rPr>
          <w:rFonts w:eastAsia="Arial"/>
        </w:rPr>
        <w:t xml:space="preserve">transport odpadów musi odbywać się z zachowaniem stosowanych w tym zakresie przepisów, w warunkach uniemożliwiających ich rozprzestrzenianie się w środowisku, </w:t>
      </w:r>
    </w:p>
    <w:p w14:paraId="22CFD92A" w14:textId="77777777" w:rsidR="00722893" w:rsidRPr="00090AED" w:rsidRDefault="00722893" w:rsidP="0047242C">
      <w:pPr>
        <w:pStyle w:val="Compact"/>
        <w:numPr>
          <w:ilvl w:val="0"/>
          <w:numId w:val="70"/>
        </w:numPr>
        <w:ind w:left="851" w:hanging="425"/>
        <w:rPr>
          <w:rFonts w:eastAsia="Arial"/>
        </w:rPr>
      </w:pPr>
      <w:r w:rsidRPr="00090AED">
        <w:rPr>
          <w:rFonts w:eastAsia="Arial"/>
        </w:rPr>
        <w:t>w miejscach magazynowania odpadów, na pojemnikach lub kontenerach powinny zostać umieszczone informacje o kodzie i rodzaju magazynowanego odpadu,</w:t>
      </w:r>
    </w:p>
    <w:p w14:paraId="1ACAF4A1" w14:textId="77777777" w:rsidR="00722893" w:rsidRPr="00090AED" w:rsidRDefault="00722893" w:rsidP="0047242C">
      <w:pPr>
        <w:pStyle w:val="Compact"/>
        <w:numPr>
          <w:ilvl w:val="0"/>
          <w:numId w:val="70"/>
        </w:numPr>
        <w:ind w:left="851" w:hanging="425"/>
        <w:rPr>
          <w:rFonts w:eastAsia="Arial"/>
        </w:rPr>
      </w:pPr>
      <w:r w:rsidRPr="00090AED">
        <w:rPr>
          <w:rFonts w:eastAsia="Arial"/>
        </w:rPr>
        <w:t xml:space="preserve">odpady budowlane, które będą powstawały podczas realizacji przedsięwzięcia nie mogą być składowane, przetwarzane i gospodarczo wykorzystywane na terenach wrażliwych pod względem przyrodniczym: w dolinach rowów i rzek oraz strefy ochrony bezpośredniej ujęć wód a także na terenach objętych obszarowymi formami ochrony przyrody, wymienionymi w art. 6 ust. 1 ustawy z dnia 16 kwietnia 2004 r. o ochronie przyrody. </w:t>
      </w:r>
    </w:p>
    <w:p w14:paraId="77178C31" w14:textId="77777777" w:rsidR="00722893" w:rsidRPr="008E430A" w:rsidRDefault="00722893" w:rsidP="0047242C">
      <w:pPr>
        <w:pStyle w:val="Abstract"/>
        <w:numPr>
          <w:ilvl w:val="0"/>
          <w:numId w:val="45"/>
        </w:numPr>
        <w:ind w:left="426" w:hanging="426"/>
      </w:pPr>
      <w:r w:rsidRPr="008E430A">
        <w:t xml:space="preserve">Wszelkie koszty wynikające z realizacji gospodarki odpadami uważa się za uwzględnione </w:t>
      </w:r>
      <w:r w:rsidRPr="008E430A">
        <w:br/>
        <w:t>w Wynagrodzeniu.</w:t>
      </w:r>
    </w:p>
    <w:p w14:paraId="6215105E" w14:textId="7981770F" w:rsidR="00204473" w:rsidRPr="00090AED" w:rsidRDefault="00204473" w:rsidP="002A69D8">
      <w:pPr>
        <w:pStyle w:val="Akapitzlist"/>
        <w:spacing w:before="120" w:after="120" w:line="276" w:lineRule="auto"/>
        <w:contextualSpacing w:val="0"/>
        <w:jc w:val="center"/>
        <w:outlineLvl w:val="0"/>
        <w:rPr>
          <w:rFonts w:ascii="Arial" w:hAnsi="Arial" w:cs="Arial"/>
          <w:b/>
          <w:sz w:val="20"/>
          <w:szCs w:val="20"/>
        </w:rPr>
      </w:pPr>
      <w:r w:rsidRPr="00090AED">
        <w:rPr>
          <w:rFonts w:ascii="Arial" w:hAnsi="Arial" w:cs="Arial"/>
          <w:b/>
          <w:sz w:val="20"/>
          <w:szCs w:val="20"/>
        </w:rPr>
        <w:t>§ 1</w:t>
      </w:r>
      <w:r w:rsidR="00DF6D8C" w:rsidRPr="00090AED">
        <w:rPr>
          <w:rFonts w:ascii="Arial" w:hAnsi="Arial" w:cs="Arial"/>
          <w:b/>
          <w:sz w:val="20"/>
          <w:szCs w:val="20"/>
        </w:rPr>
        <w:t>8</w:t>
      </w:r>
      <w:r w:rsidRPr="00090AED">
        <w:rPr>
          <w:rFonts w:ascii="Arial" w:hAnsi="Arial" w:cs="Arial"/>
          <w:b/>
          <w:sz w:val="20"/>
          <w:szCs w:val="20"/>
        </w:rPr>
        <w:t xml:space="preserve"> BHP</w:t>
      </w:r>
      <w:bookmarkEnd w:id="21"/>
    </w:p>
    <w:p w14:paraId="5D21D963" w14:textId="77777777" w:rsidR="00204473" w:rsidRPr="002E0370" w:rsidRDefault="00204473" w:rsidP="0047242C">
      <w:pPr>
        <w:pStyle w:val="Abstract"/>
        <w:numPr>
          <w:ilvl w:val="0"/>
          <w:numId w:val="71"/>
        </w:numPr>
        <w:ind w:left="426" w:hanging="426"/>
      </w:pPr>
      <w:r w:rsidRPr="002E0370">
        <w:t>Wykonawca przed przystąpieniem do wykonywania Przedmiotu Umowy obowiązany jest do zapoznania wszystkich pracowników wykonujących prace w jego imieniu z wewnętrznymi regulacjami dotyczącymi BHP, ppoż. obowiązującymi na terenie wykonywania Przedmiotu Umowy oraz do złożenia oświadczenia o zapoznaniu się z tymi regulacjami i ich przestrzegania.</w:t>
      </w:r>
    </w:p>
    <w:p w14:paraId="769D92BD" w14:textId="77777777" w:rsidR="00204473" w:rsidRPr="002E0370" w:rsidRDefault="00204473" w:rsidP="0047242C">
      <w:pPr>
        <w:pStyle w:val="Abstract"/>
      </w:pPr>
      <w:r w:rsidRPr="002E0370">
        <w:t>Wykonawca zapewni, iż wszyscy pracownicy wykonujący prace w jego imieniu, w tym pracownicy Podwykonawców i dalszych Podwykonawców będą posiadali przeszkolenie BHP oraz uprawnienia wymagane do wykonywania danych czynności wynikające z przepisów prawa.</w:t>
      </w:r>
    </w:p>
    <w:p w14:paraId="16134C75" w14:textId="77777777" w:rsidR="00204473" w:rsidRPr="002E0370" w:rsidRDefault="00204473" w:rsidP="0047242C">
      <w:pPr>
        <w:pStyle w:val="Abstract"/>
      </w:pPr>
      <w:r w:rsidRPr="002E0370">
        <w:t xml:space="preserve">Wykonawca odpowiada za zabezpieczenie i utrzymanie dla pracowników wykonujących w jego imieniu prace w ramach Umowy środków ochrony osobistej oraz sprzętu zabezpieczającego niezbędnego </w:t>
      </w:r>
      <w:r w:rsidRPr="002E0370">
        <w:br/>
        <w:t>do bezpiecznego wykonywania podejmowanych prac.</w:t>
      </w:r>
    </w:p>
    <w:p w14:paraId="7D68D847" w14:textId="77777777" w:rsidR="00204473" w:rsidRPr="002E0370" w:rsidRDefault="00204473" w:rsidP="0047242C">
      <w:pPr>
        <w:pStyle w:val="Abstract"/>
      </w:pPr>
      <w:r w:rsidRPr="002E0370">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3A3E0957" w14:textId="77777777" w:rsidR="00204473" w:rsidRPr="002E0370" w:rsidRDefault="00204473" w:rsidP="0047242C">
      <w:pPr>
        <w:pStyle w:val="Abstract"/>
      </w:pPr>
      <w:r w:rsidRPr="002E0370">
        <w:t>Wykonawca, realizując Przedmiot Umowy, odpowiada bezpośrednio za wszelkie naruszenia porządku i bezpieczeństwa pracy oraz zobowiązuje się do pokrycia roszczeń w przypadku, gdy doprowadziły one do powstania szkody.</w:t>
      </w:r>
    </w:p>
    <w:p w14:paraId="78F917A8" w14:textId="77777777" w:rsidR="00204473" w:rsidRPr="002E0370" w:rsidRDefault="00204473" w:rsidP="0047242C">
      <w:pPr>
        <w:pStyle w:val="Abstract"/>
      </w:pPr>
      <w:r w:rsidRPr="002E0370">
        <w:t>Wykonawca zobowiązany jest do niezwłocznego informowania Zamawiającego o każdym wypadku przy pracy realizowanej na podstawie Umowy.</w:t>
      </w:r>
    </w:p>
    <w:p w14:paraId="070D8C0F" w14:textId="77777777" w:rsidR="00204473" w:rsidRPr="002E0370" w:rsidRDefault="00204473" w:rsidP="0047242C">
      <w:pPr>
        <w:pStyle w:val="Abstract"/>
      </w:pPr>
      <w:r w:rsidRPr="002E0370">
        <w:t>Środki ochrony osobistej dla pracowników Zamawiającego, sprzęt zabezpieczający oraz wymagane przeszkolenia i uprawnienia zapewnia Zamawiający.</w:t>
      </w:r>
    </w:p>
    <w:p w14:paraId="2DC2D106" w14:textId="77777777" w:rsidR="00204473" w:rsidRPr="002E0370" w:rsidRDefault="00204473" w:rsidP="0047242C">
      <w:pPr>
        <w:pStyle w:val="Abstract"/>
      </w:pPr>
      <w:r w:rsidRPr="002E0370">
        <w:t>Na terenie zaplecza technicznego, którego zarządcą jest Zamawiający obowiązuje całkowity zakaz przebywania osób, u których zawartość alkoholu w organizmie wynosi ponad 0,0 ‰ albo obecność alkoholu w wydychanym powietrzu wynosi ponad 0,0 mg w 1 dm3. Na terenie zaplecza technicznego Zamawiającego obowiązuje całkowity zakaz wnoszenia, wwożenia i spożywania napojów alkoholowych lub środków działających podobnie do alkoholu.</w:t>
      </w:r>
    </w:p>
    <w:p w14:paraId="07EA1EAC" w14:textId="136CD742" w:rsidR="003B61BA" w:rsidRPr="002E0370" w:rsidRDefault="00204473" w:rsidP="0047242C">
      <w:pPr>
        <w:pStyle w:val="Abstract"/>
      </w:pPr>
      <w:r w:rsidRPr="002E0370">
        <w:t>Ponadto, Wykonawca zobowiązany jest do</w:t>
      </w:r>
      <w:bookmarkStart w:id="30" w:name="_Hlk158633097"/>
      <w:r w:rsidRPr="002E0370">
        <w:t xml:space="preserve"> bezwzględnego przestrzegania zakazu palenia tytoniu, spożywania alkoholu, używania środków odurzających i innych środków podobnie działających. Wykonawca akceptuje i zobowiązuje się, że personel Wykonawcy/Podwykonawcy/dalszego Podwykonawcy będzie stosował się do powyższych zasad. </w:t>
      </w:r>
      <w:bookmarkEnd w:id="30"/>
    </w:p>
    <w:p w14:paraId="3BA76F79" w14:textId="10412546" w:rsidR="003B61BA" w:rsidRPr="00090AED" w:rsidRDefault="003B61BA" w:rsidP="001B68C8">
      <w:pPr>
        <w:pStyle w:val="Nagwek1"/>
        <w:spacing w:before="120" w:after="120" w:line="276" w:lineRule="auto"/>
        <w:jc w:val="center"/>
        <w:rPr>
          <w:rFonts w:ascii="Arial" w:hAnsi="Arial" w:cs="Arial"/>
          <w:b w:val="0"/>
          <w:bCs w:val="0"/>
          <w:sz w:val="20"/>
          <w:szCs w:val="20"/>
        </w:rPr>
      </w:pPr>
      <w:bookmarkStart w:id="31" w:name="_Toc160710092"/>
      <w:r w:rsidRPr="00090AED">
        <w:rPr>
          <w:rFonts w:ascii="Arial" w:hAnsi="Arial" w:cs="Arial"/>
          <w:bCs w:val="0"/>
          <w:color w:val="auto"/>
          <w:sz w:val="20"/>
          <w:szCs w:val="20"/>
        </w:rPr>
        <w:lastRenderedPageBreak/>
        <w:t>§ 19 Postanowienia dodatkowe</w:t>
      </w:r>
      <w:bookmarkEnd w:id="31"/>
    </w:p>
    <w:p w14:paraId="216C3745" w14:textId="06A0E43F" w:rsidR="003B61BA" w:rsidRPr="00485FF4" w:rsidRDefault="003B61BA" w:rsidP="0047242C">
      <w:pPr>
        <w:pStyle w:val="Abstract"/>
        <w:numPr>
          <w:ilvl w:val="0"/>
          <w:numId w:val="72"/>
        </w:numPr>
        <w:ind w:left="426" w:hanging="426"/>
      </w:pPr>
      <w:r w:rsidRPr="00485FF4">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4F912264" w14:textId="7B3973C7" w:rsidR="003B61BA" w:rsidRPr="00485FF4" w:rsidRDefault="003B61BA" w:rsidP="0047242C">
      <w:pPr>
        <w:pStyle w:val="Abstract"/>
      </w:pPr>
      <w:r w:rsidRPr="00485FF4">
        <w:t xml:space="preserve">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w:t>
      </w:r>
      <w:proofErr w:type="spellStart"/>
      <w:r w:rsidRPr="00485FF4">
        <w:t>późn</w:t>
      </w:r>
      <w:proofErr w:type="spellEnd"/>
      <w:r w:rsidRPr="00485FF4">
        <w:t>. zm.)</w:t>
      </w:r>
      <w:r w:rsidR="00E13631" w:rsidRPr="00485FF4">
        <w:t xml:space="preserve"> </w:t>
      </w:r>
      <w:r w:rsidRPr="00485FF4">
        <w:t>w odniesieniu do zagrożeń, którymi nie są w stanie zarządzać samodzielnie.</w:t>
      </w:r>
    </w:p>
    <w:p w14:paraId="0DE12561" w14:textId="77777777" w:rsidR="003B61BA" w:rsidRPr="00485FF4" w:rsidRDefault="003B61BA" w:rsidP="0047242C">
      <w:pPr>
        <w:pStyle w:val="Abstract"/>
      </w:pPr>
      <w:r w:rsidRPr="00485FF4">
        <w:t>Wykonawca zobowiązuje się zrealizować Przedmiot Umowy w sposób zapewniający zgodność wykonanych usług z przepisami powszechnie obowiązującego prawa.</w:t>
      </w:r>
    </w:p>
    <w:p w14:paraId="1AF1CB90" w14:textId="2965D0E8" w:rsidR="003B61BA" w:rsidRPr="00090AED" w:rsidRDefault="003B61BA" w:rsidP="007323E9">
      <w:pPr>
        <w:pStyle w:val="Nagwek1"/>
        <w:spacing w:before="120" w:after="120" w:line="276" w:lineRule="auto"/>
        <w:jc w:val="center"/>
        <w:rPr>
          <w:rFonts w:ascii="Arial" w:hAnsi="Arial" w:cs="Arial"/>
          <w:b w:val="0"/>
          <w:sz w:val="20"/>
          <w:szCs w:val="20"/>
        </w:rPr>
      </w:pPr>
      <w:r w:rsidRPr="00090AED">
        <w:rPr>
          <w:rFonts w:ascii="Arial" w:hAnsi="Arial" w:cs="Arial"/>
          <w:color w:val="auto"/>
          <w:sz w:val="20"/>
          <w:szCs w:val="20"/>
        </w:rPr>
        <w:t>§ 20 Zasady komunikowania się Stron</w:t>
      </w:r>
    </w:p>
    <w:p w14:paraId="491B17B9" w14:textId="77777777" w:rsidR="003B61BA" w:rsidRPr="00C07683" w:rsidRDefault="003B61BA" w:rsidP="0047242C">
      <w:pPr>
        <w:pStyle w:val="Abstract"/>
        <w:numPr>
          <w:ilvl w:val="0"/>
          <w:numId w:val="73"/>
        </w:numPr>
        <w:ind w:left="426" w:hanging="426"/>
      </w:pPr>
      <w:r w:rsidRPr="00C07683">
        <w:t>Każda ze Stron ustanowi swoich przedstawicieli, którzy będą upoważnieni do podejmowania czynności związanych z realizacją Umowy, którym w razie konieczności udzieli stosownych pełnomocnictw.</w:t>
      </w:r>
    </w:p>
    <w:p w14:paraId="2F69E7D4" w14:textId="77777777" w:rsidR="003B61BA" w:rsidRPr="00C07683" w:rsidRDefault="003B61BA" w:rsidP="0047242C">
      <w:pPr>
        <w:pStyle w:val="Abstract"/>
      </w:pPr>
      <w:r w:rsidRPr="00C07683">
        <w:t>Przedstawiciele Stron nie mogą podejmować żadnych ustaleń, które zmieniałyby zobowiązania Stron wynikające z Umowy, a w szczególności nie są umocowani do reprezentowania Stron przy dokonywaniu zmian do Umowy.</w:t>
      </w:r>
    </w:p>
    <w:p w14:paraId="0CEF7EC5" w14:textId="77777777" w:rsidR="003B61BA" w:rsidRPr="00C07683" w:rsidRDefault="003B61BA" w:rsidP="0047242C">
      <w:pPr>
        <w:pStyle w:val="Abstract"/>
      </w:pPr>
      <w:r w:rsidRPr="00C07683">
        <w:t>Wyznaczeni przedstawiciele Stron będą do stałej dyspozycji drugiej Strony podczas realizacji Umowy.</w:t>
      </w:r>
    </w:p>
    <w:p w14:paraId="5ADEFB5F" w14:textId="77777777" w:rsidR="003B61BA" w:rsidRPr="00C07683" w:rsidRDefault="003B61BA" w:rsidP="0047242C">
      <w:pPr>
        <w:pStyle w:val="Abstract"/>
      </w:pPr>
      <w:r w:rsidRPr="00C07683">
        <w:t xml:space="preserve">Jeżeli nic innego nie wynika z brzmienia Umowy, wszelkie zawiadomienia i oświadczenia powinny </w:t>
      </w:r>
      <w:r w:rsidRPr="00C07683">
        <w:br/>
        <w:t xml:space="preserve">być przesłane za pośrednictwem kuriera, listu poleconego, poczty elektronicznej lub faksu. </w:t>
      </w:r>
    </w:p>
    <w:p w14:paraId="375E4101" w14:textId="77777777" w:rsidR="003B61BA" w:rsidRPr="00C07683" w:rsidRDefault="003B61BA" w:rsidP="0047242C">
      <w:pPr>
        <w:pStyle w:val="Abstract"/>
      </w:pPr>
      <w:r w:rsidRPr="00C07683">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w:t>
      </w:r>
      <w:r w:rsidRPr="00C07683">
        <w:br/>
        <w:t xml:space="preserve">po dwukrotnej awizacji listu z powodu odmowy przyjęcia. </w:t>
      </w:r>
    </w:p>
    <w:p w14:paraId="35F0A6DE" w14:textId="77777777" w:rsidR="003B61BA" w:rsidRPr="00C07683" w:rsidRDefault="003B61BA" w:rsidP="0047242C">
      <w:pPr>
        <w:pStyle w:val="Abstract"/>
      </w:pPr>
      <w:r w:rsidRPr="00C07683">
        <w:t xml:space="preserve">Niedopełnienie obowiązku określonego w ust. 5 powoduje ten skutek, że pismo wysłane na adres drugiej Strony uznaje się za doręczone także wówczas, gdy zostanie zwrócone z powodu nieaktualnego adresu. </w:t>
      </w:r>
    </w:p>
    <w:p w14:paraId="6C3E74E1" w14:textId="77777777" w:rsidR="003B61BA" w:rsidRPr="00C07683" w:rsidRDefault="003B61BA" w:rsidP="0047242C">
      <w:pPr>
        <w:pStyle w:val="Abstract"/>
      </w:pPr>
      <w:r w:rsidRPr="00C07683">
        <w:t xml:space="preserve">Zmiana wyznaczonego przedstawiciela Strony musi być zgłoszona drugiej Stronie na piśmie pod rygorem nieważności. Zmiana taka nie stanowi zmiany Umowy. </w:t>
      </w:r>
    </w:p>
    <w:p w14:paraId="3316BA99" w14:textId="57FCDFF9" w:rsidR="003B61BA" w:rsidRPr="00C07683" w:rsidRDefault="003B61BA" w:rsidP="0047242C">
      <w:pPr>
        <w:pStyle w:val="Abstract"/>
      </w:pPr>
      <w:r w:rsidRPr="00C07683">
        <w:t>Strony uznają za skutecznie doręczoną wszelką korespondencję kierowaną przez Zamawiającego do Wykonawcy za pośrednictwem poczty elektronicznej. Strony postanawiają, iż za skuteczne doręczenie Wykonawcy poczty elektronicznej Strony uznają wprowadzenie do systemu elektronicznego poprzez skuteczne wysłanie wiadomości na podany przez Wykonawcę adres poczty elektronicznej, zgodnie z § 5 ust. 6 oraz brak otrzymania przez Zamawiającego niezwłocznej informacji zwrotnej o przeszkodzie w</w:t>
      </w:r>
      <w:r w:rsidR="00867358" w:rsidRPr="00C07683">
        <w:t> </w:t>
      </w:r>
      <w:r w:rsidRPr="00C07683">
        <w:t>doręczeniu poczty elektronicznej.</w:t>
      </w:r>
    </w:p>
    <w:p w14:paraId="296175D2" w14:textId="6099A07D" w:rsidR="003B61BA" w:rsidRPr="00C07683" w:rsidRDefault="003B61BA" w:rsidP="0047242C">
      <w:pPr>
        <w:pStyle w:val="Abstract"/>
      </w:pPr>
      <w:r w:rsidRPr="00C07683">
        <w:t>Na potrzeby realizacji Umowy, za doręczenie Wykonawcy przez Zamawiającego dokumentu w formie pisemnej (nie dotyczy formy pisemnej pod rygorem nieważności), Strony uznają także doręczenie skanu podpisanego dokumentu (w formacie PDF) z zachowaniem warunków określonych w ust. 8.</w:t>
      </w:r>
    </w:p>
    <w:p w14:paraId="53AA4FD2" w14:textId="521EEC09" w:rsidR="00E42F90" w:rsidRPr="00090AED" w:rsidRDefault="00E42F90" w:rsidP="00661F4B">
      <w:pPr>
        <w:pStyle w:val="Akapitzlist"/>
        <w:spacing w:before="120" w:after="120" w:line="276" w:lineRule="auto"/>
        <w:contextualSpacing w:val="0"/>
        <w:jc w:val="center"/>
        <w:outlineLvl w:val="0"/>
        <w:rPr>
          <w:rFonts w:ascii="Arial" w:hAnsi="Arial" w:cs="Arial"/>
          <w:b/>
          <w:sz w:val="20"/>
          <w:szCs w:val="20"/>
        </w:rPr>
      </w:pPr>
      <w:bookmarkStart w:id="32" w:name="_Toc160710090"/>
      <w:r w:rsidRPr="00090AED">
        <w:rPr>
          <w:rFonts w:ascii="Arial" w:hAnsi="Arial" w:cs="Arial"/>
          <w:b/>
          <w:sz w:val="20"/>
          <w:szCs w:val="20"/>
        </w:rPr>
        <w:t xml:space="preserve">§ </w:t>
      </w:r>
      <w:r w:rsidR="003B61BA" w:rsidRPr="00090AED">
        <w:rPr>
          <w:rFonts w:ascii="Arial" w:hAnsi="Arial" w:cs="Arial"/>
          <w:b/>
          <w:sz w:val="20"/>
          <w:szCs w:val="20"/>
        </w:rPr>
        <w:t xml:space="preserve">21 </w:t>
      </w:r>
      <w:r w:rsidRPr="00090AED">
        <w:rPr>
          <w:rFonts w:ascii="Arial" w:hAnsi="Arial" w:cs="Arial"/>
          <w:b/>
          <w:sz w:val="20"/>
          <w:szCs w:val="20"/>
        </w:rPr>
        <w:t>Dane osobowe</w:t>
      </w:r>
      <w:bookmarkEnd w:id="32"/>
    </w:p>
    <w:p w14:paraId="6B0A8D43" w14:textId="0655D059" w:rsidR="00586FEE" w:rsidRPr="00761604" w:rsidRDefault="006D50EA" w:rsidP="00761604">
      <w:pPr>
        <w:pStyle w:val="Abstract"/>
        <w:numPr>
          <w:ilvl w:val="0"/>
          <w:numId w:val="0"/>
        </w:numPr>
      </w:pPr>
      <w:r w:rsidRPr="00CB762B">
        <w:t>Dopełniając wymogów art. 13 i 14 Rozporządzenia Parlamentu Europejskiego i Rady (UE) 2016/679 z dnia 27 kwietnia 2016 r. w sprawie ochrony osób fizycznych w związku z przetwarzaniem danych osobowych i</w:t>
      </w:r>
      <w:r w:rsidR="003F3ACF">
        <w:t> </w:t>
      </w:r>
      <w:r w:rsidRPr="00CB762B">
        <w:t>w</w:t>
      </w:r>
      <w:r w:rsidR="003F3ACF">
        <w:t> </w:t>
      </w:r>
      <w:r w:rsidRPr="00CB762B">
        <w:t xml:space="preserve">sprawie swobodnego przepływu takich danych oraz uchylenia dyrektywy 95/46/WE (ogólne rozporządzenie o ochronie danych) (Dz. Urz. UE L 119 z 27.04.2016, str. 1, z późn.zm.), zwanego dalej „RODO”, Zamawiający informuje co następuje. </w:t>
      </w:r>
    </w:p>
    <w:p w14:paraId="21A34061" w14:textId="77777777" w:rsidR="006468AB" w:rsidRDefault="006468AB" w:rsidP="00761604">
      <w:pPr>
        <w:spacing w:before="120" w:after="120" w:line="276" w:lineRule="auto"/>
        <w:ind w:left="426" w:right="720"/>
        <w:contextualSpacing/>
        <w:jc w:val="center"/>
        <w:rPr>
          <w:rFonts w:ascii="Arial" w:eastAsia="Arial" w:hAnsi="Arial" w:cs="Arial"/>
          <w:b/>
          <w:sz w:val="20"/>
          <w:szCs w:val="20"/>
        </w:rPr>
      </w:pPr>
    </w:p>
    <w:p w14:paraId="0FE8ADEE" w14:textId="27FCA06D" w:rsidR="006D50EA" w:rsidRPr="00B234D1" w:rsidRDefault="006D50EA" w:rsidP="00761604">
      <w:pPr>
        <w:spacing w:before="120" w:after="120" w:line="276" w:lineRule="auto"/>
        <w:ind w:left="426" w:right="720"/>
        <w:contextualSpacing/>
        <w:jc w:val="center"/>
        <w:rPr>
          <w:rFonts w:ascii="Arial" w:eastAsia="Arial" w:hAnsi="Arial" w:cs="Arial"/>
          <w:b/>
          <w:sz w:val="20"/>
          <w:szCs w:val="20"/>
        </w:rPr>
      </w:pPr>
      <w:r w:rsidRPr="00B234D1">
        <w:rPr>
          <w:rFonts w:ascii="Arial" w:eastAsia="Arial" w:hAnsi="Arial" w:cs="Arial"/>
          <w:b/>
          <w:sz w:val="20"/>
          <w:szCs w:val="20"/>
        </w:rPr>
        <w:lastRenderedPageBreak/>
        <w:t>Oznaczenie Administratora danych osobowych.</w:t>
      </w:r>
    </w:p>
    <w:p w14:paraId="6C654FCF" w14:textId="77777777"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Administratorem danych osobowych osób wskazanych w Umowie jest spółka: „Koleje Małopolskie” </w:t>
      </w:r>
      <w:r w:rsidRPr="00B234D1">
        <w:rPr>
          <w:rFonts w:ascii="Arial" w:eastAsia="Calibri" w:hAnsi="Arial" w:cs="Arial"/>
          <w:sz w:val="20"/>
          <w:szCs w:val="20"/>
        </w:rPr>
        <w:br/>
        <w:t xml:space="preserve">sp. z o. o. z siedzibą w Krakowie, ul. Wodna 2, 30-556 Kraków, KRS </w:t>
      </w:r>
      <w:r w:rsidRPr="00B234D1">
        <w:rPr>
          <w:rFonts w:ascii="Arial" w:hAnsi="Arial" w:cs="Arial"/>
          <w:sz w:val="20"/>
          <w:szCs w:val="20"/>
        </w:rPr>
        <w:t>0000500799</w:t>
      </w:r>
      <w:r w:rsidRPr="00B234D1">
        <w:rPr>
          <w:rFonts w:ascii="Arial" w:eastAsia="Calibri" w:hAnsi="Arial" w:cs="Arial"/>
          <w:sz w:val="20"/>
          <w:szCs w:val="20"/>
        </w:rPr>
        <w:t xml:space="preserve"> (Administrator). </w:t>
      </w:r>
    </w:p>
    <w:p w14:paraId="05B3BBED" w14:textId="77777777" w:rsidR="006D50EA" w:rsidRPr="00B234D1" w:rsidRDefault="006D50EA" w:rsidP="0047242C">
      <w:pPr>
        <w:pStyle w:val="Akapitzlist"/>
        <w:widowControl w:val="0"/>
        <w:numPr>
          <w:ilvl w:val="0"/>
          <w:numId w:val="112"/>
        </w:numPr>
        <w:pBdr>
          <w:top w:val="nil"/>
          <w:left w:val="nil"/>
          <w:bottom w:val="nil"/>
          <w:right w:val="nil"/>
          <w:between w:val="nil"/>
          <w:bar w:val="nil"/>
        </w:pBdr>
        <w:suppressAutoHyphens/>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Z Administratorem danych można kontaktować się na wyżej podany adres korespondencyjny lub na adres mailowy: </w:t>
      </w:r>
      <w:r w:rsidRPr="00B234D1">
        <w:rPr>
          <w:rFonts w:ascii="Arial" w:eastAsia="Calibri" w:hAnsi="Arial" w:cs="Arial"/>
          <w:sz w:val="20"/>
          <w:szCs w:val="20"/>
          <w:u w:val="single"/>
        </w:rPr>
        <w:t>sekretariat@kolejemalopolskie.com.pl.</w:t>
      </w:r>
      <w:r w:rsidRPr="00B234D1">
        <w:rPr>
          <w:rFonts w:ascii="Arial" w:eastAsia="Calibri" w:hAnsi="Arial" w:cs="Arial"/>
          <w:sz w:val="20"/>
          <w:szCs w:val="20"/>
        </w:rPr>
        <w:t xml:space="preserve"> </w:t>
      </w:r>
    </w:p>
    <w:p w14:paraId="5B3D3329" w14:textId="6E2A1780" w:rsidR="006D50EA" w:rsidRPr="00B234D1" w:rsidRDefault="006D50EA" w:rsidP="00761604">
      <w:pPr>
        <w:spacing w:before="120" w:after="120" w:line="276" w:lineRule="auto"/>
        <w:ind w:left="426" w:hanging="426"/>
        <w:jc w:val="center"/>
        <w:rPr>
          <w:rFonts w:ascii="Arial" w:eastAsia="Calibri" w:hAnsi="Arial" w:cs="Arial"/>
          <w:b/>
          <w:sz w:val="20"/>
          <w:szCs w:val="20"/>
        </w:rPr>
      </w:pPr>
      <w:r w:rsidRPr="00B234D1">
        <w:rPr>
          <w:rFonts w:ascii="Arial" w:eastAsia="Calibri" w:hAnsi="Arial" w:cs="Arial"/>
          <w:b/>
          <w:sz w:val="20"/>
          <w:szCs w:val="20"/>
        </w:rPr>
        <w:t>Inspektor Ochrony Danych.</w:t>
      </w:r>
    </w:p>
    <w:p w14:paraId="55E09159" w14:textId="77777777" w:rsidR="006D50EA" w:rsidRPr="00B234D1" w:rsidRDefault="006D50EA" w:rsidP="0047242C">
      <w:pPr>
        <w:pStyle w:val="Akapitzlist"/>
        <w:widowControl w:val="0"/>
        <w:numPr>
          <w:ilvl w:val="0"/>
          <w:numId w:val="112"/>
        </w:numPr>
        <w:pBdr>
          <w:top w:val="nil"/>
          <w:left w:val="nil"/>
          <w:bottom w:val="nil"/>
          <w:right w:val="nil"/>
          <w:between w:val="nil"/>
          <w:bar w:val="nil"/>
        </w:pBdr>
        <w:suppressAutoHyphens/>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Administrator powołał inspektora ochrony danych, z którym kontakt jest możliwy pod adresem: </w:t>
      </w:r>
      <w:hyperlink r:id="rId9" w:history="1">
        <w:r w:rsidRPr="00B234D1">
          <w:rPr>
            <w:rStyle w:val="Hipercze"/>
          </w:rPr>
          <w:t>iod@kolejemalopolskie.com.pl</w:t>
        </w:r>
      </w:hyperlink>
      <w:r w:rsidRPr="00B234D1">
        <w:rPr>
          <w:rFonts w:ascii="Arial" w:eastAsia="Calibri" w:hAnsi="Arial" w:cs="Arial"/>
          <w:sz w:val="20"/>
          <w:szCs w:val="20"/>
          <w:u w:val="single"/>
        </w:rPr>
        <w:t xml:space="preserve"> </w:t>
      </w:r>
      <w:r w:rsidRPr="00B234D1">
        <w:rPr>
          <w:rFonts w:ascii="Arial" w:eastAsia="Calibri" w:hAnsi="Arial" w:cs="Arial"/>
          <w:sz w:val="20"/>
          <w:szCs w:val="20"/>
        </w:rPr>
        <w:t xml:space="preserve">lub na wyżej podany adres korespondencyjny. </w:t>
      </w:r>
    </w:p>
    <w:p w14:paraId="2334DAED" w14:textId="5FD46C54" w:rsidR="006D50EA" w:rsidRPr="00B234D1" w:rsidRDefault="006D50EA" w:rsidP="00761604">
      <w:pPr>
        <w:spacing w:before="120" w:after="120" w:line="276" w:lineRule="auto"/>
        <w:ind w:left="426" w:hanging="426"/>
        <w:jc w:val="center"/>
        <w:rPr>
          <w:rFonts w:ascii="Arial" w:eastAsia="Calibri" w:hAnsi="Arial" w:cs="Arial"/>
          <w:b/>
          <w:sz w:val="20"/>
          <w:szCs w:val="20"/>
        </w:rPr>
      </w:pPr>
      <w:r w:rsidRPr="00B234D1">
        <w:rPr>
          <w:rFonts w:ascii="Arial" w:eastAsia="Calibri" w:hAnsi="Arial" w:cs="Arial"/>
          <w:b/>
          <w:sz w:val="20"/>
          <w:szCs w:val="20"/>
        </w:rPr>
        <w:t>Cel oraz podstawy prawne przetwarzania danych osobowych.</w:t>
      </w:r>
    </w:p>
    <w:p w14:paraId="3DBF7689" w14:textId="44BF413F"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Dane osobowe strony Umowy, a także jej przedstawicieli oraz innych osób wykonujących Umowę np. pracowników lub współpracowników, będą przetwarzane w celu zawarcia oraz wykonania Umowy przez Administratora, a także w związku z prawnie uzasadnionym interesem Administratora związanym z</w:t>
      </w:r>
      <w:r w:rsidR="00C94694">
        <w:rPr>
          <w:rFonts w:ascii="Arial" w:eastAsia="Calibri" w:hAnsi="Arial" w:cs="Arial"/>
          <w:sz w:val="20"/>
          <w:szCs w:val="20"/>
        </w:rPr>
        <w:t> </w:t>
      </w:r>
      <w:r w:rsidRPr="00B234D1">
        <w:rPr>
          <w:rFonts w:ascii="Arial" w:eastAsia="Calibri" w:hAnsi="Arial" w:cs="Arial"/>
          <w:sz w:val="20"/>
          <w:szCs w:val="20"/>
        </w:rPr>
        <w:t>realizacją Umowy /</w:t>
      </w:r>
      <w:r w:rsidRPr="00B234D1">
        <w:rPr>
          <w:rFonts w:ascii="Arial" w:hAnsi="Arial" w:cs="Arial"/>
          <w:bCs/>
          <w:sz w:val="20"/>
          <w:szCs w:val="20"/>
        </w:rPr>
        <w:t xml:space="preserve">konieczność dysponowania danymi osobowymi na potrzeby zawarcia oraz wykonania zawartej Umowy/ </w:t>
      </w:r>
      <w:r w:rsidRPr="00B234D1">
        <w:rPr>
          <w:rFonts w:ascii="Arial" w:eastAsia="Calibri" w:hAnsi="Arial" w:cs="Arial"/>
          <w:sz w:val="20"/>
          <w:szCs w:val="20"/>
        </w:rPr>
        <w:t xml:space="preserve">(podstawa prawna przetwarzania: art. 6 ust. 1 lit. b RODO /strona Umowy - w przypadku osób fizycznych/ oraz art. 6 ust. 1 f RODO /pozostałe osoby wskazane w Umowie/). </w:t>
      </w:r>
    </w:p>
    <w:p w14:paraId="753347B3" w14:textId="6DC0981A"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Dane osobowe mogą być przetwarzane także w celu realizacji zobowiązań publicznoprawnych wynikających z przepisów prawa (podstawa prawna przetwarzania: art. 6 ust. 1 lit. c RODO -      przetwarzanie jest niezbędne do wypełnienia obowiązku prawnego ciążącego na Administratorze,  w</w:t>
      </w:r>
      <w:r w:rsidR="00C94694">
        <w:rPr>
          <w:rFonts w:ascii="Arial" w:eastAsia="Calibri" w:hAnsi="Arial" w:cs="Arial"/>
          <w:sz w:val="20"/>
          <w:szCs w:val="20"/>
        </w:rPr>
        <w:t> </w:t>
      </w:r>
      <w:r w:rsidRPr="00B234D1">
        <w:rPr>
          <w:rFonts w:ascii="Arial" w:eastAsia="Calibri" w:hAnsi="Arial" w:cs="Arial"/>
          <w:sz w:val="20"/>
          <w:szCs w:val="20"/>
        </w:rPr>
        <w:t xml:space="preserve">związku z przepisami prawa podatkowego).  </w:t>
      </w:r>
    </w:p>
    <w:p w14:paraId="4B528760" w14:textId="7124C3DE"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Dane osobowe mogą być przetwarzane także w celu dochodzenia lub obrony roszczeń związanych z</w:t>
      </w:r>
      <w:r w:rsidR="00BA6965">
        <w:rPr>
          <w:rFonts w:ascii="Arial" w:eastAsia="Calibri" w:hAnsi="Arial" w:cs="Arial"/>
          <w:sz w:val="20"/>
          <w:szCs w:val="20"/>
        </w:rPr>
        <w:t> </w:t>
      </w:r>
      <w:r w:rsidRPr="00B234D1">
        <w:rPr>
          <w:rFonts w:ascii="Arial" w:eastAsia="Calibri" w:hAnsi="Arial" w:cs="Arial"/>
          <w:sz w:val="20"/>
          <w:szCs w:val="20"/>
        </w:rPr>
        <w:t xml:space="preserve">Umową (podstawa prawna przetwarzania: art. 6 ust. 1 lit. f RODO - </w:t>
      </w:r>
      <w:r w:rsidRPr="00B234D1">
        <w:rPr>
          <w:rFonts w:ascii="Arial" w:hAnsi="Arial" w:cs="Arial"/>
          <w:sz w:val="20"/>
          <w:szCs w:val="20"/>
        </w:rPr>
        <w:t xml:space="preserve">przetwarzanie jest niezbędne do celów wynikających z prawnie uzasadnionych interesów realizowanych przez Administratora). </w:t>
      </w:r>
    </w:p>
    <w:p w14:paraId="382056B3" w14:textId="2DD3AF31" w:rsidR="006D50EA" w:rsidRPr="00B234D1" w:rsidRDefault="006D50EA" w:rsidP="0010296E">
      <w:pPr>
        <w:spacing w:before="120" w:after="120" w:line="276" w:lineRule="auto"/>
        <w:ind w:left="426" w:hanging="426"/>
        <w:jc w:val="center"/>
        <w:rPr>
          <w:rFonts w:ascii="Arial" w:eastAsia="Calibri" w:hAnsi="Arial" w:cs="Arial"/>
          <w:b/>
          <w:sz w:val="20"/>
          <w:szCs w:val="20"/>
        </w:rPr>
      </w:pPr>
      <w:r w:rsidRPr="00B234D1">
        <w:rPr>
          <w:rFonts w:ascii="Arial" w:eastAsia="Calibri" w:hAnsi="Arial" w:cs="Arial"/>
          <w:b/>
          <w:sz w:val="20"/>
          <w:szCs w:val="20"/>
        </w:rPr>
        <w:t>Odbiorcy danych osobowych.</w:t>
      </w:r>
    </w:p>
    <w:p w14:paraId="4BAAEF49" w14:textId="77777777"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audytorzy oraz podmioty, które uprawnione są do otrzymania danych przepisami prawa. </w:t>
      </w:r>
    </w:p>
    <w:p w14:paraId="77AAB0B0" w14:textId="431D9911" w:rsidR="006D50EA" w:rsidRPr="00B234D1" w:rsidRDefault="006D50EA" w:rsidP="00AF0451">
      <w:pPr>
        <w:spacing w:before="120" w:after="120" w:line="276" w:lineRule="auto"/>
        <w:ind w:left="426" w:hanging="426"/>
        <w:jc w:val="center"/>
        <w:rPr>
          <w:rFonts w:ascii="Arial" w:eastAsia="Calibri" w:hAnsi="Arial" w:cs="Arial"/>
          <w:b/>
          <w:sz w:val="20"/>
          <w:szCs w:val="20"/>
        </w:rPr>
      </w:pPr>
      <w:r w:rsidRPr="00B234D1">
        <w:rPr>
          <w:rFonts w:ascii="Arial" w:eastAsia="Calibri" w:hAnsi="Arial" w:cs="Arial"/>
          <w:b/>
          <w:sz w:val="20"/>
          <w:szCs w:val="20"/>
        </w:rPr>
        <w:t>Okres przechowywania danych.</w:t>
      </w:r>
    </w:p>
    <w:p w14:paraId="6A4942BA" w14:textId="77777777" w:rsidR="006D50EA" w:rsidRPr="00B234D1" w:rsidRDefault="006D50EA" w:rsidP="0047242C">
      <w:pPr>
        <w:pStyle w:val="Akapitzlist"/>
        <w:widowControl w:val="0"/>
        <w:numPr>
          <w:ilvl w:val="0"/>
          <w:numId w:val="112"/>
        </w:numPr>
        <w:autoSpaceDE w:val="0"/>
        <w:autoSpaceDN w:val="0"/>
        <w:adjustRightInd w:val="0"/>
        <w:spacing w:after="0" w:line="276" w:lineRule="auto"/>
        <w:ind w:left="426" w:hanging="426"/>
        <w:jc w:val="both"/>
        <w:rPr>
          <w:rFonts w:ascii="Arial" w:hAnsi="Arial" w:cs="Arial"/>
          <w:iCs/>
          <w:sz w:val="20"/>
          <w:szCs w:val="20"/>
        </w:rPr>
      </w:pPr>
      <w:r w:rsidRPr="00B234D1">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1791BDE7" w14:textId="46038854" w:rsidR="006D50EA" w:rsidRPr="00B234D1" w:rsidRDefault="006D50EA" w:rsidP="0066416A">
      <w:pPr>
        <w:spacing w:before="120" w:after="120" w:line="276" w:lineRule="auto"/>
        <w:ind w:left="426" w:hanging="426"/>
        <w:jc w:val="center"/>
        <w:rPr>
          <w:rFonts w:ascii="Arial" w:eastAsia="Calibri" w:hAnsi="Arial" w:cs="Arial"/>
          <w:b/>
          <w:sz w:val="20"/>
          <w:szCs w:val="20"/>
        </w:rPr>
      </w:pPr>
      <w:r w:rsidRPr="00B234D1">
        <w:rPr>
          <w:rFonts w:ascii="Arial" w:eastAsia="Calibri" w:hAnsi="Arial" w:cs="Arial"/>
          <w:b/>
          <w:sz w:val="20"/>
          <w:szCs w:val="20"/>
        </w:rPr>
        <w:t>Prawa osób, których dane dotyczą.</w:t>
      </w:r>
    </w:p>
    <w:p w14:paraId="4D2F02B6" w14:textId="77777777"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Osobom, których dane dotyczą, przysługuje prawo: </w:t>
      </w:r>
    </w:p>
    <w:p w14:paraId="1F87D803"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 xml:space="preserve">dostępu do danych, w tym uzyskania kopii danych (art. 15 RODO), </w:t>
      </w:r>
    </w:p>
    <w:p w14:paraId="3976A10A"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 xml:space="preserve">do sprostowania lub uzupełnienia danych (art. 16 RODO), </w:t>
      </w:r>
    </w:p>
    <w:p w14:paraId="170CCE15"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 xml:space="preserve">do usunięcia danych (art. 17 RODO – w przypadkach tam wskazanych), </w:t>
      </w:r>
    </w:p>
    <w:p w14:paraId="614AC01D"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 xml:space="preserve">do ograniczenia przetwarzania danych (art. 18 RODO - </w:t>
      </w:r>
      <w:r w:rsidRPr="00B234D1">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BB8F321"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do zgłoszenia sprzeciwu (art. 21 RODO - gdy przetwarzanie następuje na podstawie art. 6 ust. 1 lit. f RODO),</w:t>
      </w:r>
    </w:p>
    <w:p w14:paraId="5153DD41"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 xml:space="preserve">do przenoszenia danych </w:t>
      </w:r>
      <w:r w:rsidRPr="00B234D1">
        <w:rPr>
          <w:rFonts w:ascii="Arial" w:hAnsi="Arial" w:cs="Arial"/>
          <w:sz w:val="20"/>
          <w:szCs w:val="20"/>
        </w:rPr>
        <w:t xml:space="preserve">(art. 20 RODO - przysługuje ono w przypadku, kiedy przetwarzanie odbywa się na podstawie zgody w </w:t>
      </w:r>
      <w:r w:rsidRPr="00B234D1">
        <w:rPr>
          <w:rFonts w:ascii="Arial" w:hAnsi="Arial" w:cs="Arial"/>
          <w:color w:val="000000" w:themeColor="text1"/>
          <w:sz w:val="20"/>
          <w:szCs w:val="20"/>
        </w:rPr>
        <w:t xml:space="preserve">myśl </w:t>
      </w:r>
      <w:hyperlink r:id="rId10" w:history="1">
        <w:r w:rsidRPr="00B234D1">
          <w:rPr>
            <w:rStyle w:val="Hipercze"/>
            <w:color w:val="000000" w:themeColor="text1"/>
          </w:rPr>
          <w:t>art. 6</w:t>
        </w:r>
      </w:hyperlink>
      <w:r w:rsidRPr="00B234D1">
        <w:rPr>
          <w:rFonts w:ascii="Arial" w:hAnsi="Arial" w:cs="Arial"/>
          <w:color w:val="000000" w:themeColor="text1"/>
          <w:sz w:val="20"/>
          <w:szCs w:val="20"/>
        </w:rPr>
        <w:t xml:space="preserve"> ust. 1 lit. a</w:t>
      </w:r>
      <w:r w:rsidRPr="00B234D1">
        <w:rPr>
          <w:rFonts w:ascii="Arial" w:hAnsi="Arial" w:cs="Arial"/>
          <w:sz w:val="20"/>
          <w:szCs w:val="20"/>
        </w:rPr>
        <w:t xml:space="preserve"> lub </w:t>
      </w:r>
      <w:hyperlink r:id="rId11" w:history="1">
        <w:r w:rsidRPr="00B234D1">
          <w:rPr>
            <w:rStyle w:val="Hipercze"/>
            <w:color w:val="000000" w:themeColor="text1"/>
          </w:rPr>
          <w:t>art. 9</w:t>
        </w:r>
      </w:hyperlink>
      <w:r w:rsidRPr="00B234D1">
        <w:rPr>
          <w:rFonts w:ascii="Arial" w:hAnsi="Arial" w:cs="Arial"/>
          <w:color w:val="000000" w:themeColor="text1"/>
          <w:sz w:val="20"/>
          <w:szCs w:val="20"/>
        </w:rPr>
        <w:t xml:space="preserve"> ust. 2 lit. a RODO </w:t>
      </w:r>
      <w:r w:rsidRPr="00B234D1">
        <w:rPr>
          <w:rFonts w:ascii="Arial" w:hAnsi="Arial" w:cs="Arial"/>
          <w:sz w:val="20"/>
          <w:szCs w:val="20"/>
        </w:rPr>
        <w:t>lub na podstawie umowy w myśl art. 6 ust. 1 lit. b RODO oraz odbywa się w sposób zautomatyzowany),</w:t>
      </w:r>
    </w:p>
    <w:p w14:paraId="195BDD28" w14:textId="77777777" w:rsidR="006D50EA" w:rsidRPr="00B234D1" w:rsidRDefault="006D50EA" w:rsidP="0047242C">
      <w:pPr>
        <w:pStyle w:val="Akapitzlist"/>
        <w:numPr>
          <w:ilvl w:val="0"/>
          <w:numId w:val="113"/>
        </w:numPr>
        <w:spacing w:after="0" w:line="276" w:lineRule="auto"/>
        <w:ind w:left="851" w:hanging="425"/>
        <w:jc w:val="both"/>
        <w:rPr>
          <w:rFonts w:ascii="Arial" w:eastAsia="Calibri" w:hAnsi="Arial" w:cs="Arial"/>
          <w:sz w:val="20"/>
          <w:szCs w:val="20"/>
        </w:rPr>
      </w:pPr>
      <w:r w:rsidRPr="00B234D1">
        <w:rPr>
          <w:rFonts w:ascii="Arial" w:eastAsia="Calibri" w:hAnsi="Arial" w:cs="Arial"/>
          <w:sz w:val="20"/>
          <w:szCs w:val="20"/>
        </w:rPr>
        <w:t>do wniesienia skargi do organu nadzorczego (art. 77 RODO  - w przypadku uznania, że przetwarzanie ich danych osobowych narusza przepisy RODO),</w:t>
      </w:r>
    </w:p>
    <w:p w14:paraId="74401980" w14:textId="3EBFAF84" w:rsidR="006D50EA" w:rsidRPr="00B234D1" w:rsidRDefault="006D50EA" w:rsidP="00A70BA4">
      <w:pPr>
        <w:spacing w:before="120" w:after="120" w:line="276" w:lineRule="auto"/>
        <w:ind w:left="426"/>
        <w:jc w:val="center"/>
        <w:rPr>
          <w:rFonts w:ascii="Arial" w:eastAsia="Calibri" w:hAnsi="Arial" w:cs="Arial"/>
          <w:b/>
          <w:sz w:val="20"/>
          <w:szCs w:val="20"/>
        </w:rPr>
      </w:pPr>
      <w:r w:rsidRPr="00B234D1">
        <w:rPr>
          <w:rFonts w:ascii="Arial" w:eastAsia="Calibri" w:hAnsi="Arial" w:cs="Arial"/>
          <w:b/>
          <w:sz w:val="20"/>
          <w:szCs w:val="20"/>
        </w:rPr>
        <w:lastRenderedPageBreak/>
        <w:t>Wymóg podania danych.</w:t>
      </w:r>
    </w:p>
    <w:p w14:paraId="5A1F38C3" w14:textId="77777777"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7AD17504" w14:textId="2842FA0C" w:rsidR="006D50EA" w:rsidRPr="00B234D1" w:rsidRDefault="006D50EA" w:rsidP="00A70BA4">
      <w:pPr>
        <w:spacing w:before="120" w:after="120" w:line="276" w:lineRule="auto"/>
        <w:ind w:left="426"/>
        <w:jc w:val="center"/>
        <w:rPr>
          <w:rFonts w:ascii="Arial" w:eastAsia="Calibri" w:hAnsi="Arial" w:cs="Arial"/>
          <w:b/>
          <w:sz w:val="20"/>
          <w:szCs w:val="20"/>
        </w:rPr>
      </w:pPr>
      <w:r w:rsidRPr="00B234D1">
        <w:rPr>
          <w:rFonts w:ascii="Arial" w:eastAsia="Calibri" w:hAnsi="Arial" w:cs="Arial"/>
          <w:b/>
          <w:sz w:val="20"/>
          <w:szCs w:val="20"/>
        </w:rPr>
        <w:t>Zautomatyzowane przetwarzanie danych.</w:t>
      </w:r>
    </w:p>
    <w:p w14:paraId="50831509" w14:textId="77777777"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Dane nie będą wykorzystywane do zautomatyzowanego podejmowania decyzji, w tym profilowania. </w:t>
      </w:r>
    </w:p>
    <w:p w14:paraId="4FCADA67" w14:textId="5ABD3910" w:rsidR="006D50EA" w:rsidRPr="00B234D1" w:rsidRDefault="006D50EA" w:rsidP="00A70BA4">
      <w:pPr>
        <w:spacing w:before="120" w:after="120" w:line="276" w:lineRule="auto"/>
        <w:ind w:left="426"/>
        <w:jc w:val="center"/>
        <w:rPr>
          <w:rFonts w:ascii="Arial" w:eastAsia="Calibri" w:hAnsi="Arial" w:cs="Arial"/>
          <w:b/>
          <w:sz w:val="20"/>
          <w:szCs w:val="20"/>
        </w:rPr>
      </w:pPr>
      <w:r w:rsidRPr="00B234D1">
        <w:rPr>
          <w:rFonts w:ascii="Arial" w:eastAsia="Calibri" w:hAnsi="Arial" w:cs="Arial"/>
          <w:b/>
          <w:sz w:val="20"/>
          <w:szCs w:val="20"/>
        </w:rPr>
        <w:t>Przekazanie danych do państw trzecich i organizacji międzynarodowych.</w:t>
      </w:r>
    </w:p>
    <w:p w14:paraId="34297CFB" w14:textId="77777777" w:rsidR="006D50EA" w:rsidRPr="00B234D1" w:rsidRDefault="006D50EA" w:rsidP="0047242C">
      <w:pPr>
        <w:pStyle w:val="Akapitzlist"/>
        <w:numPr>
          <w:ilvl w:val="0"/>
          <w:numId w:val="112"/>
        </w:numPr>
        <w:spacing w:after="0" w:line="288" w:lineRule="auto"/>
        <w:ind w:left="426" w:right="425" w:hanging="426"/>
        <w:jc w:val="both"/>
        <w:rPr>
          <w:rFonts w:ascii="Arial" w:hAnsi="Arial" w:cs="Arial"/>
          <w:bCs/>
          <w:sz w:val="20"/>
          <w:szCs w:val="20"/>
        </w:rPr>
      </w:pPr>
      <w:r w:rsidRPr="00B234D1">
        <w:rPr>
          <w:rFonts w:ascii="Arial" w:hAnsi="Arial" w:cs="Arial"/>
          <w:bCs/>
          <w:sz w:val="20"/>
          <w:szCs w:val="20"/>
        </w:rPr>
        <w:t>Dane osobowe osób, o których mowa w ust. 4, nie będą przekazywane do państwa trzeciego, ani organizacji międzynarodowej w rozumieniu RODO.</w:t>
      </w:r>
    </w:p>
    <w:p w14:paraId="36AC81AD" w14:textId="77777777" w:rsidR="006D50EA" w:rsidRPr="00B234D1" w:rsidRDefault="006D50EA" w:rsidP="00A70BA4">
      <w:pPr>
        <w:spacing w:before="120" w:after="120" w:line="276" w:lineRule="auto"/>
        <w:ind w:left="426"/>
        <w:jc w:val="center"/>
        <w:rPr>
          <w:rFonts w:ascii="Arial" w:eastAsia="Calibri" w:hAnsi="Arial" w:cs="Arial"/>
          <w:b/>
          <w:sz w:val="20"/>
          <w:szCs w:val="20"/>
        </w:rPr>
      </w:pPr>
      <w:r w:rsidRPr="00B234D1">
        <w:rPr>
          <w:rFonts w:ascii="Arial" w:eastAsia="Calibri" w:hAnsi="Arial" w:cs="Arial"/>
          <w:b/>
          <w:sz w:val="20"/>
          <w:szCs w:val="20"/>
        </w:rPr>
        <w:t>Obowiązek informacyjny z art. 14 RODO.</w:t>
      </w:r>
    </w:p>
    <w:p w14:paraId="12F7912F" w14:textId="631AA2B7" w:rsidR="006D50EA" w:rsidRPr="00B234D1" w:rsidRDefault="006D50EA" w:rsidP="0047242C">
      <w:pPr>
        <w:pStyle w:val="Akapitzlist"/>
        <w:numPr>
          <w:ilvl w:val="0"/>
          <w:numId w:val="112"/>
        </w:numPr>
        <w:spacing w:after="0" w:line="276" w:lineRule="auto"/>
        <w:ind w:left="426" w:hanging="426"/>
        <w:jc w:val="both"/>
        <w:rPr>
          <w:rFonts w:ascii="Arial" w:eastAsia="Calibri" w:hAnsi="Arial" w:cs="Arial"/>
          <w:sz w:val="20"/>
          <w:szCs w:val="20"/>
        </w:rPr>
      </w:pPr>
      <w:r w:rsidRPr="00B234D1">
        <w:rPr>
          <w:rFonts w:ascii="Arial" w:eastAsia="Calibri" w:hAnsi="Arial" w:cs="Arial"/>
          <w:sz w:val="20"/>
          <w:szCs w:val="20"/>
        </w:rPr>
        <w:t xml:space="preserve">Zważywszy, że dane osobowe, przetwarzane w celach, o których mowa powyżej, Administrator może otrzymać zarówno bezpośrednio – w przypadku danych samej strony Umowy /w przypadku osób fizycznych/, jak i pośrednio – w przypadku danych osób reprezentujących stronę Umowy, pracowników lub współpracowników strony Umowy, strona Umowy </w:t>
      </w:r>
      <w:r w:rsidR="00586FEE">
        <w:rPr>
          <w:rFonts w:ascii="Arial" w:eastAsia="Calibri" w:hAnsi="Arial" w:cs="Arial"/>
          <w:sz w:val="20"/>
          <w:szCs w:val="20"/>
        </w:rPr>
        <w:t>Wykonawca</w:t>
      </w:r>
      <w:r w:rsidRPr="00B234D1">
        <w:rPr>
          <w:rFonts w:ascii="Arial" w:eastAsia="Calibri" w:hAnsi="Arial" w:cs="Arial"/>
          <w:sz w:val="20"/>
          <w:szCs w:val="20"/>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i źródle pochodzenia danych (Administrator pozyskał dane od strony Umowy).  </w:t>
      </w:r>
    </w:p>
    <w:p w14:paraId="6A6F8E35" w14:textId="0EAC60D1" w:rsidR="00E42F90" w:rsidRPr="00090AED" w:rsidRDefault="00E42F90" w:rsidP="001976FD">
      <w:pPr>
        <w:pStyle w:val="Tekstpodstawowy"/>
        <w:spacing w:before="120" w:after="120" w:line="276" w:lineRule="auto"/>
        <w:jc w:val="center"/>
        <w:outlineLvl w:val="0"/>
        <w:rPr>
          <w:rFonts w:ascii="Arial" w:hAnsi="Arial" w:cs="Arial"/>
          <w:b/>
          <w:sz w:val="20"/>
          <w:szCs w:val="20"/>
          <w:lang w:val="pl-PL"/>
        </w:rPr>
      </w:pPr>
      <w:bookmarkStart w:id="33" w:name="_Toc160710096"/>
      <w:r w:rsidRPr="00090AED">
        <w:rPr>
          <w:rFonts w:ascii="Arial" w:hAnsi="Arial" w:cs="Arial"/>
          <w:b/>
          <w:sz w:val="20"/>
          <w:szCs w:val="20"/>
          <w:lang w:val="pl-PL"/>
        </w:rPr>
        <w:t xml:space="preserve">§ </w:t>
      </w:r>
      <w:r w:rsidR="003B61BA" w:rsidRPr="00090AED">
        <w:rPr>
          <w:rFonts w:ascii="Arial" w:hAnsi="Arial" w:cs="Arial"/>
          <w:b/>
          <w:sz w:val="20"/>
          <w:szCs w:val="20"/>
          <w:lang w:val="pl-PL"/>
        </w:rPr>
        <w:t>22</w:t>
      </w:r>
      <w:r w:rsidRPr="00090AED">
        <w:rPr>
          <w:rFonts w:ascii="Arial" w:hAnsi="Arial" w:cs="Arial"/>
          <w:b/>
          <w:sz w:val="20"/>
          <w:szCs w:val="20"/>
          <w:lang w:val="pl-PL"/>
        </w:rPr>
        <w:t xml:space="preserve"> Poufność informacji</w:t>
      </w:r>
      <w:bookmarkEnd w:id="33"/>
    </w:p>
    <w:p w14:paraId="54AF7B3E" w14:textId="1A6E1B8B" w:rsidR="00E42F90" w:rsidRPr="00A70BA4" w:rsidRDefault="00E42F90" w:rsidP="0047242C">
      <w:pPr>
        <w:pStyle w:val="Abstract"/>
        <w:numPr>
          <w:ilvl w:val="0"/>
          <w:numId w:val="74"/>
        </w:numPr>
        <w:ind w:left="426" w:hanging="426"/>
      </w:pPr>
      <w:r w:rsidRPr="00A70BA4">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Zapisów powyższych nie stosuje się w przypadku informacji, co do których Zamawiający ma nałożony ustawowy obowiązek publikacji lub które stanowią informacje jawne, publiczne, opublikowane przez Zamawiającego</w:t>
      </w:r>
      <w:r w:rsidR="002129FF" w:rsidRPr="00A70BA4">
        <w:t>.</w:t>
      </w:r>
    </w:p>
    <w:p w14:paraId="6B17DA41" w14:textId="77777777" w:rsidR="00E42F90" w:rsidRPr="00A70BA4" w:rsidRDefault="00E42F90" w:rsidP="0047242C">
      <w:pPr>
        <w:pStyle w:val="Abstract"/>
      </w:pPr>
      <w:r w:rsidRPr="00A70BA4">
        <w:t xml:space="preserve">Przez Informacje Poufne należy rozumieć wszelkie informacje (w tym przekazane lub pozyskane w formie ustnej, pisemnej, elektronicznej i każdej innej) związane z Umową, uzyskane w trakcie jej realizacji, </w:t>
      </w:r>
      <w:r w:rsidRPr="00A70BA4">
        <w:br/>
        <w:t>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0D1CDC90" w14:textId="77777777" w:rsidR="00E42F90" w:rsidRPr="00A70BA4" w:rsidRDefault="00E42F90" w:rsidP="0047242C">
      <w:pPr>
        <w:pStyle w:val="Abstract"/>
      </w:pPr>
      <w:r w:rsidRPr="00A70BA4">
        <w:t xml:space="preserve">Strony zobowiązują się do utrzymania w tajemnicy i nieprzekazywania osobom trzecim, w tym także nieupoważnionym pracownikom: </w:t>
      </w:r>
    </w:p>
    <w:p w14:paraId="274637FC" w14:textId="77777777" w:rsidR="00E42F90" w:rsidRPr="00090AED" w:rsidRDefault="00E42F90" w:rsidP="0047242C">
      <w:pPr>
        <w:pStyle w:val="Akapit"/>
        <w:numPr>
          <w:ilvl w:val="0"/>
          <w:numId w:val="75"/>
        </w:numPr>
        <w:ind w:left="851" w:hanging="425"/>
      </w:pPr>
      <w:r w:rsidRPr="00090AED">
        <w:t xml:space="preserve">sposobu realizowania Umowy; </w:t>
      </w:r>
    </w:p>
    <w:p w14:paraId="4BDE96D0" w14:textId="77777777" w:rsidR="00E42F90" w:rsidRPr="00090AED" w:rsidRDefault="00E42F90" w:rsidP="00C97A1B">
      <w:pPr>
        <w:pStyle w:val="Akapit"/>
      </w:pPr>
      <w:r w:rsidRPr="00090AED">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54C825A" w14:textId="77777777" w:rsidR="00E42F90" w:rsidRPr="00A70BA4" w:rsidRDefault="00E42F90" w:rsidP="0047242C">
      <w:pPr>
        <w:pStyle w:val="Abstract"/>
        <w:numPr>
          <w:ilvl w:val="0"/>
          <w:numId w:val="45"/>
        </w:numPr>
        <w:ind w:left="426" w:hanging="426"/>
      </w:pPr>
      <w:r w:rsidRPr="00A70BA4">
        <w:t xml:space="preserve">Ujawnienie przez którąkolwiek ze Stron jakiejkolwiek Informacji Poufnej, wymagać będzie każdorazowo pisemnej zgody drugiej Strony, chyba, że są to informacje publicznie dostępne, a ich ujawnienie </w:t>
      </w:r>
      <w:r w:rsidRPr="00A70BA4">
        <w:br/>
        <w:t>nie nastąpiło w wyniku naruszenia postanowień Umowy.</w:t>
      </w:r>
    </w:p>
    <w:p w14:paraId="533199E6" w14:textId="77777777" w:rsidR="00E42F90" w:rsidRPr="00A70BA4" w:rsidRDefault="00E42F90" w:rsidP="0047242C">
      <w:pPr>
        <w:pStyle w:val="Abstract"/>
      </w:pPr>
      <w:r w:rsidRPr="00A70BA4">
        <w:t xml:space="preserve">Obowiązek zachowania poufności przewidziany w ust. 1-3 obowiązywać będzie przez cały okres trwania Umowy oraz 5 lat po jej zakończeniu. </w:t>
      </w:r>
    </w:p>
    <w:p w14:paraId="30E9F947" w14:textId="77777777" w:rsidR="00E42F90" w:rsidRPr="00A70BA4" w:rsidRDefault="00E42F90" w:rsidP="0047242C">
      <w:pPr>
        <w:pStyle w:val="Abstract"/>
      </w:pPr>
      <w:r w:rsidRPr="00A70BA4">
        <w:lastRenderedPageBreak/>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B0CE1C7" w14:textId="77777777" w:rsidR="00E42F90" w:rsidRPr="00A70BA4" w:rsidRDefault="00E42F90" w:rsidP="0047242C">
      <w:pPr>
        <w:pStyle w:val="Abstract"/>
      </w:pPr>
      <w:r w:rsidRPr="00A70BA4">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w:t>
      </w:r>
      <w:r w:rsidRPr="00A70BA4">
        <w:br/>
        <w:t>jak za działania i zaniechania własne.</w:t>
      </w:r>
    </w:p>
    <w:p w14:paraId="46DE4139" w14:textId="0CF53F31" w:rsidR="0074066A" w:rsidRPr="00A70BA4" w:rsidRDefault="00E42F90" w:rsidP="0047242C">
      <w:pPr>
        <w:pStyle w:val="Abstract"/>
      </w:pPr>
      <w:r w:rsidRPr="00A70BA4">
        <w:t xml:space="preserve">Zobowiązanie do zachowania tajemnicy przedsiębiorstwa „Koleje Małopolskie” sp. z o.o. stanowi </w:t>
      </w:r>
      <w:r w:rsidRPr="00A70BA4">
        <w:rPr>
          <w:b/>
        </w:rPr>
        <w:t xml:space="preserve">Załącznik nr </w:t>
      </w:r>
      <w:r w:rsidR="00EB2597" w:rsidRPr="00A70BA4">
        <w:rPr>
          <w:b/>
        </w:rPr>
        <w:t>4</w:t>
      </w:r>
      <w:r w:rsidR="00C9236B" w:rsidRPr="00A70BA4">
        <w:t xml:space="preserve"> </w:t>
      </w:r>
      <w:r w:rsidRPr="00A70BA4">
        <w:t>do Umowy.</w:t>
      </w:r>
    </w:p>
    <w:p w14:paraId="24B2E297" w14:textId="2F1E367F" w:rsidR="0099231F" w:rsidRPr="00090AED" w:rsidRDefault="00E42F90" w:rsidP="00B2467D">
      <w:pPr>
        <w:pStyle w:val="Akapitzlist"/>
        <w:spacing w:before="120" w:after="120" w:line="276" w:lineRule="auto"/>
        <w:ind w:left="284"/>
        <w:contextualSpacing w:val="0"/>
        <w:jc w:val="center"/>
        <w:outlineLvl w:val="0"/>
        <w:rPr>
          <w:rFonts w:ascii="Arial" w:eastAsia="Calibri" w:hAnsi="Arial" w:cs="Arial"/>
          <w:b/>
          <w:sz w:val="20"/>
          <w:szCs w:val="20"/>
        </w:rPr>
      </w:pPr>
      <w:bookmarkStart w:id="34" w:name="_Toc70076539"/>
      <w:bookmarkStart w:id="35" w:name="_Toc160710098"/>
      <w:r w:rsidRPr="00090AED">
        <w:rPr>
          <w:rFonts w:ascii="Arial" w:eastAsia="Calibri" w:hAnsi="Arial" w:cs="Arial"/>
          <w:b/>
          <w:sz w:val="20"/>
          <w:szCs w:val="20"/>
        </w:rPr>
        <w:t>§ 2</w:t>
      </w:r>
      <w:r w:rsidR="003B61BA" w:rsidRPr="00090AED">
        <w:rPr>
          <w:rFonts w:ascii="Arial" w:eastAsia="Calibri" w:hAnsi="Arial" w:cs="Arial"/>
          <w:b/>
          <w:sz w:val="20"/>
          <w:szCs w:val="20"/>
        </w:rPr>
        <w:t>3</w:t>
      </w:r>
      <w:r w:rsidRPr="00090AED">
        <w:rPr>
          <w:rFonts w:ascii="Arial" w:eastAsia="Calibri" w:hAnsi="Arial" w:cs="Arial"/>
          <w:b/>
          <w:sz w:val="20"/>
          <w:szCs w:val="20"/>
        </w:rPr>
        <w:t xml:space="preserve"> </w:t>
      </w:r>
      <w:bookmarkEnd w:id="34"/>
      <w:r w:rsidR="0099231F" w:rsidRPr="00090AED">
        <w:rPr>
          <w:rFonts w:ascii="Arial" w:hAnsi="Arial" w:cs="Arial"/>
          <w:b/>
          <w:sz w:val="20"/>
          <w:szCs w:val="20"/>
        </w:rPr>
        <w:t>Zmiany umowy</w:t>
      </w:r>
    </w:p>
    <w:p w14:paraId="7DAB90F2" w14:textId="498191B7" w:rsidR="0099231F" w:rsidRPr="00090AED" w:rsidRDefault="0099231F" w:rsidP="0047242C">
      <w:pPr>
        <w:pStyle w:val="Abstract"/>
        <w:numPr>
          <w:ilvl w:val="0"/>
          <w:numId w:val="76"/>
        </w:numPr>
        <w:ind w:left="426" w:hanging="426"/>
      </w:pPr>
      <w:r w:rsidRPr="00372688">
        <w:t>Niezależnie</w:t>
      </w:r>
      <w:r w:rsidRPr="00090AED">
        <w:t xml:space="preserve"> od przypadków określonych przepisami ustawy </w:t>
      </w:r>
      <w:proofErr w:type="spellStart"/>
      <w:r w:rsidRPr="00090AED">
        <w:t>Pzp</w:t>
      </w:r>
      <w:proofErr w:type="spellEnd"/>
      <w:r w:rsidRPr="00090AED">
        <w:t xml:space="preserve"> dotyczącymi zmian umowy,  w tym  art. 455 ustawy </w:t>
      </w:r>
      <w:proofErr w:type="spellStart"/>
      <w:r w:rsidRPr="00090AED">
        <w:t>Pzp</w:t>
      </w:r>
      <w:proofErr w:type="spellEnd"/>
      <w:r w:rsidRPr="00090AED">
        <w:t>,</w:t>
      </w:r>
      <w:r w:rsidR="006B5101">
        <w:t xml:space="preserve"> </w:t>
      </w:r>
      <w:r w:rsidRPr="00090AED">
        <w:t>Zamawiający  przewiduje  możliwość  dokonania zmian postanowień Umowy  w</w:t>
      </w:r>
      <w:r w:rsidR="006B5101">
        <w:t> </w:t>
      </w:r>
      <w:r w:rsidRPr="00090AED">
        <w:t>stosunku do treści oferty, na podstawie której dokonano wyboru Wykonawcy, w poniżej opisanym zakresie i</w:t>
      </w:r>
      <w:r w:rsidR="00BA7392">
        <w:t> </w:t>
      </w:r>
      <w:r w:rsidRPr="00090AED">
        <w:t xml:space="preserve">przypadkach: </w:t>
      </w:r>
    </w:p>
    <w:p w14:paraId="39E488CE" w14:textId="77777777" w:rsidR="0099231F" w:rsidRPr="00537046" w:rsidRDefault="0099231F" w:rsidP="0047242C">
      <w:pPr>
        <w:pStyle w:val="Akapit"/>
        <w:numPr>
          <w:ilvl w:val="0"/>
          <w:numId w:val="77"/>
        </w:numPr>
        <w:ind w:left="851" w:hanging="425"/>
      </w:pPr>
      <w:r w:rsidRPr="00090AED">
        <w:t xml:space="preserve">Zmiany w zakresie terminów </w:t>
      </w:r>
      <w:r w:rsidRPr="00537046">
        <w:t>realizacji umowy</w:t>
      </w:r>
    </w:p>
    <w:p w14:paraId="0F61081A" w14:textId="3D881E30" w:rsidR="0099231F" w:rsidRPr="00537046" w:rsidRDefault="0099231F" w:rsidP="0047242C">
      <w:pPr>
        <w:pStyle w:val="Akapitzlist"/>
        <w:numPr>
          <w:ilvl w:val="1"/>
          <w:numId w:val="11"/>
        </w:numPr>
        <w:spacing w:after="0" w:line="276" w:lineRule="auto"/>
        <w:ind w:left="1276"/>
        <w:jc w:val="both"/>
        <w:rPr>
          <w:rFonts w:ascii="Arial" w:hAnsi="Arial" w:cs="Arial"/>
          <w:sz w:val="20"/>
          <w:szCs w:val="20"/>
        </w:rPr>
      </w:pPr>
      <w:r w:rsidRPr="00537046">
        <w:rPr>
          <w:rFonts w:ascii="Arial" w:hAnsi="Arial" w:cs="Arial"/>
          <w:sz w:val="20"/>
          <w:szCs w:val="20"/>
        </w:rPr>
        <w:t xml:space="preserve">Zamawiający Strony dopuszczają możliwość wprowadzenia zmian w Umowie w zakresie terminu wykonania przedmiotu Umowy, określonego w § </w:t>
      </w:r>
      <w:r w:rsidR="00020E30" w:rsidRPr="00537046">
        <w:rPr>
          <w:rFonts w:ascii="Arial" w:hAnsi="Arial" w:cs="Arial"/>
          <w:sz w:val="20"/>
          <w:szCs w:val="20"/>
        </w:rPr>
        <w:t>4</w:t>
      </w:r>
      <w:r w:rsidRPr="00537046">
        <w:rPr>
          <w:rFonts w:ascii="Arial" w:hAnsi="Arial" w:cs="Arial"/>
          <w:sz w:val="20"/>
          <w:szCs w:val="20"/>
        </w:rPr>
        <w:t xml:space="preserve"> umowy, a także w zakresie wysokości wynagrodzenia należnego Wykonawcy, w następujących sytuacjach:</w:t>
      </w:r>
    </w:p>
    <w:p w14:paraId="188088F1" w14:textId="0770740A" w:rsidR="0099231F" w:rsidRPr="00537046" w:rsidRDefault="0099231F" w:rsidP="0047242C">
      <w:pPr>
        <w:pStyle w:val="Compact"/>
        <w:numPr>
          <w:ilvl w:val="0"/>
          <w:numId w:val="78"/>
        </w:numPr>
        <w:ind w:left="1701" w:hanging="425"/>
      </w:pPr>
      <w:r w:rsidRPr="00537046">
        <w:t xml:space="preserve">zmiany po upływie terminu składania ofert w postępowaniu, </w:t>
      </w:r>
      <w:r w:rsidR="002F504A" w:rsidRPr="00537046">
        <w:t>w którym została zawarta</w:t>
      </w:r>
      <w:r w:rsidRPr="00537046">
        <w:t xml:space="preserve"> Umowy, powszechnie obowiązujących przepisów prawa w zakresie mającym wpływ na możliwość wykonania Umowy w terminie ustalonym w Umowie,</w:t>
      </w:r>
    </w:p>
    <w:p w14:paraId="16124192" w14:textId="4DD85269" w:rsidR="0099231F" w:rsidRPr="00537046" w:rsidRDefault="0099231F" w:rsidP="0047242C">
      <w:pPr>
        <w:pStyle w:val="Compact"/>
        <w:numPr>
          <w:ilvl w:val="0"/>
          <w:numId w:val="78"/>
        </w:numPr>
        <w:ind w:left="1701" w:hanging="425"/>
      </w:pPr>
      <w:r w:rsidRPr="00537046">
        <w:t>wstrzymania realizacji robót ze względu na okoliczności niemożliwe do przewidzenia w</w:t>
      </w:r>
      <w:r w:rsidR="007D27D9" w:rsidRPr="00537046">
        <w:t> </w:t>
      </w:r>
      <w:r w:rsidRPr="00537046">
        <w:t>momencie zawierania Umowy (w szczególności konieczność wykonania dodatkowych robót niemożliwych do przewidzenia na podstawie PFU na etapie składania oferty, których wykonanie warunkuje prawidłowe wykonanie przedmiotu Umowy), w tym wstrzymanie wykonywania robót przez właściwy organ administracji publicznej z przyczyn niezależnych od Wykonawcy,</w:t>
      </w:r>
    </w:p>
    <w:p w14:paraId="556A4478" w14:textId="027A1267" w:rsidR="0099231F" w:rsidRPr="00537046" w:rsidRDefault="0099231F" w:rsidP="0047242C">
      <w:pPr>
        <w:pStyle w:val="Compact"/>
        <w:numPr>
          <w:ilvl w:val="0"/>
          <w:numId w:val="78"/>
        </w:numPr>
        <w:ind w:left="1701" w:hanging="425"/>
      </w:pPr>
      <w:r w:rsidRPr="00537046">
        <w:t xml:space="preserve">opóźnienia w przekazaniu placu budowy, w stosunku do terminu określonego w § </w:t>
      </w:r>
      <w:r w:rsidR="00C61044" w:rsidRPr="00537046">
        <w:t>4</w:t>
      </w:r>
      <w:r w:rsidRPr="00537046">
        <w:t xml:space="preserve"> Umowy, z przyczyn leżących po stronie Zamawiającego,</w:t>
      </w:r>
    </w:p>
    <w:p w14:paraId="68D1A5E7" w14:textId="5984DAAB" w:rsidR="0099231F" w:rsidRPr="00090AED" w:rsidRDefault="0099231F" w:rsidP="0047242C">
      <w:pPr>
        <w:pStyle w:val="Compact"/>
        <w:numPr>
          <w:ilvl w:val="0"/>
          <w:numId w:val="78"/>
        </w:numPr>
        <w:ind w:left="1701" w:hanging="425"/>
      </w:pPr>
      <w:r w:rsidRPr="00537046">
        <w:t>opóźnienia innych inwestycji, robót budowlanych lub zamówień realizowanych przez Zamawiającego lub inne podmioty, które kolidują z wykonaniem robót objętych Umową, co uniemożliwia Wykonawcy wykonanie przedmiotu Umowy w terminie określonym</w:t>
      </w:r>
      <w:r w:rsidRPr="00090AED">
        <w:t xml:space="preserve"> w</w:t>
      </w:r>
      <w:r w:rsidR="00C51CFF">
        <w:t> </w:t>
      </w:r>
      <w:r w:rsidRPr="00090AED">
        <w:t xml:space="preserve">Umowie, </w:t>
      </w:r>
    </w:p>
    <w:p w14:paraId="4DD687DA" w14:textId="631B012D" w:rsidR="0099231F" w:rsidRPr="00090AED" w:rsidRDefault="0099231F" w:rsidP="0047242C">
      <w:pPr>
        <w:pStyle w:val="Compact"/>
        <w:numPr>
          <w:ilvl w:val="0"/>
          <w:numId w:val="78"/>
        </w:numPr>
        <w:ind w:left="1701" w:hanging="425"/>
      </w:pPr>
      <w:r w:rsidRPr="00090AED">
        <w:t>gdy wystąpią wyjątkowo niekorzystne warunki atmosferyczne (niemożliwe do przewidzenia w Harmonogramie na datę zawierania Umowy lub datę akceptacji Harmonogramu) uniemożliwiające prawidłowe wykonanie robót, w szczególności z</w:t>
      </w:r>
      <w:r w:rsidR="00C51CFF">
        <w:t> </w:t>
      </w:r>
      <w:r w:rsidRPr="00090AED">
        <w:t>powodu technologii realizacji prac określonej: Umową, normami lub innymi przepisami, jeżeli konieczność wykonania prac w tym okresie nie jest następstwem okoliczności, za które Wykonawca ponosi odpowiedzialność,</w:t>
      </w:r>
    </w:p>
    <w:p w14:paraId="3A26967B" w14:textId="0827352A" w:rsidR="0099231F" w:rsidRPr="00090AED" w:rsidRDefault="0099231F" w:rsidP="0047242C">
      <w:pPr>
        <w:pStyle w:val="Compact"/>
        <w:numPr>
          <w:ilvl w:val="0"/>
          <w:numId w:val="78"/>
        </w:numPr>
        <w:ind w:left="1701" w:hanging="425"/>
      </w:pPr>
      <w:r w:rsidRPr="00090AED">
        <w:t>wystąpienia zmiany spowodowane</w:t>
      </w:r>
      <w:r w:rsidR="00DC5EBD" w:rsidRPr="00090AED">
        <w:t>j</w:t>
      </w:r>
      <w:r w:rsidRPr="00090AED">
        <w:t xml:space="preserve"> nieprzewidzianymi w </w:t>
      </w:r>
      <w:r w:rsidR="00DC5EBD" w:rsidRPr="00090AED">
        <w:t>Umowie lub</w:t>
      </w:r>
      <w:r w:rsidRPr="00090AED">
        <w:t xml:space="preserve"> PFU warunkami  geologicznymi,  archeologicznymi  lub  terenowymi,  które  wymagały  wstrzymania budowy, </w:t>
      </w:r>
    </w:p>
    <w:p w14:paraId="7567AFD1" w14:textId="77777777" w:rsidR="0099231F" w:rsidRPr="00090AED" w:rsidRDefault="0099231F" w:rsidP="0047242C">
      <w:pPr>
        <w:pStyle w:val="Compact"/>
        <w:numPr>
          <w:ilvl w:val="0"/>
          <w:numId w:val="78"/>
        </w:numPr>
        <w:ind w:left="1701" w:hanging="425"/>
      </w:pPr>
      <w:r w:rsidRPr="00090AED">
        <w:t xml:space="preserve">wystąpienia na terenie budowy niewybuchów, niewypałów lub znalezisk archeologicznych, które uniemożliwiają lub utrudniają wykonanie robót na warunkach przewidzianych w Umowie, </w:t>
      </w:r>
    </w:p>
    <w:p w14:paraId="25D0DB8A" w14:textId="77777777" w:rsidR="0099231F" w:rsidRPr="00090AED" w:rsidRDefault="0099231F" w:rsidP="0047242C">
      <w:pPr>
        <w:pStyle w:val="Compact"/>
        <w:numPr>
          <w:ilvl w:val="0"/>
          <w:numId w:val="78"/>
        </w:numPr>
        <w:ind w:left="1701" w:hanging="425"/>
      </w:pPr>
      <w:r w:rsidRPr="00090AED">
        <w:t>wystąpią opóźnienia lub zaniechania w dokonaniu czynności (w tym wydaniu orzeczeń, decyzji lub uzgodnień) przez właściwe organy administracji publicznej, których dokonanie jest niezbędne dla prawidłowości wykonania Umowy, które nie są następstwem okoliczności, za które Wykonawca ponosi odpowiedzialność,</w:t>
      </w:r>
    </w:p>
    <w:p w14:paraId="5883054A" w14:textId="77777777" w:rsidR="0099231F" w:rsidRPr="00090AED" w:rsidRDefault="0099231F" w:rsidP="0047242C">
      <w:pPr>
        <w:pStyle w:val="Compact"/>
        <w:numPr>
          <w:ilvl w:val="0"/>
          <w:numId w:val="78"/>
        </w:numPr>
        <w:ind w:left="1701" w:hanging="425"/>
      </w:pPr>
      <w:r w:rsidRPr="00090AED">
        <w:lastRenderedPageBreak/>
        <w:t>wystąpią opóźnienia w wydawaniu decyzji, zezwoleń, uzgodnień przez gestorów sieci, które nie będą następstwem okoliczności, za które Wykonawca ponosi odpowiedzialność,</w:t>
      </w:r>
    </w:p>
    <w:p w14:paraId="356EBEA7" w14:textId="77777777" w:rsidR="0099231F" w:rsidRPr="00090AED" w:rsidRDefault="0099231F" w:rsidP="0047242C">
      <w:pPr>
        <w:pStyle w:val="Compact"/>
        <w:numPr>
          <w:ilvl w:val="0"/>
          <w:numId w:val="78"/>
        </w:numPr>
        <w:ind w:left="1701" w:hanging="425"/>
      </w:pPr>
      <w:r w:rsidRPr="00090AED">
        <w:t>niedopuszczenia  do  wykonania  robót  przez  uprawniony  organ  lub  nakazania  wstrzymania  robót  przez  uprawnione  organy,  z przyczyn  nie  wynikających  z winy  Wykonawcy;</w:t>
      </w:r>
    </w:p>
    <w:p w14:paraId="7494CD2E" w14:textId="067DB87F" w:rsidR="0099231F" w:rsidRPr="00537046" w:rsidRDefault="0099231F" w:rsidP="0047242C">
      <w:pPr>
        <w:pStyle w:val="Compact"/>
        <w:numPr>
          <w:ilvl w:val="0"/>
          <w:numId w:val="78"/>
        </w:numPr>
        <w:ind w:left="1701" w:hanging="425"/>
      </w:pPr>
      <w:r w:rsidRPr="00537046">
        <w:t>wystąpienia siły wyższej uniemożliwiającej wykonanie przedmiotu Umowy, zgodnie z</w:t>
      </w:r>
      <w:r w:rsidR="00DC07DC" w:rsidRPr="00537046">
        <w:t> </w:t>
      </w:r>
      <w:r w:rsidRPr="00537046">
        <w:t xml:space="preserve">jej postanowieniami określonymi w § </w:t>
      </w:r>
      <w:r w:rsidR="00FC7562" w:rsidRPr="00537046">
        <w:t>2</w:t>
      </w:r>
      <w:r w:rsidR="00AE21A2" w:rsidRPr="00537046">
        <w:t>4</w:t>
      </w:r>
      <w:r w:rsidRPr="00537046">
        <w:t xml:space="preserve"> </w:t>
      </w:r>
      <w:r w:rsidR="00B024E0">
        <w:t>U</w:t>
      </w:r>
      <w:r w:rsidRPr="00537046">
        <w:t>mowy,</w:t>
      </w:r>
    </w:p>
    <w:p w14:paraId="0B90469D" w14:textId="77777777" w:rsidR="0099231F" w:rsidRPr="00537046" w:rsidRDefault="0099231F" w:rsidP="0047242C">
      <w:pPr>
        <w:pStyle w:val="Compact"/>
        <w:numPr>
          <w:ilvl w:val="0"/>
          <w:numId w:val="78"/>
        </w:numPr>
        <w:ind w:left="1701" w:hanging="425"/>
      </w:pPr>
      <w:r w:rsidRPr="00537046">
        <w:t xml:space="preserve">zaistnienia  okoliczności  leżących  po  stronie  Zamawiającego, w szczególności: </w:t>
      </w:r>
    </w:p>
    <w:p w14:paraId="38F1B3E7" w14:textId="77777777" w:rsidR="0099231F" w:rsidRPr="00090AED" w:rsidRDefault="0099231F" w:rsidP="0047242C">
      <w:pPr>
        <w:pStyle w:val="Akapitzlist"/>
        <w:numPr>
          <w:ilvl w:val="0"/>
          <w:numId w:val="12"/>
        </w:numPr>
        <w:spacing w:line="276" w:lineRule="auto"/>
        <w:ind w:left="2127" w:hanging="284"/>
        <w:jc w:val="both"/>
        <w:rPr>
          <w:rFonts w:ascii="Arial" w:hAnsi="Arial" w:cs="Arial"/>
          <w:sz w:val="20"/>
          <w:szCs w:val="20"/>
        </w:rPr>
      </w:pPr>
      <w:r w:rsidRPr="00537046">
        <w:rPr>
          <w:rFonts w:ascii="Arial" w:hAnsi="Arial" w:cs="Arial"/>
          <w:sz w:val="20"/>
          <w:szCs w:val="20"/>
        </w:rPr>
        <w:t>wstrzymanie  robót  przez  Zamawiającego z</w:t>
      </w:r>
      <w:r w:rsidRPr="00090AED">
        <w:rPr>
          <w:rFonts w:ascii="Arial" w:hAnsi="Arial" w:cs="Arial"/>
          <w:sz w:val="20"/>
          <w:szCs w:val="20"/>
        </w:rPr>
        <w:t xml:space="preserve"> przyczyn  nieleżących  po  stronie  Wykonawcy, o ile  takie  działanie  powoduje,  że  nie  jest  możliwe  wykonanie  Umowy w dotychczas ustalonym terminie, </w:t>
      </w:r>
    </w:p>
    <w:p w14:paraId="2B8F679B" w14:textId="64DFB842" w:rsidR="0099231F" w:rsidRPr="00090AED" w:rsidRDefault="0099231F" w:rsidP="0047242C">
      <w:pPr>
        <w:pStyle w:val="Akapitzlist"/>
        <w:numPr>
          <w:ilvl w:val="0"/>
          <w:numId w:val="12"/>
        </w:numPr>
        <w:spacing w:line="276" w:lineRule="auto"/>
        <w:ind w:left="2127" w:hanging="284"/>
        <w:jc w:val="both"/>
        <w:rPr>
          <w:rFonts w:ascii="Arial" w:hAnsi="Arial" w:cs="Arial"/>
          <w:sz w:val="20"/>
          <w:szCs w:val="20"/>
        </w:rPr>
      </w:pPr>
      <w:r w:rsidRPr="00090AED">
        <w:rPr>
          <w:rFonts w:ascii="Arial" w:hAnsi="Arial" w:cs="Arial"/>
          <w:sz w:val="20"/>
          <w:szCs w:val="20"/>
        </w:rPr>
        <w:t>zwłoki  Zamawiającego w akceptacji dokumentacji projektowej, co spowoduje  opóźnienie  Wykonawcy w realizacji  dalszych  zobowiązaniach  wynikających  z</w:t>
      </w:r>
      <w:r w:rsidR="00DC07DC">
        <w:rPr>
          <w:rFonts w:ascii="Arial" w:hAnsi="Arial" w:cs="Arial"/>
          <w:sz w:val="20"/>
          <w:szCs w:val="20"/>
        </w:rPr>
        <w:t> </w:t>
      </w:r>
      <w:r w:rsidRPr="00090AED">
        <w:rPr>
          <w:rFonts w:ascii="Arial" w:hAnsi="Arial" w:cs="Arial"/>
          <w:sz w:val="20"/>
          <w:szCs w:val="20"/>
        </w:rPr>
        <w:t xml:space="preserve">Umowy,  </w:t>
      </w:r>
    </w:p>
    <w:p w14:paraId="3786721C" w14:textId="7AE20EBD" w:rsidR="0099231F" w:rsidRPr="00090AED" w:rsidRDefault="0099231F" w:rsidP="0047242C">
      <w:pPr>
        <w:pStyle w:val="Akapitzlist"/>
        <w:numPr>
          <w:ilvl w:val="0"/>
          <w:numId w:val="12"/>
        </w:numPr>
        <w:spacing w:line="276" w:lineRule="auto"/>
        <w:ind w:left="2127" w:hanging="284"/>
        <w:jc w:val="both"/>
        <w:rPr>
          <w:rFonts w:ascii="Arial" w:hAnsi="Arial" w:cs="Arial"/>
          <w:sz w:val="20"/>
          <w:szCs w:val="20"/>
        </w:rPr>
      </w:pPr>
      <w:r w:rsidRPr="00090AED">
        <w:rPr>
          <w:rFonts w:ascii="Arial" w:hAnsi="Arial" w:cs="Arial"/>
          <w:sz w:val="20"/>
          <w:szCs w:val="20"/>
        </w:rPr>
        <w:t>zwłoki Zamawiającego  w przekazaniu Wykonawcy dokumentów niezbędnych do  wykonania  dokumentacji,  których  obowiązek  przekazania  Wykonawcy  wynika z</w:t>
      </w:r>
      <w:r w:rsidR="00DC07DC">
        <w:rPr>
          <w:rFonts w:ascii="Arial" w:hAnsi="Arial" w:cs="Arial"/>
          <w:sz w:val="20"/>
          <w:szCs w:val="20"/>
        </w:rPr>
        <w:t> </w:t>
      </w:r>
      <w:r w:rsidRPr="00090AED">
        <w:rPr>
          <w:rFonts w:ascii="Arial" w:hAnsi="Arial" w:cs="Arial"/>
          <w:sz w:val="20"/>
          <w:szCs w:val="20"/>
        </w:rPr>
        <w:t xml:space="preserve">Umowy lub PFU, </w:t>
      </w:r>
    </w:p>
    <w:p w14:paraId="3BD47CFB" w14:textId="77777777" w:rsidR="0099231F" w:rsidRPr="00090AED" w:rsidRDefault="0099231F" w:rsidP="0047242C">
      <w:pPr>
        <w:pStyle w:val="Akapitzlist"/>
        <w:numPr>
          <w:ilvl w:val="0"/>
          <w:numId w:val="12"/>
        </w:numPr>
        <w:spacing w:line="276" w:lineRule="auto"/>
        <w:ind w:left="2127" w:hanging="284"/>
        <w:jc w:val="both"/>
        <w:rPr>
          <w:rFonts w:ascii="Arial" w:hAnsi="Arial" w:cs="Arial"/>
          <w:sz w:val="20"/>
          <w:szCs w:val="20"/>
        </w:rPr>
      </w:pPr>
      <w:r w:rsidRPr="00090AED">
        <w:rPr>
          <w:rFonts w:ascii="Arial" w:hAnsi="Arial" w:cs="Arial"/>
          <w:sz w:val="20"/>
          <w:szCs w:val="20"/>
        </w:rPr>
        <w:t xml:space="preserve">konieczność  usunięcia  błędów  lub  wprowadzenia  zmian w PFU, </w:t>
      </w:r>
    </w:p>
    <w:p w14:paraId="61CB76BC" w14:textId="77777777" w:rsidR="0099231F" w:rsidRPr="00090AED" w:rsidRDefault="0099231F" w:rsidP="0047242C">
      <w:pPr>
        <w:pStyle w:val="Akapitzlist"/>
        <w:numPr>
          <w:ilvl w:val="0"/>
          <w:numId w:val="12"/>
        </w:numPr>
        <w:spacing w:line="276" w:lineRule="auto"/>
        <w:ind w:left="2127" w:hanging="284"/>
        <w:jc w:val="both"/>
        <w:rPr>
          <w:rFonts w:ascii="Arial" w:hAnsi="Arial" w:cs="Arial"/>
          <w:sz w:val="20"/>
          <w:szCs w:val="20"/>
        </w:rPr>
      </w:pPr>
      <w:r w:rsidRPr="00090AED">
        <w:rPr>
          <w:rFonts w:ascii="Arial" w:hAnsi="Arial" w:cs="Arial"/>
          <w:sz w:val="20"/>
          <w:szCs w:val="20"/>
        </w:rPr>
        <w:t xml:space="preserve">opóźnienia innych inwestycji lub robót prowadzonych przez Zamawiającego lub  innych  zamawiających,  które  to  inwestycje  lub  roboty  kolidują  z wykonaniem  robót  objętych  Umową,  co  uniemożliwia  Wykonawcy  terminowe  wykonanie  robót,  </w:t>
      </w:r>
    </w:p>
    <w:p w14:paraId="5596E40F" w14:textId="77777777" w:rsidR="0099231F" w:rsidRPr="00090AED" w:rsidRDefault="0099231F" w:rsidP="0047242C">
      <w:pPr>
        <w:pStyle w:val="Akapitzlist"/>
        <w:numPr>
          <w:ilvl w:val="0"/>
          <w:numId w:val="12"/>
        </w:numPr>
        <w:spacing w:after="0" w:line="276" w:lineRule="auto"/>
        <w:ind w:left="2127" w:hanging="284"/>
        <w:jc w:val="both"/>
        <w:rPr>
          <w:rFonts w:ascii="Arial" w:hAnsi="Arial" w:cs="Arial"/>
          <w:sz w:val="20"/>
          <w:szCs w:val="20"/>
        </w:rPr>
      </w:pPr>
      <w:r w:rsidRPr="00090AED">
        <w:rPr>
          <w:rFonts w:ascii="Arial" w:hAnsi="Arial" w:cs="Arial"/>
          <w:sz w:val="20"/>
          <w:szCs w:val="20"/>
        </w:rPr>
        <w:t>opóźnienia  Zamawiającego w wykonaniu jego zobowiązań  wynikających  z Umowy  lub  przepisów  powszechnie  obowiązującego  prawa,  co  uniemożliwia terminowe wykonanie robót przez Wykonawcę;</w:t>
      </w:r>
    </w:p>
    <w:p w14:paraId="18B80485" w14:textId="392A7F5A" w:rsidR="0099231F" w:rsidRPr="00090AED" w:rsidRDefault="00A76D21" w:rsidP="00CA3D82">
      <w:pPr>
        <w:pStyle w:val="Compact"/>
        <w:ind w:left="1701" w:hanging="425"/>
      </w:pPr>
      <w:r w:rsidRPr="00090AED">
        <w:t>i</w:t>
      </w:r>
      <w:r w:rsidR="0099231F" w:rsidRPr="00090AED">
        <w:t xml:space="preserve">nne przyczyny zewnętrzne niezależne od Zamawiającego oraz Wykonawcy skutkujące  niemożliwością prowadzenia prac lub wykonywania innych czynności przewidzianych  Umową: </w:t>
      </w:r>
    </w:p>
    <w:p w14:paraId="66921976" w14:textId="77777777" w:rsidR="0099231F" w:rsidRPr="00090AED" w:rsidRDefault="0099231F" w:rsidP="0047242C">
      <w:pPr>
        <w:pStyle w:val="Akapitzlist"/>
        <w:numPr>
          <w:ilvl w:val="0"/>
          <w:numId w:val="13"/>
        </w:numPr>
        <w:spacing w:line="276" w:lineRule="auto"/>
        <w:ind w:left="2410"/>
        <w:jc w:val="both"/>
        <w:rPr>
          <w:rFonts w:ascii="Arial" w:hAnsi="Arial" w:cs="Arial"/>
          <w:sz w:val="20"/>
          <w:szCs w:val="20"/>
        </w:rPr>
      </w:pPr>
      <w:r w:rsidRPr="00090AED">
        <w:rPr>
          <w:rFonts w:ascii="Arial" w:hAnsi="Arial" w:cs="Arial"/>
          <w:sz w:val="20"/>
          <w:szCs w:val="20"/>
        </w:rPr>
        <w:t xml:space="preserve">wystąpienia  awarii  na  terenie  budowy,  za  którą  odpowiedzialności  nie  ponosi Wykonawca,  skutkującej  koniecznością  wstrzymania  wykonania  robót  przez Wykonawcę, </w:t>
      </w:r>
    </w:p>
    <w:p w14:paraId="0DE7B816" w14:textId="77777777" w:rsidR="0099231F" w:rsidRPr="00090AED" w:rsidRDefault="0099231F" w:rsidP="0047242C">
      <w:pPr>
        <w:pStyle w:val="Akapitzlist"/>
        <w:numPr>
          <w:ilvl w:val="0"/>
          <w:numId w:val="13"/>
        </w:numPr>
        <w:spacing w:after="0" w:line="276" w:lineRule="auto"/>
        <w:ind w:left="2410"/>
        <w:jc w:val="both"/>
        <w:rPr>
          <w:rFonts w:ascii="Arial" w:hAnsi="Arial" w:cs="Arial"/>
          <w:sz w:val="20"/>
          <w:szCs w:val="20"/>
        </w:rPr>
      </w:pPr>
      <w:r w:rsidRPr="00090AED">
        <w:rPr>
          <w:rFonts w:ascii="Arial" w:hAnsi="Arial" w:cs="Arial"/>
          <w:sz w:val="20"/>
          <w:szCs w:val="20"/>
        </w:rPr>
        <w:t xml:space="preserve">wystąpienia okoliczności uprawniających do zmiany Przedmiotu Umowy,  o których  mowa w niniejszym  paragrafie,  jeżeli  okoliczności  te  mają  wpływ  na  termin wykonania robót, </w:t>
      </w:r>
    </w:p>
    <w:p w14:paraId="0D8DCCE8" w14:textId="77777777" w:rsidR="0099231F" w:rsidRPr="00090AED" w:rsidRDefault="0099231F" w:rsidP="00CA3D82">
      <w:pPr>
        <w:pStyle w:val="Compact"/>
        <w:ind w:left="1843" w:hanging="425"/>
      </w:pPr>
      <w:r w:rsidRPr="00090AED">
        <w:t>zaniechania produkcji materiałów lub urządzeń przewidzianych w Dokumentacji Projektowej, niedostępności na rynku materiałów, surowców, urządzeń przewidzianych w Dokumentacji Projektowej lub utrudnienia w dostępności do tych materiałów surowców lub urządzeń, w szczególności z uwagi na przerwanie łańcuchów dostaw, co uniemożliwia lub utrudnia wykonanie przedmiotu Umowy, które nie będą następstwem okoliczności, za które Wykonawca ponosi odpowiedzialność.</w:t>
      </w:r>
    </w:p>
    <w:p w14:paraId="1005FF83" w14:textId="778E7233" w:rsidR="0099231F" w:rsidRPr="00E74DB3" w:rsidRDefault="0099231F" w:rsidP="0047242C">
      <w:pPr>
        <w:pStyle w:val="Akapitzlist"/>
        <w:numPr>
          <w:ilvl w:val="1"/>
          <w:numId w:val="11"/>
        </w:numPr>
        <w:spacing w:after="0" w:line="276" w:lineRule="auto"/>
        <w:ind w:left="1418" w:hanging="567"/>
        <w:jc w:val="both"/>
        <w:rPr>
          <w:rFonts w:ascii="Arial" w:hAnsi="Arial" w:cs="Arial"/>
          <w:sz w:val="20"/>
          <w:szCs w:val="20"/>
        </w:rPr>
      </w:pPr>
      <w:r w:rsidRPr="00090AED">
        <w:rPr>
          <w:rFonts w:ascii="Arial" w:hAnsi="Arial" w:cs="Arial"/>
          <w:sz w:val="20"/>
          <w:szCs w:val="20"/>
        </w:rPr>
        <w:t>W przypadkach, o których mowa w pkt 1.1. powyżej, terminy realizacji Umowy mogą ulec zmianie o czas, w jakim okoliczności wskazane w pkt 1.1. powyżej wpłynęły na termin wykonania Umowy przez Wykonawcę.</w:t>
      </w:r>
    </w:p>
    <w:p w14:paraId="5128045A" w14:textId="77777777" w:rsidR="0099231F" w:rsidRPr="00090AED" w:rsidRDefault="0099231F" w:rsidP="00CA3D82">
      <w:pPr>
        <w:pStyle w:val="Akapit"/>
      </w:pPr>
      <w:r w:rsidRPr="00090AED">
        <w:t>Zmiany Przedmiotu Umowy poprzez zmianę zakresu robot przewidzianych w PFU lub sposobu spełnienia świadczenia.</w:t>
      </w:r>
    </w:p>
    <w:p w14:paraId="073BE0A4" w14:textId="1D4DE0EB" w:rsidR="0099231F" w:rsidRPr="00090AED" w:rsidRDefault="0099231F" w:rsidP="0047242C">
      <w:pPr>
        <w:pStyle w:val="Akapitzlist"/>
        <w:numPr>
          <w:ilvl w:val="1"/>
          <w:numId w:val="13"/>
        </w:numPr>
        <w:spacing w:after="0" w:line="276" w:lineRule="auto"/>
        <w:ind w:left="1418" w:hanging="567"/>
        <w:jc w:val="both"/>
        <w:rPr>
          <w:rFonts w:ascii="Arial" w:hAnsi="Arial" w:cs="Arial"/>
          <w:sz w:val="20"/>
          <w:szCs w:val="20"/>
        </w:rPr>
      </w:pPr>
      <w:r w:rsidRPr="00090AED">
        <w:rPr>
          <w:rFonts w:ascii="Arial" w:hAnsi="Arial" w:cs="Arial"/>
          <w:sz w:val="20"/>
          <w:szCs w:val="20"/>
        </w:rPr>
        <w:t xml:space="preserve">Zmiany technologiczne, w zakresie  sposobu  wykonania  robót  lub  materiałów przewidzianych  w PFU,  spowodowane  w szczególności następującymi okolicznościami: </w:t>
      </w:r>
    </w:p>
    <w:p w14:paraId="1F25B54B" w14:textId="62509159" w:rsidR="0099231F" w:rsidRPr="00090AED" w:rsidRDefault="0099231F" w:rsidP="0047242C">
      <w:pPr>
        <w:pStyle w:val="Compact"/>
        <w:numPr>
          <w:ilvl w:val="0"/>
          <w:numId w:val="79"/>
        </w:numPr>
        <w:ind w:left="1843" w:hanging="425"/>
      </w:pPr>
      <w:r w:rsidRPr="00090AED">
        <w:t xml:space="preserve">niedostępność  na  rynku  materiałów  lub  urządzeń  wskazanych w PFU lub  dokumentacji spowodowana zaprzestaniem produkcji lub wycofaniem z rynku tych  materiałów  lub  urządzeń, co  utrudnia  możliwość wykonania  robót,  tj. </w:t>
      </w:r>
      <w:r w:rsidRPr="00090AED">
        <w:lastRenderedPageBreak/>
        <w:t>w</w:t>
      </w:r>
      <w:r w:rsidR="00562469">
        <w:t> </w:t>
      </w:r>
      <w:r w:rsidRPr="00090AED">
        <w:t xml:space="preserve">szczególności powoduje opóźnienie w postępie robót, a Wykonawca, pomimo zachowania należytej staranności, nie mógł temu zapobiec, </w:t>
      </w:r>
    </w:p>
    <w:p w14:paraId="04A8BD31" w14:textId="54FA802E" w:rsidR="0099231F" w:rsidRPr="00090AED" w:rsidRDefault="0099231F" w:rsidP="0047242C">
      <w:pPr>
        <w:pStyle w:val="Compact"/>
        <w:numPr>
          <w:ilvl w:val="0"/>
          <w:numId w:val="79"/>
        </w:numPr>
        <w:ind w:left="1843" w:hanging="425"/>
      </w:pPr>
      <w:r w:rsidRPr="00090AED">
        <w:t>możliwe jest wykonanie robót przy zastosowaniu innej technologii lub materiałów,  w</w:t>
      </w:r>
      <w:r w:rsidR="00562469">
        <w:t> </w:t>
      </w:r>
      <w:r w:rsidRPr="00090AED">
        <w:t>szczególności  z uwagi  na  pojawienie  się  na  rynku  materiałów  lub  urządzeń  nowszej generacji pozwalających na zaoszczędzenie kosztów realizacji Umowy lub  kosztów eksploatacji wykonanego Przedmiotu Umowy umożliwiające uzyskanie  lepszej jakości robót lub zaoszczędzenie czasu realizacji inwestycji</w:t>
      </w:r>
      <w:r w:rsidR="002B61A9">
        <w:t xml:space="preserve"> lub wprowadzenie innych</w:t>
      </w:r>
      <w:r w:rsidR="00256C11">
        <w:t>/nowych</w:t>
      </w:r>
      <w:r w:rsidR="002B61A9">
        <w:t xml:space="preserve"> rozwiązań </w:t>
      </w:r>
      <w:r w:rsidR="00256C11">
        <w:t xml:space="preserve">wpływających </w:t>
      </w:r>
      <w:r w:rsidR="002B61A9">
        <w:t xml:space="preserve">na </w:t>
      </w:r>
      <w:r w:rsidR="00D27B37">
        <w:t xml:space="preserve">poprawę </w:t>
      </w:r>
      <w:r w:rsidR="002B61A9">
        <w:t>funkc</w:t>
      </w:r>
      <w:r w:rsidR="00D27B37">
        <w:t>jonalnoś</w:t>
      </w:r>
      <w:r w:rsidR="00256C11">
        <w:t xml:space="preserve">ci </w:t>
      </w:r>
      <w:r w:rsidR="00D27B37">
        <w:t>nowopowstałego</w:t>
      </w:r>
      <w:r w:rsidR="002B61A9">
        <w:t xml:space="preserve"> obiektu</w:t>
      </w:r>
      <w:r w:rsidR="00256C11">
        <w:t xml:space="preserve"> lub jego części;</w:t>
      </w:r>
    </w:p>
    <w:p w14:paraId="04761BF9" w14:textId="1EB7B66C" w:rsidR="00AC06B6" w:rsidRPr="00040CA4" w:rsidRDefault="0099231F" w:rsidP="0047242C">
      <w:pPr>
        <w:pStyle w:val="Compact"/>
        <w:numPr>
          <w:ilvl w:val="0"/>
          <w:numId w:val="79"/>
        </w:numPr>
        <w:ind w:left="1843" w:hanging="425"/>
      </w:pPr>
      <w:r w:rsidRPr="00090AED">
        <w:t>konieczność  zrealizowania  projektu  przy  zastosowaniu  innych  rozwiązań  technicznych/technologicznych  niż  wskazane w dokumentacji projektowej lub  PFU, w sytuacji,  gdyby  zastosowanie  przewidzianych  rozwiązań  groziło  niewykonaniem lub wadliwym wykonaniem robót;</w:t>
      </w:r>
    </w:p>
    <w:p w14:paraId="2799F567" w14:textId="3AEA01DB" w:rsidR="0099231F" w:rsidRPr="00090AED" w:rsidRDefault="0099231F" w:rsidP="0047242C">
      <w:pPr>
        <w:pStyle w:val="Akapitzlist"/>
        <w:numPr>
          <w:ilvl w:val="1"/>
          <w:numId w:val="13"/>
        </w:numPr>
        <w:spacing w:after="0" w:line="276" w:lineRule="auto"/>
        <w:ind w:left="1418" w:hanging="567"/>
        <w:jc w:val="both"/>
        <w:rPr>
          <w:rFonts w:ascii="Arial" w:hAnsi="Arial" w:cs="Arial"/>
          <w:sz w:val="20"/>
          <w:szCs w:val="20"/>
        </w:rPr>
      </w:pPr>
      <w:r w:rsidRPr="00090AED">
        <w:rPr>
          <w:rFonts w:ascii="Arial" w:hAnsi="Arial" w:cs="Arial"/>
          <w:sz w:val="20"/>
          <w:szCs w:val="20"/>
        </w:rPr>
        <w:t xml:space="preserve">Zmiana sposobu wykonania robót, zakresu robót, lokalizacji robót w sytuacji:  </w:t>
      </w:r>
    </w:p>
    <w:p w14:paraId="3C46ADB8" w14:textId="5B177AD3" w:rsidR="003C0CAA" w:rsidRPr="00090AED" w:rsidRDefault="0099231F" w:rsidP="0047242C">
      <w:pPr>
        <w:pStyle w:val="Compact"/>
        <w:numPr>
          <w:ilvl w:val="0"/>
          <w:numId w:val="80"/>
        </w:numPr>
        <w:ind w:left="1843" w:hanging="425"/>
      </w:pPr>
      <w:r w:rsidRPr="00090AED">
        <w:t xml:space="preserve">odmiennego  od  przyjętych  w </w:t>
      </w:r>
      <w:r w:rsidR="00C058E4" w:rsidRPr="00090AED">
        <w:t>D</w:t>
      </w:r>
      <w:r w:rsidRPr="00090AED">
        <w:t xml:space="preserve">okumentacji  lub  PFU  warunków  geologicznych,  geotechnicznych,  hydrologicznych  skutkujących  niemożliwością  zrealizowania  robót przy dotychczasowych założeniach technologicznych, </w:t>
      </w:r>
    </w:p>
    <w:p w14:paraId="2F4F8D31" w14:textId="468A21FC" w:rsidR="0099231F" w:rsidRPr="00090AED" w:rsidRDefault="0099231F" w:rsidP="0047242C">
      <w:pPr>
        <w:pStyle w:val="Compact"/>
        <w:numPr>
          <w:ilvl w:val="0"/>
          <w:numId w:val="80"/>
        </w:numPr>
        <w:ind w:left="1843" w:hanging="425"/>
      </w:pPr>
      <w:r w:rsidRPr="00090AED">
        <w:t xml:space="preserve">odmienne  od  przyjętych w dokumentacji warunki terenowe, w szczególności  istnienie zinwentaryzowanych lub błędnie zinwentaryzowanych obiektów,  w tym    wystąpienia  na  terenie  budowy  niewybuchów,  niewypałów  lub  znalezisk  archeologicznych,  które  uniemożliwiają  lub  utrudniają  wykonanie  robót  na warunkach przewidzianych w Umowie; </w:t>
      </w:r>
    </w:p>
    <w:p w14:paraId="19E855F6" w14:textId="06F55E3E" w:rsidR="0099231F" w:rsidRPr="00090AED" w:rsidRDefault="0099231F" w:rsidP="0047242C">
      <w:pPr>
        <w:pStyle w:val="Compact"/>
        <w:numPr>
          <w:ilvl w:val="0"/>
          <w:numId w:val="80"/>
        </w:numPr>
        <w:ind w:left="1843" w:hanging="425"/>
      </w:pPr>
      <w:r w:rsidRPr="00090AED">
        <w:t xml:space="preserve">konieczność  zrealizowania  robót  przy  zastosowaniu  innych  rozwiązań  technicznych lub materiałowych ze względu na zmiany obowiązującego prawa lub okoliczności gospodarczych, </w:t>
      </w:r>
    </w:p>
    <w:p w14:paraId="01368AF3" w14:textId="0E2D3589" w:rsidR="0099231F" w:rsidRPr="00090AED" w:rsidRDefault="0099231F" w:rsidP="0047242C">
      <w:pPr>
        <w:pStyle w:val="Compact"/>
        <w:numPr>
          <w:ilvl w:val="0"/>
          <w:numId w:val="80"/>
        </w:numPr>
        <w:ind w:left="1843" w:hanging="425"/>
      </w:pPr>
      <w:r w:rsidRPr="00090AED">
        <w:t xml:space="preserve">konieczność  usunięcia  sprzeczności w dokumentacji w przypadku  niemożności  usunięcia  sprzeczności  przy  pomocy  wykładni,  w szczególności,  gdy  sprzeczne  zapisy mają równy stopień pierwszeństwa, </w:t>
      </w:r>
    </w:p>
    <w:p w14:paraId="247D31D2" w14:textId="6B33DF5A" w:rsidR="0099231F" w:rsidRPr="00090AED" w:rsidRDefault="0099231F" w:rsidP="0047242C">
      <w:pPr>
        <w:pStyle w:val="Compact"/>
        <w:numPr>
          <w:ilvl w:val="0"/>
          <w:numId w:val="80"/>
        </w:numPr>
        <w:ind w:left="1843" w:hanging="425"/>
      </w:pPr>
      <w:r w:rsidRPr="00090AED">
        <w:t>zmiany</w:t>
      </w:r>
      <w:r w:rsidR="002C228A">
        <w:t xml:space="preserve"> </w:t>
      </w:r>
      <w:r w:rsidRPr="00090AED">
        <w:t>spowodowane wprowadzeniem przez</w:t>
      </w:r>
      <w:r w:rsidR="002C228A">
        <w:t xml:space="preserve"> </w:t>
      </w:r>
      <w:r w:rsidRPr="00090AED">
        <w:t>Zamawiającego zmian w</w:t>
      </w:r>
      <w:r w:rsidR="002C228A">
        <w:t> </w:t>
      </w:r>
      <w:r w:rsidR="00C058E4" w:rsidRPr="00090AED">
        <w:t>D</w:t>
      </w:r>
      <w:r w:rsidRPr="00090AED">
        <w:t xml:space="preserve">okumentacji  </w:t>
      </w:r>
      <w:r w:rsidR="00FE0CFB" w:rsidRPr="00090AED">
        <w:t>P</w:t>
      </w:r>
      <w:r w:rsidRPr="00090AED">
        <w:t>rojektowej, jeżeli takie zmiany  dokumentacji  okażą  się konieczne,  w</w:t>
      </w:r>
      <w:r w:rsidR="002C228A">
        <w:t> </w:t>
      </w:r>
      <w:r w:rsidRPr="00090AED">
        <w:t>szczególności  z uwagi  na  wymogi  jednostek  uzgadniających  lub opiniujących.</w:t>
      </w:r>
    </w:p>
    <w:p w14:paraId="1AC838EB" w14:textId="152899DC" w:rsidR="0099231F" w:rsidRPr="00F344CA" w:rsidRDefault="0099231F" w:rsidP="0047242C">
      <w:pPr>
        <w:pStyle w:val="Akapitzlist"/>
        <w:numPr>
          <w:ilvl w:val="1"/>
          <w:numId w:val="13"/>
        </w:numPr>
        <w:spacing w:after="0" w:line="276" w:lineRule="auto"/>
        <w:ind w:left="1418" w:hanging="567"/>
        <w:jc w:val="both"/>
        <w:rPr>
          <w:rFonts w:ascii="Arial" w:hAnsi="Arial" w:cs="Arial"/>
          <w:sz w:val="20"/>
          <w:szCs w:val="20"/>
        </w:rPr>
      </w:pPr>
      <w:r w:rsidRPr="00090AED">
        <w:rPr>
          <w:rFonts w:ascii="Arial" w:hAnsi="Arial" w:cs="Arial"/>
          <w:sz w:val="20"/>
          <w:szCs w:val="20"/>
        </w:rPr>
        <w:t>W przypadku wystąpienia którejkolwiek  z okoliczności wymienionych  w pkt 2.1  –  2.</w:t>
      </w:r>
      <w:r w:rsidR="00FE0CFB" w:rsidRPr="00090AED">
        <w:rPr>
          <w:rFonts w:ascii="Arial" w:hAnsi="Arial" w:cs="Arial"/>
          <w:sz w:val="20"/>
          <w:szCs w:val="20"/>
        </w:rPr>
        <w:t>2</w:t>
      </w:r>
      <w:r w:rsidRPr="00090AED">
        <w:rPr>
          <w:rFonts w:ascii="Arial" w:hAnsi="Arial" w:cs="Arial"/>
          <w:sz w:val="20"/>
          <w:szCs w:val="20"/>
        </w:rPr>
        <w:t xml:space="preserve"> termin, o którym  </w:t>
      </w:r>
      <w:r w:rsidRPr="00537046">
        <w:rPr>
          <w:rFonts w:ascii="Arial" w:hAnsi="Arial" w:cs="Arial"/>
          <w:sz w:val="20"/>
          <w:szCs w:val="20"/>
        </w:rPr>
        <w:t xml:space="preserve">omowa w § </w:t>
      </w:r>
      <w:r w:rsidR="00FE0CFB" w:rsidRPr="00537046">
        <w:rPr>
          <w:rFonts w:ascii="Arial" w:hAnsi="Arial" w:cs="Arial"/>
          <w:sz w:val="20"/>
          <w:szCs w:val="20"/>
        </w:rPr>
        <w:t>4</w:t>
      </w:r>
      <w:r w:rsidRPr="00537046">
        <w:rPr>
          <w:rFonts w:ascii="Arial" w:hAnsi="Arial" w:cs="Arial"/>
          <w:sz w:val="20"/>
          <w:szCs w:val="20"/>
        </w:rPr>
        <w:t xml:space="preserve">  umowy</w:t>
      </w:r>
      <w:r w:rsidRPr="00090AED">
        <w:rPr>
          <w:rFonts w:ascii="Arial" w:hAnsi="Arial" w:cs="Arial"/>
          <w:sz w:val="20"/>
          <w:szCs w:val="20"/>
        </w:rPr>
        <w:t xml:space="preserve">  może  ulec  odpowiedniemu przedłużeniu, o czas niezbędny do zakończenia wykonywania jej przedmiotu w sposób  należyty, nie dłużej jednak niż  o okres trwania tych okoliczności -  jeżeli terminy ich  zlecenia, rodzaj lub  zakres,  uniemożliwiają  dotrzymanie  pierwotnego  terminu umownego.</w:t>
      </w:r>
    </w:p>
    <w:p w14:paraId="0E3C55A8" w14:textId="77777777" w:rsidR="0099231F" w:rsidRPr="00090AED" w:rsidRDefault="0099231F" w:rsidP="00F344CA">
      <w:pPr>
        <w:pStyle w:val="Akapit"/>
      </w:pPr>
      <w:r w:rsidRPr="00090AED">
        <w:t xml:space="preserve">Zmiany postanowień  Umowy  dotyczących  odbiorów  oraz  uzyskania  stosownych pozwoleń, uzgodnień itp.:  </w:t>
      </w:r>
    </w:p>
    <w:p w14:paraId="63EDC9B5" w14:textId="77777777" w:rsidR="007E3BAC" w:rsidRDefault="0099231F" w:rsidP="0047242C">
      <w:pPr>
        <w:pStyle w:val="Akapitzlist"/>
        <w:numPr>
          <w:ilvl w:val="1"/>
          <w:numId w:val="81"/>
        </w:numPr>
        <w:spacing w:line="276" w:lineRule="auto"/>
        <w:ind w:left="1276" w:hanging="425"/>
        <w:jc w:val="both"/>
        <w:rPr>
          <w:rFonts w:ascii="Arial" w:hAnsi="Arial" w:cs="Arial"/>
          <w:sz w:val="20"/>
          <w:szCs w:val="20"/>
        </w:rPr>
      </w:pPr>
      <w:r w:rsidRPr="00090AED">
        <w:rPr>
          <w:rFonts w:ascii="Arial" w:hAnsi="Arial" w:cs="Arial"/>
          <w:sz w:val="20"/>
          <w:szCs w:val="20"/>
        </w:rPr>
        <w:t xml:space="preserve">Dopuszczalna jest zmiana sposobu przeprowadzenia odbiorów częściowych, odbioru  końcowego, prób lub testów,  w sytuacji, gdy taka zmiana okaże się konieczna do prawidłowej  oceny  należytego  wykonania  Przedmiotu  </w:t>
      </w:r>
      <w:r w:rsidR="00EC54C5" w:rsidRPr="00090AED">
        <w:rPr>
          <w:rFonts w:ascii="Arial" w:hAnsi="Arial" w:cs="Arial"/>
          <w:sz w:val="20"/>
          <w:szCs w:val="20"/>
        </w:rPr>
        <w:t>Umowy</w:t>
      </w:r>
      <w:r w:rsidRPr="00090AED">
        <w:rPr>
          <w:rFonts w:ascii="Arial" w:hAnsi="Arial" w:cs="Arial"/>
          <w:sz w:val="20"/>
          <w:szCs w:val="20"/>
        </w:rPr>
        <w:t xml:space="preserve">  przez  Wykonawcę, w szczególności,  gdy  zmianie  ulegnie  technologia  wykonania poszczególnych robót, </w:t>
      </w:r>
    </w:p>
    <w:p w14:paraId="1DBF5A7A" w14:textId="49544402" w:rsidR="0099231F" w:rsidRPr="00025FAA" w:rsidRDefault="0099231F" w:rsidP="0047242C">
      <w:pPr>
        <w:pStyle w:val="Akapitzlist"/>
        <w:numPr>
          <w:ilvl w:val="1"/>
          <w:numId w:val="81"/>
        </w:numPr>
        <w:spacing w:after="0" w:line="276" w:lineRule="auto"/>
        <w:ind w:left="1276" w:hanging="425"/>
        <w:jc w:val="both"/>
        <w:rPr>
          <w:rFonts w:ascii="Arial" w:hAnsi="Arial" w:cs="Arial"/>
          <w:sz w:val="20"/>
          <w:szCs w:val="20"/>
        </w:rPr>
      </w:pPr>
      <w:r w:rsidRPr="007E3BAC">
        <w:rPr>
          <w:rFonts w:ascii="Arial" w:hAnsi="Arial" w:cs="Arial"/>
          <w:sz w:val="20"/>
          <w:szCs w:val="20"/>
        </w:rPr>
        <w:t>Dopuszczalna  jest  zmiana  obowiązków  Wykonawcy innych niż wykonanie  robót  budowlanych  poprzez  ich  rozszerzenie  lub  ograniczenie,  np. w zakresie odnoszącym  się  do  uzyskania  odpowiednich  decyzji  administracyjnych,  pozwoleń,  zgód  lub  uzgodnień,  w</w:t>
      </w:r>
      <w:r w:rsidR="00025FAA">
        <w:rPr>
          <w:rFonts w:ascii="Arial" w:hAnsi="Arial" w:cs="Arial"/>
          <w:sz w:val="20"/>
          <w:szCs w:val="20"/>
        </w:rPr>
        <w:t> </w:t>
      </w:r>
      <w:r w:rsidRPr="007E3BAC">
        <w:rPr>
          <w:rFonts w:ascii="Arial" w:hAnsi="Arial" w:cs="Arial"/>
          <w:sz w:val="20"/>
          <w:szCs w:val="20"/>
        </w:rPr>
        <w:t>sytuacji,  gdy  podmiot trzeci lub Zamawiający takich obowiązków nie  wykonali lub ich wykonanie może się wiązać z utrudnieniami, które mogą wpłynąć</w:t>
      </w:r>
      <w:r w:rsidR="003A10F2">
        <w:rPr>
          <w:rFonts w:ascii="Arial" w:hAnsi="Arial" w:cs="Arial"/>
          <w:sz w:val="20"/>
          <w:szCs w:val="20"/>
        </w:rPr>
        <w:t xml:space="preserve"> </w:t>
      </w:r>
      <w:r w:rsidRPr="007E3BAC">
        <w:rPr>
          <w:rFonts w:ascii="Arial" w:hAnsi="Arial" w:cs="Arial"/>
          <w:sz w:val="20"/>
          <w:szCs w:val="20"/>
        </w:rPr>
        <w:t>na możliwość wykonania Umowy przez Wykonawcę.</w:t>
      </w:r>
    </w:p>
    <w:p w14:paraId="50FECD6A" w14:textId="77777777" w:rsidR="0099231F" w:rsidRPr="00090AED" w:rsidRDefault="0099231F" w:rsidP="00025FAA">
      <w:pPr>
        <w:pStyle w:val="Akapit"/>
      </w:pPr>
      <w:r w:rsidRPr="00090AED">
        <w:t>Zmiana w zakresie osób skierowanych do realizacji zamówienia</w:t>
      </w:r>
    </w:p>
    <w:p w14:paraId="5A1B4634" w14:textId="0A583DF7" w:rsidR="0099231F" w:rsidRPr="00025FAA" w:rsidRDefault="0099231F" w:rsidP="0047242C">
      <w:pPr>
        <w:pStyle w:val="Akapitzlist"/>
        <w:numPr>
          <w:ilvl w:val="1"/>
          <w:numId w:val="82"/>
        </w:numPr>
        <w:spacing w:after="0" w:line="276" w:lineRule="auto"/>
        <w:ind w:left="1276" w:hanging="425"/>
        <w:jc w:val="both"/>
        <w:rPr>
          <w:rFonts w:ascii="Arial" w:hAnsi="Arial" w:cs="Arial"/>
          <w:sz w:val="20"/>
          <w:szCs w:val="20"/>
        </w:rPr>
      </w:pPr>
      <w:r w:rsidRPr="00025FAA">
        <w:rPr>
          <w:rFonts w:ascii="Arial" w:hAnsi="Arial" w:cs="Arial"/>
          <w:sz w:val="20"/>
          <w:szCs w:val="20"/>
        </w:rPr>
        <w:lastRenderedPageBreak/>
        <w:t xml:space="preserve">Dopuszczalna jest zmiana osób skierowanych do realizacji zamówienia, w odniesieniu  do  osób  wskazanych  przez  Wykonawcę na  etapie  postępowania o udzielenie zamówienia publicznego lub zmiana podwykonawców: </w:t>
      </w:r>
    </w:p>
    <w:p w14:paraId="63612BE7" w14:textId="77777777" w:rsidR="0099231F" w:rsidRPr="00090AED" w:rsidRDefault="0099231F" w:rsidP="0047242C">
      <w:pPr>
        <w:pStyle w:val="Compact"/>
        <w:numPr>
          <w:ilvl w:val="0"/>
          <w:numId w:val="83"/>
        </w:numPr>
        <w:ind w:left="1701" w:hanging="425"/>
      </w:pPr>
      <w:r w:rsidRPr="00090AED">
        <w:t xml:space="preserve">Zmiany osób i podmiotów zdolnych do wykonania zamówienia, w przypadku zdarzeń losowych niezależnych od Wykonawcy, na uzasadnione wystąpienie wykonawcy, </w:t>
      </w:r>
    </w:p>
    <w:p w14:paraId="21DE3627" w14:textId="7FE0F855" w:rsidR="0099231F" w:rsidRPr="00090AED" w:rsidRDefault="0099231F" w:rsidP="0047242C">
      <w:pPr>
        <w:pStyle w:val="Compact"/>
        <w:numPr>
          <w:ilvl w:val="0"/>
          <w:numId w:val="83"/>
        </w:numPr>
        <w:ind w:left="1701" w:hanging="425"/>
      </w:pPr>
      <w:r w:rsidRPr="00090AED">
        <w:t>Zmiany osoby pełniącej  funkcje  Kierownika Budowy wskazanej w ofercie w</w:t>
      </w:r>
      <w:r w:rsidR="00A9767B">
        <w:t> </w:t>
      </w:r>
      <w:r w:rsidRPr="00090AED">
        <w:t>przypadku  sytuacji niezależnej od Wykonawcy lub na żądanie</w:t>
      </w:r>
      <w:r w:rsidR="00A6141E">
        <w:t xml:space="preserve"> </w:t>
      </w:r>
      <w:r w:rsidRPr="00090AED">
        <w:t>Zamawiającego,</w:t>
      </w:r>
      <w:r w:rsidR="00A6141E">
        <w:t xml:space="preserve"> </w:t>
      </w:r>
      <w:r w:rsidRPr="00090AED">
        <w:t xml:space="preserve">jeżeli nie wywiązuje się on z nałożonych obowiązków, </w:t>
      </w:r>
    </w:p>
    <w:p w14:paraId="64D04BF5" w14:textId="77777777" w:rsidR="0099231F" w:rsidRPr="00090AED" w:rsidRDefault="0099231F" w:rsidP="0047242C">
      <w:pPr>
        <w:pStyle w:val="Compact"/>
        <w:numPr>
          <w:ilvl w:val="0"/>
          <w:numId w:val="83"/>
        </w:numPr>
        <w:ind w:left="1701" w:hanging="425"/>
      </w:pPr>
      <w:r w:rsidRPr="00090AED">
        <w:t>Zmiana z innych uzasadnionych przyczyn niż wskazane w lit. a - b.</w:t>
      </w:r>
    </w:p>
    <w:p w14:paraId="25FEF562" w14:textId="05513015" w:rsidR="0099231F" w:rsidRPr="00090AED" w:rsidRDefault="0099231F" w:rsidP="0047242C">
      <w:pPr>
        <w:pStyle w:val="Akapitzlist"/>
        <w:numPr>
          <w:ilvl w:val="1"/>
          <w:numId w:val="82"/>
        </w:numPr>
        <w:spacing w:line="276" w:lineRule="auto"/>
        <w:ind w:left="1276" w:hanging="425"/>
        <w:jc w:val="both"/>
        <w:rPr>
          <w:rFonts w:ascii="Arial" w:hAnsi="Arial" w:cs="Arial"/>
          <w:sz w:val="20"/>
          <w:szCs w:val="20"/>
        </w:rPr>
      </w:pPr>
      <w:r w:rsidRPr="00090AED">
        <w:rPr>
          <w:rFonts w:ascii="Arial" w:hAnsi="Arial" w:cs="Arial"/>
          <w:sz w:val="20"/>
          <w:szCs w:val="20"/>
        </w:rPr>
        <w:t xml:space="preserve">Zmiany w pkt. </w:t>
      </w:r>
      <w:r w:rsidR="00521CE9" w:rsidRPr="00090AED">
        <w:rPr>
          <w:rFonts w:ascii="Arial" w:hAnsi="Arial" w:cs="Arial"/>
          <w:sz w:val="20"/>
          <w:szCs w:val="20"/>
        </w:rPr>
        <w:t>4</w:t>
      </w:r>
      <w:r w:rsidRPr="00090AED">
        <w:rPr>
          <w:rFonts w:ascii="Arial" w:hAnsi="Arial" w:cs="Arial"/>
          <w:sz w:val="20"/>
          <w:szCs w:val="20"/>
        </w:rPr>
        <w:t>.1.  są dopuszczalne w sytuacji,  gdy  osoba  zastępująca dotychczasową  osobę</w:t>
      </w:r>
      <w:r w:rsidR="00447EFD">
        <w:rPr>
          <w:rFonts w:ascii="Arial" w:hAnsi="Arial" w:cs="Arial"/>
          <w:sz w:val="20"/>
          <w:szCs w:val="20"/>
        </w:rPr>
        <w:t xml:space="preserve"> lub podmiot </w:t>
      </w:r>
      <w:r w:rsidRPr="00090AED">
        <w:rPr>
          <w:rFonts w:ascii="Arial" w:hAnsi="Arial" w:cs="Arial"/>
          <w:sz w:val="20"/>
          <w:szCs w:val="20"/>
        </w:rPr>
        <w:t xml:space="preserve">będzie posiadać doświadczenie </w:t>
      </w:r>
      <w:r w:rsidR="00D44DFB" w:rsidRPr="00090AED">
        <w:rPr>
          <w:rFonts w:ascii="Arial" w:hAnsi="Arial" w:cs="Arial"/>
          <w:sz w:val="20"/>
          <w:szCs w:val="20"/>
        </w:rPr>
        <w:t xml:space="preserve">i uprawnienia </w:t>
      </w:r>
      <w:r w:rsidRPr="00090AED">
        <w:rPr>
          <w:rFonts w:ascii="Arial" w:hAnsi="Arial" w:cs="Arial"/>
          <w:sz w:val="20"/>
          <w:szCs w:val="20"/>
        </w:rPr>
        <w:t>potwierdzające spełnienie</w:t>
      </w:r>
      <w:r w:rsidR="006A54BA">
        <w:rPr>
          <w:rFonts w:ascii="Arial" w:hAnsi="Arial" w:cs="Arial"/>
          <w:sz w:val="20"/>
          <w:szCs w:val="20"/>
        </w:rPr>
        <w:t xml:space="preserve"> </w:t>
      </w:r>
      <w:r w:rsidRPr="00090AED">
        <w:rPr>
          <w:rFonts w:ascii="Arial" w:hAnsi="Arial" w:cs="Arial"/>
          <w:sz w:val="20"/>
          <w:szCs w:val="20"/>
        </w:rPr>
        <w:t xml:space="preserve">warunków </w:t>
      </w:r>
      <w:r w:rsidR="00234A44" w:rsidRPr="00090AED">
        <w:rPr>
          <w:rFonts w:ascii="Arial" w:hAnsi="Arial" w:cs="Arial"/>
          <w:sz w:val="20"/>
          <w:szCs w:val="20"/>
        </w:rPr>
        <w:t>określonych w SW</w:t>
      </w:r>
      <w:r w:rsidR="00447EFD">
        <w:rPr>
          <w:rFonts w:ascii="Arial" w:hAnsi="Arial" w:cs="Arial"/>
          <w:sz w:val="20"/>
          <w:szCs w:val="20"/>
        </w:rPr>
        <w:t>Z</w:t>
      </w:r>
      <w:r w:rsidR="00234A44" w:rsidRPr="00090AED">
        <w:rPr>
          <w:rFonts w:ascii="Arial" w:hAnsi="Arial" w:cs="Arial"/>
          <w:sz w:val="20"/>
          <w:szCs w:val="20"/>
        </w:rPr>
        <w:t>.</w:t>
      </w:r>
    </w:p>
    <w:p w14:paraId="41188259" w14:textId="7CFCC4B4" w:rsidR="0099231F" w:rsidRPr="00090AED" w:rsidRDefault="0099231F" w:rsidP="0047242C">
      <w:pPr>
        <w:pStyle w:val="Akapitzlist"/>
        <w:numPr>
          <w:ilvl w:val="1"/>
          <w:numId w:val="82"/>
        </w:numPr>
        <w:spacing w:line="276" w:lineRule="auto"/>
        <w:ind w:left="1276" w:hanging="425"/>
        <w:jc w:val="both"/>
        <w:rPr>
          <w:rFonts w:ascii="Arial" w:hAnsi="Arial" w:cs="Arial"/>
          <w:sz w:val="20"/>
          <w:szCs w:val="20"/>
        </w:rPr>
      </w:pPr>
      <w:r w:rsidRPr="00090AED">
        <w:rPr>
          <w:rFonts w:ascii="Arial" w:hAnsi="Arial" w:cs="Arial"/>
          <w:sz w:val="20"/>
          <w:szCs w:val="20"/>
        </w:rPr>
        <w:t>Dopuszczalna  jest  również  zmiana  podwykonawcy,  w sytuacji,  gdy  Wykonawca  nie  dysponuje  już  zasobami  wskazanego w ofercie  podmiotu, jeżeli wykaże, że zastępujący podmiot spełnia określone  w dokumentach  zamówienia warunki udziału w postępowaniu</w:t>
      </w:r>
      <w:r w:rsidR="007E0416" w:rsidRPr="00090AED">
        <w:rPr>
          <w:rFonts w:ascii="Arial" w:hAnsi="Arial" w:cs="Arial"/>
          <w:sz w:val="20"/>
          <w:szCs w:val="20"/>
        </w:rPr>
        <w:t xml:space="preserve"> (jeżeli dotyczy)</w:t>
      </w:r>
      <w:r w:rsidRPr="00090AED">
        <w:rPr>
          <w:rFonts w:ascii="Arial" w:hAnsi="Arial" w:cs="Arial"/>
          <w:sz w:val="20"/>
          <w:szCs w:val="20"/>
        </w:rPr>
        <w:t xml:space="preserve">,  </w:t>
      </w:r>
    </w:p>
    <w:p w14:paraId="68CEEB6D" w14:textId="77777777" w:rsidR="002721E0" w:rsidRDefault="0099231F" w:rsidP="0047242C">
      <w:pPr>
        <w:pStyle w:val="Akapitzlist"/>
        <w:numPr>
          <w:ilvl w:val="1"/>
          <w:numId w:val="82"/>
        </w:numPr>
        <w:spacing w:after="0" w:line="276" w:lineRule="auto"/>
        <w:ind w:left="1276" w:hanging="425"/>
        <w:jc w:val="both"/>
        <w:rPr>
          <w:rFonts w:ascii="Arial" w:hAnsi="Arial" w:cs="Arial"/>
          <w:sz w:val="20"/>
          <w:szCs w:val="20"/>
        </w:rPr>
      </w:pPr>
      <w:r w:rsidRPr="00090AED">
        <w:rPr>
          <w:rFonts w:ascii="Arial" w:hAnsi="Arial" w:cs="Arial"/>
          <w:sz w:val="20"/>
          <w:szCs w:val="20"/>
        </w:rPr>
        <w:t>Zamawiający, na wniosek Wykonawcy złożony w formie pisemnej lub elektronicznej,  dopuszcza  zmianę  podwykonawcy  lub  rezygnacje z udziału  podwykonawcy  przy  realizacji Przedmiotu Umowy. Zmiana może  nastąpić wyłącznie po przedstawieniu  przez  Wykonawcę  oświadczenia  podwykonawcy o jego rezygnacji z udziału  w realizacji  Przedmiotu  Umowy  oraz  o braku roszczeń wobec Wykonawcy  z tytułu  realizacji robót. Forma zapłaty należności przysługującej podwykonawcom, może ulec  zmianie  z przyczyn obiektywnych, jeśli zostanie wprowadzona do Umowy  aneksem podpisanym przez Strony.</w:t>
      </w:r>
    </w:p>
    <w:p w14:paraId="77D5F019" w14:textId="42CA5FED" w:rsidR="0099231F" w:rsidRPr="002721E0" w:rsidRDefault="0099231F" w:rsidP="00B727C1">
      <w:pPr>
        <w:pStyle w:val="Akapit"/>
      </w:pPr>
      <w:r w:rsidRPr="002721E0">
        <w:t xml:space="preserve">Pozostałe zmiany,  w szczególności  w zakresie  </w:t>
      </w:r>
      <w:r w:rsidR="00305067" w:rsidRPr="002721E0">
        <w:t>terminu, wynagrodzenia, sposobu realizacji Umowy</w:t>
      </w:r>
      <w:r w:rsidRPr="002721E0">
        <w:t xml:space="preserve">, spowodowane następującymi okolicznościami: </w:t>
      </w:r>
    </w:p>
    <w:p w14:paraId="6568E1B8" w14:textId="0B4E30CF" w:rsidR="0099231F" w:rsidRPr="00090AED" w:rsidRDefault="0099231F" w:rsidP="0047242C">
      <w:pPr>
        <w:pStyle w:val="Compact"/>
        <w:numPr>
          <w:ilvl w:val="0"/>
          <w:numId w:val="84"/>
        </w:numPr>
        <w:ind w:left="1276" w:hanging="425"/>
      </w:pPr>
      <w:r w:rsidRPr="00090AED">
        <w:t xml:space="preserve">siła wyższa uniemożliwiająca wykonanie  Przedmiotu  Umowy  zgodnie  z PFU  lub postanowieniami Umowy; </w:t>
      </w:r>
    </w:p>
    <w:p w14:paraId="03A84CC1" w14:textId="35B6D5D9" w:rsidR="0099231F" w:rsidRPr="00090AED" w:rsidRDefault="0099231F" w:rsidP="0047242C">
      <w:pPr>
        <w:pStyle w:val="Compact"/>
        <w:numPr>
          <w:ilvl w:val="0"/>
          <w:numId w:val="84"/>
        </w:numPr>
        <w:ind w:left="1276" w:hanging="425"/>
      </w:pPr>
      <w:r w:rsidRPr="00090AED">
        <w:t xml:space="preserve">rezygnacja przez Zamawiającego z realizacji części Przedmiotu Umowy, </w:t>
      </w:r>
    </w:p>
    <w:p w14:paraId="6A9533B8" w14:textId="0270C6AF" w:rsidR="0099231F" w:rsidRPr="00090AED" w:rsidRDefault="0099231F" w:rsidP="0047242C">
      <w:pPr>
        <w:pStyle w:val="Compact"/>
        <w:numPr>
          <w:ilvl w:val="0"/>
          <w:numId w:val="84"/>
        </w:numPr>
        <w:ind w:left="1276" w:hanging="425"/>
      </w:pPr>
      <w:r w:rsidRPr="00090AED">
        <w:t xml:space="preserve">kolizja  z planowanymi  lub  równolegle  prowadzonymi  przez  inne  podmioty  inwestycjami.  W takim  przypadku  zmiany  w Umowie zostaną ograniczone do  zmian koniecznych powodujących uniknięcie lub usunięcie kolizji, </w:t>
      </w:r>
    </w:p>
    <w:p w14:paraId="78EE0F1A" w14:textId="19E3A2DE" w:rsidR="0099231F" w:rsidRPr="00090AED" w:rsidRDefault="0099231F" w:rsidP="0047242C">
      <w:pPr>
        <w:pStyle w:val="Compact"/>
        <w:numPr>
          <w:ilvl w:val="0"/>
          <w:numId w:val="84"/>
        </w:numPr>
        <w:ind w:left="1276" w:hanging="425"/>
      </w:pPr>
      <w:r w:rsidRPr="00090AED">
        <w:t>zmiany uzasadnione okolicznościami, o których mowa w art. 357</w:t>
      </w:r>
      <w:r w:rsidR="00D9471C" w:rsidRPr="00090AED">
        <w:t>(</w:t>
      </w:r>
      <w:r w:rsidRPr="00090AED">
        <w:t>1</w:t>
      </w:r>
      <w:r w:rsidR="00D9471C" w:rsidRPr="00090AED">
        <w:t xml:space="preserve">) </w:t>
      </w:r>
      <w:r w:rsidRPr="00090AED">
        <w:t>K.c.</w:t>
      </w:r>
      <w:r w:rsidR="00DB799F" w:rsidRPr="00090AED">
        <w:t xml:space="preserve"> (nadzwyczajna zmiana okoliczności)</w:t>
      </w:r>
      <w:r w:rsidRPr="00090AED">
        <w:t xml:space="preserve">, </w:t>
      </w:r>
    </w:p>
    <w:p w14:paraId="5FC662E9" w14:textId="29C8C595" w:rsidR="0099231F" w:rsidRPr="00090AED" w:rsidRDefault="0099231F" w:rsidP="0047242C">
      <w:pPr>
        <w:pStyle w:val="Compact"/>
        <w:numPr>
          <w:ilvl w:val="0"/>
          <w:numId w:val="84"/>
        </w:numPr>
        <w:ind w:left="1276" w:hanging="425"/>
      </w:pPr>
      <w:r w:rsidRPr="00090AED">
        <w:t xml:space="preserve">gdy zaistnieje  inna  okoliczność  prawna,  ekonomiczna  lub  techniczna, skutkująca  niemożliwością  wykonania  lub  należytego  wykonania  Umowy  zgodnie z PFU lub postanowieniami Umowy, </w:t>
      </w:r>
    </w:p>
    <w:p w14:paraId="11B6EB77" w14:textId="69387588" w:rsidR="002219F9" w:rsidRPr="00090AED" w:rsidRDefault="0099231F" w:rsidP="0047242C">
      <w:pPr>
        <w:pStyle w:val="Compact"/>
        <w:numPr>
          <w:ilvl w:val="0"/>
          <w:numId w:val="84"/>
        </w:numPr>
        <w:ind w:left="1276" w:hanging="425"/>
      </w:pPr>
      <w:r w:rsidRPr="00090AED">
        <w:t>zmiany  prowadzące  do  likwidacji  oczywistych  omyłek  pisarskich  i rachunkowych w</w:t>
      </w:r>
      <w:r w:rsidR="00B727C1">
        <w:t> </w:t>
      </w:r>
      <w:r w:rsidRPr="00090AED">
        <w:t>treści Umowy;</w:t>
      </w:r>
    </w:p>
    <w:p w14:paraId="51A22541" w14:textId="661B9AFE" w:rsidR="00E27DF8" w:rsidRPr="00537046" w:rsidRDefault="00E27DF8" w:rsidP="0047242C">
      <w:pPr>
        <w:pStyle w:val="Compact"/>
        <w:numPr>
          <w:ilvl w:val="0"/>
          <w:numId w:val="84"/>
        </w:numPr>
        <w:ind w:left="1276" w:hanging="425"/>
      </w:pPr>
      <w:r w:rsidRPr="00090AED">
        <w:t xml:space="preserve">zmiana trybu, zasad i terminów rozliczeń wynagrodzenia umownego w przypadku zaistnienia </w:t>
      </w:r>
      <w:r w:rsidRPr="00537046">
        <w:t>okoliczności uzasadniających taką zmianą, w szczególności wynikających z</w:t>
      </w:r>
      <w:r w:rsidR="00180B0C" w:rsidRPr="00537046">
        <w:t> </w:t>
      </w:r>
      <w:r w:rsidRPr="00537046">
        <w:t>zasad dofinansowania projektu w ramach programów zewnętrznych lub zapisów planu rzeczowo-finansowego Zamawiającego</w:t>
      </w:r>
      <w:r w:rsidR="002219F9" w:rsidRPr="00537046">
        <w:t>;</w:t>
      </w:r>
    </w:p>
    <w:p w14:paraId="22C0B9C7" w14:textId="0C39F029" w:rsidR="0099231F" w:rsidRPr="00537046" w:rsidRDefault="0099231F" w:rsidP="00DF08C1">
      <w:pPr>
        <w:pStyle w:val="Akapit"/>
      </w:pPr>
      <w:r w:rsidRPr="00537046">
        <w:t xml:space="preserve">Wszystkie  powyższe  postanowienia  w </w:t>
      </w:r>
      <w:r w:rsidR="006B4492" w:rsidRPr="00537046">
        <w:t>pkt</w:t>
      </w:r>
      <w:r w:rsidRPr="00537046">
        <w:t xml:space="preserve">. 1 - </w:t>
      </w:r>
      <w:r w:rsidR="00537046" w:rsidRPr="00537046">
        <w:t>5</w:t>
      </w:r>
      <w:r w:rsidRPr="00537046">
        <w:t xml:space="preserve">  stanowią  katalog  zmian,  na  które Zamawiający może wyrazić zgodę. Nie stanowią jednocześnie zobowiązania do  wyrażenia takiej zgody i nie rodzą żadnego roszczenia w stosunku do Zamawiającego.</w:t>
      </w:r>
    </w:p>
    <w:p w14:paraId="56A3BCDE" w14:textId="43CFD0F3" w:rsidR="0099231F" w:rsidRPr="00537046" w:rsidRDefault="0099231F" w:rsidP="0047242C">
      <w:pPr>
        <w:pStyle w:val="Abstract"/>
        <w:numPr>
          <w:ilvl w:val="0"/>
          <w:numId w:val="45"/>
        </w:numPr>
        <w:ind w:left="426" w:hanging="426"/>
      </w:pPr>
      <w:r w:rsidRPr="00372688">
        <w:t>Zamawiający</w:t>
      </w:r>
      <w:r w:rsidRPr="00537046">
        <w:t xml:space="preserve">  dopuszcza  zmianę  wysokości  wynagrodzenia  Wykonawcy  w zakresie, w jakim  zmiany  określone  w ust. 1,  w przypadku,  gdy  zmiany  te  mają wpływ na wysokość wynagrodzenia Wykonawcy. </w:t>
      </w:r>
    </w:p>
    <w:p w14:paraId="6291659E" w14:textId="77777777" w:rsidR="0099231F" w:rsidRPr="00090AED" w:rsidRDefault="0099231F" w:rsidP="0047242C">
      <w:pPr>
        <w:pStyle w:val="Abstract"/>
        <w:numPr>
          <w:ilvl w:val="0"/>
          <w:numId w:val="45"/>
        </w:numPr>
        <w:ind w:left="426" w:hanging="426"/>
      </w:pPr>
      <w:r w:rsidRPr="00537046">
        <w:t>Inicjatorem zmian może  być  Zamawiający  lub  Wykonawca  poprzez  pisemne</w:t>
      </w:r>
      <w:r w:rsidRPr="00090AED">
        <w:t xml:space="preserve"> wystąpienie w okresie obowiązywania Umowy zawierające opis proponowanych zmian i ich uzasadnienie. </w:t>
      </w:r>
    </w:p>
    <w:p w14:paraId="7EF4377C" w14:textId="77777777" w:rsidR="0099231F" w:rsidRPr="00090AED" w:rsidRDefault="0099231F" w:rsidP="0047242C">
      <w:pPr>
        <w:pStyle w:val="Abstract"/>
        <w:numPr>
          <w:ilvl w:val="0"/>
          <w:numId w:val="45"/>
        </w:numPr>
        <w:ind w:left="426" w:hanging="426"/>
      </w:pPr>
      <w:r w:rsidRPr="00090AED">
        <w:lastRenderedPageBreak/>
        <w:t xml:space="preserve">Strona  występująca o zmianę  postanowień  Umowy  zobowiązana  jest  do udokumentowania  zaistnienia  okoliczności,  o których  mowa  w ust. 1  i 2  niniejszego paragrafu. Wniosek o zmianę postanowień Umowy musi być wyrażony na piśmie. </w:t>
      </w:r>
    </w:p>
    <w:p w14:paraId="28DC9ADD" w14:textId="4C15EC4C" w:rsidR="0099231F" w:rsidRPr="00040CA4" w:rsidRDefault="0099231F" w:rsidP="0047242C">
      <w:pPr>
        <w:pStyle w:val="Abstract"/>
        <w:numPr>
          <w:ilvl w:val="0"/>
          <w:numId w:val="45"/>
        </w:numPr>
        <w:ind w:left="426" w:hanging="426"/>
      </w:pPr>
      <w:r w:rsidRPr="00090AED">
        <w:t>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będzie załącznikiem do aneksu</w:t>
      </w:r>
      <w:r w:rsidR="00743B07" w:rsidRPr="00090AED">
        <w:t xml:space="preserve"> do </w:t>
      </w:r>
      <w:r w:rsidRPr="00090AED">
        <w:t xml:space="preserve">Umowy.  </w:t>
      </w:r>
    </w:p>
    <w:p w14:paraId="671B96AB" w14:textId="1D954B19" w:rsidR="00E42F90" w:rsidRPr="00090AED" w:rsidRDefault="0099231F" w:rsidP="00F85B1B">
      <w:pPr>
        <w:pStyle w:val="Akapitzlist"/>
        <w:spacing w:before="120" w:after="120" w:line="276" w:lineRule="auto"/>
        <w:ind w:left="284"/>
        <w:contextualSpacing w:val="0"/>
        <w:jc w:val="center"/>
        <w:outlineLvl w:val="0"/>
        <w:rPr>
          <w:rFonts w:ascii="Arial" w:eastAsia="Calibri" w:hAnsi="Arial" w:cs="Arial"/>
          <w:b/>
          <w:sz w:val="20"/>
          <w:szCs w:val="20"/>
        </w:rPr>
      </w:pPr>
      <w:r w:rsidRPr="00090AED">
        <w:rPr>
          <w:rFonts w:ascii="Arial" w:eastAsia="Calibri" w:hAnsi="Arial" w:cs="Arial"/>
          <w:b/>
          <w:sz w:val="20"/>
          <w:szCs w:val="20"/>
        </w:rPr>
        <w:t>§ 2</w:t>
      </w:r>
      <w:r w:rsidR="003B61BA" w:rsidRPr="00090AED">
        <w:rPr>
          <w:rFonts w:ascii="Arial" w:eastAsia="Calibri" w:hAnsi="Arial" w:cs="Arial"/>
          <w:b/>
          <w:sz w:val="20"/>
          <w:szCs w:val="20"/>
        </w:rPr>
        <w:t>4</w:t>
      </w:r>
      <w:r w:rsidRPr="00090AED">
        <w:rPr>
          <w:rFonts w:ascii="Arial" w:eastAsia="Calibri" w:hAnsi="Arial" w:cs="Arial"/>
          <w:b/>
          <w:sz w:val="20"/>
          <w:szCs w:val="20"/>
        </w:rPr>
        <w:t xml:space="preserve"> </w:t>
      </w:r>
      <w:r w:rsidR="00E42F90" w:rsidRPr="00090AED">
        <w:rPr>
          <w:rFonts w:ascii="Arial" w:eastAsia="Calibri" w:hAnsi="Arial" w:cs="Arial"/>
          <w:b/>
          <w:sz w:val="20"/>
          <w:szCs w:val="20"/>
        </w:rPr>
        <w:t>Siła wyższa</w:t>
      </w:r>
      <w:bookmarkEnd w:id="35"/>
    </w:p>
    <w:p w14:paraId="28700B25" w14:textId="77777777" w:rsidR="00E42F90" w:rsidRPr="00BE24F2" w:rsidRDefault="00E42F90" w:rsidP="0047242C">
      <w:pPr>
        <w:pStyle w:val="Abstract"/>
        <w:numPr>
          <w:ilvl w:val="0"/>
          <w:numId w:val="85"/>
        </w:numPr>
        <w:ind w:left="426" w:hanging="426"/>
      </w:pPr>
      <w:r w:rsidRPr="00BE24F2">
        <w:t xml:space="preserve">Jeżeli Siła wyższa uniemożliwia lub uniemożliwi jednej ze Stron wywiązanie się z jakiegokolwiek zobowiązania objętego Umową, Strona ta zobowiązana jest niezwłocznie, nie później jednak </w:t>
      </w:r>
      <w:r w:rsidRPr="00BE24F2">
        <w:br/>
        <w:t>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D6848EE" w14:textId="77777777" w:rsidR="00E42F90" w:rsidRPr="00BE24F2" w:rsidRDefault="00E42F90" w:rsidP="0047242C">
      <w:pPr>
        <w:pStyle w:val="Abstract"/>
      </w:pPr>
      <w:r w:rsidRPr="00BE24F2">
        <w:t xml:space="preserve">Strony nie ponoszą odpowiedzialności za niewykonanie lub nienależyte wykonanie Umowy </w:t>
      </w:r>
      <w:r w:rsidRPr="00BE24F2">
        <w:br/>
        <w:t>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54C2BF08" w14:textId="77777777" w:rsidR="00E42F90" w:rsidRPr="00BE24F2" w:rsidRDefault="00E42F90" w:rsidP="0047242C">
      <w:pPr>
        <w:pStyle w:val="Abstract"/>
      </w:pPr>
      <w:r w:rsidRPr="00BE24F2">
        <w:t xml:space="preserve">Negocjacje, o których mowa w ust. 2 zdanie drugie, uważa się za bezskutecznie zakończone, jeżeli </w:t>
      </w:r>
      <w:r w:rsidRPr="00BE24F2">
        <w:br/>
        <w:t>po upływie 14 dni od dnia ich rozpoczęcia Strony nie osiągną porozumienia, chyba że przed upływem tego terminu Strony wyrażą w formie pisemnej zgodę na ich kontynuowanie i określą inną datę zakończenia negocjacji.</w:t>
      </w:r>
    </w:p>
    <w:p w14:paraId="04B5B0BC" w14:textId="71F1D523" w:rsidR="009A3322" w:rsidRPr="00254A4B" w:rsidRDefault="00E42F90" w:rsidP="00F85B1B">
      <w:pPr>
        <w:pStyle w:val="Abstract"/>
      </w:pPr>
      <w:r w:rsidRPr="00BE24F2">
        <w:t>W przypadku bezskutecznego zakończenia negocjacji w terminie określonym zgodnie z ust. 3, Zamawiający jest uprawniony do odstąpienia od Umowy</w:t>
      </w:r>
      <w:r w:rsidR="002129FF" w:rsidRPr="00BE24F2">
        <w:t xml:space="preserve"> w terminie 30 dni od bezskutecznego zakończenia negocjacji</w:t>
      </w:r>
      <w:r w:rsidRPr="00BE24F2">
        <w:t>.</w:t>
      </w:r>
    </w:p>
    <w:p w14:paraId="36B97B5F" w14:textId="560CA199" w:rsidR="00C11F32" w:rsidRPr="00090AED" w:rsidRDefault="00C11F32" w:rsidP="00F85B1B">
      <w:pPr>
        <w:pStyle w:val="Akapitzlist"/>
        <w:spacing w:before="120" w:after="120" w:line="276" w:lineRule="auto"/>
        <w:ind w:left="927"/>
        <w:contextualSpacing w:val="0"/>
        <w:jc w:val="center"/>
        <w:outlineLvl w:val="0"/>
        <w:rPr>
          <w:rFonts w:ascii="Arial" w:hAnsi="Arial" w:cs="Arial"/>
          <w:b/>
          <w:sz w:val="20"/>
          <w:szCs w:val="20"/>
        </w:rPr>
      </w:pPr>
      <w:bookmarkStart w:id="36" w:name="_Toc160710099"/>
      <w:r w:rsidRPr="00090AED">
        <w:rPr>
          <w:rFonts w:ascii="Arial" w:hAnsi="Arial" w:cs="Arial"/>
          <w:b/>
          <w:sz w:val="20"/>
          <w:szCs w:val="20"/>
        </w:rPr>
        <w:t>§ 2</w:t>
      </w:r>
      <w:r w:rsidR="003B61BA" w:rsidRPr="00090AED">
        <w:rPr>
          <w:rFonts w:ascii="Arial" w:hAnsi="Arial" w:cs="Arial"/>
          <w:b/>
          <w:sz w:val="20"/>
          <w:szCs w:val="20"/>
        </w:rPr>
        <w:t>5</w:t>
      </w:r>
      <w:r w:rsidRPr="00090AED">
        <w:rPr>
          <w:rFonts w:ascii="Arial" w:hAnsi="Arial" w:cs="Arial"/>
          <w:b/>
          <w:sz w:val="20"/>
          <w:szCs w:val="20"/>
        </w:rPr>
        <w:t xml:space="preserve"> </w:t>
      </w:r>
      <w:r w:rsidR="00BC2045" w:rsidRPr="00090AED">
        <w:rPr>
          <w:rFonts w:ascii="Arial" w:hAnsi="Arial" w:cs="Arial"/>
          <w:b/>
          <w:sz w:val="20"/>
          <w:szCs w:val="20"/>
        </w:rPr>
        <w:t>Klauzula sankcyjna</w:t>
      </w:r>
      <w:bookmarkEnd w:id="36"/>
    </w:p>
    <w:p w14:paraId="686A05E9" w14:textId="3A865482" w:rsidR="00537E30" w:rsidRPr="008E430A" w:rsidRDefault="00537E30" w:rsidP="0047242C">
      <w:pPr>
        <w:pStyle w:val="Abstract"/>
        <w:numPr>
          <w:ilvl w:val="0"/>
          <w:numId w:val="86"/>
        </w:numPr>
        <w:ind w:left="426" w:hanging="426"/>
      </w:pPr>
      <w:r w:rsidRPr="000A77AE">
        <w:t>Umowa</w:t>
      </w:r>
      <w:r w:rsidRPr="008E430A">
        <w:t xml:space="preserve"> nie może być wykonywana w okolicznościach wskazanych w art. 5k ust. 1</w:t>
      </w:r>
      <w:r w:rsidRPr="000A77AE">
        <w:rPr>
          <w:vertAlign w:val="superscript"/>
        </w:rPr>
        <w:t xml:space="preserve"> </w:t>
      </w:r>
      <w:r w:rsidRPr="008E430A">
        <w:t>Rozporządzenia Rady (UE) nr 833/2014 z dnia 31 lipca 2014 r. dotyczącego środków ograniczających w związku z działaniami Rosji destabilizującymi sytuację na Ukrainie (dalej: „rozporządzenie 833/2014”), w szczególności, jeśli:</w:t>
      </w:r>
    </w:p>
    <w:p w14:paraId="4671A49E" w14:textId="77777777" w:rsidR="00537E30" w:rsidRPr="00F85B1B" w:rsidRDefault="00537E30" w:rsidP="0047242C">
      <w:pPr>
        <w:pStyle w:val="Akapit"/>
        <w:numPr>
          <w:ilvl w:val="0"/>
          <w:numId w:val="87"/>
        </w:numPr>
        <w:ind w:left="851" w:hanging="425"/>
        <w:rPr>
          <w:rFonts w:eastAsia="Arial"/>
        </w:rPr>
      </w:pPr>
      <w:r w:rsidRPr="00F85B1B">
        <w:rPr>
          <w:rFonts w:eastAsia="Arial"/>
        </w:rPr>
        <w:t xml:space="preserve">Wykonawca jest lub stanie się obywatelem rosyjskim lub osobą fizyczną zamieszkałą w Rosji, </w:t>
      </w:r>
    </w:p>
    <w:p w14:paraId="10C52D99" w14:textId="75F1E1B4" w:rsidR="00537E30" w:rsidRPr="00090AED" w:rsidRDefault="00537E30" w:rsidP="00F85B1B">
      <w:pPr>
        <w:pStyle w:val="Akapit"/>
        <w:rPr>
          <w:rFonts w:eastAsia="Arial"/>
        </w:rPr>
      </w:pPr>
      <w:r w:rsidRPr="00090AED">
        <w:rPr>
          <w:rFonts w:eastAsia="Arial"/>
        </w:rPr>
        <w:t xml:space="preserve">Wykonawca ma siedzibę w Rosji, </w:t>
      </w:r>
    </w:p>
    <w:p w14:paraId="77730525" w14:textId="15154EA7" w:rsidR="00537E30" w:rsidRPr="00090AED" w:rsidRDefault="00537E30" w:rsidP="00F85B1B">
      <w:pPr>
        <w:pStyle w:val="Akapit"/>
        <w:rPr>
          <w:rFonts w:eastAsia="Arial"/>
        </w:rPr>
      </w:pPr>
      <w:r w:rsidRPr="00090AED">
        <w:rPr>
          <w:rFonts w:eastAsia="Arial"/>
        </w:rPr>
        <w:t>członek Zarządu Wykonawcy jest obywatelem rosyjskim lub ma siedzibę</w:t>
      </w:r>
      <w:r w:rsidR="006D3EAB" w:rsidRPr="00090AED">
        <w:rPr>
          <w:rFonts w:eastAsia="Arial"/>
        </w:rPr>
        <w:t>/zamieszkuje</w:t>
      </w:r>
      <w:r w:rsidRPr="00090AED">
        <w:rPr>
          <w:rFonts w:eastAsia="Arial"/>
        </w:rPr>
        <w:t xml:space="preserve"> w Rosji,</w:t>
      </w:r>
    </w:p>
    <w:p w14:paraId="12994FFC" w14:textId="71B2C388" w:rsidR="00537E30" w:rsidRPr="00090AED" w:rsidRDefault="00537E30" w:rsidP="00F85B1B">
      <w:pPr>
        <w:pStyle w:val="Akapit"/>
        <w:rPr>
          <w:rFonts w:eastAsia="Arial"/>
        </w:rPr>
      </w:pPr>
      <w:r w:rsidRPr="00090AED">
        <w:rPr>
          <w:rFonts w:eastAsia="Arial"/>
        </w:rPr>
        <w:t>ponad 50% udziałów lub akcji Wykonawcy należy bezpośrednio lub pośrednio (np. poprzez inne osoby fizyczne lub prawne) do obywatela rosyjskiego lub osób prawnych mających siedzibę w</w:t>
      </w:r>
      <w:r w:rsidR="00B14C5A">
        <w:rPr>
          <w:rFonts w:eastAsia="Arial"/>
        </w:rPr>
        <w:t> </w:t>
      </w:r>
      <w:r w:rsidRPr="00090AED">
        <w:rPr>
          <w:rFonts w:eastAsia="Arial"/>
        </w:rPr>
        <w:t>Rosji,</w:t>
      </w:r>
    </w:p>
    <w:p w14:paraId="1E9E2D9F" w14:textId="6A62470A" w:rsidR="00537E30" w:rsidRPr="00090AED" w:rsidRDefault="00537E30" w:rsidP="00F85B1B">
      <w:pPr>
        <w:pStyle w:val="Akapit"/>
        <w:rPr>
          <w:rFonts w:eastAsia="Arial"/>
        </w:rPr>
      </w:pPr>
      <w:r w:rsidRPr="00090AED">
        <w:rPr>
          <w:rFonts w:eastAsia="Arial"/>
        </w:rPr>
        <w:t xml:space="preserve">Wykonawca działa w imieniu lub pod kierunkiem osób lub podmiotów, o których mowa w pkt </w:t>
      </w:r>
      <w:r w:rsidR="00B14C5A">
        <w:rPr>
          <w:rFonts w:eastAsia="Arial"/>
        </w:rPr>
        <w:br/>
      </w:r>
      <w:r w:rsidRPr="00090AED">
        <w:rPr>
          <w:rFonts w:eastAsia="Arial"/>
        </w:rPr>
        <w:t>1-4 powyżej,</w:t>
      </w:r>
    </w:p>
    <w:p w14:paraId="3548F3A5" w14:textId="72041F94" w:rsidR="00537E30" w:rsidRPr="00090AED" w:rsidRDefault="00537E30" w:rsidP="00F85B1B">
      <w:pPr>
        <w:pStyle w:val="Akapit"/>
        <w:rPr>
          <w:rFonts w:eastAsia="Arial"/>
        </w:rPr>
      </w:pPr>
      <w:r w:rsidRPr="00090AED">
        <w:rPr>
          <w:rFonts w:eastAsia="Arial"/>
        </w:rPr>
        <w:t>ponad 10% wartości zamówienia przypada na podwykonawców, poddostawców lub podmioty udostępniające zasoby, które są osobami fizycznymi lub prawnymi powiązanymi z Rosją w</w:t>
      </w:r>
      <w:r w:rsidR="00B14C5A">
        <w:rPr>
          <w:rFonts w:eastAsia="Arial"/>
        </w:rPr>
        <w:t> </w:t>
      </w:r>
      <w:r w:rsidRPr="00090AED">
        <w:rPr>
          <w:rFonts w:eastAsia="Arial"/>
        </w:rPr>
        <w:t>sposób określony w pkt 1-4 powyżej;</w:t>
      </w:r>
    </w:p>
    <w:p w14:paraId="5336EEC3" w14:textId="64E369A4" w:rsidR="001E2F27" w:rsidRPr="00090AED" w:rsidRDefault="00537E30" w:rsidP="008E430A">
      <w:pPr>
        <w:pStyle w:val="Abstract"/>
        <w:numPr>
          <w:ilvl w:val="0"/>
          <w:numId w:val="0"/>
        </w:numPr>
        <w:ind w:left="426"/>
      </w:pPr>
      <w:r w:rsidRPr="00090AED">
        <w:t>- chyba że Wykonawca, podwykonawca, poddostawca lub podmiot udostępniający zasoby posiadają zezwolenie, o którym mowa w art. 5k ust. 2 rozporządzenia 833/2014</w:t>
      </w:r>
      <w:r w:rsidRPr="00090AED">
        <w:rPr>
          <w:i/>
          <w:iCs/>
        </w:rPr>
        <w:t>,</w:t>
      </w:r>
      <w:r w:rsidRPr="00090AED">
        <w:t xml:space="preserve"> wydane przez właściwy organ.</w:t>
      </w:r>
    </w:p>
    <w:p w14:paraId="7AE69958" w14:textId="3F739668" w:rsidR="00DC7BC1" w:rsidRPr="008E430A" w:rsidRDefault="00BC2045" w:rsidP="0047242C">
      <w:pPr>
        <w:pStyle w:val="Abstract"/>
        <w:numPr>
          <w:ilvl w:val="0"/>
          <w:numId w:val="45"/>
        </w:numPr>
        <w:ind w:left="426" w:hanging="426"/>
      </w:pPr>
      <w:bookmarkStart w:id="37" w:name="_Hlk159236140"/>
      <w:r w:rsidRPr="008E430A">
        <w:t>Wykonawca oświadcza, że</w:t>
      </w:r>
      <w:r w:rsidR="00DC7BC1" w:rsidRPr="008E430A">
        <w:t>:</w:t>
      </w:r>
    </w:p>
    <w:bookmarkEnd w:id="37"/>
    <w:p w14:paraId="7706BD91" w14:textId="22542EF8" w:rsidR="00851B67" w:rsidRPr="00F85B1B" w:rsidRDefault="0024301D" w:rsidP="0047242C">
      <w:pPr>
        <w:pStyle w:val="Akapit"/>
        <w:numPr>
          <w:ilvl w:val="0"/>
          <w:numId w:val="88"/>
        </w:numPr>
        <w:ind w:left="851" w:hanging="425"/>
        <w:rPr>
          <w:rFonts w:eastAsia="Arial"/>
        </w:rPr>
      </w:pPr>
      <w:r w:rsidRPr="00F85B1B">
        <w:rPr>
          <w:rFonts w:eastAsia="Arial"/>
        </w:rPr>
        <w:t xml:space="preserve">nie podlega zakazowi, </w:t>
      </w:r>
      <w:r w:rsidR="00851B67" w:rsidRPr="00F85B1B">
        <w:rPr>
          <w:rFonts w:eastAsia="Arial"/>
        </w:rPr>
        <w:t>określonemu</w:t>
      </w:r>
      <w:r w:rsidRPr="00F85B1B">
        <w:rPr>
          <w:rFonts w:eastAsia="Arial"/>
        </w:rPr>
        <w:t xml:space="preserve"> w artykule 5k ust. 1</w:t>
      </w:r>
      <w:r w:rsidRPr="00F85B1B">
        <w:rPr>
          <w:rFonts w:eastAsia="Arial"/>
          <w:iCs/>
        </w:rPr>
        <w:t xml:space="preserve"> rozporządzeni</w:t>
      </w:r>
      <w:r w:rsidR="008865B0" w:rsidRPr="00F85B1B">
        <w:rPr>
          <w:rFonts w:eastAsia="Arial"/>
          <w:iCs/>
        </w:rPr>
        <w:t>a</w:t>
      </w:r>
      <w:r w:rsidRPr="00F85B1B">
        <w:rPr>
          <w:rFonts w:eastAsia="Arial"/>
          <w:iCs/>
        </w:rPr>
        <w:t xml:space="preserve"> 833/2014</w:t>
      </w:r>
      <w:r w:rsidR="00851B67" w:rsidRPr="00F85B1B">
        <w:rPr>
          <w:rFonts w:eastAsia="Arial"/>
          <w:iCs/>
        </w:rPr>
        <w:t xml:space="preserve"> </w:t>
      </w:r>
      <w:r w:rsidRPr="00F85B1B">
        <w:rPr>
          <w:rFonts w:eastAsia="Arial"/>
        </w:rPr>
        <w:t>lub uzyskał zezwolenie, o</w:t>
      </w:r>
      <w:r w:rsidR="007C2611" w:rsidRPr="00F85B1B">
        <w:rPr>
          <w:rFonts w:eastAsia="Arial"/>
        </w:rPr>
        <w:t xml:space="preserve">kreślone </w:t>
      </w:r>
      <w:r w:rsidRPr="00F85B1B">
        <w:rPr>
          <w:rFonts w:eastAsia="Arial"/>
        </w:rPr>
        <w:t>w art. 5k ust. 2 rozporządzenia 833/2014;</w:t>
      </w:r>
    </w:p>
    <w:p w14:paraId="2424CB20" w14:textId="321A8D70" w:rsidR="001D7E04" w:rsidRPr="00090AED" w:rsidRDefault="0024301D" w:rsidP="00F85B1B">
      <w:pPr>
        <w:pStyle w:val="Akapit"/>
        <w:rPr>
          <w:rFonts w:eastAsia="Arial"/>
        </w:rPr>
      </w:pPr>
      <w:r w:rsidRPr="00090AED">
        <w:rPr>
          <w:rFonts w:eastAsia="Arial"/>
        </w:rPr>
        <w:lastRenderedPageBreak/>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20744B8E" w14:textId="233C759E" w:rsidR="00BC2045" w:rsidRPr="00090AED" w:rsidRDefault="00BC2045" w:rsidP="00F85B1B">
      <w:pPr>
        <w:pStyle w:val="Akapit"/>
        <w:rPr>
          <w:rFonts w:eastAsia="Arial"/>
        </w:rPr>
      </w:pPr>
      <w:bookmarkStart w:id="38" w:name="_Hlk159234594"/>
      <w:bookmarkStart w:id="39" w:name="_Hlk159234608"/>
      <w:r w:rsidRPr="00090AED">
        <w:rPr>
          <w:rFonts w:eastAsia="Arial"/>
        </w:rPr>
        <w:t>brak jest w stosunku do niego podstaw do wykluczenia z udziału w postępowaniu o udzielenie zamówienia na podstawie art. 7 ustawy z dnia kwietnia 2022 r. o szczególnych rozwiązaniach w</w:t>
      </w:r>
      <w:r w:rsidR="00AA002A">
        <w:rPr>
          <w:rFonts w:eastAsia="Arial"/>
        </w:rPr>
        <w:t> </w:t>
      </w:r>
      <w:r w:rsidRPr="00090AED">
        <w:rPr>
          <w:rFonts w:eastAsia="Arial"/>
        </w:rPr>
        <w:t>zakresie przeciwdziałania wspieraniu agresji na Ukrainę oraz służących ochronie bezpieczeństwa narodowego</w:t>
      </w:r>
      <w:bookmarkEnd w:id="38"/>
      <w:r w:rsidRPr="00090AED">
        <w:rPr>
          <w:rFonts w:eastAsia="Arial"/>
        </w:rPr>
        <w:t>, w szczególności:</w:t>
      </w:r>
    </w:p>
    <w:bookmarkEnd w:id="39"/>
    <w:p w14:paraId="28833D5C" w14:textId="6178E3D2" w:rsidR="00BC2045" w:rsidRPr="00090AED" w:rsidRDefault="00BC2045" w:rsidP="0047242C">
      <w:pPr>
        <w:pStyle w:val="Compact"/>
        <w:numPr>
          <w:ilvl w:val="0"/>
          <w:numId w:val="89"/>
        </w:numPr>
        <w:ind w:left="1276" w:hanging="425"/>
        <w:rPr>
          <w:rFonts w:eastAsia="Arial"/>
        </w:rPr>
      </w:pPr>
      <w:r w:rsidRPr="00090AED">
        <w:rPr>
          <w:rFonts w:eastAsia="Arial"/>
        </w:rPr>
        <w:t>Wykonawca nie jest wymieniony w wykazach określonych w rozporządzeniu Rady (WE) nr 765/2006 z dnia 18 maja 2006 r. dotyczącego środków ograniczających w związku z</w:t>
      </w:r>
      <w:r w:rsidR="00FD2181">
        <w:rPr>
          <w:rFonts w:eastAsia="Arial"/>
        </w:rPr>
        <w:t> </w:t>
      </w:r>
      <w:r w:rsidRPr="00090AED">
        <w:rPr>
          <w:rFonts w:eastAsia="Arial"/>
        </w:rPr>
        <w:t>sytuacją na Białorusi i udziałem Białorusi w agresji Rosji wobec Ukrainy, dalej „rozporządzenie 765/2006”;</w:t>
      </w:r>
    </w:p>
    <w:p w14:paraId="4DD5C3CB" w14:textId="45CFC57C" w:rsidR="00BC2045" w:rsidRPr="00090AED" w:rsidRDefault="00BC2045" w:rsidP="0047242C">
      <w:pPr>
        <w:pStyle w:val="Compact"/>
        <w:numPr>
          <w:ilvl w:val="0"/>
          <w:numId w:val="89"/>
        </w:numPr>
        <w:ind w:left="1276" w:hanging="425"/>
        <w:rPr>
          <w:rFonts w:eastAsia="Arial"/>
        </w:rPr>
      </w:pPr>
      <w:r w:rsidRPr="00090AED">
        <w:rPr>
          <w:rFonts w:eastAsia="Arial"/>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1CC526A1" w14:textId="35C706E8" w:rsidR="00BC2045" w:rsidRPr="00090AED" w:rsidRDefault="00BC2045" w:rsidP="0047242C">
      <w:pPr>
        <w:pStyle w:val="Compact"/>
        <w:numPr>
          <w:ilvl w:val="0"/>
          <w:numId w:val="89"/>
        </w:numPr>
        <w:ind w:left="1276" w:hanging="425"/>
        <w:rPr>
          <w:rFonts w:eastAsia="Arial"/>
        </w:rPr>
      </w:pPr>
      <w:r w:rsidRPr="00090AED">
        <w:rPr>
          <w:rFonts w:eastAsia="Arial"/>
        </w:rPr>
        <w:t>wobec Wykonawcy nie została wydana decyzja w sprawie wpisu na listę osób i podmiotów, wobec których są stosowane środki w celu przeciwdziałania wspieraniu agresji Federacji Rosyjskiej na Ukrainę, z zastosowaniem środka w postaci wykluczenia z postępowania o</w:t>
      </w:r>
      <w:r w:rsidR="00094BAF">
        <w:rPr>
          <w:rFonts w:eastAsia="Arial"/>
        </w:rPr>
        <w:t> </w:t>
      </w:r>
      <w:r w:rsidRPr="00090AED">
        <w:rPr>
          <w:rFonts w:eastAsia="Arial"/>
        </w:rPr>
        <w:t>udzielenie zamówienia publicznego lub konkursu prowadzonego na podstawie ustawy z</w:t>
      </w:r>
      <w:r w:rsidR="00094BAF">
        <w:rPr>
          <w:rFonts w:eastAsia="Arial"/>
        </w:rPr>
        <w:t> </w:t>
      </w:r>
      <w:r w:rsidRPr="00090AED">
        <w:rPr>
          <w:rFonts w:eastAsia="Arial"/>
        </w:rPr>
        <w:t>dnia 11 września 2019 r. - Prawo zamówień publicznych;</w:t>
      </w:r>
    </w:p>
    <w:p w14:paraId="5267A6D5" w14:textId="4D419300" w:rsidR="00BC2045" w:rsidRPr="00090AED" w:rsidRDefault="00BC2045" w:rsidP="0047242C">
      <w:pPr>
        <w:pStyle w:val="Compact"/>
        <w:numPr>
          <w:ilvl w:val="0"/>
          <w:numId w:val="89"/>
        </w:numPr>
        <w:ind w:left="1276" w:hanging="425"/>
        <w:rPr>
          <w:rFonts w:eastAsia="Arial"/>
        </w:rPr>
      </w:pPr>
      <w:r w:rsidRPr="00090AED">
        <w:rPr>
          <w:rFonts w:eastAsia="Arial"/>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1331CB8F" w14:textId="67B152F8" w:rsidR="005C204F" w:rsidRPr="00090AED" w:rsidRDefault="00BC2045" w:rsidP="0047242C">
      <w:pPr>
        <w:pStyle w:val="Compact"/>
        <w:numPr>
          <w:ilvl w:val="0"/>
          <w:numId w:val="89"/>
        </w:numPr>
        <w:ind w:left="1276" w:hanging="425"/>
        <w:rPr>
          <w:rFonts w:eastAsia="Arial"/>
        </w:rPr>
      </w:pPr>
      <w:r w:rsidRPr="00090AED">
        <w:rPr>
          <w:rFonts w:eastAsia="Arial"/>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FCDDD52" w14:textId="2365D2C1" w:rsidR="005C204F" w:rsidRPr="00090AED" w:rsidRDefault="00897FBE" w:rsidP="00F85B1B">
      <w:pPr>
        <w:pStyle w:val="Akapit"/>
        <w:rPr>
          <w:rFonts w:eastAsia="Arial"/>
        </w:rPr>
      </w:pPr>
      <w:r w:rsidRPr="00090AED">
        <w:rPr>
          <w:rFonts w:eastAsia="Arial"/>
        </w:rPr>
        <w:t>przez cały okres wykonywania Umowy</w:t>
      </w:r>
      <w:r w:rsidR="00C96EAF" w:rsidRPr="00090AED">
        <w:rPr>
          <w:rFonts w:eastAsia="Arial"/>
        </w:rPr>
        <w:t xml:space="preserve"> </w:t>
      </w:r>
      <w:r w:rsidR="009814A3" w:rsidRPr="00090AED">
        <w:rPr>
          <w:rFonts w:eastAsia="Arial"/>
        </w:rPr>
        <w:t>oświadczenia Wykonawcy wskazane w punktach 1) – 3) zachowają aktualność i Wykonawca będzie przestrzegał zaka</w:t>
      </w:r>
      <w:r w:rsidR="008F569D" w:rsidRPr="00090AED">
        <w:rPr>
          <w:rFonts w:eastAsia="Arial"/>
        </w:rPr>
        <w:t xml:space="preserve">zów i obowiązków wynikających z tych oświadczeń. </w:t>
      </w:r>
    </w:p>
    <w:p w14:paraId="765AB868" w14:textId="4B0DB6ED" w:rsidR="00042F8B" w:rsidRPr="008E430A" w:rsidRDefault="00042F8B" w:rsidP="0047242C">
      <w:pPr>
        <w:pStyle w:val="Abstract"/>
        <w:numPr>
          <w:ilvl w:val="0"/>
          <w:numId w:val="45"/>
        </w:numPr>
        <w:ind w:left="426" w:hanging="426"/>
      </w:pPr>
      <w:r w:rsidRPr="008E430A">
        <w:t xml:space="preserve">Wykonawca niezwłocznie, jednak nie później niż w ciągu 7 dni, poinformuje Zamawiającego o każdej zmianie okoliczności, </w:t>
      </w:r>
      <w:r w:rsidR="002D0649" w:rsidRPr="008E430A">
        <w:t>określonych</w:t>
      </w:r>
      <w:r w:rsidRPr="008E430A">
        <w:t xml:space="preserve"> w ust. </w:t>
      </w:r>
      <w:r w:rsidR="004C79AC" w:rsidRPr="008E430A">
        <w:t>2</w:t>
      </w:r>
      <w:r w:rsidRPr="008E430A">
        <w:t xml:space="preserve"> powyżej, licząc od dnia, w którym dowiedział się o takiej zmianie.</w:t>
      </w:r>
    </w:p>
    <w:p w14:paraId="27644E3F" w14:textId="2F3E960A" w:rsidR="004C79AC" w:rsidRPr="008E430A" w:rsidRDefault="004C79AC" w:rsidP="0047242C">
      <w:pPr>
        <w:pStyle w:val="Abstract"/>
        <w:numPr>
          <w:ilvl w:val="0"/>
          <w:numId w:val="45"/>
        </w:numPr>
        <w:ind w:left="426" w:hanging="426"/>
      </w:pPr>
      <w:r w:rsidRPr="008E430A">
        <w:t xml:space="preserve">W </w:t>
      </w:r>
      <w:r w:rsidR="001C4D6D" w:rsidRPr="008E430A">
        <w:t xml:space="preserve">przypadku uznania przez Zamawiającego, że zachodzi chociażby </w:t>
      </w:r>
      <w:bookmarkStart w:id="40" w:name="_Hlk159237579"/>
      <w:r w:rsidR="001C4D6D" w:rsidRPr="008E430A">
        <w:t>jedna z okoliczności</w:t>
      </w:r>
      <w:r w:rsidR="00C75A4C" w:rsidRPr="008E430A">
        <w:t xml:space="preserve">, </w:t>
      </w:r>
      <w:r w:rsidR="00637895" w:rsidRPr="008E430A">
        <w:t>określon</w:t>
      </w:r>
      <w:r w:rsidR="002D0649" w:rsidRPr="008E430A">
        <w:t>ych</w:t>
      </w:r>
      <w:r w:rsidR="00637895" w:rsidRPr="008E430A">
        <w:t xml:space="preserve"> w ust. 1</w:t>
      </w:r>
      <w:r w:rsidR="008F7F9D" w:rsidRPr="008E430A">
        <w:t xml:space="preserve"> powyżej</w:t>
      </w:r>
      <w:r w:rsidR="00637895" w:rsidRPr="008E430A">
        <w:t xml:space="preserve"> lub w</w:t>
      </w:r>
      <w:r w:rsidRPr="008E430A">
        <w:t xml:space="preserve"> przypadku zaistnienia </w:t>
      </w:r>
      <w:r w:rsidR="00637895" w:rsidRPr="008E430A">
        <w:t>okoliczności</w:t>
      </w:r>
      <w:r w:rsidRPr="008E430A">
        <w:t xml:space="preserve"> wykluczenia Wykonawcy określonych w ust. </w:t>
      </w:r>
      <w:r w:rsidR="001C4D6D" w:rsidRPr="008E430A">
        <w:t>2 pkt 3)</w:t>
      </w:r>
      <w:bookmarkEnd w:id="40"/>
      <w:r w:rsidRPr="008E430A">
        <w:t xml:space="preserve">, wykonanie Umowy może zostać zawieszone przez Zamawiającego na czas wyjaśnienia wystąpienia </w:t>
      </w:r>
      <w:r w:rsidR="003E6E03" w:rsidRPr="008E430A">
        <w:t xml:space="preserve">wskazanych </w:t>
      </w:r>
      <w:r w:rsidRPr="008E430A">
        <w:t xml:space="preserve">okoliczności, nie dłuższy niż </w:t>
      </w:r>
      <w:r w:rsidR="0053445E" w:rsidRPr="008E430A">
        <w:t>45</w:t>
      </w:r>
      <w:r w:rsidRPr="008E430A">
        <w:t xml:space="preserve"> dni. Oświadczenie Zamawiającego w tym zakresie powinno zostać sporządzone w formie pisemnej pod rygorem nieważności i przesłane przy użyciu kuriera, listu poleconego lub poczty elektronicznej na adresy i do wiadomości osób wskazanych przez Wykonawcę </w:t>
      </w:r>
      <w:r w:rsidRPr="008E430A">
        <w:lastRenderedPageBreak/>
        <w:t>w</w:t>
      </w:r>
      <w:r w:rsidR="00F5430B" w:rsidRPr="008E430A">
        <w:t> </w:t>
      </w:r>
      <w:r w:rsidRPr="008E430A">
        <w:t>Umowie do kontaktu w zakresie realizacji Umowy. Dniem powzięcia przez Wykonawcę wiadomości o</w:t>
      </w:r>
      <w:r w:rsidR="00F5430B" w:rsidRPr="008E430A">
        <w:t> </w:t>
      </w:r>
      <w:r w:rsidRPr="008E430A">
        <w:t>zawieszeniu Umowy jest odpowiednio: dzień doręczenia pisma przez kuriera, dzień otrzymania listu poleconego lub dzień wysłania wiadomości pocztą elektroniczną przez Zamawiającego.</w:t>
      </w:r>
    </w:p>
    <w:p w14:paraId="689A371E" w14:textId="7D0BFD41" w:rsidR="006C692E" w:rsidRPr="008E430A" w:rsidRDefault="006C692E" w:rsidP="0047242C">
      <w:pPr>
        <w:pStyle w:val="Abstract"/>
        <w:numPr>
          <w:ilvl w:val="0"/>
          <w:numId w:val="45"/>
        </w:numPr>
        <w:ind w:left="426" w:hanging="426"/>
      </w:pPr>
      <w:r w:rsidRPr="008E430A">
        <w:t xml:space="preserve">Wykonawca niezwłocznie, jednak nie później niż w ciągu 7 dni, poinformuje Zamawiającego o każdej zmianie okoliczności, określonych w ust. 2 powyżej, licząc od dnia, w którym </w:t>
      </w:r>
      <w:r w:rsidR="003B37BF" w:rsidRPr="008E430A">
        <w:t xml:space="preserve">doszło </w:t>
      </w:r>
      <w:r w:rsidR="0057015B" w:rsidRPr="008E430A">
        <w:t>do</w:t>
      </w:r>
      <w:r w:rsidRPr="008E430A">
        <w:t xml:space="preserve"> zmia</w:t>
      </w:r>
      <w:r w:rsidR="0057015B" w:rsidRPr="008E430A">
        <w:t>ny</w:t>
      </w:r>
      <w:r w:rsidRPr="008E430A">
        <w:t>.</w:t>
      </w:r>
    </w:p>
    <w:p w14:paraId="6C4415E8" w14:textId="0F0EC6D7" w:rsidR="00F971A4" w:rsidRPr="008E430A" w:rsidRDefault="006C692E" w:rsidP="0047242C">
      <w:pPr>
        <w:pStyle w:val="Abstract"/>
        <w:numPr>
          <w:ilvl w:val="0"/>
          <w:numId w:val="45"/>
        </w:numPr>
        <w:ind w:left="426" w:hanging="426"/>
      </w:pPr>
      <w:r w:rsidRPr="008E430A">
        <w:t xml:space="preserve">W przypadku uznania przez Zamawiającego, że zachodzi chociażby </w:t>
      </w:r>
      <w:r w:rsidR="00A42DF3" w:rsidRPr="008E430A">
        <w:t>jedna z okoliczności, określonych w</w:t>
      </w:r>
      <w:r w:rsidR="00F5430B" w:rsidRPr="008E430A">
        <w:t> </w:t>
      </w:r>
      <w:r w:rsidR="00A42DF3" w:rsidRPr="008E430A">
        <w:t>ust. 1 powyżej lub w przypadku zaistnienia okoliczności wykluczenia Wykonawcy określonych w ust. 2 pkt 3)</w:t>
      </w:r>
      <w:r w:rsidR="00332008" w:rsidRPr="008E430A">
        <w:t xml:space="preserve"> </w:t>
      </w:r>
      <w:r w:rsidR="0006540A" w:rsidRPr="008E430A">
        <w:t xml:space="preserve">powyżej </w:t>
      </w:r>
      <w:r w:rsidRPr="008E430A">
        <w:t>Zamawiający może</w:t>
      </w:r>
      <w:r w:rsidR="00F971A4" w:rsidRPr="008E430A">
        <w:t>:</w:t>
      </w:r>
    </w:p>
    <w:p w14:paraId="0CB6848B" w14:textId="2E88B6C3" w:rsidR="00E200A3" w:rsidRPr="00F85B1B" w:rsidRDefault="000E09DB" w:rsidP="0047242C">
      <w:pPr>
        <w:pStyle w:val="Akapit"/>
        <w:numPr>
          <w:ilvl w:val="0"/>
          <w:numId w:val="90"/>
        </w:numPr>
        <w:ind w:left="851" w:hanging="425"/>
        <w:rPr>
          <w:rFonts w:eastAsia="Arial"/>
        </w:rPr>
      </w:pPr>
      <w:r w:rsidRPr="00F85B1B">
        <w:rPr>
          <w:rFonts w:eastAsia="Arial"/>
        </w:rPr>
        <w:t xml:space="preserve">wedle </w:t>
      </w:r>
      <w:r w:rsidR="00453C55" w:rsidRPr="00F85B1B">
        <w:rPr>
          <w:rFonts w:eastAsia="Arial"/>
        </w:rPr>
        <w:t xml:space="preserve">własnego </w:t>
      </w:r>
      <w:r w:rsidRPr="00F85B1B">
        <w:rPr>
          <w:rFonts w:eastAsia="Arial"/>
        </w:rPr>
        <w:t>wybor</w:t>
      </w:r>
      <w:r w:rsidR="00453C55" w:rsidRPr="00F85B1B">
        <w:rPr>
          <w:rFonts w:eastAsia="Arial"/>
        </w:rPr>
        <w:t>u</w:t>
      </w:r>
      <w:r w:rsidRPr="00F85B1B">
        <w:rPr>
          <w:rFonts w:eastAsia="Arial"/>
        </w:rPr>
        <w:t xml:space="preserve"> wypowiedzieć umowę w trybie natychmiastowym, </w:t>
      </w:r>
      <w:r w:rsidR="006C692E" w:rsidRPr="00F85B1B">
        <w:rPr>
          <w:rFonts w:eastAsia="Arial"/>
        </w:rPr>
        <w:t xml:space="preserve">odstąpić od </w:t>
      </w:r>
      <w:r w:rsidR="00852C6E" w:rsidRPr="00F85B1B">
        <w:rPr>
          <w:rFonts w:eastAsia="Arial"/>
        </w:rPr>
        <w:t>U</w:t>
      </w:r>
      <w:r w:rsidR="006C692E" w:rsidRPr="00F85B1B">
        <w:rPr>
          <w:rFonts w:eastAsia="Arial"/>
        </w:rPr>
        <w:t>mowy lub jej części</w:t>
      </w:r>
      <w:r w:rsidR="009B1E63" w:rsidRPr="00F85B1B">
        <w:rPr>
          <w:rFonts w:eastAsia="Arial"/>
        </w:rPr>
        <w:t xml:space="preserve"> (odstąpienie może nastąpić w terminie </w:t>
      </w:r>
      <w:r w:rsidR="00DC7D91" w:rsidRPr="00F85B1B">
        <w:rPr>
          <w:rFonts w:eastAsia="Arial"/>
        </w:rPr>
        <w:t xml:space="preserve">do </w:t>
      </w:r>
      <w:r w:rsidR="007642D9" w:rsidRPr="00F85B1B">
        <w:rPr>
          <w:rFonts w:eastAsia="Arial"/>
        </w:rPr>
        <w:t>45</w:t>
      </w:r>
      <w:r w:rsidR="009B1E63" w:rsidRPr="00F85B1B">
        <w:rPr>
          <w:rFonts w:eastAsia="Arial"/>
        </w:rPr>
        <w:t xml:space="preserve"> dni od </w:t>
      </w:r>
      <w:r w:rsidR="00DC7BC1" w:rsidRPr="00F85B1B">
        <w:rPr>
          <w:rFonts w:eastAsia="Arial"/>
        </w:rPr>
        <w:t>dowiedzenia się przez Zamawiającego o zajściu przesłanek do odstąpienia</w:t>
      </w:r>
      <w:r w:rsidR="007642D9" w:rsidRPr="00F85B1B">
        <w:rPr>
          <w:rFonts w:eastAsia="Arial"/>
        </w:rPr>
        <w:t xml:space="preserve">; </w:t>
      </w:r>
      <w:r w:rsidR="003C6D34" w:rsidRPr="00F85B1B">
        <w:rPr>
          <w:rFonts w:eastAsia="Arial"/>
        </w:rPr>
        <w:t xml:space="preserve">nadto </w:t>
      </w:r>
      <w:r w:rsidR="007642D9" w:rsidRPr="00F85B1B">
        <w:rPr>
          <w:rFonts w:eastAsia="Arial"/>
        </w:rPr>
        <w:t>w takim przypadku odstąpienie będzie uznawane przez  Strony jako odstąpienia od Umowy z przyczyn leżących po stronie Wykonawcy</w:t>
      </w:r>
      <w:r w:rsidR="00DC7BC1" w:rsidRPr="00F85B1B">
        <w:rPr>
          <w:rFonts w:eastAsia="Arial"/>
        </w:rPr>
        <w:t>)</w:t>
      </w:r>
      <w:r w:rsidR="006C692E" w:rsidRPr="00F85B1B">
        <w:rPr>
          <w:rFonts w:eastAsia="Arial"/>
        </w:rPr>
        <w:t>,</w:t>
      </w:r>
      <w:r w:rsidR="00E200A3" w:rsidRPr="00F85B1B">
        <w:rPr>
          <w:rFonts w:eastAsia="Arial"/>
        </w:rPr>
        <w:t xml:space="preserve"> lub </w:t>
      </w:r>
    </w:p>
    <w:p w14:paraId="7C1C4B90" w14:textId="0D84CAA6" w:rsidR="000D69D6" w:rsidRPr="00090AED" w:rsidRDefault="006C692E" w:rsidP="00F85B1B">
      <w:pPr>
        <w:pStyle w:val="Akapit"/>
        <w:rPr>
          <w:rFonts w:eastAsia="Arial"/>
        </w:rPr>
      </w:pPr>
      <w:r w:rsidRPr="00090AED">
        <w:rPr>
          <w:rFonts w:eastAsia="Arial"/>
        </w:rPr>
        <w:t>wezwać Wykonawcę do:</w:t>
      </w:r>
    </w:p>
    <w:p w14:paraId="659B4608" w14:textId="5B490EFB" w:rsidR="000D69D6" w:rsidRPr="00090AED" w:rsidRDefault="000D69D6" w:rsidP="0047242C">
      <w:pPr>
        <w:pStyle w:val="Compact"/>
        <w:numPr>
          <w:ilvl w:val="0"/>
          <w:numId w:val="91"/>
        </w:numPr>
        <w:ind w:left="1276" w:hanging="425"/>
        <w:rPr>
          <w:rFonts w:eastAsia="Arial"/>
        </w:rPr>
      </w:pPr>
      <w:r w:rsidRPr="00090AED">
        <w:rPr>
          <w:rFonts w:eastAsia="Arial"/>
        </w:rPr>
        <w:t>usunięcia naruszenia</w:t>
      </w:r>
      <w:r w:rsidR="0006540A" w:rsidRPr="00090AED">
        <w:rPr>
          <w:rFonts w:eastAsia="Arial"/>
        </w:rPr>
        <w:t>,</w:t>
      </w:r>
      <w:r w:rsidRPr="00090AED">
        <w:rPr>
          <w:rFonts w:eastAsia="Arial"/>
        </w:rPr>
        <w:t xml:space="preserve">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009D1B95" w14:textId="77777777" w:rsidR="00CC673F" w:rsidRPr="00090AED" w:rsidRDefault="000D69D6" w:rsidP="0047242C">
      <w:pPr>
        <w:pStyle w:val="Compact"/>
        <w:numPr>
          <w:ilvl w:val="0"/>
          <w:numId w:val="91"/>
        </w:numPr>
        <w:ind w:left="1276" w:hanging="425"/>
        <w:rPr>
          <w:rFonts w:eastAsia="Arial"/>
        </w:rPr>
      </w:pPr>
      <w:r w:rsidRPr="00090AED">
        <w:rPr>
          <w:rFonts w:eastAsia="Arial"/>
        </w:rPr>
        <w:t>przedłożenia zezwolenia, określonego w art. 5k ust. 2 rozporządzenia 833/2014</w:t>
      </w:r>
      <w:r w:rsidR="00CC673F" w:rsidRPr="00090AED">
        <w:rPr>
          <w:rFonts w:eastAsia="Arial"/>
        </w:rPr>
        <w:t>,</w:t>
      </w:r>
    </w:p>
    <w:p w14:paraId="28D38B98" w14:textId="1CC73C27" w:rsidR="005A7987" w:rsidRPr="00090AED" w:rsidRDefault="00CC673F" w:rsidP="00F05E66">
      <w:pPr>
        <w:spacing w:after="0" w:line="276" w:lineRule="auto"/>
        <w:ind w:left="851"/>
        <w:jc w:val="both"/>
      </w:pPr>
      <w:r w:rsidRPr="00090AED">
        <w:rPr>
          <w:rFonts w:ascii="Arial" w:eastAsia="Arial" w:hAnsi="Arial" w:cs="Arial"/>
          <w:bCs/>
          <w:sz w:val="20"/>
          <w:szCs w:val="20"/>
        </w:rPr>
        <w:t xml:space="preserve">- </w:t>
      </w:r>
      <w:r w:rsidR="000D69D6" w:rsidRPr="00090AED">
        <w:rPr>
          <w:rFonts w:ascii="Arial" w:eastAsia="Arial" w:hAnsi="Arial" w:cs="Arial"/>
          <w:bCs/>
          <w:sz w:val="20"/>
          <w:szCs w:val="20"/>
        </w:rPr>
        <w:t>w terminie nie dłuższym niż 45 dni od dnia wezwania, pod rygorem odstąpienia od Umowy z</w:t>
      </w:r>
      <w:r w:rsidR="00E2538D">
        <w:rPr>
          <w:rFonts w:ascii="Arial" w:eastAsia="Arial" w:hAnsi="Arial" w:cs="Arial"/>
          <w:bCs/>
          <w:sz w:val="20"/>
          <w:szCs w:val="20"/>
        </w:rPr>
        <w:t> </w:t>
      </w:r>
      <w:r w:rsidR="000D69D6" w:rsidRPr="00090AED">
        <w:rPr>
          <w:rFonts w:ascii="Arial" w:eastAsia="Arial" w:hAnsi="Arial" w:cs="Arial"/>
          <w:bCs/>
          <w:sz w:val="20"/>
          <w:szCs w:val="20"/>
        </w:rPr>
        <w:t>przyczyn leżących po stronie Wykonawcy</w:t>
      </w:r>
      <w:r w:rsidR="00705FC1" w:rsidRPr="00090AED">
        <w:rPr>
          <w:rFonts w:ascii="Arial" w:eastAsia="Arial" w:hAnsi="Arial" w:cs="Arial"/>
          <w:bCs/>
          <w:sz w:val="20"/>
          <w:szCs w:val="20"/>
        </w:rPr>
        <w:t xml:space="preserve"> po upływie terminu </w:t>
      </w:r>
      <w:r w:rsidR="00A90F3C" w:rsidRPr="00090AED">
        <w:rPr>
          <w:rFonts w:ascii="Arial" w:eastAsia="Arial" w:hAnsi="Arial" w:cs="Arial"/>
          <w:bCs/>
          <w:sz w:val="20"/>
          <w:szCs w:val="20"/>
        </w:rPr>
        <w:t>wskazanego w wezwaniu</w:t>
      </w:r>
      <w:r w:rsidR="00D52848" w:rsidRPr="00090AED">
        <w:rPr>
          <w:rFonts w:ascii="Arial" w:eastAsia="Arial" w:hAnsi="Arial" w:cs="Arial"/>
          <w:bCs/>
          <w:sz w:val="20"/>
          <w:szCs w:val="20"/>
        </w:rPr>
        <w:t xml:space="preserve"> (odstąpienie może nastąpić w terminie 14 dni od </w:t>
      </w:r>
      <w:r w:rsidR="009526C3" w:rsidRPr="00090AED">
        <w:rPr>
          <w:rFonts w:ascii="Arial" w:eastAsia="Arial" w:hAnsi="Arial" w:cs="Arial"/>
          <w:bCs/>
          <w:sz w:val="20"/>
          <w:szCs w:val="20"/>
        </w:rPr>
        <w:t>upływu terminu na przedłożenie zezwolenia</w:t>
      </w:r>
      <w:r w:rsidR="00DF26E3" w:rsidRPr="00090AED">
        <w:rPr>
          <w:rFonts w:ascii="Arial" w:eastAsia="Arial" w:hAnsi="Arial" w:cs="Arial"/>
          <w:bCs/>
          <w:sz w:val="20"/>
          <w:szCs w:val="20"/>
        </w:rPr>
        <w:t xml:space="preserve"> lub </w:t>
      </w:r>
      <w:r w:rsidR="007C7764" w:rsidRPr="00090AED">
        <w:rPr>
          <w:rFonts w:ascii="Arial" w:eastAsia="Arial" w:hAnsi="Arial" w:cs="Arial"/>
          <w:bCs/>
          <w:sz w:val="20"/>
          <w:szCs w:val="20"/>
        </w:rPr>
        <w:t>do usunięcia naruszenia</w:t>
      </w:r>
      <w:r w:rsidR="009526C3" w:rsidRPr="00090AED">
        <w:rPr>
          <w:rFonts w:ascii="Arial" w:eastAsia="Arial" w:hAnsi="Arial" w:cs="Arial"/>
          <w:bCs/>
          <w:sz w:val="20"/>
          <w:szCs w:val="20"/>
        </w:rPr>
        <w:t>).</w:t>
      </w:r>
      <w:bookmarkStart w:id="41" w:name="_Toc160710100"/>
    </w:p>
    <w:p w14:paraId="53BBFBF8" w14:textId="1B5201EB" w:rsidR="00DD566D" w:rsidRPr="00090AED" w:rsidRDefault="005A7987" w:rsidP="00F85B1B">
      <w:pPr>
        <w:pStyle w:val="Tekstpodstawowy"/>
        <w:spacing w:before="120" w:after="120" w:line="276" w:lineRule="auto"/>
        <w:jc w:val="center"/>
        <w:outlineLvl w:val="0"/>
        <w:rPr>
          <w:rFonts w:ascii="Arial" w:hAnsi="Arial" w:cs="Arial"/>
          <w:b/>
          <w:sz w:val="20"/>
          <w:szCs w:val="20"/>
          <w:lang w:val="pl-PL"/>
        </w:rPr>
      </w:pPr>
      <w:r w:rsidRPr="00090AED">
        <w:rPr>
          <w:rFonts w:ascii="Arial" w:hAnsi="Arial" w:cs="Arial"/>
          <w:b/>
          <w:sz w:val="20"/>
          <w:szCs w:val="20"/>
          <w:lang w:val="pl-PL"/>
        </w:rPr>
        <w:t>§ 2</w:t>
      </w:r>
      <w:r w:rsidR="009D447A" w:rsidRPr="00090AED">
        <w:rPr>
          <w:rFonts w:ascii="Arial" w:hAnsi="Arial" w:cs="Arial"/>
          <w:b/>
          <w:sz w:val="20"/>
          <w:szCs w:val="20"/>
          <w:lang w:val="pl-PL"/>
        </w:rPr>
        <w:t>6</w:t>
      </w:r>
      <w:r w:rsidRPr="00090AED">
        <w:rPr>
          <w:rFonts w:ascii="Arial" w:hAnsi="Arial" w:cs="Arial"/>
          <w:b/>
          <w:sz w:val="20"/>
          <w:szCs w:val="20"/>
          <w:lang w:val="pl-PL"/>
        </w:rPr>
        <w:t xml:space="preserve"> </w:t>
      </w:r>
      <w:bookmarkStart w:id="42" w:name="_Toc27043270"/>
      <w:r w:rsidR="00DD566D" w:rsidRPr="00090AED">
        <w:rPr>
          <w:rFonts w:ascii="Arial" w:eastAsia="Arial" w:hAnsi="Arial" w:cs="Arial"/>
          <w:b/>
          <w:sz w:val="20"/>
          <w:szCs w:val="20"/>
          <w:lang w:val="pl-PL" w:eastAsia="pl-PL"/>
        </w:rPr>
        <w:t>Odstąpienie od Umowy</w:t>
      </w:r>
      <w:bookmarkEnd w:id="42"/>
    </w:p>
    <w:p w14:paraId="6DBE33E8" w14:textId="77777777" w:rsidR="00DD566D" w:rsidRPr="00090AED" w:rsidRDefault="00DD566D" w:rsidP="0047242C">
      <w:pPr>
        <w:pStyle w:val="Abstract"/>
        <w:numPr>
          <w:ilvl w:val="0"/>
          <w:numId w:val="92"/>
        </w:numPr>
        <w:ind w:left="426" w:hanging="426"/>
      </w:pPr>
      <w:r w:rsidRPr="00090AED">
        <w:t>Oprócz wypadków wymienionych w przepisach Kodeksu cywilnego oraz ustawie – Prawo zamówień publicznych, w szczególności w przypadku stwierdzenia nienależytego wykonywania przedmiotu umowy Zamawiający zastrzega sobie prawo odstąpienia od umowy bez negatywnych skutków prawnych dla Zamawiającego, w tym uiszczenia kar ze strony Zamawiającego, w szczególności Zamawiający może odstąpić od Umowy, według własnego wyboru w całości lub w części w następujących przypadkach:</w:t>
      </w:r>
    </w:p>
    <w:p w14:paraId="34DA2AD1" w14:textId="77777777" w:rsidR="00DD566D" w:rsidRPr="00090AED" w:rsidRDefault="00DD566D" w:rsidP="0047242C">
      <w:pPr>
        <w:pStyle w:val="Akapit"/>
        <w:numPr>
          <w:ilvl w:val="0"/>
          <w:numId w:val="93"/>
        </w:numPr>
        <w:ind w:left="851" w:hanging="425"/>
      </w:pPr>
      <w:r w:rsidRPr="00090AED">
        <w:t>jeżeli Wykonawca bez uzasadnionej przyczyny przerwał wykonywanie Robót na okres dłuższy niż 7 dni roboczych i pomimo dodatkowego pisemnego wezwania Zamawiającego nie podjął ich w okresie 3 dni roboczych od dnia doręczenia Wykonawcy dodatkowego wezwania;</w:t>
      </w:r>
    </w:p>
    <w:p w14:paraId="30A95E2E" w14:textId="77777777" w:rsidR="00DD566D" w:rsidRPr="00090AED" w:rsidRDefault="00DD566D" w:rsidP="00AF0DA4">
      <w:pPr>
        <w:pStyle w:val="Akapit"/>
      </w:pPr>
      <w:r w:rsidRPr="00090AED">
        <w:t>jeżeli Wykonawca z przyczyn zawinionych nie przystąpił do odbioru Terenu Budowy albo nie rozpoczął Robót albo pozostaje w opóźnieniu z realizacją Robót tak dalece, że wątpliwe jest dochowanie Terminu zakończenia Robót,</w:t>
      </w:r>
    </w:p>
    <w:p w14:paraId="6C8EE4C6" w14:textId="77777777" w:rsidR="00DD566D" w:rsidRPr="00090AED" w:rsidRDefault="00DD566D" w:rsidP="00AF0DA4">
      <w:pPr>
        <w:pStyle w:val="Akapit"/>
      </w:pPr>
      <w:r w:rsidRPr="00090AED">
        <w:t>jeżeli pomimo zgłoszenia zastrzeżeń do projektu umowy lub sprzeciwu do umowy na wykonanie części Robót przez Podwykonawcę lub dalszego Podwykonawcę, Wykonawca powierzy Podwykonawcy lub wyrazi zgodę na zawarcie umowy z dalszym Podwykonawcą na wykonanie takiej części Robót;</w:t>
      </w:r>
    </w:p>
    <w:p w14:paraId="40EB6682" w14:textId="77777777" w:rsidR="00DD566D" w:rsidRPr="00090AED" w:rsidRDefault="00DD566D" w:rsidP="00AF0DA4">
      <w:pPr>
        <w:pStyle w:val="Akapit"/>
      </w:pPr>
      <w:r w:rsidRPr="00090AED">
        <w:t>jeżeli kary umowne osiągną 20% Wynagrodzenia, a Zamawiający uzna, że wykonywanie Umowy nie będzie kontynuowane;</w:t>
      </w:r>
    </w:p>
    <w:p w14:paraId="21C85654" w14:textId="77777777" w:rsidR="00DD566D" w:rsidRPr="00090AED" w:rsidRDefault="00DD566D" w:rsidP="00AF0DA4">
      <w:pPr>
        <w:pStyle w:val="Akapit"/>
      </w:pPr>
      <w:r w:rsidRPr="00090AED">
        <w:t>jeżeli nastąpi jakiekolwiek niewywiązywanie lub niewywiązanie się Wykonawcy z innych istotnych postanowień Umowy.</w:t>
      </w:r>
    </w:p>
    <w:p w14:paraId="1DA4AAD6" w14:textId="77777777" w:rsidR="00DD566D" w:rsidRPr="00090AED" w:rsidRDefault="00DD566D" w:rsidP="00AF0DA4">
      <w:pPr>
        <w:pStyle w:val="Akapit"/>
      </w:pPr>
      <w:r w:rsidRPr="00090AED">
        <w:t>Wykonawca w terminie wyznaczonym przez Zamawiającego nie zmieni sposobu wykonywania Robót, gdy Roboty wykonywane są wadliwie lub w sposób sprzeczny z Umową;</w:t>
      </w:r>
    </w:p>
    <w:p w14:paraId="513A90CF" w14:textId="77777777" w:rsidR="00DD566D" w:rsidRPr="00090AED" w:rsidRDefault="00DD566D" w:rsidP="00AF0DA4">
      <w:pPr>
        <w:pStyle w:val="Akapit"/>
      </w:pPr>
      <w:r w:rsidRPr="00090AED">
        <w:t xml:space="preserve">wydane zostanie orzeczenie sądu administracyjnego wstrzymujące wykonanie decyzji środowiskowej lub uchylające, albo unieważniające decyzję środowiskową, </w:t>
      </w:r>
    </w:p>
    <w:p w14:paraId="4ED23076" w14:textId="77777777" w:rsidR="00DD566D" w:rsidRPr="00090AED" w:rsidRDefault="00DD566D" w:rsidP="00AF0DA4">
      <w:pPr>
        <w:pStyle w:val="Akapit"/>
      </w:pPr>
      <w:r w:rsidRPr="00090AED">
        <w:t>jeżeli stwierdzone wady Robót nie dadzą się usunąć lub nie zostaną usunięte w terminie wyznaczonym, a wady są istotne;</w:t>
      </w:r>
    </w:p>
    <w:p w14:paraId="709A01D8" w14:textId="77777777" w:rsidR="00DD566D" w:rsidRPr="00090AED" w:rsidRDefault="00DD566D" w:rsidP="00AF0DA4">
      <w:pPr>
        <w:pStyle w:val="Akapit"/>
      </w:pPr>
      <w:r w:rsidRPr="00090AED">
        <w:lastRenderedPageBreak/>
        <w:t>jeżeli wystąpi konieczność wielokrotnego dokonywania bezpośredniej zapłaty Podwykonawcy lub dalszemu Podwykonawcy;</w:t>
      </w:r>
    </w:p>
    <w:p w14:paraId="5F45B9A5" w14:textId="77777777" w:rsidR="00DD566D" w:rsidRPr="00090AED" w:rsidRDefault="00DD566D" w:rsidP="00AF0DA4">
      <w:pPr>
        <w:pStyle w:val="Akapit"/>
      </w:pPr>
      <w:r w:rsidRPr="00090AED">
        <w:t>jeżeli wystąpi konieczność dokonania bezpośrednich zapłat Podwykonawcy lub dalszemu Podwykonawcy na sumę większą niż 5% Wynagrodzenia;</w:t>
      </w:r>
    </w:p>
    <w:p w14:paraId="10EFEAA7" w14:textId="77777777" w:rsidR="00DD566D" w:rsidRPr="00090AED" w:rsidRDefault="00DD566D" w:rsidP="00AF0DA4">
      <w:pPr>
        <w:pStyle w:val="Akapit"/>
      </w:pPr>
      <w:r w:rsidRPr="00090AED">
        <w:t>wykonawca nie przedstawi na żądanie Zamawiającego polisy ubezpieczeniowej, nie przedłuży obowiązywania lub nie przedstawi przedłużonej, którejkolwiek polisy ubezpieczeniowej wymaganej postanowieniami Umowy;</w:t>
      </w:r>
    </w:p>
    <w:p w14:paraId="5F09B7DF" w14:textId="77777777" w:rsidR="00DD566D" w:rsidRPr="00090AED" w:rsidRDefault="00DD566D" w:rsidP="00AF0DA4">
      <w:pPr>
        <w:pStyle w:val="Akapit"/>
      </w:pPr>
      <w:r w:rsidRPr="00090AED">
        <w:t>w innych przypadkach wynikających z powszechnie obowiązujących przepisów prawa.</w:t>
      </w:r>
    </w:p>
    <w:p w14:paraId="12DFD07D" w14:textId="77777777" w:rsidR="00DD566D" w:rsidRPr="00090AED" w:rsidRDefault="00DD566D" w:rsidP="0047242C">
      <w:pPr>
        <w:pStyle w:val="Abstract"/>
        <w:numPr>
          <w:ilvl w:val="0"/>
          <w:numId w:val="45"/>
        </w:numPr>
      </w:pPr>
      <w:r w:rsidRPr="00090AED">
        <w:t>Po otrzymaniu przez Wykonawcę oświadczenia Zamawiającego o odstąpieniu od Umowy Wykonawca zobowiązany jest do:</w:t>
      </w:r>
    </w:p>
    <w:p w14:paraId="2F4E0328" w14:textId="77777777" w:rsidR="00DD566D" w:rsidRPr="00090AED" w:rsidRDefault="00DD566D" w:rsidP="0047242C">
      <w:pPr>
        <w:pStyle w:val="Akapit"/>
        <w:numPr>
          <w:ilvl w:val="0"/>
          <w:numId w:val="94"/>
        </w:numPr>
        <w:ind w:left="851" w:hanging="425"/>
      </w:pPr>
      <w:r w:rsidRPr="00090AED">
        <w:t>Przerwania wykonywania jakichkolwiek Robót oraz do zabezpieczenia Robót dotychczas wykonanych. Jednocześnie Wykonawca w terminie 7 dni od dnia otrzymania oświadczenia Zamawiającego o odstąpieniu od Umowy sporządzi Protokół inwentaryzacyjny wykonanych Robót na dzień otrzymania oświadczenia Zamawiającego. W Protokole inwentaryzacyjnym Wykonawca oznaczy Roboty prawidłowo wykonane, tj. Roboty bez wad wykonane w sposób zgodny z Umową. Ilość robót prawidłowo wykonanych przez Wykonawcę będzie stanowiła podstawę do określenia procentowego stanu zaawansowania Robót wykonanych w stosunku do wszystkich Robót do wykonania zgodnie z Umową. Protokół inwentaryzacyjny powinien zostać przekazany Zamawiającemu. Zamawiający uprawniony jest do dokonywania zmian w Protokole inwentaryzacyjnym, w szczególności w zakresie stanu zaawansowania Robót wykonanych prawidłowo. Jeżeli Wykonawca nie sporządzi Protokołu inwentaryzacyjnego w terminie Zamawiający będzie uprawniony do sporządzenia takiego protokołu jednostronnie.</w:t>
      </w:r>
    </w:p>
    <w:p w14:paraId="5EDBF4C3" w14:textId="77777777" w:rsidR="00DD566D" w:rsidRPr="00090AED" w:rsidRDefault="00DD566D" w:rsidP="00AF0DA4">
      <w:pPr>
        <w:pStyle w:val="Akapit"/>
      </w:pPr>
      <w:r w:rsidRPr="00090AED">
        <w:t>Pozostawienia na Terenie Budowy oraz Terenie Sąsiadującym wszelkich urządzeń i konstrukcji zabezpieczających dotychczas wykonane Roboty oraz Teren Budowy, jak i Teren Sąsiadujący. Wykonawca będzie uprawniony do odebrania tych urządzeń i konstrukcji w terminie wyznaczonym przez Zamawiającego, nie dłuższym niż 60 dni licząc od dnia protokolarnego zwrotu Terenu Budowy Zamawiającemu. Do tego czasu  Zamawiający lub podmiot trzeci będą mogli korzystać z tych urządzeń oraz konstrukcji, jeżeli będzie to niezbędne dla zachowania bezpieczeństwa na  Terenie Budowy lub Terenie Sąsiadującym.</w:t>
      </w:r>
    </w:p>
    <w:p w14:paraId="3749D7DF" w14:textId="77777777" w:rsidR="00DD566D" w:rsidRPr="00090AED" w:rsidRDefault="00DD566D" w:rsidP="0047242C">
      <w:pPr>
        <w:pStyle w:val="Abstract"/>
        <w:numPr>
          <w:ilvl w:val="0"/>
          <w:numId w:val="45"/>
        </w:numPr>
        <w:ind w:left="426" w:hanging="426"/>
      </w:pPr>
      <w:r w:rsidRPr="00090AED">
        <w:t>Odstąpienie od Umowy nie ogranicza możliwości dochodzenia kar umownych jak również odszkodowania na zasadach ogólnych, jeżeli szkoda przewyższa wysokość kar umownych.</w:t>
      </w:r>
    </w:p>
    <w:p w14:paraId="26EB6998" w14:textId="63468D14" w:rsidR="00DD566D" w:rsidRPr="00090AED" w:rsidRDefault="00DD566D" w:rsidP="0047242C">
      <w:pPr>
        <w:pStyle w:val="Abstract"/>
        <w:numPr>
          <w:ilvl w:val="0"/>
          <w:numId w:val="45"/>
        </w:numPr>
        <w:ind w:left="426" w:hanging="426"/>
      </w:pPr>
      <w:r w:rsidRPr="00090AED">
        <w:t xml:space="preserve">Zamawiający może odstąpić od </w:t>
      </w:r>
      <w:r w:rsidR="00F1074B">
        <w:t>U</w:t>
      </w:r>
      <w:r w:rsidRPr="00090AED">
        <w:t>mowy, wedle swojego wyboru w całości lub w części, także</w:t>
      </w:r>
      <w:r w:rsidR="00817A08">
        <w:t xml:space="preserve"> </w:t>
      </w:r>
      <w:r w:rsidRPr="00090AED">
        <w:t>w</w:t>
      </w:r>
      <w:r w:rsidR="00817A08">
        <w:t> </w:t>
      </w:r>
      <w:r w:rsidRPr="00090AED">
        <w:t>przypadku gdy Wykonawca pozostaje w zwłoce w stosunku do któregokolwiek z terminów określonych w</w:t>
      </w:r>
      <w:r w:rsidR="002C2822">
        <w:t> </w:t>
      </w:r>
      <w:r w:rsidRPr="00090AED">
        <w:t>Harmonogramie Rzeczowo-Finansowym, w Umowie lub na jej podstawie, o więcej niż 30 dni.</w:t>
      </w:r>
    </w:p>
    <w:p w14:paraId="303EAF0E" w14:textId="77777777" w:rsidR="00DD566D" w:rsidRPr="00090AED" w:rsidRDefault="00DD566D" w:rsidP="0047242C">
      <w:pPr>
        <w:pStyle w:val="Abstract"/>
        <w:numPr>
          <w:ilvl w:val="0"/>
          <w:numId w:val="45"/>
        </w:numPr>
        <w:ind w:left="426" w:hanging="426"/>
      </w:pPr>
      <w:r w:rsidRPr="00090AED">
        <w:t>Oświadczenie o odstąpieniu od Umowy może zostać złożone przez Zamawiającego w terminie 60 dni od powzięcia przez Zamawiającego wiedzy na temat okoliczności uzasadniających odstąpienie.</w:t>
      </w:r>
    </w:p>
    <w:p w14:paraId="6FCE86D2" w14:textId="12E62702" w:rsidR="00DD566D" w:rsidRPr="008E430A" w:rsidRDefault="00DD566D" w:rsidP="0047242C">
      <w:pPr>
        <w:pStyle w:val="Abstract"/>
        <w:numPr>
          <w:ilvl w:val="0"/>
          <w:numId w:val="45"/>
        </w:numPr>
        <w:ind w:left="426" w:hanging="426"/>
      </w:pPr>
      <w:r w:rsidRPr="008E430A">
        <w:t xml:space="preserve">W razie zaistnienia istotnej zmiany okoliczności powodującej, że wykonanie </w:t>
      </w:r>
      <w:r w:rsidR="00F1074B" w:rsidRPr="008E430A">
        <w:t>U</w:t>
      </w:r>
      <w:r w:rsidRPr="008E430A">
        <w:t xml:space="preserve">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w:t>
      </w:r>
      <w:r w:rsidR="00F1074B" w:rsidRPr="008E430A">
        <w:t>U</w:t>
      </w:r>
      <w:r w:rsidRPr="008E430A">
        <w:t xml:space="preserve">mowy. </w:t>
      </w:r>
    </w:p>
    <w:p w14:paraId="61172537" w14:textId="2273438E" w:rsidR="00DD566D" w:rsidRPr="00090AED" w:rsidRDefault="00DD566D" w:rsidP="0047242C">
      <w:pPr>
        <w:pStyle w:val="Abstract"/>
        <w:numPr>
          <w:ilvl w:val="0"/>
          <w:numId w:val="45"/>
        </w:numPr>
        <w:ind w:left="426" w:hanging="426"/>
      </w:pPr>
      <w:r w:rsidRPr="008E430A">
        <w:t xml:space="preserve">W przypadku wykonana prawa do odstąpienia od </w:t>
      </w:r>
      <w:r w:rsidR="00F1074B" w:rsidRPr="008E430A">
        <w:t>U</w:t>
      </w:r>
      <w:r w:rsidRPr="008E430A">
        <w:t xml:space="preserve">mowy, Zamawiający zachowuje autorskie prawa majątkowe i prawa zależne do wykonanej </w:t>
      </w:r>
      <w:r w:rsidRPr="008E430A">
        <w:rPr>
          <w:rStyle w:val="Styl1Znak"/>
          <w:sz w:val="20"/>
          <w:szCs w:val="20"/>
        </w:rPr>
        <w:t xml:space="preserve">dokumentacji, zgodnie z § </w:t>
      </w:r>
      <w:r w:rsidR="00C9236B" w:rsidRPr="008E430A">
        <w:rPr>
          <w:rStyle w:val="Styl1Znak"/>
          <w:sz w:val="20"/>
          <w:szCs w:val="20"/>
        </w:rPr>
        <w:t>9</w:t>
      </w:r>
      <w:r w:rsidRPr="008E430A">
        <w:rPr>
          <w:rStyle w:val="Styl1Znak"/>
          <w:sz w:val="20"/>
          <w:szCs w:val="20"/>
        </w:rPr>
        <w:t xml:space="preserve"> Umowy</w:t>
      </w:r>
      <w:r w:rsidRPr="008E430A">
        <w:t xml:space="preserve">. </w:t>
      </w:r>
    </w:p>
    <w:p w14:paraId="2A71A0FB" w14:textId="28574B2B" w:rsidR="008700DA" w:rsidRPr="00040CA4" w:rsidRDefault="00DD566D" w:rsidP="0047242C">
      <w:pPr>
        <w:pStyle w:val="Abstract"/>
        <w:numPr>
          <w:ilvl w:val="0"/>
          <w:numId w:val="45"/>
        </w:numPr>
        <w:ind w:left="426" w:hanging="426"/>
      </w:pPr>
      <w:r w:rsidRPr="00090AED">
        <w:t>Zamawiający zapłaci Wykonawcy wynagrodzenie za Roboty wykonane do dnia odstąpienia, pomniejszone o roszczenia Zamawiającego z tytułu kar umownych oraz ewentualne roszczenia o</w:t>
      </w:r>
      <w:r w:rsidR="00F1074B">
        <w:t> </w:t>
      </w:r>
      <w:r w:rsidRPr="00090AED">
        <w:t>obniżenie ceny na podstawie rękojmi i gwarancji lub inne roszczenia odszkodowawcze.</w:t>
      </w:r>
    </w:p>
    <w:p w14:paraId="03C78368" w14:textId="5651576A" w:rsidR="00DD566D" w:rsidRPr="00090AED" w:rsidRDefault="00DD566D" w:rsidP="006B5797">
      <w:pPr>
        <w:pStyle w:val="Nagwek1"/>
        <w:spacing w:before="120" w:after="120" w:line="276" w:lineRule="auto"/>
        <w:jc w:val="center"/>
        <w:rPr>
          <w:rFonts w:ascii="Arial" w:hAnsi="Arial" w:cs="Arial"/>
          <w:color w:val="auto"/>
          <w:sz w:val="20"/>
          <w:szCs w:val="20"/>
        </w:rPr>
      </w:pPr>
      <w:bookmarkStart w:id="43" w:name="_Toc27043271"/>
      <w:r w:rsidRPr="00090AED">
        <w:rPr>
          <w:rFonts w:ascii="Arial" w:hAnsi="Arial" w:cs="Arial"/>
          <w:color w:val="auto"/>
          <w:sz w:val="20"/>
          <w:szCs w:val="20"/>
        </w:rPr>
        <w:t xml:space="preserve">§ </w:t>
      </w:r>
      <w:r w:rsidR="00204E72" w:rsidRPr="00090AED">
        <w:rPr>
          <w:rFonts w:ascii="Arial" w:hAnsi="Arial" w:cs="Arial"/>
          <w:color w:val="auto"/>
          <w:sz w:val="20"/>
          <w:szCs w:val="20"/>
        </w:rPr>
        <w:t>2</w:t>
      </w:r>
      <w:r w:rsidR="009D447A" w:rsidRPr="00090AED">
        <w:rPr>
          <w:rFonts w:ascii="Arial" w:hAnsi="Arial" w:cs="Arial"/>
          <w:color w:val="auto"/>
          <w:sz w:val="20"/>
          <w:szCs w:val="20"/>
        </w:rPr>
        <w:t>7</w:t>
      </w:r>
      <w:r w:rsidRPr="00090AED">
        <w:rPr>
          <w:rFonts w:ascii="Arial" w:hAnsi="Arial" w:cs="Arial"/>
          <w:color w:val="auto"/>
          <w:sz w:val="20"/>
          <w:szCs w:val="20"/>
        </w:rPr>
        <w:t xml:space="preserve"> Roboty dodatkowe</w:t>
      </w:r>
      <w:bookmarkEnd w:id="43"/>
    </w:p>
    <w:p w14:paraId="1808EC66" w14:textId="77777777" w:rsidR="00DD566D" w:rsidRPr="00314EAA" w:rsidRDefault="00DD566D" w:rsidP="0047242C">
      <w:pPr>
        <w:pStyle w:val="Abstract"/>
        <w:numPr>
          <w:ilvl w:val="0"/>
          <w:numId w:val="95"/>
        </w:numPr>
        <w:ind w:left="426" w:hanging="426"/>
      </w:pPr>
      <w:r w:rsidRPr="00314EAA">
        <w:t>W przypadku wystąpienia konieczności wykonania na etapie realizacji Umowy robót dodatkowych nieobjętych Umową, Wykonawca poinformuje niezwłocznie o tym fakcie Zamawiającego, nie później niż w terminie 3 (słownie: trzech) dni roboczych od momentu stwierdzenia takiej konieczności.</w:t>
      </w:r>
    </w:p>
    <w:p w14:paraId="2961C0B3" w14:textId="3B1FC6A5" w:rsidR="00DD566D" w:rsidRPr="00314EAA" w:rsidRDefault="00DD566D" w:rsidP="0047242C">
      <w:pPr>
        <w:pStyle w:val="Abstract"/>
      </w:pPr>
      <w:r w:rsidRPr="00314EAA">
        <w:lastRenderedPageBreak/>
        <w:t xml:space="preserve">Robotami dodatkowymi są roboty budowlane w rozumieniu art. </w:t>
      </w:r>
      <w:r w:rsidR="003D7D38" w:rsidRPr="00314EAA">
        <w:t>455</w:t>
      </w:r>
      <w:r w:rsidRPr="00314EAA">
        <w:t xml:space="preserve"> ust. 1 pkt </w:t>
      </w:r>
      <w:r w:rsidR="003D7D38" w:rsidRPr="00314EAA">
        <w:t>3</w:t>
      </w:r>
      <w:r w:rsidRPr="00314EAA">
        <w:t xml:space="preserve"> ustawy </w:t>
      </w:r>
      <w:proofErr w:type="spellStart"/>
      <w:r w:rsidRPr="00314EAA">
        <w:t>pzp</w:t>
      </w:r>
      <w:proofErr w:type="spellEnd"/>
      <w:r w:rsidRPr="00314EAA">
        <w:t xml:space="preserve"> nieobjęte i nieprzewidziane Umową, których wykonanie stało się konieczne na skutek sytuacji niemożliwych wcześniej do przewidzenia, a wykonanie Umowy jest uzależnione od ich wykonania.</w:t>
      </w:r>
    </w:p>
    <w:p w14:paraId="262A5CFC" w14:textId="77777777" w:rsidR="00DD566D" w:rsidRPr="00314EAA" w:rsidRDefault="00DD566D" w:rsidP="0047242C">
      <w:pPr>
        <w:pStyle w:val="Abstract"/>
      </w:pPr>
      <w:r w:rsidRPr="00314EAA">
        <w:t xml:space="preserve">Strony niezwłocznie uzgodnią w formie pisemnej (w postaci protokołu konieczności) celowość oraz rodzaj i zakres robót dodatkowych. </w:t>
      </w:r>
    </w:p>
    <w:p w14:paraId="423DEDBD" w14:textId="66F25E29" w:rsidR="00DD566D" w:rsidRPr="00314EAA" w:rsidRDefault="00DD566D" w:rsidP="0047242C">
      <w:pPr>
        <w:pStyle w:val="Abstract"/>
      </w:pPr>
      <w:r w:rsidRPr="00314EAA">
        <w:t>W przypadku potwierdzenia przez Zamawiającego konieczności wykonania robót dodatkowych, Wykonawca sporządzi wycenę robót</w:t>
      </w:r>
      <w:r w:rsidR="00B96D99" w:rsidRPr="00314EAA">
        <w:t>. Szczegółowy sposób opracowania dokumentów służących ustaleniu wartości szacunkowej robót dodatkowych określa rozporządzenie ministra rozwoju i technologii z 20 grudnia 2021 r. w sprawie określenia metod i podstaw sporządzania kosztorysu inwestorskiego, obliczania planowanych kosztów prac projektowych oraz planowanych kosztów robót budowlanych określonych w</w:t>
      </w:r>
      <w:r w:rsidR="00822A1C" w:rsidRPr="00314EAA">
        <w:t> </w:t>
      </w:r>
      <w:r w:rsidR="00B96D99" w:rsidRPr="00314EAA">
        <w:t>programie funkcjonalno-użytkowym</w:t>
      </w:r>
      <w:r w:rsidR="005829E2" w:rsidRPr="00314EAA">
        <w:t xml:space="preserve">, w oparciu o cenniki publikowane w </w:t>
      </w:r>
      <w:r w:rsidR="00F61D18" w:rsidRPr="00314EAA">
        <w:t xml:space="preserve">wydawnictwach branżowych. </w:t>
      </w:r>
    </w:p>
    <w:p w14:paraId="5CD63C5B" w14:textId="77777777" w:rsidR="00DD566D" w:rsidRPr="00314EAA" w:rsidRDefault="00DD566D" w:rsidP="0047242C">
      <w:pPr>
        <w:pStyle w:val="Abstract"/>
      </w:pPr>
      <w:r w:rsidRPr="00314EAA">
        <w:t>Sporządzoną wycenę (kosztorys) Wykonawca przedstawi do akceptacji Zamawiającemu.</w:t>
      </w:r>
    </w:p>
    <w:p w14:paraId="21D660F4" w14:textId="77777777" w:rsidR="00DD566D" w:rsidRPr="00314EAA" w:rsidRDefault="00DD566D" w:rsidP="0047242C">
      <w:pPr>
        <w:pStyle w:val="Abstract"/>
      </w:pPr>
      <w:r w:rsidRPr="00314EAA">
        <w:t>Po wykonaniu czynności przewidzianych ust. 4 i 5 powyżej, Strony w drodze negocjacji określą warunki wykonania robót dodatkowych, w szczególności wysokość wynagrodzenia za ich wykonanie – na podstawie przedstawionej do akceptacji wyceny (kosztorysu). Z przeprowadzonych negocjacji zostanie sporządzony protokół, który jest podpisywany przez Wykonawcę i przedstawiciela Spółki. Do protokołu z negocjacji dołączone zostaną, jako załączniki stanowiące jego integralną część, podpisany protokół konieczności oraz zaakceptowany przez Wykonawcę wzór aneksu, którego przedmiotem będzie wykonanie robót dodatkowych.</w:t>
      </w:r>
    </w:p>
    <w:p w14:paraId="12AEF951" w14:textId="4C0ACAC5" w:rsidR="00D2136F" w:rsidRPr="00314EAA" w:rsidRDefault="00DD566D" w:rsidP="0047242C">
      <w:pPr>
        <w:pStyle w:val="Abstract"/>
      </w:pPr>
      <w:r w:rsidRPr="00314EAA">
        <w:t>Przed podpisaniem protokołu z negocjacji, o którym mowa w ust. 6, w którym Zamawiający wyrazi zgodę na wykonanie robót dodatkowych, mogą być wykonywane tylko te roboty nieujęte w Umowie, których natychmiastowe wykonanie jest niezbędne ze względu na bezpieczeństwo lub konieczność zapobieżenia awarii. Zamawiający zapłaci za przedmiotowe roboty, jeżeli konieczność ich wykonania nie powstała z</w:t>
      </w:r>
      <w:r w:rsidR="00822A1C" w:rsidRPr="00314EAA">
        <w:t> </w:t>
      </w:r>
      <w:r w:rsidRPr="00314EAA">
        <w:t xml:space="preserve">przyczyn, za które odpowiada Wykonawca oraz po poświadczeniu przez osobę odpowiedzialną za realizację zadania, że roboty te Wykonawca musiał </w:t>
      </w:r>
      <w:proofErr w:type="spellStart"/>
      <w:r w:rsidRPr="00314EAA">
        <w:t>wyko</w:t>
      </w:r>
      <w:r w:rsidR="00110E6E">
        <w:t>p</w:t>
      </w:r>
      <w:r w:rsidRPr="00314EAA">
        <w:t>nać</w:t>
      </w:r>
      <w:proofErr w:type="spellEnd"/>
      <w:r w:rsidRPr="00314EAA">
        <w:t xml:space="preserve"> natychmiast w celu zapobieżenia awarii lub katastrofie budowlanej.</w:t>
      </w:r>
    </w:p>
    <w:p w14:paraId="336CFCFE" w14:textId="494C6441" w:rsidR="00E842BE" w:rsidRPr="00314EAA" w:rsidRDefault="00DD566D" w:rsidP="0047242C">
      <w:pPr>
        <w:pStyle w:val="Abstract"/>
      </w:pPr>
      <w:r w:rsidRPr="00314EAA">
        <w:t>Po podpisaniu protokołu z negocjacji, w którym Zamawiający wyrazi zgodę na wykonanie robót dodatkowych, Strony zawrą aneks do Umowy, w którym zawarte będą postanowienia zawarte w protokole negocjacji.</w:t>
      </w:r>
    </w:p>
    <w:p w14:paraId="6838967B" w14:textId="65E1DCAE" w:rsidR="00E842BE" w:rsidRPr="00040CA4" w:rsidRDefault="00DD566D" w:rsidP="00FB59FD">
      <w:pPr>
        <w:pStyle w:val="Nagwek1"/>
        <w:spacing w:before="120" w:after="120" w:line="276" w:lineRule="auto"/>
        <w:jc w:val="center"/>
        <w:rPr>
          <w:rFonts w:eastAsia="Arial"/>
        </w:rPr>
      </w:pPr>
      <w:bookmarkStart w:id="44" w:name="_Toc27043272"/>
      <w:r w:rsidRPr="00090AED">
        <w:rPr>
          <w:rFonts w:ascii="Arial" w:hAnsi="Arial" w:cs="Arial"/>
          <w:color w:val="auto"/>
          <w:sz w:val="20"/>
          <w:szCs w:val="20"/>
        </w:rPr>
        <w:t xml:space="preserve">§ </w:t>
      </w:r>
      <w:r w:rsidR="009D447A" w:rsidRPr="00090AED">
        <w:rPr>
          <w:rFonts w:ascii="Arial" w:hAnsi="Arial" w:cs="Arial"/>
          <w:color w:val="auto"/>
          <w:sz w:val="20"/>
          <w:szCs w:val="20"/>
        </w:rPr>
        <w:t>28</w:t>
      </w:r>
      <w:bookmarkStart w:id="45" w:name="_Toc27043263"/>
      <w:r w:rsidR="009D447A" w:rsidRPr="00090AED">
        <w:rPr>
          <w:rFonts w:ascii="Arial" w:hAnsi="Arial" w:cs="Arial"/>
          <w:color w:val="auto"/>
          <w:sz w:val="20"/>
          <w:szCs w:val="20"/>
        </w:rPr>
        <w:t xml:space="preserve"> </w:t>
      </w:r>
      <w:r w:rsidR="00E842BE" w:rsidRPr="00E842BE">
        <w:rPr>
          <w:rFonts w:ascii="Arial" w:hAnsi="Arial" w:cs="Arial"/>
          <w:color w:val="auto"/>
          <w:sz w:val="20"/>
          <w:szCs w:val="20"/>
        </w:rPr>
        <w:t>Dokumentacja i Dokumentacja Powykonawcza</w:t>
      </w:r>
    </w:p>
    <w:p w14:paraId="74F748A2" w14:textId="35E226EC" w:rsidR="00A74238" w:rsidRPr="008E430A" w:rsidRDefault="00A74238" w:rsidP="0047242C">
      <w:pPr>
        <w:pStyle w:val="Abstract"/>
        <w:numPr>
          <w:ilvl w:val="0"/>
          <w:numId w:val="96"/>
        </w:numPr>
        <w:ind w:left="426" w:hanging="426"/>
      </w:pPr>
      <w:r w:rsidRPr="008E430A">
        <w:t xml:space="preserve">Wykonawca zobowiązany jest do opracowania Dokumentacji, w tym </w:t>
      </w:r>
      <w:r w:rsidR="004776A6" w:rsidRPr="008E430A">
        <w:t>opracowania</w:t>
      </w:r>
      <w:r w:rsidRPr="008E430A">
        <w:t xml:space="preserve"> Koncepcji Wielobranżowej, w zakresie określonym Umową.</w:t>
      </w:r>
    </w:p>
    <w:p w14:paraId="4DAA659D" w14:textId="77777777" w:rsidR="00A74238" w:rsidRPr="008E430A" w:rsidRDefault="00A74238" w:rsidP="0047242C">
      <w:pPr>
        <w:pStyle w:val="Abstract"/>
        <w:numPr>
          <w:ilvl w:val="0"/>
          <w:numId w:val="45"/>
        </w:numPr>
        <w:ind w:left="426" w:hanging="426"/>
      </w:pPr>
      <w:r w:rsidRPr="008E430A">
        <w:t>Wykonawca ponosi ryzyko określenia, jaka Dokumentacja Projektowa będzie niezbędna do należytego wykonania Umowy oraz czy dokumentacja ta będzie kompletna dla uzyskania niezbędnych decyzji administracyjnych i uzgodnień, w tym decyzji o pozwoleniu na użytkowanie oraz celu, któremu Obiekt ma służyć.</w:t>
      </w:r>
    </w:p>
    <w:p w14:paraId="1D090E21" w14:textId="06A0B6A1" w:rsidR="00A74238" w:rsidRPr="008E430A" w:rsidRDefault="00A74238" w:rsidP="0047242C">
      <w:pPr>
        <w:pStyle w:val="Abstract"/>
        <w:numPr>
          <w:ilvl w:val="0"/>
          <w:numId w:val="45"/>
        </w:numPr>
        <w:ind w:left="426" w:hanging="426"/>
      </w:pPr>
      <w:r w:rsidRPr="008E430A">
        <w:t>Wykonawca jest obowiązany do poinformowania Zamawiającego, w terminie nie dłuższym niż 7 dni roboczych od dnia stwierdzenia wady, o jakichkolwiek wadach Dokumentacji, które mogą w jakikolwiek sposób wpłynąć na wykonanie przedmiotu Umowy zgodnie z Umową lub które mogą spowodować powstanie jakichkolwiek wad w przedmiocie Umowy. Wykonywanie Zadania II przez Wykonawcę jest równoznaczne z zaakceptowaniem przez Wykonawcę, iż przejmuje odpowiedzialność za wszelkie skutki wynikłe z wykonywania takich Robót, a w szczególności odpowiedzialność za wykonywanie Robót w</w:t>
      </w:r>
      <w:r w:rsidR="00361B0C" w:rsidRPr="008E430A">
        <w:t> </w:t>
      </w:r>
      <w:r w:rsidRPr="008E430A">
        <w:t>sposób sprzeczny z niniejszą Umową oraz odpowiedzialność za wady przedmiotu Umowy powstałe na skutek kontynuowania Robót. Koszty usunięcia skutków wykonywania Robót pomimo wadliwości Dokumentacji ponosi w całości Wykonawca.</w:t>
      </w:r>
    </w:p>
    <w:p w14:paraId="7F6FD682" w14:textId="5E8AF9E8" w:rsidR="00A74238" w:rsidRPr="008E430A" w:rsidRDefault="00A74238" w:rsidP="0047242C">
      <w:pPr>
        <w:pStyle w:val="Abstract"/>
        <w:numPr>
          <w:ilvl w:val="0"/>
          <w:numId w:val="45"/>
        </w:numPr>
        <w:ind w:left="426" w:hanging="426"/>
      </w:pPr>
      <w:r w:rsidRPr="008E430A">
        <w:t>Błędy w Dokumentacji nie będą podstawą jakichkolwiek roszczeń Wykonawcy wobec Zamawiającego. W</w:t>
      </w:r>
      <w:r w:rsidR="001728E9" w:rsidRPr="008E430A">
        <w:t> </w:t>
      </w:r>
      <w:r w:rsidRPr="008E430A">
        <w:t xml:space="preserve">szczególności Zamawiający będzie uprawniony do odmowy zapłaty wynagrodzenia Wykonawcy lub będzie uprawniony do jego odpowiedniego obniżenia, jeżeli wady Dokumentacji spowodują lub przyczynią się do nienależytego wykonania przedmiotu umowy. Wynagrodzenie pozostanie w ustalonej pierwotnie </w:t>
      </w:r>
      <w:r w:rsidRPr="008E430A">
        <w:lastRenderedPageBreak/>
        <w:t>wysokości, jeśli wady Dokumentacji zostaną przez Wykonawcę usunięte w terminie wskazanym przez Zamawiającego nie krótszym niż 7 dni od wezwania do usunięcia wad.</w:t>
      </w:r>
    </w:p>
    <w:p w14:paraId="00854738" w14:textId="77777777" w:rsidR="00A74238" w:rsidRPr="008E430A" w:rsidRDefault="00A74238" w:rsidP="0047242C">
      <w:pPr>
        <w:pStyle w:val="Abstract"/>
        <w:numPr>
          <w:ilvl w:val="0"/>
          <w:numId w:val="45"/>
        </w:numPr>
        <w:ind w:left="426" w:hanging="426"/>
      </w:pPr>
      <w:r w:rsidRPr="008E430A">
        <w:t>Ostateczna ocena należytego opracowania Dokumentacji będzie mogła nastąpić nie wcześniej niż po wykonaniu całości przedmiotu Umowy (bez względu na protokolarne odbiory Dokumentacji). W przypadku ujawnienia się wad Dokumentacji w trakcie wykonywania Zadania II Wykonawca uzupełni Dokumentację na własny koszt, również jeśli w dokumentach zostaną znalezione błędy, pominięcia, dwuznaczności, niekonsekwencje, niedostatki lub inne wady. Jeżeli wady Dokumentacji będą nieistotne, Zamawiający uprawniony jest nakazać wykonywanie przez Wykonawcę Robót na podstawie posiadanej Dokumentacji.</w:t>
      </w:r>
    </w:p>
    <w:p w14:paraId="1409EAEA" w14:textId="55F92DAA" w:rsidR="00A74238" w:rsidRPr="008E430A" w:rsidRDefault="00A74238" w:rsidP="0047242C">
      <w:pPr>
        <w:pStyle w:val="Abstract"/>
        <w:numPr>
          <w:ilvl w:val="0"/>
          <w:numId w:val="45"/>
        </w:numPr>
        <w:ind w:left="426" w:hanging="426"/>
      </w:pPr>
      <w:r w:rsidRPr="008E430A">
        <w:t>Wykonawca zobowiązany jest do opracowania i przekazania Zamawiającemu na 14 dni roboczych przed Odbiorem Końcowym, dokumentacji powykonawczej, zgodnej z przepisami Prawa budowlanego, zawierającej w szczególności:</w:t>
      </w:r>
    </w:p>
    <w:p w14:paraId="5B85D5FE" w14:textId="07B19920" w:rsidR="00A74238" w:rsidRPr="00FB59FD" w:rsidRDefault="00A74238" w:rsidP="0047242C">
      <w:pPr>
        <w:pStyle w:val="Akapit"/>
        <w:numPr>
          <w:ilvl w:val="0"/>
          <w:numId w:val="97"/>
        </w:numPr>
        <w:ind w:left="851" w:hanging="425"/>
        <w:rPr>
          <w:rFonts w:eastAsia="Arial"/>
        </w:rPr>
      </w:pPr>
      <w:r w:rsidRPr="00FB59FD">
        <w:rPr>
          <w:rFonts w:eastAsia="Arial"/>
        </w:rPr>
        <w:t xml:space="preserve">oryginał dziennika </w:t>
      </w:r>
      <w:r w:rsidR="0084262F">
        <w:rPr>
          <w:rFonts w:eastAsia="Arial"/>
        </w:rPr>
        <w:t>budowy</w:t>
      </w:r>
      <w:r w:rsidRPr="00FB59FD">
        <w:rPr>
          <w:rFonts w:eastAsia="Arial"/>
        </w:rPr>
        <w:t>,</w:t>
      </w:r>
    </w:p>
    <w:p w14:paraId="386F6573" w14:textId="77777777" w:rsidR="00A74238" w:rsidRPr="00090AED" w:rsidRDefault="00A74238" w:rsidP="00FB59FD">
      <w:pPr>
        <w:pStyle w:val="Akapit"/>
        <w:rPr>
          <w:rFonts w:eastAsia="Arial"/>
        </w:rPr>
      </w:pPr>
      <w:r w:rsidRPr="00090AED">
        <w:rPr>
          <w:rFonts w:eastAsia="Arial"/>
        </w:rPr>
        <w:t>oświadczenie kierownika budowy</w:t>
      </w:r>
    </w:p>
    <w:p w14:paraId="54FDC425" w14:textId="14A214B2" w:rsidR="00A74238" w:rsidRPr="00090AED" w:rsidRDefault="00A74238" w:rsidP="0047242C">
      <w:pPr>
        <w:pStyle w:val="Compact"/>
        <w:numPr>
          <w:ilvl w:val="0"/>
          <w:numId w:val="98"/>
        </w:numPr>
        <w:ind w:left="1276" w:hanging="425"/>
        <w:rPr>
          <w:rFonts w:eastAsia="Arial"/>
        </w:rPr>
      </w:pPr>
      <w:r w:rsidRPr="00090AED">
        <w:rPr>
          <w:rFonts w:eastAsia="Arial"/>
        </w:rPr>
        <w:t>o zgodności wykonania Obiektu budowlanego z Dokumentacją oraz obowiązującymi</w:t>
      </w:r>
      <w:r w:rsidR="00E73F0A" w:rsidRPr="00090AED">
        <w:rPr>
          <w:rFonts w:eastAsia="Arial"/>
        </w:rPr>
        <w:t xml:space="preserve"> </w:t>
      </w:r>
      <w:r w:rsidRPr="00090AED">
        <w:rPr>
          <w:rFonts w:eastAsia="Arial"/>
        </w:rPr>
        <w:t>przepisami;</w:t>
      </w:r>
    </w:p>
    <w:p w14:paraId="00072AAE" w14:textId="288E6AD4" w:rsidR="00A74238" w:rsidRPr="00090AED" w:rsidRDefault="00A74238" w:rsidP="0047242C">
      <w:pPr>
        <w:pStyle w:val="Compact"/>
        <w:numPr>
          <w:ilvl w:val="0"/>
          <w:numId w:val="98"/>
        </w:numPr>
        <w:ind w:left="1276" w:hanging="425"/>
        <w:rPr>
          <w:rFonts w:eastAsia="Arial"/>
        </w:rPr>
      </w:pPr>
      <w:r w:rsidRPr="00090AED">
        <w:rPr>
          <w:rFonts w:eastAsia="Arial"/>
        </w:rPr>
        <w:t>o doprowadzeniu do należytego stanu i porządku Terenu Budowy i Terenu Sąsiadującego;</w:t>
      </w:r>
    </w:p>
    <w:p w14:paraId="2DFD1427" w14:textId="77777777" w:rsidR="00A74238" w:rsidRPr="00090AED" w:rsidRDefault="00A74238" w:rsidP="00FB59FD">
      <w:pPr>
        <w:pStyle w:val="Akapit"/>
        <w:rPr>
          <w:rFonts w:eastAsia="Arial"/>
        </w:rPr>
      </w:pPr>
      <w:r w:rsidRPr="00090AED">
        <w:rPr>
          <w:rFonts w:eastAsia="Arial"/>
        </w:rPr>
        <w:t>kompletną dokumentację techniczną z naniesionymi zmianami w 2 egzemplarzach, podpisaną przez kierownika budowy,</w:t>
      </w:r>
    </w:p>
    <w:p w14:paraId="60FAE5D2" w14:textId="77777777" w:rsidR="00A74238" w:rsidRPr="00090AED" w:rsidRDefault="00A74238" w:rsidP="00FB59FD">
      <w:pPr>
        <w:pStyle w:val="Akapit"/>
        <w:rPr>
          <w:rFonts w:eastAsia="Arial"/>
        </w:rPr>
      </w:pPr>
      <w:r w:rsidRPr="00090AED">
        <w:rPr>
          <w:rFonts w:eastAsia="Arial"/>
        </w:rPr>
        <w:t xml:space="preserve">dokumenty dotyczące jakości i </w:t>
      </w:r>
      <w:proofErr w:type="spellStart"/>
      <w:r w:rsidRPr="00090AED">
        <w:rPr>
          <w:rFonts w:eastAsia="Arial"/>
        </w:rPr>
        <w:t>dopuszczeń</w:t>
      </w:r>
      <w:proofErr w:type="spellEnd"/>
      <w:r w:rsidRPr="00090AED">
        <w:rPr>
          <w:rFonts w:eastAsia="Arial"/>
        </w:rPr>
        <w:t xml:space="preserve"> wbudowanych materiałów i armatury,</w:t>
      </w:r>
    </w:p>
    <w:p w14:paraId="144FA5F9" w14:textId="77777777" w:rsidR="00A74238" w:rsidRPr="00090AED" w:rsidRDefault="00A74238" w:rsidP="00FB59FD">
      <w:pPr>
        <w:pStyle w:val="Akapit"/>
        <w:rPr>
          <w:rFonts w:eastAsia="Arial"/>
        </w:rPr>
      </w:pPr>
      <w:r w:rsidRPr="00090AED">
        <w:rPr>
          <w:rFonts w:eastAsia="Arial"/>
        </w:rPr>
        <w:t>inwentaryzację geodezyjną (oryginał i kopia) - 2 egzemplarze,</w:t>
      </w:r>
    </w:p>
    <w:p w14:paraId="4E9EFE86" w14:textId="77777777" w:rsidR="00A74238" w:rsidRPr="00090AED" w:rsidRDefault="00A74238" w:rsidP="00FB59FD">
      <w:pPr>
        <w:pStyle w:val="Akapit"/>
        <w:rPr>
          <w:rFonts w:eastAsia="Arial"/>
        </w:rPr>
      </w:pPr>
      <w:r w:rsidRPr="00090AED">
        <w:rPr>
          <w:rFonts w:eastAsia="Arial"/>
        </w:rPr>
        <w:t>wszystkie potrzebne atesty, certyfikaty, wyniki prób i badań,</w:t>
      </w:r>
    </w:p>
    <w:p w14:paraId="449735F1" w14:textId="77777777" w:rsidR="00A74238" w:rsidRPr="00090AED" w:rsidRDefault="00A74238" w:rsidP="00FB59FD">
      <w:pPr>
        <w:pStyle w:val="Akapit"/>
        <w:rPr>
          <w:rFonts w:eastAsia="Arial"/>
        </w:rPr>
      </w:pPr>
      <w:r w:rsidRPr="00090AED">
        <w:rPr>
          <w:rFonts w:eastAsia="Arial"/>
        </w:rPr>
        <w:t>certyfikaty odporności ogniowej materiałów,</w:t>
      </w:r>
    </w:p>
    <w:p w14:paraId="77FD4187" w14:textId="77777777" w:rsidR="00A74238" w:rsidRPr="00090AED" w:rsidRDefault="00A74238" w:rsidP="00FB59FD">
      <w:pPr>
        <w:pStyle w:val="Akapit"/>
        <w:rPr>
          <w:rFonts w:eastAsia="Arial"/>
        </w:rPr>
      </w:pPr>
      <w:r w:rsidRPr="00090AED">
        <w:rPr>
          <w:rFonts w:eastAsia="Arial"/>
        </w:rPr>
        <w:t>DTR (dokumentacja techniczno – ruchowa), świadectwa jakości,</w:t>
      </w:r>
    </w:p>
    <w:p w14:paraId="49C7D639" w14:textId="77777777" w:rsidR="00A74238" w:rsidRPr="00090AED" w:rsidRDefault="00A74238" w:rsidP="00FB59FD">
      <w:pPr>
        <w:pStyle w:val="Akapit"/>
        <w:rPr>
          <w:rFonts w:eastAsia="Arial"/>
        </w:rPr>
      </w:pPr>
      <w:r w:rsidRPr="00090AED">
        <w:rPr>
          <w:rFonts w:eastAsia="Arial"/>
        </w:rPr>
        <w:t>warunki i instrukcje użytkowania, konserwacji i naprawy, z uwzględnieniem bezpieczeństwa osób dokonujących tych czynności, wraz z harmonogramem wszystkich niezbędnych czynności konserwacji i napraw,</w:t>
      </w:r>
    </w:p>
    <w:p w14:paraId="12721E0E" w14:textId="77777777" w:rsidR="00A74238" w:rsidRPr="00090AED" w:rsidRDefault="00A74238" w:rsidP="00FB59FD">
      <w:pPr>
        <w:pStyle w:val="Akapit"/>
        <w:rPr>
          <w:rFonts w:eastAsia="Arial"/>
        </w:rPr>
      </w:pPr>
      <w:r w:rsidRPr="00090AED">
        <w:rPr>
          <w:rFonts w:eastAsia="Arial"/>
        </w:rPr>
        <w:t>karty techniczne urządzeń,</w:t>
      </w:r>
    </w:p>
    <w:p w14:paraId="3EF7AE4B" w14:textId="77777777" w:rsidR="00A74238" w:rsidRPr="00090AED" w:rsidRDefault="00A74238" w:rsidP="00FB59FD">
      <w:pPr>
        <w:pStyle w:val="Akapit"/>
        <w:rPr>
          <w:rFonts w:eastAsia="Arial"/>
        </w:rPr>
      </w:pPr>
      <w:r w:rsidRPr="00090AED">
        <w:rPr>
          <w:rFonts w:eastAsia="Arial"/>
        </w:rPr>
        <w:t>kopie wszystkich dokumentów przekazanych odpowiednim służbom i urzędom zewnętrznym,</w:t>
      </w:r>
    </w:p>
    <w:p w14:paraId="3EE6375B" w14:textId="77777777" w:rsidR="00A74238" w:rsidRPr="00090AED" w:rsidRDefault="00A74238" w:rsidP="00FB59FD">
      <w:pPr>
        <w:pStyle w:val="Akapit"/>
        <w:rPr>
          <w:rFonts w:eastAsia="Arial"/>
        </w:rPr>
      </w:pPr>
      <w:r w:rsidRPr="00090AED">
        <w:rPr>
          <w:rFonts w:eastAsia="Arial"/>
        </w:rPr>
        <w:t>wszystkie protokoły odbioru jakie Wykonawca uzyskał (w tym przyłączy wykonanych do Obiektu, odbioru pasów drogowych i innych terenów wymagających odbioru przez organ administracji),</w:t>
      </w:r>
    </w:p>
    <w:p w14:paraId="20E67C2C" w14:textId="1C1B22EC" w:rsidR="00A74238" w:rsidRPr="00090AED" w:rsidRDefault="00A74238" w:rsidP="00FB59FD">
      <w:pPr>
        <w:pStyle w:val="Akapit"/>
        <w:rPr>
          <w:rFonts w:eastAsia="Arial"/>
        </w:rPr>
      </w:pPr>
      <w:r w:rsidRPr="00090AED">
        <w:rPr>
          <w:rFonts w:eastAsia="Arial"/>
        </w:rPr>
        <w:t>kopie</w:t>
      </w:r>
      <w:r w:rsidR="00035DC7">
        <w:rPr>
          <w:rFonts w:eastAsia="Arial"/>
        </w:rPr>
        <w:t xml:space="preserve"> </w:t>
      </w:r>
      <w:r w:rsidRPr="00090AED">
        <w:rPr>
          <w:rFonts w:eastAsia="Arial"/>
        </w:rPr>
        <w:t>dokumentów potwierdzających dokonanie pozytywnych, bezwarunkowych odbiorów całości robót przez służby zewnętrzne (wymagane do otrzymania pozwolenia na użytkowanie, np. SANEPID, Straż Pożarna, itp.), jeśli są wymagane;</w:t>
      </w:r>
    </w:p>
    <w:p w14:paraId="45365CDB" w14:textId="77777777" w:rsidR="00A74238" w:rsidRPr="00090AED" w:rsidRDefault="00A74238" w:rsidP="00FB59FD">
      <w:pPr>
        <w:pStyle w:val="Akapit"/>
        <w:rPr>
          <w:rFonts w:eastAsia="Arial"/>
        </w:rPr>
      </w:pPr>
      <w:r w:rsidRPr="00090AED">
        <w:rPr>
          <w:rFonts w:eastAsia="Arial"/>
        </w:rPr>
        <w:t>protokoły zdania użytkownikowi czasowo zajętych terenów dla potrzeb budowy,</w:t>
      </w:r>
    </w:p>
    <w:p w14:paraId="5195123A" w14:textId="77777777" w:rsidR="00A74238" w:rsidRPr="00090AED" w:rsidRDefault="00A74238" w:rsidP="00FB59FD">
      <w:pPr>
        <w:pStyle w:val="Akapit"/>
        <w:rPr>
          <w:rFonts w:eastAsia="Arial"/>
        </w:rPr>
      </w:pPr>
      <w:r w:rsidRPr="00090AED">
        <w:rPr>
          <w:rFonts w:eastAsia="Arial"/>
        </w:rPr>
        <w:t>dokumentację zawierającą:</w:t>
      </w:r>
    </w:p>
    <w:p w14:paraId="5EE91EA6" w14:textId="58176776" w:rsidR="00A74238" w:rsidRPr="00090AED" w:rsidRDefault="00A74238" w:rsidP="0047242C">
      <w:pPr>
        <w:pStyle w:val="Compact"/>
        <w:numPr>
          <w:ilvl w:val="0"/>
          <w:numId w:val="99"/>
        </w:numPr>
        <w:ind w:left="1276" w:hanging="425"/>
        <w:rPr>
          <w:rFonts w:eastAsia="Arial"/>
        </w:rPr>
      </w:pPr>
      <w:r w:rsidRPr="00090AED">
        <w:rPr>
          <w:rFonts w:eastAsia="Arial"/>
        </w:rPr>
        <w:t>szkice zdawczo - odbiorcze - 6 egzemplarzy;</w:t>
      </w:r>
    </w:p>
    <w:p w14:paraId="3049AF81" w14:textId="14E90EC2" w:rsidR="00A74238" w:rsidRPr="00090AED" w:rsidRDefault="00A74238" w:rsidP="0047242C">
      <w:pPr>
        <w:pStyle w:val="Compact"/>
        <w:numPr>
          <w:ilvl w:val="0"/>
          <w:numId w:val="99"/>
        </w:numPr>
        <w:ind w:left="1276" w:hanging="425"/>
        <w:rPr>
          <w:rFonts w:eastAsia="Arial"/>
        </w:rPr>
      </w:pPr>
      <w:r w:rsidRPr="00090AED">
        <w:rPr>
          <w:rFonts w:eastAsia="Arial"/>
        </w:rPr>
        <w:t>profile - 2 egzemplarze;</w:t>
      </w:r>
    </w:p>
    <w:p w14:paraId="15DEC29B" w14:textId="4BE7E9BD" w:rsidR="00A74238" w:rsidRPr="00090AED" w:rsidRDefault="00A74238" w:rsidP="0047242C">
      <w:pPr>
        <w:pStyle w:val="Compact"/>
        <w:numPr>
          <w:ilvl w:val="0"/>
          <w:numId w:val="99"/>
        </w:numPr>
        <w:ind w:left="1276" w:hanging="425"/>
        <w:rPr>
          <w:rFonts w:eastAsia="Arial"/>
        </w:rPr>
      </w:pPr>
      <w:r w:rsidRPr="00090AED">
        <w:rPr>
          <w:rFonts w:eastAsia="Arial"/>
        </w:rPr>
        <w:t>plan sytuacyjny - 1 egzemplarz;</w:t>
      </w:r>
    </w:p>
    <w:p w14:paraId="1DDC6683" w14:textId="5FBAA814" w:rsidR="00A74238" w:rsidRDefault="00A74238" w:rsidP="00FB59FD">
      <w:pPr>
        <w:pStyle w:val="Akapit"/>
        <w:rPr>
          <w:rFonts w:eastAsia="Arial"/>
        </w:rPr>
      </w:pPr>
      <w:r w:rsidRPr="00090AED">
        <w:rPr>
          <w:rFonts w:eastAsia="Arial"/>
        </w:rPr>
        <w:t>dokumentację fotograficzną Terenu Budowy</w:t>
      </w:r>
    </w:p>
    <w:p w14:paraId="16CEF5DD" w14:textId="78C7DCB2" w:rsidR="0084261D" w:rsidRPr="00090AED" w:rsidRDefault="0084261D" w:rsidP="00FB59FD">
      <w:pPr>
        <w:pStyle w:val="Akapit"/>
        <w:rPr>
          <w:rFonts w:eastAsia="Arial"/>
        </w:rPr>
      </w:pPr>
      <w:r>
        <w:rPr>
          <w:rFonts w:eastAsia="Arial"/>
        </w:rPr>
        <w:t xml:space="preserve">oraz inna dokumentacja wynikająca z </w:t>
      </w:r>
      <w:r w:rsidRPr="00090AED">
        <w:t>§</w:t>
      </w:r>
      <w:r>
        <w:t xml:space="preserve"> </w:t>
      </w:r>
      <w:r>
        <w:rPr>
          <w:rFonts w:eastAsia="Arial"/>
        </w:rPr>
        <w:t xml:space="preserve">2 </w:t>
      </w:r>
    </w:p>
    <w:p w14:paraId="2B557DE4" w14:textId="1AFED985" w:rsidR="00A74238" w:rsidRPr="008E430A" w:rsidRDefault="00A74238" w:rsidP="0047242C">
      <w:pPr>
        <w:pStyle w:val="Abstract"/>
        <w:numPr>
          <w:ilvl w:val="0"/>
          <w:numId w:val="45"/>
        </w:numPr>
        <w:ind w:left="426" w:hanging="426"/>
      </w:pPr>
      <w:r w:rsidRPr="008E430A">
        <w:t>Opracowanie dokumentacji powykonawczej musi być wykonane w twardej oprawie, powinno posiadać spis treści, w sposób jednoznaczny i czytelny oznaczony każdy załącznik. Kopie dokumentów muszą być autoryzowane przez kierownika budowy. Wykonawca do każdego opracowania dołączy oświadczenie o</w:t>
      </w:r>
      <w:r w:rsidR="00B77B00" w:rsidRPr="008E430A">
        <w:t> </w:t>
      </w:r>
      <w:r w:rsidRPr="008E430A">
        <w:t>kompletności przekazanych materiałów i ich  zgodności z obowiązującymi przepisami.</w:t>
      </w:r>
    </w:p>
    <w:p w14:paraId="4F940178" w14:textId="3DEB7F56" w:rsidR="00A74238" w:rsidRDefault="00A74238" w:rsidP="0047242C">
      <w:pPr>
        <w:pStyle w:val="Abstract"/>
        <w:numPr>
          <w:ilvl w:val="0"/>
          <w:numId w:val="45"/>
        </w:numPr>
        <w:ind w:left="426" w:hanging="426"/>
      </w:pPr>
      <w:r w:rsidRPr="008E430A">
        <w:t>W dniu Odbioru Końcowego Wykonawca dostarczy Zamawiającemu dokumentację powykonawczą (sprawdzoną przez inspektora nadzoru) dokumenty i dokumentacje opisane w ust. 6 oraz inne dokumenty w wersji papierowej niezbędne do dokonania Odbioru Końcowego i przekazania Obiektu do eksploatacji, wymagane w ramach operatu</w:t>
      </w:r>
      <w:r w:rsidR="00115163" w:rsidRPr="008E430A">
        <w:t xml:space="preserve"> </w:t>
      </w:r>
      <w:r w:rsidRPr="008E430A">
        <w:t>kolaudacyjnego</w:t>
      </w:r>
      <w:r w:rsidRPr="00090AED">
        <w:t>.</w:t>
      </w:r>
    </w:p>
    <w:p w14:paraId="377D8F6C" w14:textId="77777777" w:rsidR="00D52343" w:rsidRPr="00D52343" w:rsidRDefault="00D52343" w:rsidP="00D52343">
      <w:pPr>
        <w:pStyle w:val="Tekstpodstawowy"/>
        <w:rPr>
          <w:lang w:val="pl-PL" w:eastAsia="ar-SA"/>
        </w:rPr>
      </w:pPr>
    </w:p>
    <w:p w14:paraId="09B5DDEC" w14:textId="117818BB" w:rsidR="009D447A" w:rsidRPr="00090AED" w:rsidRDefault="00A74238" w:rsidP="00F03E47">
      <w:pPr>
        <w:pStyle w:val="Nagwek1"/>
        <w:spacing w:before="120" w:after="120" w:line="276" w:lineRule="auto"/>
        <w:jc w:val="center"/>
        <w:rPr>
          <w:rFonts w:ascii="Arial" w:hAnsi="Arial" w:cs="Arial"/>
          <w:color w:val="auto"/>
          <w:sz w:val="20"/>
          <w:szCs w:val="20"/>
        </w:rPr>
      </w:pPr>
      <w:r w:rsidRPr="00090AED">
        <w:rPr>
          <w:rFonts w:ascii="Arial" w:hAnsi="Arial" w:cs="Arial"/>
          <w:color w:val="auto"/>
          <w:sz w:val="20"/>
          <w:szCs w:val="20"/>
        </w:rPr>
        <w:lastRenderedPageBreak/>
        <w:t xml:space="preserve">§ 29 </w:t>
      </w:r>
      <w:r w:rsidR="009D447A" w:rsidRPr="00090AED">
        <w:rPr>
          <w:rFonts w:ascii="Arial" w:hAnsi="Arial" w:cs="Arial"/>
          <w:color w:val="auto"/>
          <w:sz w:val="20"/>
          <w:szCs w:val="20"/>
        </w:rPr>
        <w:t>Odbiory</w:t>
      </w:r>
      <w:bookmarkEnd w:id="45"/>
    </w:p>
    <w:p w14:paraId="210F4A67" w14:textId="1F403E49" w:rsidR="009D447A" w:rsidRPr="00090AED" w:rsidRDefault="009D447A" w:rsidP="0047242C">
      <w:pPr>
        <w:pStyle w:val="Tekstpodstawowy2"/>
        <w:tabs>
          <w:tab w:val="left" w:pos="375"/>
        </w:tabs>
        <w:spacing w:before="120" w:after="120" w:line="276" w:lineRule="auto"/>
        <w:ind w:left="620" w:right="20"/>
        <w:rPr>
          <w:b/>
          <w:sz w:val="20"/>
          <w:szCs w:val="20"/>
        </w:rPr>
      </w:pPr>
      <w:r w:rsidRPr="00090AED">
        <w:rPr>
          <w:b/>
          <w:sz w:val="20"/>
          <w:szCs w:val="20"/>
        </w:rPr>
        <w:t>A)</w:t>
      </w:r>
      <w:r w:rsidRPr="00090AED">
        <w:rPr>
          <w:b/>
          <w:sz w:val="20"/>
          <w:szCs w:val="20"/>
        </w:rPr>
        <w:tab/>
      </w:r>
      <w:r w:rsidR="00F477FC" w:rsidRPr="00090AED">
        <w:rPr>
          <w:b/>
          <w:sz w:val="20"/>
          <w:szCs w:val="20"/>
        </w:rPr>
        <w:t xml:space="preserve">Zadanie I - </w:t>
      </w:r>
      <w:r w:rsidRPr="00090AED">
        <w:rPr>
          <w:b/>
          <w:sz w:val="20"/>
          <w:szCs w:val="20"/>
        </w:rPr>
        <w:t xml:space="preserve">Prace projektowe: </w:t>
      </w:r>
    </w:p>
    <w:p w14:paraId="62A61693" w14:textId="77777777" w:rsidR="009D447A" w:rsidRPr="00FB4153" w:rsidRDefault="009D447A" w:rsidP="0047242C">
      <w:pPr>
        <w:pStyle w:val="Abstract"/>
        <w:numPr>
          <w:ilvl w:val="0"/>
          <w:numId w:val="104"/>
        </w:numPr>
        <w:ind w:left="426" w:hanging="426"/>
      </w:pPr>
      <w:r w:rsidRPr="00FB4153">
        <w:t>Po zweryfikowaniu i uszczegółowieniu, zgodnie z Umową, i zgłoszeniu Zamawiającemu gotowości do przekazania przez Wykonawcę, przekazanie Koncepcji Wielobranżowej nastąpi w miejscu wyznaczonym przez Zamawiającego i będzie potwierdzone podpisaniem protokołu przekazania.</w:t>
      </w:r>
    </w:p>
    <w:p w14:paraId="18BCF858" w14:textId="77777777" w:rsidR="009D447A" w:rsidRPr="00FB4153" w:rsidRDefault="009D447A" w:rsidP="0047242C">
      <w:pPr>
        <w:pStyle w:val="Abstract"/>
      </w:pPr>
      <w:r w:rsidRPr="00FB4153">
        <w:t>Zamawiający po przekazaniu zweryfikowanej i uszczegółowionej Koncepcji Wielobranżowej niezwłocznie, nie później jednak niż w terminie 14 dni roboczych od daty przekazania, zapozna się z nią i zbada odpowiednio:</w:t>
      </w:r>
    </w:p>
    <w:p w14:paraId="46572BED" w14:textId="5D259B79" w:rsidR="009D447A" w:rsidRPr="00090AED" w:rsidRDefault="009D447A" w:rsidP="0047242C">
      <w:pPr>
        <w:pStyle w:val="Akapit"/>
        <w:numPr>
          <w:ilvl w:val="0"/>
          <w:numId w:val="105"/>
        </w:numPr>
        <w:ind w:left="851" w:hanging="425"/>
      </w:pPr>
      <w:r w:rsidRPr="00090AED">
        <w:t>zgodność zweryfikowanej i uszczegółowionej Koncepcji Wielobranżowej z Programem  Funkcjonalno-Użytkowym i Umową,</w:t>
      </w:r>
    </w:p>
    <w:p w14:paraId="539256ED" w14:textId="6EC253F3" w:rsidR="009D447A" w:rsidRPr="00090AED" w:rsidRDefault="009D447A" w:rsidP="00454117">
      <w:pPr>
        <w:pStyle w:val="Akapit"/>
      </w:pPr>
      <w:r w:rsidRPr="00090AED">
        <w:t xml:space="preserve">spełnianie przez zweryfikowaną i uszczegółowioną Koncepcję Wielobranżową wymagań </w:t>
      </w:r>
      <w:r w:rsidR="00454117">
        <w:t xml:space="preserve"> </w:t>
      </w:r>
      <w:r w:rsidRPr="00090AED">
        <w:t>określonych obowiązującymi przepisami prawa i zasadami wiedzy technicznej.</w:t>
      </w:r>
    </w:p>
    <w:p w14:paraId="301DB710" w14:textId="77777777" w:rsidR="009D447A" w:rsidRPr="008E430A" w:rsidRDefault="009D447A" w:rsidP="0047242C">
      <w:pPr>
        <w:pStyle w:val="Abstract"/>
        <w:numPr>
          <w:ilvl w:val="0"/>
          <w:numId w:val="45"/>
        </w:numPr>
        <w:ind w:left="426" w:hanging="426"/>
      </w:pPr>
      <w:r w:rsidRPr="008E430A">
        <w:t xml:space="preserve">W </w:t>
      </w:r>
      <w:r w:rsidRPr="00E34ECD">
        <w:t>wyniku</w:t>
      </w:r>
      <w:r w:rsidRPr="008E430A">
        <w:t xml:space="preserve"> przeprowadzonego badania Zamawiający może:</w:t>
      </w:r>
    </w:p>
    <w:p w14:paraId="7F04A90A" w14:textId="77777777" w:rsidR="009D447A" w:rsidRPr="00090AED" w:rsidRDefault="009D447A" w:rsidP="0047242C">
      <w:pPr>
        <w:pStyle w:val="Akapit"/>
        <w:numPr>
          <w:ilvl w:val="0"/>
          <w:numId w:val="106"/>
        </w:numPr>
        <w:ind w:left="851" w:hanging="425"/>
      </w:pPr>
      <w:r w:rsidRPr="00090AED">
        <w:t>przyjąć zweryfikowaną i uszczegółowioną Koncepcję Wielobranżową bez uwag i uznać ją za wykonaną zgodnie z umową. W takim przypadku Zamawiający poinformuje Wykonawcę pisemnie o akceptacji zweryfikowanej i uszczegółowionej Koncepcji Wielobranżowej.</w:t>
      </w:r>
    </w:p>
    <w:p w14:paraId="70D5E8BB" w14:textId="4A0301ED" w:rsidR="009D447A" w:rsidRPr="00090AED" w:rsidRDefault="009D447A" w:rsidP="00F51E27">
      <w:pPr>
        <w:pStyle w:val="Akapit"/>
      </w:pPr>
      <w:r w:rsidRPr="00090AED">
        <w:t>uznać, że przekazana zweryfikowana i uszczegółowiona Koncepcja Wielobranżowa nie spełnia postawionych przez niego wymagań. W takiej sytuacji Zamawiający zwróci przedłożoną Koncepcję Wielobranżową Wykonawcy wraz z pisemnymi uwagami, w celu wprowadzenia poprawek. Wykonawca niezwłocznie, nie później jednak niż w terminie 7 dni roboczych od dnia przekazania mu Koncepcji Wielobranżowej dokona poprawek. W przypadku braku zastrzeżeń Zamawiającego do zweryfikowanej i uszczegółowionej Koncepcji Wielobranżowej po naniesieniu przez Wykonawcę poprawek, Zamawiający wciągu 14 dni roboczych od daty przekazania przez Wykonawcę poprawionej Koncepcji Wielobranżowej poinformuje Wykonawcę pisemnie o akceptacji zweryfikowanej i uszczegółowionej Koncepcji Wielobranżowej. W</w:t>
      </w:r>
      <w:r w:rsidR="00E34ECD">
        <w:t> </w:t>
      </w:r>
      <w:r w:rsidRPr="00090AED">
        <w:t>przypadku ponownego złożenia Zamawiającemu Koncepcji Wielobranżowej zawierającej błędy Zamawiający może uznać, że została ona zweryfikowana i uszczegółowiona rażąco niezgodnie z Umową. W takim przypadku Zamawiający może odstąpić od Umowy oraz żądać zapłaty kary umownej.</w:t>
      </w:r>
    </w:p>
    <w:p w14:paraId="594E30C3" w14:textId="77777777" w:rsidR="009D447A" w:rsidRPr="008E430A" w:rsidRDefault="009D447A" w:rsidP="0047242C">
      <w:pPr>
        <w:pStyle w:val="Abstract"/>
        <w:numPr>
          <w:ilvl w:val="0"/>
          <w:numId w:val="45"/>
        </w:numPr>
        <w:ind w:left="426" w:hanging="426"/>
      </w:pPr>
      <w:r w:rsidRPr="008E430A">
        <w:t>Do przekazania i podpisania przez Zamawiającego protokołów odbioru pozostałej Dokumentacji projektowej ust. 1 - 3 stosuje się odpowiednio, z zastrzeżeniem, iż badanie przez Zamawiającego Dokumentacji projektowej obejmuje również uzyskanie przez Wykonawcę wszystkich wymaganych przepisami prawa decyzji, opinii, zgód i pozwoleń.</w:t>
      </w:r>
    </w:p>
    <w:p w14:paraId="32F355AE" w14:textId="5B78D04F" w:rsidR="00F477FC" w:rsidRPr="0047242C" w:rsidRDefault="009D447A" w:rsidP="0047242C">
      <w:pPr>
        <w:pStyle w:val="Abstract"/>
        <w:numPr>
          <w:ilvl w:val="0"/>
          <w:numId w:val="45"/>
        </w:numPr>
        <w:ind w:left="426" w:hanging="426"/>
        <w:rPr>
          <w:color w:val="000000"/>
          <w:lang w:eastAsia="pl-PL"/>
        </w:rPr>
      </w:pPr>
      <w:r w:rsidRPr="008E430A">
        <w:t>Poszczególne protokoły odbioru Dokumentacji, podpisane przez Zamawiającego, stanowią podstawę do wystawienia faktury VAT za wykonanie danej części Zadania I.</w:t>
      </w:r>
    </w:p>
    <w:p w14:paraId="634D7815" w14:textId="4C986B18" w:rsidR="009D447A" w:rsidRPr="00090AED" w:rsidRDefault="009D447A" w:rsidP="0047242C">
      <w:pPr>
        <w:pStyle w:val="Tekstpodstawowy2"/>
        <w:tabs>
          <w:tab w:val="left" w:pos="375"/>
        </w:tabs>
        <w:spacing w:before="120" w:after="120" w:line="276" w:lineRule="auto"/>
        <w:ind w:left="620" w:right="20"/>
        <w:rPr>
          <w:b/>
          <w:sz w:val="20"/>
          <w:szCs w:val="20"/>
        </w:rPr>
      </w:pPr>
      <w:r w:rsidRPr="00090AED">
        <w:rPr>
          <w:b/>
          <w:sz w:val="20"/>
          <w:szCs w:val="20"/>
        </w:rPr>
        <w:t>B)</w:t>
      </w:r>
      <w:r w:rsidRPr="00090AED">
        <w:rPr>
          <w:b/>
          <w:sz w:val="20"/>
          <w:szCs w:val="20"/>
        </w:rPr>
        <w:tab/>
      </w:r>
      <w:r w:rsidR="00F477FC" w:rsidRPr="00090AED">
        <w:rPr>
          <w:b/>
          <w:sz w:val="20"/>
          <w:szCs w:val="20"/>
        </w:rPr>
        <w:t xml:space="preserve">Zadanie II - </w:t>
      </w:r>
      <w:r w:rsidRPr="00090AED">
        <w:rPr>
          <w:b/>
          <w:sz w:val="20"/>
          <w:szCs w:val="20"/>
        </w:rPr>
        <w:t>Roboty budowalne:</w:t>
      </w:r>
    </w:p>
    <w:p w14:paraId="2E04B4B1" w14:textId="2935D23C" w:rsidR="009D447A" w:rsidRPr="008E430A" w:rsidRDefault="009D447A" w:rsidP="0047242C">
      <w:pPr>
        <w:pStyle w:val="Abstract"/>
        <w:numPr>
          <w:ilvl w:val="0"/>
          <w:numId w:val="107"/>
        </w:numPr>
        <w:ind w:left="426" w:hanging="426"/>
        <w:rPr>
          <w:color w:val="000000"/>
        </w:rPr>
      </w:pPr>
      <w:r w:rsidRPr="008E430A">
        <w:rPr>
          <w:color w:val="000000"/>
        </w:rPr>
        <w:t xml:space="preserve">Odbioru Robót z Zadania II dokonują co najmniej dwie osoby po stronie Zamawiającego, </w:t>
      </w:r>
      <w:r w:rsidRPr="008E430A">
        <w:t>oraz co najmniej jedna osoba po stronie Wykonawcy</w:t>
      </w:r>
      <w:r w:rsidR="0018475E" w:rsidRPr="008E430A">
        <w:t>.</w:t>
      </w:r>
      <w:r w:rsidRPr="008E430A">
        <w:t xml:space="preserve"> W czynnościach Odbioru powinni uczestniczyć kierownik budowy, osoba sprawująca </w:t>
      </w:r>
      <w:r w:rsidRPr="008E430A">
        <w:rPr>
          <w:color w:val="000000"/>
        </w:rPr>
        <w:t>nadzór autorski oraz inne osoby, których udział nakazują odrębne przepisy. Wykonawca zobowiązany jest do zapewnienia uczestnictwa w</w:t>
      </w:r>
      <w:r w:rsidR="007531AE" w:rsidRPr="008E430A">
        <w:rPr>
          <w:color w:val="000000"/>
        </w:rPr>
        <w:t> </w:t>
      </w:r>
      <w:r w:rsidRPr="008E430A">
        <w:rPr>
          <w:color w:val="000000"/>
        </w:rPr>
        <w:t>Odbiorze przedstawicieli Podwykonawców wykonujących Roboty objęte odbiorem.</w:t>
      </w:r>
    </w:p>
    <w:p w14:paraId="0594B5D5" w14:textId="4C85BA47" w:rsidR="009D447A" w:rsidRPr="008E430A" w:rsidRDefault="009D447A" w:rsidP="0047242C">
      <w:pPr>
        <w:pStyle w:val="Abstract"/>
        <w:numPr>
          <w:ilvl w:val="0"/>
          <w:numId w:val="45"/>
        </w:numPr>
        <w:ind w:left="426" w:hanging="426"/>
      </w:pPr>
      <w:r w:rsidRPr="008E430A">
        <w:t xml:space="preserve">Wykonawca zobowiązany jest do poinformowania Zamawiającego, a także do wpisu do dziennika </w:t>
      </w:r>
      <w:r w:rsidR="0084262F" w:rsidRPr="008E430A">
        <w:t>budowy</w:t>
      </w:r>
      <w:r w:rsidRPr="008E430A">
        <w:t xml:space="preserve"> o</w:t>
      </w:r>
      <w:r w:rsidR="007531AE" w:rsidRPr="008E430A">
        <w:t> </w:t>
      </w:r>
      <w:r w:rsidRPr="008E430A">
        <w:t>wykonaniu Robót uzasadniających przystąpienie do Odbioru Częściowego. Wpis taki oznaczać będzie gotowość Wykonawcy do Odbioru Częściowego. Zamawiający zobowiązany jest do przystąpienia do Odbioru Częściowego nie później niż z upływem 2 dni roboczych od dnia poinformowania o gotowości do odbioru robót zanikających oraz ulegających zakryciu oraz nie później niż z upływem 5 dni roboczych z</w:t>
      </w:r>
      <w:r w:rsidR="007531AE" w:rsidRPr="008E430A">
        <w:t> </w:t>
      </w:r>
      <w:r w:rsidRPr="008E430A">
        <w:t xml:space="preserve">przypadku pozostałych robót. Oznacza to, iż Wykonawca zobowiązany jest do poinformowania Zamawiającego o gotowości do odbioru z odpowiednim wyprzedzeniem. Niewykonanie powyższych </w:t>
      </w:r>
      <w:r w:rsidRPr="008E430A">
        <w:lastRenderedPageBreak/>
        <w:t>obowiązków przez Wykonawcę w zakresie Robót zanikających lub ulegających zakryciu uprawnia Zamawiającego do żądania odkrycia lub ponownego wykonania takich Robót na koszt Wykonawcy.</w:t>
      </w:r>
    </w:p>
    <w:p w14:paraId="35106374" w14:textId="5EE16251" w:rsidR="009D447A" w:rsidRPr="008E430A" w:rsidRDefault="009D447A" w:rsidP="0047242C">
      <w:pPr>
        <w:pStyle w:val="Abstract"/>
        <w:numPr>
          <w:ilvl w:val="0"/>
          <w:numId w:val="45"/>
        </w:numPr>
        <w:ind w:left="426" w:hanging="426"/>
      </w:pPr>
      <w:r w:rsidRPr="008E430A">
        <w:t>Zamawiający jest uprawniony do odmowy podpisania protokołu Odbioru Częściowego wykonanych Robót, jeżeli Roboty objęte Odbiorem Częściowym nie zostały wykonane w całości lub też stwierdzone zostały Wady istotne. W przypadku stwierdzenia Wad nieistotnych w wykonanych Robotach przedstawiciele Zamawiającego mogą podpisać protokół Odbioru Częściowego Wykonanych Robót z</w:t>
      </w:r>
      <w:r w:rsidR="00CA2877" w:rsidRPr="008E430A">
        <w:t> </w:t>
      </w:r>
      <w:r w:rsidRPr="008E430A">
        <w:t>zastrzeżeniami. Wykonawca zobowiązany jest do usunięcia wad w terminie wskazanym przez Zamawiającego nie dłuższym jednak niż 14 dni, chyba że ze względów technologicznych niemożliwe jest usuniecie wady w tym terminie, wówczas Zamawiający wyznaczy inny termin usunięcia wad, a</w:t>
      </w:r>
      <w:r w:rsidR="00CA2877" w:rsidRPr="008E430A">
        <w:t> </w:t>
      </w:r>
      <w:r w:rsidRPr="008E430A">
        <w:t>Wykonawca po ich usunięciu powiadomi o tym Zamawiającego. Roboty objęte Odbiorem Częściowym uważa się za wykonane z dniem podpisania przez przedstawicieli Zamawiającego i Wykonawcy protokołu Odbioru Częściowego Wykonanych Robót bez zastrzeżeń lub w przypadku stwierdzenia zastrzeżeń, z</w:t>
      </w:r>
      <w:r w:rsidR="00CA2877" w:rsidRPr="008E430A">
        <w:t> </w:t>
      </w:r>
      <w:r w:rsidRPr="008E430A">
        <w:t>dniem podpisania Protokołu potwierdzającego usunięcie wad.</w:t>
      </w:r>
    </w:p>
    <w:p w14:paraId="50C42006" w14:textId="496D0A1F" w:rsidR="009D447A" w:rsidRPr="008E430A" w:rsidRDefault="009D447A" w:rsidP="0047242C">
      <w:pPr>
        <w:pStyle w:val="Abstract"/>
        <w:numPr>
          <w:ilvl w:val="0"/>
          <w:numId w:val="45"/>
        </w:numPr>
        <w:ind w:left="426" w:hanging="426"/>
      </w:pPr>
      <w:r w:rsidRPr="008E430A">
        <w:t>Przed poinformowaniem o gotowości do Odbioru Końcowego Robót Wykonawca zobowiązany jest do przeprowadzenia wszelkich przewidzianych w Umowie lub obowiązujących przepisach prób, testów i</w:t>
      </w:r>
      <w:r w:rsidR="00CA2877" w:rsidRPr="008E430A">
        <w:t> </w:t>
      </w:r>
      <w:r w:rsidRPr="008E430A">
        <w:t>rozruchów. Zamawiający oraz Wykonawca uzgodnią, z uwzględnieniem Harmonogramu Rzeczowo-Finansowego, terminy oraz miejsce przeprowadzenia wymaganych prób, testów i rozruchów. W razie braku takiego uzgodnienia o przeprowadzeniu takich prób, testów i rozruchów Wykonawca zobowiązany jest do poinformowania Zamawiającego o dacie, miejscu i godzinie przeprowadzenia tych czynności nie później niż na 3 dni robocze przed tym terminem. Przedstawiciele Zamawiającego, uprawnieni są do uczestniczenia w próbach, testach i rozruchach oraz mają prawo wglądu do ich wyników. Zamawiający uprawniony jest do żądania od Wykonawcy przeprowadzenia prób lub testów w innym miejscu, niż wskazane przez Wykonawcę. Dotyczy to również sytuacji, jeżeli próby lub testy zostały już przeprowadzone. Wykonawca zapewni zaplecze potrzebne do przeprowadzenia prób, testów oraz rozruchów, jeżeli będzie tego wymagała ich specyfika, w szczególności, całą aparaturę, sprzęt, personel, energię elektryczną lub paliwo. Przeprowadzenie wymaganych prób, testów i rozruchów z</w:t>
      </w:r>
      <w:r w:rsidR="0045313D" w:rsidRPr="008E430A">
        <w:t> </w:t>
      </w:r>
      <w:r w:rsidRPr="008E430A">
        <w:t>pozytywnym wynikiem potwierdza się wpisem do dziennika budowy. Koszty wszelkich prób i testów i</w:t>
      </w:r>
      <w:r w:rsidR="0045313D" w:rsidRPr="008E430A">
        <w:t> </w:t>
      </w:r>
      <w:r w:rsidRPr="008E430A">
        <w:t>rozruchów ponosi Wykonawca.</w:t>
      </w:r>
    </w:p>
    <w:p w14:paraId="0F0D5994" w14:textId="77777777" w:rsidR="009D447A" w:rsidRPr="008E430A" w:rsidRDefault="009D447A" w:rsidP="0047242C">
      <w:pPr>
        <w:pStyle w:val="Abstract"/>
        <w:numPr>
          <w:ilvl w:val="0"/>
          <w:numId w:val="45"/>
        </w:numPr>
        <w:ind w:left="426" w:hanging="426"/>
      </w:pPr>
      <w:r w:rsidRPr="008E430A">
        <w:t>W przypadku niepowodzenia prób, testów lub rozruchów Wykonawca zobowiązany jest do niezwłocznego ustalenia przyczyn niepowodzenia, powiadomienia o tym Zamawiającego oraz usunięcia tych przyczyn. Jeżeli usunięcie przyczyn niepowodzenia prób, testów lub rozruchów wymagać będzie ponownego wykonania całości lub części Robót, Wykonawca obowiązany jest do ich wykonania i nie może żądać od Zamawiającego z tego tytułu jakiegokolwiek dodatkowego wynagrodzenia. Po usunięciu przyczyn niepowodzenia prób lub testów, zasady postępowania określa ust. 4 powyżej.</w:t>
      </w:r>
    </w:p>
    <w:p w14:paraId="0E323C9D" w14:textId="77777777" w:rsidR="009D447A" w:rsidRPr="008E430A" w:rsidRDefault="009D447A" w:rsidP="0047242C">
      <w:pPr>
        <w:pStyle w:val="Abstract"/>
        <w:numPr>
          <w:ilvl w:val="0"/>
          <w:numId w:val="45"/>
        </w:numPr>
        <w:ind w:left="426" w:hanging="426"/>
      </w:pPr>
      <w:r w:rsidRPr="008E430A">
        <w:t>Przed przystąpieniem do Odbioru Końcowego Wykonawca skompletuje i przedstawi Zamawiającemu w 2 egzemplarzach dokumenty pozwalające na ocenę prawidłowego wykonania Robót oraz Dokumentację Powykonawczą ze wszelkimi zmianami dokonanymi w toku wykonywania Robót, co zostanie odnotowane wpisem do dziennika budowy i potwierdzone przez Zamawiającego, w tym inspektora nadzoru inwestorskiego. Wykonawca poinformuje Zamawiającego o gotowości do przystąpienia do Odbioru Końcowego.</w:t>
      </w:r>
    </w:p>
    <w:p w14:paraId="384C0F34" w14:textId="77777777" w:rsidR="009D447A" w:rsidRPr="008E430A" w:rsidRDefault="009D447A" w:rsidP="0047242C">
      <w:pPr>
        <w:pStyle w:val="Abstract"/>
        <w:numPr>
          <w:ilvl w:val="0"/>
          <w:numId w:val="45"/>
        </w:numPr>
        <w:ind w:left="426" w:hanging="426"/>
      </w:pPr>
      <w:r w:rsidRPr="008E430A">
        <w:t>Zakończenie całości Robót Wykonawca zgłasza wpisem do dziennika budowy. Wpis taki, po potwierdzeniu przez Zamawiającego, w tym inspektora nadzoru inwestorskiego, oznacza gotowość Wykonawcy do przystąpienia do Odbioru Końcowego.</w:t>
      </w:r>
    </w:p>
    <w:p w14:paraId="58F01242" w14:textId="77777777" w:rsidR="009D447A" w:rsidRPr="008E430A" w:rsidRDefault="009D447A" w:rsidP="0047242C">
      <w:pPr>
        <w:pStyle w:val="Abstract"/>
        <w:numPr>
          <w:ilvl w:val="0"/>
          <w:numId w:val="45"/>
        </w:numPr>
        <w:ind w:left="426" w:hanging="426"/>
      </w:pPr>
      <w:r w:rsidRPr="008E430A">
        <w:t xml:space="preserve">Zamawiający zobowiązany jest do przystąpienia do Odbioru Końcowego nie później niż z upływem 10 dni roboczych od dnia poinformowania o gotowości do Odbioru Końcowego. Roboty uznaje się za wykonane w całości z dniem podpisania przez Wykonawcę oraz Zamawiającego protokołu Odbioru Końcowego. </w:t>
      </w:r>
    </w:p>
    <w:p w14:paraId="0CF95C0D" w14:textId="77777777" w:rsidR="009D447A" w:rsidRPr="008E430A" w:rsidRDefault="009D447A" w:rsidP="0047242C">
      <w:pPr>
        <w:pStyle w:val="Abstract"/>
        <w:numPr>
          <w:ilvl w:val="0"/>
          <w:numId w:val="45"/>
        </w:numPr>
        <w:ind w:left="426" w:hanging="426"/>
      </w:pPr>
      <w:r w:rsidRPr="008E430A">
        <w:t>Zamawiający uprawniony jest do odmowy podpisania protokołu Odbioru Końcowego w szczególności, jeżeli:</w:t>
      </w:r>
    </w:p>
    <w:p w14:paraId="554D0BAE" w14:textId="77777777" w:rsidR="009D447A" w:rsidRPr="00090AED" w:rsidRDefault="009D447A" w:rsidP="0047242C">
      <w:pPr>
        <w:pStyle w:val="Akapit"/>
        <w:numPr>
          <w:ilvl w:val="0"/>
          <w:numId w:val="108"/>
        </w:numPr>
        <w:ind w:left="851" w:hanging="425"/>
      </w:pPr>
      <w:r w:rsidRPr="00090AED">
        <w:t>Wykonawca nie wykonał wszystkich Robót,</w:t>
      </w:r>
    </w:p>
    <w:p w14:paraId="07C5EB74" w14:textId="77777777" w:rsidR="009D447A" w:rsidRPr="00506B7E" w:rsidRDefault="009D447A" w:rsidP="007531AE">
      <w:pPr>
        <w:pStyle w:val="Akapit"/>
      </w:pPr>
      <w:r w:rsidRPr="00506B7E">
        <w:t>przeprowadzone próby, testy lub rozruchy dały wynik negatywny,</w:t>
      </w:r>
    </w:p>
    <w:p w14:paraId="4EE6816E" w14:textId="77777777" w:rsidR="009D447A" w:rsidRPr="00506B7E" w:rsidRDefault="009D447A" w:rsidP="007531AE">
      <w:pPr>
        <w:pStyle w:val="Akapit"/>
      </w:pPr>
      <w:r w:rsidRPr="00506B7E">
        <w:t>zamontowane urządzenia/uzbrojenie posiada widoczne uszkodzenia,</w:t>
      </w:r>
    </w:p>
    <w:p w14:paraId="7C002CF4" w14:textId="77777777" w:rsidR="009D447A" w:rsidRPr="00F24D21" w:rsidRDefault="009D447A" w:rsidP="007531AE">
      <w:pPr>
        <w:pStyle w:val="Akapit"/>
      </w:pPr>
      <w:r w:rsidRPr="00F24D21">
        <w:lastRenderedPageBreak/>
        <w:t>w trakcie Odbioru Końcowego stwierdzone zostały wady istotne,</w:t>
      </w:r>
    </w:p>
    <w:p w14:paraId="15464329" w14:textId="77777777" w:rsidR="00E34ECD" w:rsidRDefault="00506B7E" w:rsidP="00E34ECD">
      <w:pPr>
        <w:pStyle w:val="Abstract"/>
        <w:numPr>
          <w:ilvl w:val="0"/>
          <w:numId w:val="45"/>
        </w:numPr>
        <w:ind w:left="426" w:hanging="426"/>
      </w:pPr>
      <w:r w:rsidRPr="00F24D21">
        <w:t>Wykonawca nie przedstawił wymaganych podczas odbiorów dokumentów.</w:t>
      </w:r>
      <w:r w:rsidRPr="00F24D21" w:rsidDel="00506B7E">
        <w:t xml:space="preserve"> </w:t>
      </w:r>
    </w:p>
    <w:p w14:paraId="5D341DA1" w14:textId="70EED3F5" w:rsidR="00584699" w:rsidRPr="00E34ECD" w:rsidRDefault="009D447A" w:rsidP="00E34ECD">
      <w:pPr>
        <w:pStyle w:val="Abstract"/>
        <w:numPr>
          <w:ilvl w:val="0"/>
          <w:numId w:val="45"/>
        </w:numPr>
        <w:ind w:left="426" w:hanging="426"/>
      </w:pPr>
      <w:r w:rsidRPr="008E430A">
        <w:t>Odmawiając podpisania protokołu Odbioru Końcowego Zamawiający wyznaczy Wykonawcy termin na usunięcie stwierdzonych braków lub wad nie dłuższy niż 30 dni. Zamawiający oraz Wykonawca mogą wyznaczyć krótszy termin na przystąpienie do ponownego podpisania protokołu Odbioru Końcowego. Wykonawca zobowiązany jest do usunięcia stwierdzonych braków lub wad w wyznaczonym terminie. Ponowne przystąpienie do Odbioru Końcowego nastąpi nie później niż ostatniego dnia wyznaczonego terminu.</w:t>
      </w:r>
      <w:r w:rsidR="00A06AB6" w:rsidRPr="008E430A">
        <w:t xml:space="preserve"> </w:t>
      </w:r>
    </w:p>
    <w:p w14:paraId="6394F1C9" w14:textId="3011C178" w:rsidR="009D447A" w:rsidRPr="008E430A" w:rsidRDefault="009D447A" w:rsidP="0047242C">
      <w:pPr>
        <w:pStyle w:val="Abstract"/>
        <w:numPr>
          <w:ilvl w:val="0"/>
          <w:numId w:val="45"/>
        </w:numPr>
        <w:ind w:left="426" w:hanging="426"/>
      </w:pPr>
      <w:r w:rsidRPr="008E430A">
        <w:t>Jeżeli nie występują okoliczności, o których mowa w ust. 9 powyżej, a zostaną stwierdzone wady nieistotne Obiektu, Zamawiający może podpisać protokół Odbioru Końcowego zamieszczając w protokole opis stwierdzonych wad, usterek lub nieprawidłowości i wyznaczając Wykonawcy termin 14 dni na ich usunięcie, chyba że ze względów technologicznych niemożliwe jest usuniecie wady w tym terminie, wówczas Zamawiający wyznaczy inny termin usunięcia wad, a Wykonawca po ich usunięciu powiadomi o</w:t>
      </w:r>
      <w:r w:rsidR="00CA2877" w:rsidRPr="008E430A">
        <w:t xml:space="preserve"> </w:t>
      </w:r>
      <w:r w:rsidRPr="008E430A">
        <w:t>tym Zamawiającego. Wykonawca zobowiązany jest do usunięcia stwierdzonych wad                                            i</w:t>
      </w:r>
      <w:r w:rsidR="00EB3012" w:rsidRPr="008E430A">
        <w:t xml:space="preserve"> </w:t>
      </w:r>
      <w:r w:rsidRPr="008E430A">
        <w:t>nieprawidłowości w powyższym terminie i zgłoszenia ich do Odbioru Końcowego przez Zamawiającego. Usunięcie wad i nieprawidłowości zostanie stwierdzone Protokołem potwierdzającym usunięcie wad, stosując odpowiednio zapisy Umowy w zakresie Odbioru Końcowego.</w:t>
      </w:r>
    </w:p>
    <w:p w14:paraId="5F242BEC" w14:textId="62CB7812" w:rsidR="009D447A" w:rsidRPr="008E430A" w:rsidRDefault="009D447A" w:rsidP="0047242C">
      <w:pPr>
        <w:pStyle w:val="Abstract"/>
        <w:numPr>
          <w:ilvl w:val="0"/>
          <w:numId w:val="45"/>
        </w:numPr>
        <w:ind w:left="426" w:hanging="426"/>
      </w:pPr>
      <w:r w:rsidRPr="008E430A">
        <w:t>Podpisanie protokołu Odbioru Końcowego Przedmiotu Umowy będzie możliwe po zakończeniu realizacji przedmiotu Umowy w całości, po usunięciu wad i usterek zgłoszonych podczas Odbioru Końcowego oraz po uzyskaniu ostatecznych i niezbędnych decyzji, pozwoleń i zezwoleń, w</w:t>
      </w:r>
      <w:r w:rsidR="00C731EB" w:rsidRPr="008E430A">
        <w:t> </w:t>
      </w:r>
      <w:r w:rsidRPr="008E430A">
        <w:t>szczególności  ostatecznego  pozwolenia na  użytkowanie.  Czas  trwania  czynności  Odbioru Końcowego Przedmiotu  Umowy wliczany jest do terminu zakończenia realizacji przedmiotu Umowy</w:t>
      </w:r>
      <w:r w:rsidR="00694835" w:rsidRPr="008E430A">
        <w:t>.</w:t>
      </w:r>
    </w:p>
    <w:p w14:paraId="4DC424A6" w14:textId="2508FA22" w:rsidR="00EB3012" w:rsidRPr="00703824" w:rsidRDefault="00EB3012" w:rsidP="00DE695D">
      <w:pPr>
        <w:pStyle w:val="Abstract"/>
        <w:numPr>
          <w:ilvl w:val="0"/>
          <w:numId w:val="45"/>
        </w:numPr>
        <w:ind w:left="426" w:hanging="426"/>
      </w:pPr>
      <w:r w:rsidRPr="008E430A">
        <w:t>W przypadku bezskutecznego upływu terminu</w:t>
      </w:r>
      <w:r w:rsidR="00792486" w:rsidRPr="008E430A">
        <w:t xml:space="preserve"> na usunięcie stwierdzonych braków lub </w:t>
      </w:r>
      <w:r w:rsidR="00DE695D" w:rsidRPr="008E430A">
        <w:t>W</w:t>
      </w:r>
      <w:r w:rsidR="00792486" w:rsidRPr="008E430A">
        <w:t>ad</w:t>
      </w:r>
      <w:r w:rsidRPr="008E430A">
        <w:t xml:space="preserve">, Zamawiający może zlecić realizację obowiązków Wykonawcy wynikających </w:t>
      </w:r>
      <w:r w:rsidR="00DE695D" w:rsidRPr="008E430A">
        <w:t>niniejszego paragrafu</w:t>
      </w:r>
      <w:r w:rsidRPr="008E430A">
        <w:t xml:space="preserve"> osobie trzeciej w</w:t>
      </w:r>
      <w:r w:rsidR="00703824">
        <w:t> </w:t>
      </w:r>
      <w:r w:rsidRPr="008E430A">
        <w:t>ramach wykonania zastępczego na koszt i ryzyko Wykonawcy, bez  konieczności uzyskania upoważnienia sądu, na co niniejszym Wykonawca wyraża zgodę. Powyższe nie powoduje utraty gwarancji.</w:t>
      </w:r>
    </w:p>
    <w:p w14:paraId="6892E92E" w14:textId="2FA34FE6" w:rsidR="00DD566D" w:rsidRPr="00090AED" w:rsidRDefault="00F477FC" w:rsidP="00F03E47">
      <w:pPr>
        <w:pStyle w:val="Nagwek1"/>
        <w:spacing w:before="120" w:after="120" w:line="276" w:lineRule="auto"/>
        <w:jc w:val="center"/>
        <w:rPr>
          <w:rFonts w:ascii="Arial" w:hAnsi="Arial" w:cs="Arial"/>
          <w:color w:val="auto"/>
          <w:sz w:val="20"/>
          <w:szCs w:val="20"/>
        </w:rPr>
      </w:pPr>
      <w:r w:rsidRPr="00DE695D">
        <w:rPr>
          <w:rFonts w:ascii="Arial" w:hAnsi="Arial" w:cs="Arial"/>
          <w:color w:val="auto"/>
          <w:sz w:val="20"/>
          <w:szCs w:val="20"/>
        </w:rPr>
        <w:t xml:space="preserve">§ </w:t>
      </w:r>
      <w:r w:rsidR="00136564" w:rsidRPr="00DE695D">
        <w:rPr>
          <w:rFonts w:ascii="Arial" w:hAnsi="Arial" w:cs="Arial"/>
          <w:color w:val="auto"/>
          <w:sz w:val="20"/>
          <w:szCs w:val="20"/>
        </w:rPr>
        <w:t xml:space="preserve">30 </w:t>
      </w:r>
      <w:r w:rsidR="00DD566D" w:rsidRPr="00DE695D">
        <w:rPr>
          <w:rFonts w:ascii="Arial" w:hAnsi="Arial" w:cs="Arial"/>
          <w:color w:val="auto"/>
          <w:sz w:val="20"/>
          <w:szCs w:val="20"/>
        </w:rPr>
        <w:t>Zwrot Terenu Budowy</w:t>
      </w:r>
      <w:bookmarkEnd w:id="44"/>
    </w:p>
    <w:p w14:paraId="670869EB" w14:textId="51A285D2" w:rsidR="00DD566D" w:rsidRPr="00156211" w:rsidRDefault="00DD566D" w:rsidP="0047242C">
      <w:pPr>
        <w:pStyle w:val="Abstract"/>
        <w:numPr>
          <w:ilvl w:val="0"/>
          <w:numId w:val="100"/>
        </w:numPr>
        <w:ind w:left="426" w:hanging="426"/>
      </w:pPr>
      <w:r w:rsidRPr="00090AED">
        <w:t>Po zakończeniu Robót albo po odstąpieniu przez Zamawiającego od Umowy</w:t>
      </w:r>
      <w:r w:rsidR="00597D80" w:rsidRPr="00090AED">
        <w:t xml:space="preserve">, </w:t>
      </w:r>
      <w:r w:rsidRPr="00090AED">
        <w:t>Wykonawca zobowiązany jest do przekazania Zamawiającemu Terenu Budowy. Przekazanie zostanie stwierdzone protokołem zwrotu i</w:t>
      </w:r>
      <w:r w:rsidR="00703824">
        <w:t> </w:t>
      </w:r>
      <w:r w:rsidRPr="00090AED">
        <w:t xml:space="preserve">powinno nastąpić najpóźniej w dniu Odbioru Końcowego Robót lub </w:t>
      </w:r>
      <w:r w:rsidR="00204E72" w:rsidRPr="00090AED">
        <w:t xml:space="preserve">w </w:t>
      </w:r>
      <w:r w:rsidRPr="00090AED">
        <w:t xml:space="preserve">dniu podpisania Protokołu </w:t>
      </w:r>
      <w:r w:rsidRPr="00156211">
        <w:t>inwentaryzacyjnego. Warunkiem podpisania Protokołu Odbioru Końcowego jest wcześniejsze podpisanie Protokołu Zwrotu Terenu.</w:t>
      </w:r>
    </w:p>
    <w:p w14:paraId="09389D73" w14:textId="194648A4" w:rsidR="00E0205F" w:rsidRPr="00156211" w:rsidRDefault="00DD566D" w:rsidP="0047242C">
      <w:pPr>
        <w:pStyle w:val="Abstract"/>
        <w:numPr>
          <w:ilvl w:val="0"/>
          <w:numId w:val="45"/>
        </w:numPr>
        <w:ind w:left="426" w:hanging="426"/>
      </w:pPr>
      <w:r w:rsidRPr="00156211">
        <w:t xml:space="preserve">W przypadku nie przystąpienia przez Wykonawcę do przekazania Terenu </w:t>
      </w:r>
      <w:r w:rsidR="008306BD" w:rsidRPr="00156211">
        <w:t xml:space="preserve">Budowy </w:t>
      </w:r>
      <w:r w:rsidRPr="00156211">
        <w:t xml:space="preserve">Zamawiający uprawniony będzie do obciążenia Wykonawcy kosztami odpowiadającymi wysokości szkody, jaką Zamawiający poniósł w związku z nieprzekazaniem Terenu </w:t>
      </w:r>
      <w:r w:rsidR="008306BD" w:rsidRPr="00156211">
        <w:t>Budowy</w:t>
      </w:r>
      <w:r w:rsidR="00224AA2" w:rsidRPr="00156211">
        <w:t xml:space="preserve"> </w:t>
      </w:r>
      <w:r w:rsidRPr="00156211">
        <w:t>w terminie</w:t>
      </w:r>
      <w:r w:rsidR="002E7D73" w:rsidRPr="00156211">
        <w:t xml:space="preserve">. Zamawiający ma prawo do obciążenia Wykonawcy </w:t>
      </w:r>
      <w:r w:rsidRPr="00156211">
        <w:t xml:space="preserve"> wynagrodzeniem z tytułu bezumownego korzystania z </w:t>
      </w:r>
      <w:r w:rsidR="008306BD" w:rsidRPr="00156211">
        <w:t>N</w:t>
      </w:r>
      <w:r w:rsidRPr="00156211">
        <w:t>ieruchomości</w:t>
      </w:r>
      <w:r w:rsidR="008306BD" w:rsidRPr="00156211">
        <w:t xml:space="preserve"> i/lub Terenu Sąsiadującego, a także</w:t>
      </w:r>
      <w:r w:rsidRPr="00156211">
        <w:t xml:space="preserve"> opłatami za zajęcia pasa drogowego</w:t>
      </w:r>
      <w:r w:rsidR="00224AA2" w:rsidRPr="00156211">
        <w:t>,</w:t>
      </w:r>
      <w:r w:rsidRPr="00156211">
        <w:t xml:space="preserve"> itp. Postanowienia niniejszego ustępu mają zastosowanie także po odstąpieniu przez Zamawiającego od </w:t>
      </w:r>
      <w:r w:rsidR="00204E72" w:rsidRPr="00156211">
        <w:t>U</w:t>
      </w:r>
      <w:r w:rsidRPr="00156211">
        <w:t>mowy.</w:t>
      </w:r>
    </w:p>
    <w:p w14:paraId="1BCDF961" w14:textId="695D39B1" w:rsidR="0062694F" w:rsidRPr="00090AED" w:rsidRDefault="00204E72" w:rsidP="00156211">
      <w:pPr>
        <w:pStyle w:val="Tekstpodstawowy"/>
        <w:spacing w:before="120" w:after="120" w:line="276" w:lineRule="auto"/>
        <w:jc w:val="center"/>
        <w:outlineLvl w:val="0"/>
        <w:rPr>
          <w:rFonts w:ascii="Arial" w:hAnsi="Arial" w:cs="Arial"/>
          <w:b/>
          <w:sz w:val="20"/>
          <w:szCs w:val="20"/>
          <w:lang w:val="pl-PL"/>
        </w:rPr>
      </w:pPr>
      <w:r w:rsidRPr="00156211">
        <w:rPr>
          <w:rFonts w:ascii="Arial" w:hAnsi="Arial" w:cs="Arial"/>
          <w:b/>
          <w:sz w:val="20"/>
          <w:szCs w:val="20"/>
          <w:lang w:val="pl-PL"/>
        </w:rPr>
        <w:t xml:space="preserve">§ </w:t>
      </w:r>
      <w:r w:rsidR="00F477FC" w:rsidRPr="00156211">
        <w:rPr>
          <w:rFonts w:ascii="Arial" w:hAnsi="Arial" w:cs="Arial"/>
          <w:b/>
          <w:sz w:val="20"/>
          <w:szCs w:val="20"/>
          <w:lang w:val="pl-PL"/>
        </w:rPr>
        <w:t>3</w:t>
      </w:r>
      <w:r w:rsidR="00136564" w:rsidRPr="00156211">
        <w:rPr>
          <w:rFonts w:ascii="Arial" w:hAnsi="Arial" w:cs="Arial"/>
          <w:b/>
          <w:sz w:val="20"/>
          <w:szCs w:val="20"/>
          <w:lang w:val="pl-PL"/>
        </w:rPr>
        <w:t>1</w:t>
      </w:r>
      <w:r w:rsidRPr="00156211">
        <w:rPr>
          <w:rFonts w:ascii="Arial" w:hAnsi="Arial" w:cs="Arial"/>
          <w:b/>
          <w:sz w:val="20"/>
          <w:szCs w:val="20"/>
          <w:lang w:val="pl-PL"/>
        </w:rPr>
        <w:t xml:space="preserve"> </w:t>
      </w:r>
      <w:bookmarkStart w:id="46" w:name="_Toc27043276"/>
      <w:r w:rsidR="0062694F" w:rsidRPr="00156211">
        <w:rPr>
          <w:rFonts w:ascii="Arial" w:hAnsi="Arial" w:cs="Arial"/>
          <w:b/>
          <w:sz w:val="20"/>
          <w:szCs w:val="20"/>
          <w:lang w:val="pl-PL"/>
        </w:rPr>
        <w:t>Rozstrzyganie sporów</w:t>
      </w:r>
      <w:bookmarkEnd w:id="46"/>
    </w:p>
    <w:p w14:paraId="47E4C785" w14:textId="77777777" w:rsidR="0062694F" w:rsidRPr="00703824" w:rsidRDefault="0062694F" w:rsidP="0047242C">
      <w:pPr>
        <w:pStyle w:val="Abstract"/>
        <w:numPr>
          <w:ilvl w:val="0"/>
          <w:numId w:val="101"/>
        </w:numPr>
        <w:ind w:left="426" w:hanging="426"/>
      </w:pPr>
      <w:r w:rsidRPr="00703824">
        <w:t>Strony będą dążyły do polubownego załatwienia sporów mogących powstać w związku z Umową.</w:t>
      </w:r>
    </w:p>
    <w:p w14:paraId="2EC70585" w14:textId="77777777" w:rsidR="0062694F" w:rsidRPr="00703824" w:rsidRDefault="0062694F" w:rsidP="0047242C">
      <w:pPr>
        <w:pStyle w:val="Abstract"/>
      </w:pPr>
      <w:r w:rsidRPr="00703824">
        <w:t>Wykonawca w pierwszej kolejności zobowiązany jest wyczerpać drogę postępowania reklamacyjnego, poprzez doręczenie Zamawiającemu na piśmie roszczeń wraz z przedstawieniem swojego szczegółowego stanowiska w przedmiocie sporu („reklamacja”).</w:t>
      </w:r>
    </w:p>
    <w:p w14:paraId="242B8EBE" w14:textId="77777777" w:rsidR="0062694F" w:rsidRPr="00703824" w:rsidRDefault="0062694F" w:rsidP="0047242C">
      <w:pPr>
        <w:pStyle w:val="Abstract"/>
      </w:pPr>
      <w:r w:rsidRPr="00703824">
        <w:t>Reklamacje, o których mowa ust. 2, będą rozpatrywane przez Komisję Rozjemczą. Strony wspólnie powołają Komisję Rozjemczą w terminie 30 dni od podpisania Umowy.</w:t>
      </w:r>
    </w:p>
    <w:p w14:paraId="360FD72E" w14:textId="579BD88A" w:rsidR="0062694F" w:rsidRPr="00703824" w:rsidRDefault="0062694F" w:rsidP="0047242C">
      <w:pPr>
        <w:pStyle w:val="Abstract"/>
      </w:pPr>
      <w:r w:rsidRPr="00703824">
        <w:t xml:space="preserve">Komisja Rozjemcza wyda swoje stanowisko w terminie </w:t>
      </w:r>
      <w:r w:rsidR="00560A63" w:rsidRPr="00703824">
        <w:t>30</w:t>
      </w:r>
      <w:r w:rsidRPr="00703824">
        <w:t xml:space="preserve"> dni od dnia przekazania jej reklamacji.</w:t>
      </w:r>
    </w:p>
    <w:p w14:paraId="18BED67B" w14:textId="77777777" w:rsidR="0062694F" w:rsidRPr="00703824" w:rsidRDefault="0062694F" w:rsidP="0047242C">
      <w:pPr>
        <w:pStyle w:val="Abstract"/>
      </w:pPr>
      <w:r w:rsidRPr="00703824">
        <w:t>Komisja Rozjemcza będzie złożona z trzech odpowiednio kwalifikowanych osób.</w:t>
      </w:r>
    </w:p>
    <w:p w14:paraId="6C36ED32" w14:textId="265AF687" w:rsidR="0062694F" w:rsidRPr="00703824" w:rsidRDefault="0062694F" w:rsidP="0047242C">
      <w:pPr>
        <w:pStyle w:val="Abstract"/>
      </w:pPr>
      <w:r w:rsidRPr="00703824">
        <w:lastRenderedPageBreak/>
        <w:t>Każda Strona przedstawi jednego członka do zatwierdzenia drugiej Stronie, a Strony wspólnie uzgodnią i</w:t>
      </w:r>
      <w:r w:rsidR="00A84AF0" w:rsidRPr="00703824">
        <w:t> </w:t>
      </w:r>
      <w:r w:rsidRPr="00703824">
        <w:t>powołają trzeciego członka, który będzie przewodniczącym.</w:t>
      </w:r>
    </w:p>
    <w:p w14:paraId="12368011" w14:textId="77777777" w:rsidR="0062694F" w:rsidRPr="00703824" w:rsidRDefault="0062694F" w:rsidP="0047242C">
      <w:pPr>
        <w:pStyle w:val="Abstract"/>
      </w:pPr>
      <w:r w:rsidRPr="00703824">
        <w:t>Szczegółowy tryb postępowania Komisji Rozjemczej, w tym zasady zapłaty honorarium jej członków, Strony uzgodnią w terminie, o którym mowa w ust. 3, w odrębnym porozumieniu.</w:t>
      </w:r>
    </w:p>
    <w:p w14:paraId="4FDBCB0A" w14:textId="0AB04EEC" w:rsidR="0062694F" w:rsidRPr="00703824" w:rsidRDefault="0062694F" w:rsidP="0047242C">
      <w:pPr>
        <w:pStyle w:val="Abstract"/>
      </w:pPr>
      <w:r w:rsidRPr="00703824">
        <w:t>Spory, w stosunku do których stanowisko Komisji Rozjemczej, chociaż wydane, nie zostało zaakceptowane przez którakolwiek ze Stron, lub w przypadku braku takiego stanowiska w terminie, o</w:t>
      </w:r>
      <w:r w:rsidR="00A84AF0" w:rsidRPr="00703824">
        <w:t> </w:t>
      </w:r>
      <w:r w:rsidRPr="00703824">
        <w:t>którym mowa w ust. 4, mogą być skierowane na drogę sądową.</w:t>
      </w:r>
    </w:p>
    <w:p w14:paraId="3E0927AF" w14:textId="77777777" w:rsidR="0062694F" w:rsidRPr="00703824" w:rsidRDefault="0062694F" w:rsidP="0047242C">
      <w:pPr>
        <w:pStyle w:val="Abstract"/>
      </w:pPr>
      <w:bookmarkStart w:id="47" w:name="_Hlk26957832"/>
      <w:r w:rsidRPr="00703824">
        <w:t>Sądem właściwym do rozstrzygania sporów mogących wyniknąć z Umowy jest sąd powszechny miejscowo właściwy dla siedziby Zamawiającego, orzekający według prawa polskiego.</w:t>
      </w:r>
    </w:p>
    <w:bookmarkEnd w:id="47"/>
    <w:p w14:paraId="00443161" w14:textId="715B5853" w:rsidR="0062694F" w:rsidRPr="00703824" w:rsidRDefault="0062694F" w:rsidP="0047242C">
      <w:pPr>
        <w:pStyle w:val="Abstract"/>
      </w:pPr>
      <w:r w:rsidRPr="00703824">
        <w:t xml:space="preserve">W przypadku niezgodności pomiędzy postanowieniami niniejszej Umowy a postanowieniami załączników, stosuje się postanowienia niniejszej Umowy. Niniejsza </w:t>
      </w:r>
      <w:r w:rsidR="00560A63" w:rsidRPr="00703824">
        <w:t>U</w:t>
      </w:r>
      <w:r w:rsidRPr="00703824">
        <w:t>mowa stanowi całkowite i ostateczne porozumienie pomiędzy Stronami w zakresie wykonania przedmiotu Umowy i zastępuje wszelkie poprzednie porozumienia pomiędzy Stronami w tym zakresie.</w:t>
      </w:r>
    </w:p>
    <w:p w14:paraId="26EA3D3A" w14:textId="6412D705" w:rsidR="00E42F90" w:rsidRPr="00090AED" w:rsidRDefault="005D3D84" w:rsidP="00B5726B">
      <w:pPr>
        <w:pStyle w:val="Tekstpodstawowy"/>
        <w:spacing w:before="120" w:after="120" w:line="276" w:lineRule="auto"/>
        <w:jc w:val="center"/>
        <w:outlineLvl w:val="0"/>
        <w:rPr>
          <w:rFonts w:ascii="Arial" w:hAnsi="Arial" w:cs="Arial"/>
          <w:b/>
          <w:sz w:val="20"/>
          <w:szCs w:val="20"/>
          <w:lang w:val="pl-PL"/>
        </w:rPr>
      </w:pPr>
      <w:r>
        <w:rPr>
          <w:rFonts w:ascii="Arial" w:hAnsi="Arial" w:cs="Arial"/>
          <w:b/>
          <w:sz w:val="20"/>
          <w:szCs w:val="20"/>
          <w:lang w:val="pl-PL"/>
        </w:rPr>
        <w:t>§ 3</w:t>
      </w:r>
      <w:r w:rsidR="001E5C12">
        <w:rPr>
          <w:rFonts w:ascii="Arial" w:hAnsi="Arial" w:cs="Arial"/>
          <w:b/>
          <w:sz w:val="20"/>
          <w:szCs w:val="20"/>
          <w:lang w:val="pl-PL"/>
        </w:rPr>
        <w:t>2</w:t>
      </w:r>
      <w:r>
        <w:rPr>
          <w:rFonts w:ascii="Arial" w:hAnsi="Arial" w:cs="Arial"/>
          <w:b/>
          <w:sz w:val="20"/>
          <w:szCs w:val="20"/>
          <w:lang w:val="pl-PL"/>
        </w:rPr>
        <w:t xml:space="preserve"> </w:t>
      </w:r>
      <w:r w:rsidR="00E42F90" w:rsidRPr="00090AED">
        <w:rPr>
          <w:rFonts w:ascii="Arial" w:hAnsi="Arial" w:cs="Arial"/>
          <w:b/>
          <w:sz w:val="20"/>
          <w:szCs w:val="20"/>
          <w:lang w:val="pl-PL"/>
        </w:rPr>
        <w:t>Postanowienia końcowe</w:t>
      </w:r>
      <w:bookmarkEnd w:id="41"/>
    </w:p>
    <w:p w14:paraId="033B9E56" w14:textId="77777777" w:rsidR="00E42F90" w:rsidRPr="0047242C" w:rsidRDefault="00E42F90" w:rsidP="0047242C">
      <w:pPr>
        <w:pStyle w:val="Abstract"/>
        <w:numPr>
          <w:ilvl w:val="0"/>
          <w:numId w:val="102"/>
        </w:numPr>
        <w:ind w:left="426" w:hanging="426"/>
      </w:pPr>
      <w:r w:rsidRPr="0047242C">
        <w:t>Strony niniejszej Umowy, przyjmując do realizacji wykonanie wszystkich zobowiązań umownych oświadczają, każda we własnym imieniu, iż we własnym zakresie, jak również współdziałając z drugą Stroną przedmiotowej Umowy – zobowiązują się do wykonywania umownych obowiązków z dochowaniem należytej staranności oraz najlepszej wiedzy wymaganej w stosunkach objętych Przedmiotem niniejszej Umowy.</w:t>
      </w:r>
    </w:p>
    <w:p w14:paraId="2135E890" w14:textId="77777777" w:rsidR="00E42F90" w:rsidRPr="0047242C" w:rsidRDefault="00E42F90" w:rsidP="0047242C">
      <w:pPr>
        <w:pStyle w:val="Abstract"/>
      </w:pPr>
      <w:r w:rsidRPr="0047242C">
        <w:t>Reprezentanci Wykonawcy podpisujący Umowę oświadczają, że są umocowani do reprezentacji, a złożone dokumenty wymienione na wstępie i dołączone do Umowy są zgodne ze stanem faktycznym przedsiębiorstwa Wykonawcy w momencie podpisywania Umowy.</w:t>
      </w:r>
    </w:p>
    <w:p w14:paraId="2C27B34F" w14:textId="4AAF6C53" w:rsidR="00E42F90" w:rsidRPr="0047242C" w:rsidRDefault="00E42F90" w:rsidP="0047242C">
      <w:pPr>
        <w:pStyle w:val="Abstract"/>
      </w:pPr>
      <w:r w:rsidRPr="0047242C">
        <w:t>Wykonawca, bez pisemnej zgody Zamawiającego, nie może przenosić na osoby trzecie praw i obowiązków wynikających z Umowy.</w:t>
      </w:r>
      <w:r w:rsidR="0062694F" w:rsidRPr="0047242C">
        <w:t xml:space="preserve"> Faktury wystawiane w toku realizacji niniejszej Umowy przez Wykonawcę, powinny zawierać oświadczenie, że przelew wierzytelności wynikających z niniejszej Umowy wymaga zgody Zamawiającego.</w:t>
      </w:r>
    </w:p>
    <w:p w14:paraId="0A16A3C3" w14:textId="77777777" w:rsidR="00E42F90" w:rsidRPr="0047242C" w:rsidRDefault="00E42F90" w:rsidP="0047242C">
      <w:pPr>
        <w:pStyle w:val="Abstract"/>
      </w:pPr>
      <w:r w:rsidRPr="0047242C">
        <w:t>Umowa podlega prawu polskiemu i zgodnie z nim powinna być interpretowana.</w:t>
      </w:r>
    </w:p>
    <w:p w14:paraId="21951CF3" w14:textId="77777777" w:rsidR="00E42F90" w:rsidRPr="0047242C" w:rsidRDefault="00E42F90" w:rsidP="0047242C">
      <w:pPr>
        <w:pStyle w:val="Abstract"/>
      </w:pPr>
      <w:r w:rsidRPr="0047242C">
        <w:t xml:space="preserve">W sprawach nieuregulowanych niniejszą Umową zastosowanie mają odpowiednie przepisy Kodeksu Cywilnego oraz </w:t>
      </w:r>
      <w:proofErr w:type="spellStart"/>
      <w:r w:rsidRPr="0047242C">
        <w:t>Pzp</w:t>
      </w:r>
      <w:proofErr w:type="spellEnd"/>
      <w:r w:rsidRPr="0047242C">
        <w:t>.</w:t>
      </w:r>
    </w:p>
    <w:p w14:paraId="70845716" w14:textId="77777777" w:rsidR="00E42F90" w:rsidRPr="0047242C" w:rsidRDefault="00E42F90" w:rsidP="0047242C">
      <w:pPr>
        <w:pStyle w:val="Abstract"/>
      </w:pPr>
      <w:r w:rsidRPr="0047242C">
        <w:t>Strony postanawiają, iż wszelka korespondencja związana z realizacją niniejszej Umowy, tj. wszelkie oświadczenia, zawiadomienia i inne dokumenty, jak również aneksy do Umowy będą sporządzane w języku polskim.</w:t>
      </w:r>
    </w:p>
    <w:p w14:paraId="4507555C" w14:textId="77777777" w:rsidR="0026698E" w:rsidRPr="0047242C" w:rsidRDefault="00E42F90" w:rsidP="0047242C">
      <w:pPr>
        <w:pStyle w:val="Abstract"/>
      </w:pPr>
      <w:r w:rsidRPr="0047242C">
        <w:t>Wszelkie zmiany niniejszej Umowy mogą nastąpić jedynie w formie pisemnej pod rygorem nieważności, z zastrzeżeniem zapisów wyraźnie wskazanych w Umowie, które w sposób odmienny wskazują formę</w:t>
      </w:r>
      <w:r w:rsidR="0026698E" w:rsidRPr="0047242C">
        <w:t xml:space="preserve"> zmiany</w:t>
      </w:r>
      <w:r w:rsidRPr="0047242C">
        <w:t>.</w:t>
      </w:r>
    </w:p>
    <w:p w14:paraId="7810DC40" w14:textId="77DE431B" w:rsidR="0026698E" w:rsidRPr="0047242C" w:rsidRDefault="0026698E" w:rsidP="0047242C">
      <w:pPr>
        <w:pStyle w:val="Abstract"/>
      </w:pPr>
      <w:r w:rsidRPr="0047242C">
        <w:t>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umowy innym ważnym postanowieniem, powodującym podobne konsekwencje ekonomiczne, finansowe i</w:t>
      </w:r>
      <w:r w:rsidR="00330CA8">
        <w:t> </w:t>
      </w:r>
      <w:r w:rsidRPr="0047242C">
        <w:t>gospodarcze dla Stron.</w:t>
      </w:r>
    </w:p>
    <w:p w14:paraId="03843877" w14:textId="77777777" w:rsidR="00E42F90" w:rsidRPr="0047242C" w:rsidRDefault="00E42F90" w:rsidP="0047242C">
      <w:pPr>
        <w:pStyle w:val="Abstract"/>
      </w:pPr>
      <w:r w:rsidRPr="0047242C">
        <w:t>Umowa została sporządzona w 2 jednobrzmiących egzemplarzach – po jednym dla każdej ze Stron/</w:t>
      </w:r>
      <w:r w:rsidRPr="00DB4785">
        <w:t xml:space="preserve"> </w:t>
      </w:r>
      <w:r w:rsidRPr="0047242C">
        <w:t>Umowę sporządzono w postaci elektronicznej opatrzonej podpisami kwalifikowanymi.</w:t>
      </w:r>
      <w:r w:rsidRPr="0047242C">
        <w:rPr>
          <w:rStyle w:val="Odwoanieprzypisudolnego"/>
          <w:vertAlign w:val="baseline"/>
        </w:rPr>
        <w:footnoteReference w:id="2"/>
      </w:r>
    </w:p>
    <w:p w14:paraId="0276EBF3" w14:textId="4F9FA9FB" w:rsidR="00E42F90" w:rsidRPr="0047242C" w:rsidRDefault="00E42F90" w:rsidP="0047242C">
      <w:pPr>
        <w:pStyle w:val="Abstract"/>
      </w:pPr>
      <w:r w:rsidRPr="0047242C">
        <w:t>Integralnymi składnikami niniejszej Umowy są następujące Załączniki:</w:t>
      </w:r>
    </w:p>
    <w:p w14:paraId="27467E07" w14:textId="5398E90C" w:rsidR="00E42F90" w:rsidRPr="00090AED" w:rsidRDefault="00E42F90" w:rsidP="0047242C">
      <w:pPr>
        <w:pStyle w:val="Akapit"/>
        <w:numPr>
          <w:ilvl w:val="0"/>
          <w:numId w:val="103"/>
        </w:numPr>
        <w:ind w:left="851" w:hanging="425"/>
      </w:pPr>
      <w:r w:rsidRPr="00090AED">
        <w:t xml:space="preserve">Załącznik nr </w:t>
      </w:r>
      <w:r w:rsidR="00DE7B47" w:rsidRPr="00090AED">
        <w:t>1</w:t>
      </w:r>
      <w:r w:rsidRPr="00090AED">
        <w:t xml:space="preserve"> – </w:t>
      </w:r>
      <w:r w:rsidR="00A900CD" w:rsidRPr="00090AED">
        <w:t xml:space="preserve">Program </w:t>
      </w:r>
      <w:r w:rsidR="00DE7B47" w:rsidRPr="00090AED">
        <w:t>F</w:t>
      </w:r>
      <w:r w:rsidR="00A900CD" w:rsidRPr="00090AED">
        <w:t>unkcjonalno-</w:t>
      </w:r>
      <w:r w:rsidR="00DE7B47" w:rsidRPr="00090AED">
        <w:t>U</w:t>
      </w:r>
      <w:r w:rsidR="00A900CD" w:rsidRPr="00090AED">
        <w:t>żytkowy</w:t>
      </w:r>
      <w:r w:rsidRPr="00090AED">
        <w:t>;</w:t>
      </w:r>
    </w:p>
    <w:p w14:paraId="1EB8E966" w14:textId="1B57B11F" w:rsidR="00DE7B47" w:rsidRPr="00090AED" w:rsidRDefault="00DE7B47" w:rsidP="003D0CB9">
      <w:pPr>
        <w:pStyle w:val="Akapit"/>
      </w:pPr>
      <w:r w:rsidRPr="00090AED">
        <w:t>Załącznik nr 2 – Harmonogram Rzeczowo-Finansowy</w:t>
      </w:r>
    </w:p>
    <w:p w14:paraId="565DA796" w14:textId="2C31638B" w:rsidR="00E42F90" w:rsidRPr="00090AED" w:rsidRDefault="00E42F90" w:rsidP="003D0CB9">
      <w:pPr>
        <w:pStyle w:val="Akapit"/>
        <w:rPr>
          <w:bCs/>
        </w:rPr>
      </w:pPr>
      <w:r w:rsidRPr="00090AED">
        <w:rPr>
          <w:bCs/>
        </w:rPr>
        <w:t xml:space="preserve">Załącznik nr </w:t>
      </w:r>
      <w:r w:rsidR="00DE7B47" w:rsidRPr="00090AED">
        <w:rPr>
          <w:bCs/>
        </w:rPr>
        <w:t>3</w:t>
      </w:r>
      <w:r w:rsidRPr="00090AED">
        <w:rPr>
          <w:bCs/>
        </w:rPr>
        <w:t xml:space="preserve"> – Wzór protokołu reklamacyjnego; </w:t>
      </w:r>
    </w:p>
    <w:p w14:paraId="469B3F1D" w14:textId="2BA125CE" w:rsidR="00E42F90" w:rsidRPr="00090AED" w:rsidRDefault="00E42F90" w:rsidP="003D0CB9">
      <w:pPr>
        <w:pStyle w:val="Akapit"/>
      </w:pPr>
      <w:r w:rsidRPr="00090AED">
        <w:lastRenderedPageBreak/>
        <w:t xml:space="preserve">Załącznik nr </w:t>
      </w:r>
      <w:r w:rsidR="00382569">
        <w:t>4</w:t>
      </w:r>
      <w:r w:rsidRPr="00090AED">
        <w:t xml:space="preserve"> – Zobowiązanie do zachowania tajemnicy przedsiębiorstwa „Koleje Małopolskie” sp. z o.o.; </w:t>
      </w:r>
    </w:p>
    <w:p w14:paraId="0CB7CF58" w14:textId="60341033" w:rsidR="00E42F90" w:rsidRPr="00090AED" w:rsidRDefault="00E42F90" w:rsidP="003D0CB9">
      <w:pPr>
        <w:pStyle w:val="Akapit"/>
      </w:pPr>
      <w:r w:rsidRPr="00090AED">
        <w:t xml:space="preserve">Załącznik nr </w:t>
      </w:r>
      <w:r w:rsidR="00382569">
        <w:t>5</w:t>
      </w:r>
      <w:r w:rsidRPr="00090AED">
        <w:t xml:space="preserve"> – Oświadczenie o rachunku bankowym Wykonawcy;</w:t>
      </w:r>
    </w:p>
    <w:p w14:paraId="38A484FB" w14:textId="485E667E" w:rsidR="00F32D16" w:rsidRPr="00090AED" w:rsidRDefault="00E42F90" w:rsidP="003D0CB9">
      <w:pPr>
        <w:pStyle w:val="Akapit"/>
      </w:pPr>
      <w:r w:rsidRPr="00090AED">
        <w:t xml:space="preserve">Załącznik nr </w:t>
      </w:r>
      <w:r w:rsidR="00382569">
        <w:t>6</w:t>
      </w:r>
      <w:r w:rsidRPr="00090AED">
        <w:t xml:space="preserve"> – </w:t>
      </w:r>
      <w:r w:rsidR="001616DF" w:rsidRPr="00090AED">
        <w:t>Oferta Wykonawcy</w:t>
      </w:r>
      <w:r w:rsidR="00DE7B47" w:rsidRPr="00090AED">
        <w:t xml:space="preserve"> wraz z załącznikami</w:t>
      </w:r>
      <w:r w:rsidR="00F32D16" w:rsidRPr="00090AED">
        <w:t>;</w:t>
      </w:r>
    </w:p>
    <w:p w14:paraId="3540B370" w14:textId="688ED42D" w:rsidR="00407672" w:rsidRPr="00090AED" w:rsidRDefault="00875ED3" w:rsidP="003D0CB9">
      <w:pPr>
        <w:pStyle w:val="Akapit"/>
      </w:pPr>
      <w:r w:rsidRPr="00090AED">
        <w:t>Załącznik</w:t>
      </w:r>
      <w:r w:rsidR="00407672" w:rsidRPr="00090AED">
        <w:t xml:space="preserve"> nr </w:t>
      </w:r>
      <w:r w:rsidR="00382569">
        <w:t>7</w:t>
      </w:r>
      <w:r w:rsidR="00407672" w:rsidRPr="00090AED">
        <w:t xml:space="preserve"> – Informacja Wykonawcy o podwykonawcach</w:t>
      </w:r>
      <w:r w:rsidRPr="00090AED">
        <w:t>;</w:t>
      </w:r>
    </w:p>
    <w:p w14:paraId="746C108A" w14:textId="4A6EAB79" w:rsidR="00C34E2B" w:rsidRPr="00090AED" w:rsidRDefault="00C34E2B" w:rsidP="003D0CB9">
      <w:pPr>
        <w:pStyle w:val="Akapit"/>
      </w:pPr>
      <w:r w:rsidRPr="00090AED">
        <w:t xml:space="preserve">Załącznik nr </w:t>
      </w:r>
      <w:r w:rsidR="00382569">
        <w:t>8</w:t>
      </w:r>
      <w:r w:rsidRPr="00090AED">
        <w:t xml:space="preserve"> – Zabezpieczenie należytego wykonania Umowy;</w:t>
      </w:r>
    </w:p>
    <w:p w14:paraId="2E38CD71" w14:textId="12B514BB" w:rsidR="009127C1" w:rsidRDefault="009127C1" w:rsidP="003D0CB9">
      <w:pPr>
        <w:pStyle w:val="Akapit"/>
      </w:pPr>
      <w:r w:rsidRPr="00090AED">
        <w:t xml:space="preserve">Załącznik nr </w:t>
      </w:r>
      <w:r w:rsidR="00382569">
        <w:t>9</w:t>
      </w:r>
      <w:r w:rsidRPr="00090AED">
        <w:t xml:space="preserve"> – Polisy ubezpieczeniowe wraz z dowodem opłacenia składki ubezpieczeniowe</w:t>
      </w:r>
      <w:r w:rsidR="00143917" w:rsidRPr="00090AED">
        <w:t>j</w:t>
      </w:r>
      <w:r w:rsidRPr="00090AED">
        <w:t>;</w:t>
      </w:r>
    </w:p>
    <w:p w14:paraId="5ECFAB19" w14:textId="47E90042" w:rsidR="00B13C50" w:rsidRDefault="00B13C50" w:rsidP="003D0CB9">
      <w:pPr>
        <w:pStyle w:val="Akapit"/>
      </w:pPr>
      <w:r>
        <w:t>Załącznik nr 1</w:t>
      </w:r>
      <w:r w:rsidR="00382569">
        <w:t>0</w:t>
      </w:r>
      <w:r>
        <w:t xml:space="preserve"> – Wykaz osób;</w:t>
      </w:r>
    </w:p>
    <w:p w14:paraId="0F7E578C" w14:textId="57132D55" w:rsidR="00B13C50" w:rsidRDefault="00B13C50" w:rsidP="003D0CB9">
      <w:pPr>
        <w:pStyle w:val="Akapit"/>
      </w:pPr>
      <w:r>
        <w:t>Załącznik nr 1</w:t>
      </w:r>
      <w:r w:rsidR="00382569">
        <w:t>1</w:t>
      </w:r>
      <w:r>
        <w:t xml:space="preserve"> – Porozumienie w sprawie fakturowania </w:t>
      </w:r>
      <w:r w:rsidR="001544F0">
        <w:t>elektronicznego fakturowania</w:t>
      </w:r>
      <w:r w:rsidR="003D329A">
        <w:t>.</w:t>
      </w:r>
    </w:p>
    <w:p w14:paraId="3BE185CF" w14:textId="77777777" w:rsidR="00E42F90" w:rsidRPr="0047242C" w:rsidRDefault="00E42F90" w:rsidP="0047242C">
      <w:pPr>
        <w:spacing w:after="0" w:line="276" w:lineRule="auto"/>
        <w:ind w:right="2"/>
        <w:rPr>
          <w:rFonts w:ascii="Arial" w:hAnsi="Arial" w:cs="Arial"/>
          <w:b/>
          <w:sz w:val="20"/>
          <w:szCs w:val="20"/>
        </w:rPr>
      </w:pPr>
    </w:p>
    <w:p w14:paraId="53FE0823" w14:textId="3F19FA87" w:rsidR="002064B6" w:rsidRDefault="00E42F90" w:rsidP="0047242C">
      <w:pPr>
        <w:pStyle w:val="Akapitzlist"/>
        <w:spacing w:after="0" w:line="276" w:lineRule="auto"/>
        <w:ind w:right="2" w:hanging="584"/>
        <w:jc w:val="center"/>
        <w:rPr>
          <w:lang w:eastAsia="ar-SA"/>
        </w:rPr>
      </w:pPr>
      <w:r w:rsidRPr="00090AED">
        <w:rPr>
          <w:rFonts w:ascii="Arial" w:hAnsi="Arial" w:cs="Arial"/>
          <w:b/>
          <w:sz w:val="20"/>
          <w:szCs w:val="20"/>
        </w:rPr>
        <w:t>ZAMAWIAJĄCY                                                                                                             WYKONAWCA</w:t>
      </w:r>
    </w:p>
    <w:sectPr w:rsidR="002064B6" w:rsidSect="004A5794">
      <w:footerReference w:type="default" r:id="rId12"/>
      <w:pgSz w:w="11906" w:h="16838"/>
      <w:pgMar w:top="1440" w:right="1080" w:bottom="144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0E5C56" w16cex:dateUtc="2024-12-18T12:18:00Z"/>
  <w16cex:commentExtensible w16cex:durableId="7FF9184B" w16cex:dateUtc="2024-12-18T12:18:00Z"/>
  <w16cex:commentExtensible w16cex:durableId="6C78385A" w16cex:dateUtc="2024-12-18T12:24:00Z"/>
  <w16cex:commentExtensible w16cex:durableId="2EFC0BC3" w16cex:dateUtc="2024-12-18T12:27:00Z"/>
  <w16cex:commentExtensible w16cex:durableId="553AF15C" w16cex:dateUtc="2024-12-18T1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9B82F" w14:textId="77777777" w:rsidR="005D4090" w:rsidRPr="00090AED" w:rsidRDefault="005D4090" w:rsidP="00E42F90">
      <w:pPr>
        <w:spacing w:after="0" w:line="240" w:lineRule="auto"/>
      </w:pPr>
      <w:r w:rsidRPr="00090AED">
        <w:separator/>
      </w:r>
    </w:p>
    <w:p w14:paraId="004BCDB4" w14:textId="77777777" w:rsidR="005D4090" w:rsidRDefault="005D4090"/>
  </w:endnote>
  <w:endnote w:type="continuationSeparator" w:id="0">
    <w:p w14:paraId="7DFA29FA" w14:textId="77777777" w:rsidR="005D4090" w:rsidRPr="00090AED" w:rsidRDefault="005D4090" w:rsidP="00E42F90">
      <w:pPr>
        <w:spacing w:after="0" w:line="240" w:lineRule="auto"/>
      </w:pPr>
      <w:r w:rsidRPr="00090AED">
        <w:continuationSeparator/>
      </w:r>
    </w:p>
    <w:p w14:paraId="012961DF" w14:textId="77777777" w:rsidR="005D4090" w:rsidRDefault="005D4090"/>
  </w:endnote>
  <w:endnote w:type="continuationNotice" w:id="1">
    <w:p w14:paraId="282F5EEE" w14:textId="77777777" w:rsidR="005D4090" w:rsidRPr="00090AED" w:rsidRDefault="005D4090">
      <w:pPr>
        <w:spacing w:after="0" w:line="240" w:lineRule="auto"/>
      </w:pPr>
    </w:p>
    <w:p w14:paraId="3C599CED" w14:textId="77777777" w:rsidR="005D4090" w:rsidRDefault="005D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ow Text">
    <w:altName w:val="Arial"/>
    <w:charset w:val="EE"/>
    <w:family w:val="swiss"/>
    <w:pitch w:val="variable"/>
    <w:sig w:usb0="A000006F" w:usb1="00008471"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1791" w14:textId="0BED0377" w:rsidR="0063210C" w:rsidRPr="00090AED" w:rsidRDefault="0063210C" w:rsidP="00D14ED4">
    <w:pPr>
      <w:pStyle w:val="Stopka"/>
      <w:spacing w:before="120"/>
      <w:jc w:val="center"/>
      <w:rPr>
        <w:rFonts w:ascii="Arial" w:hAnsi="Arial" w:cs="Arial"/>
        <w:sz w:val="18"/>
        <w:szCs w:val="21"/>
      </w:rPr>
    </w:pPr>
    <w:r w:rsidRPr="00090AED">
      <w:rPr>
        <w:rFonts w:ascii="Arial" w:hAnsi="Arial" w:cs="Arial"/>
        <w:sz w:val="18"/>
        <w:szCs w:val="21"/>
      </w:rPr>
      <w:fldChar w:fldCharType="begin"/>
    </w:r>
    <w:r w:rsidRPr="00090AED">
      <w:rPr>
        <w:rFonts w:ascii="Arial" w:hAnsi="Arial" w:cs="Arial"/>
        <w:sz w:val="18"/>
        <w:szCs w:val="21"/>
      </w:rPr>
      <w:instrText>PAGE   \* MERGEFORMAT</w:instrText>
    </w:r>
    <w:r w:rsidRPr="00090AED">
      <w:rPr>
        <w:rFonts w:ascii="Arial" w:hAnsi="Arial" w:cs="Arial"/>
        <w:sz w:val="18"/>
        <w:szCs w:val="21"/>
      </w:rPr>
      <w:fldChar w:fldCharType="separate"/>
    </w:r>
    <w:r w:rsidRPr="00F05E66">
      <w:rPr>
        <w:rFonts w:ascii="Arial" w:hAnsi="Arial" w:cs="Arial"/>
        <w:sz w:val="18"/>
        <w:szCs w:val="21"/>
      </w:rPr>
      <w:t>28</w:t>
    </w:r>
    <w:r w:rsidRPr="00090AED">
      <w:rPr>
        <w:rFonts w:ascii="Arial" w:hAnsi="Arial" w:cs="Arial"/>
        <w:sz w:val="18"/>
        <w:szCs w:val="21"/>
      </w:rPr>
      <w:fldChar w:fldCharType="end"/>
    </w:r>
  </w:p>
  <w:p w14:paraId="3FD6E819" w14:textId="77777777" w:rsidR="0063210C" w:rsidRPr="00090AED" w:rsidRDefault="0063210C">
    <w:pPr>
      <w:pStyle w:val="Stopka"/>
    </w:pPr>
  </w:p>
  <w:p w14:paraId="66EB722A" w14:textId="77777777" w:rsidR="0063210C" w:rsidRDefault="00632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0F559" w14:textId="77777777" w:rsidR="005D4090" w:rsidRPr="00090AED" w:rsidRDefault="005D4090" w:rsidP="00E42F90">
      <w:pPr>
        <w:spacing w:after="0" w:line="240" w:lineRule="auto"/>
      </w:pPr>
      <w:r w:rsidRPr="00090AED">
        <w:separator/>
      </w:r>
    </w:p>
    <w:p w14:paraId="19D121AA" w14:textId="77777777" w:rsidR="005D4090" w:rsidRDefault="005D4090"/>
  </w:footnote>
  <w:footnote w:type="continuationSeparator" w:id="0">
    <w:p w14:paraId="6D46050D" w14:textId="77777777" w:rsidR="005D4090" w:rsidRPr="00090AED" w:rsidRDefault="005D4090" w:rsidP="00E42F90">
      <w:pPr>
        <w:spacing w:after="0" w:line="240" w:lineRule="auto"/>
      </w:pPr>
      <w:r w:rsidRPr="00090AED">
        <w:continuationSeparator/>
      </w:r>
    </w:p>
    <w:p w14:paraId="323CB77D" w14:textId="77777777" w:rsidR="005D4090" w:rsidRDefault="005D4090"/>
  </w:footnote>
  <w:footnote w:type="continuationNotice" w:id="1">
    <w:p w14:paraId="715D90F9" w14:textId="77777777" w:rsidR="005D4090" w:rsidRPr="00090AED" w:rsidRDefault="005D4090">
      <w:pPr>
        <w:spacing w:after="0" w:line="240" w:lineRule="auto"/>
      </w:pPr>
    </w:p>
    <w:p w14:paraId="2D8F9F76" w14:textId="77777777" w:rsidR="005D4090" w:rsidRDefault="005D4090"/>
  </w:footnote>
  <w:footnote w:id="2">
    <w:p w14:paraId="17630E59" w14:textId="77777777" w:rsidR="0063210C" w:rsidRDefault="0063210C" w:rsidP="00E42F90">
      <w:pPr>
        <w:pStyle w:val="Tekstprzypisudolnego"/>
      </w:pPr>
      <w:r w:rsidRPr="00090AED">
        <w:rPr>
          <w:rStyle w:val="Odwoanieprzypisudolnego"/>
        </w:rPr>
        <w:footnoteRef/>
      </w:r>
      <w:r w:rsidRPr="00090AED">
        <w:t xml:space="preserve"> Wskazać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660"/>
    <w:multiLevelType w:val="hybridMultilevel"/>
    <w:tmpl w:val="457C037E"/>
    <w:lvl w:ilvl="0" w:tplc="04150017">
      <w:start w:val="1"/>
      <w:numFmt w:val="lowerLetter"/>
      <w:lvlText w:val="%1)"/>
      <w:lvlJc w:val="left"/>
      <w:pPr>
        <w:ind w:left="3950" w:hanging="360"/>
      </w:pPr>
    </w:lvl>
    <w:lvl w:ilvl="1" w:tplc="04150019" w:tentative="1">
      <w:start w:val="1"/>
      <w:numFmt w:val="lowerLetter"/>
      <w:lvlText w:val="%2."/>
      <w:lvlJc w:val="left"/>
      <w:pPr>
        <w:ind w:left="4670" w:hanging="360"/>
      </w:pPr>
    </w:lvl>
    <w:lvl w:ilvl="2" w:tplc="0415001B" w:tentative="1">
      <w:start w:val="1"/>
      <w:numFmt w:val="lowerRoman"/>
      <w:lvlText w:val="%3."/>
      <w:lvlJc w:val="right"/>
      <w:pPr>
        <w:ind w:left="5390" w:hanging="180"/>
      </w:pPr>
    </w:lvl>
    <w:lvl w:ilvl="3" w:tplc="0415000F" w:tentative="1">
      <w:start w:val="1"/>
      <w:numFmt w:val="decimal"/>
      <w:lvlText w:val="%4."/>
      <w:lvlJc w:val="left"/>
      <w:pPr>
        <w:ind w:left="6110" w:hanging="360"/>
      </w:pPr>
    </w:lvl>
    <w:lvl w:ilvl="4" w:tplc="04150019" w:tentative="1">
      <w:start w:val="1"/>
      <w:numFmt w:val="lowerLetter"/>
      <w:lvlText w:val="%5."/>
      <w:lvlJc w:val="left"/>
      <w:pPr>
        <w:ind w:left="6830" w:hanging="360"/>
      </w:pPr>
    </w:lvl>
    <w:lvl w:ilvl="5" w:tplc="0415001B" w:tentative="1">
      <w:start w:val="1"/>
      <w:numFmt w:val="lowerRoman"/>
      <w:lvlText w:val="%6."/>
      <w:lvlJc w:val="right"/>
      <w:pPr>
        <w:ind w:left="7550" w:hanging="180"/>
      </w:pPr>
    </w:lvl>
    <w:lvl w:ilvl="6" w:tplc="0415000F" w:tentative="1">
      <w:start w:val="1"/>
      <w:numFmt w:val="decimal"/>
      <w:lvlText w:val="%7."/>
      <w:lvlJc w:val="left"/>
      <w:pPr>
        <w:ind w:left="8270" w:hanging="360"/>
      </w:pPr>
    </w:lvl>
    <w:lvl w:ilvl="7" w:tplc="04150019" w:tentative="1">
      <w:start w:val="1"/>
      <w:numFmt w:val="lowerLetter"/>
      <w:lvlText w:val="%8."/>
      <w:lvlJc w:val="left"/>
      <w:pPr>
        <w:ind w:left="8990" w:hanging="360"/>
      </w:pPr>
    </w:lvl>
    <w:lvl w:ilvl="8" w:tplc="0415001B" w:tentative="1">
      <w:start w:val="1"/>
      <w:numFmt w:val="lowerRoman"/>
      <w:lvlText w:val="%9."/>
      <w:lvlJc w:val="right"/>
      <w:pPr>
        <w:ind w:left="9710" w:hanging="180"/>
      </w:pPr>
    </w:lvl>
  </w:abstractNum>
  <w:abstractNum w:abstractNumId="1" w15:restartNumberingAfterBreak="0">
    <w:nsid w:val="04F13697"/>
    <w:multiLevelType w:val="hybridMultilevel"/>
    <w:tmpl w:val="DDA6E99E"/>
    <w:lvl w:ilvl="0" w:tplc="04150017">
      <w:start w:val="1"/>
      <w:numFmt w:val="lowerLetter"/>
      <w:lvlText w:val="%1)"/>
      <w:lvlJc w:val="left"/>
      <w:pPr>
        <w:ind w:left="3230" w:hanging="360"/>
      </w:pPr>
    </w:lvl>
    <w:lvl w:ilvl="1" w:tplc="04150019" w:tentative="1">
      <w:start w:val="1"/>
      <w:numFmt w:val="lowerLetter"/>
      <w:lvlText w:val="%2."/>
      <w:lvlJc w:val="left"/>
      <w:pPr>
        <w:ind w:left="3950" w:hanging="360"/>
      </w:pPr>
    </w:lvl>
    <w:lvl w:ilvl="2" w:tplc="0415001B" w:tentative="1">
      <w:start w:val="1"/>
      <w:numFmt w:val="lowerRoman"/>
      <w:lvlText w:val="%3."/>
      <w:lvlJc w:val="right"/>
      <w:pPr>
        <w:ind w:left="4670" w:hanging="180"/>
      </w:pPr>
    </w:lvl>
    <w:lvl w:ilvl="3" w:tplc="0415000F" w:tentative="1">
      <w:start w:val="1"/>
      <w:numFmt w:val="decimal"/>
      <w:lvlText w:val="%4."/>
      <w:lvlJc w:val="left"/>
      <w:pPr>
        <w:ind w:left="5390" w:hanging="360"/>
      </w:pPr>
    </w:lvl>
    <w:lvl w:ilvl="4" w:tplc="04150019" w:tentative="1">
      <w:start w:val="1"/>
      <w:numFmt w:val="lowerLetter"/>
      <w:lvlText w:val="%5."/>
      <w:lvlJc w:val="left"/>
      <w:pPr>
        <w:ind w:left="6110" w:hanging="360"/>
      </w:pPr>
    </w:lvl>
    <w:lvl w:ilvl="5" w:tplc="0415001B" w:tentative="1">
      <w:start w:val="1"/>
      <w:numFmt w:val="lowerRoman"/>
      <w:lvlText w:val="%6."/>
      <w:lvlJc w:val="right"/>
      <w:pPr>
        <w:ind w:left="6830" w:hanging="180"/>
      </w:pPr>
    </w:lvl>
    <w:lvl w:ilvl="6" w:tplc="0415000F" w:tentative="1">
      <w:start w:val="1"/>
      <w:numFmt w:val="decimal"/>
      <w:lvlText w:val="%7."/>
      <w:lvlJc w:val="left"/>
      <w:pPr>
        <w:ind w:left="7550" w:hanging="360"/>
      </w:pPr>
    </w:lvl>
    <w:lvl w:ilvl="7" w:tplc="04150019" w:tentative="1">
      <w:start w:val="1"/>
      <w:numFmt w:val="lowerLetter"/>
      <w:lvlText w:val="%8."/>
      <w:lvlJc w:val="left"/>
      <w:pPr>
        <w:ind w:left="8270" w:hanging="360"/>
      </w:pPr>
    </w:lvl>
    <w:lvl w:ilvl="8" w:tplc="0415001B" w:tentative="1">
      <w:start w:val="1"/>
      <w:numFmt w:val="lowerRoman"/>
      <w:lvlText w:val="%9."/>
      <w:lvlJc w:val="right"/>
      <w:pPr>
        <w:ind w:left="8990" w:hanging="180"/>
      </w:pPr>
    </w:lvl>
  </w:abstractNum>
  <w:abstractNum w:abstractNumId="2" w15:restartNumberingAfterBreak="0">
    <w:nsid w:val="09966A5B"/>
    <w:multiLevelType w:val="multilevel"/>
    <w:tmpl w:val="3558D5B6"/>
    <w:lvl w:ilvl="0">
      <w:start w:val="7"/>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927FC8"/>
    <w:multiLevelType w:val="multilevel"/>
    <w:tmpl w:val="B6EE6F04"/>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1632A6"/>
    <w:multiLevelType w:val="hybridMultilevel"/>
    <w:tmpl w:val="904C2CC6"/>
    <w:lvl w:ilvl="0" w:tplc="04150017">
      <w:start w:val="1"/>
      <w:numFmt w:val="lowerLetter"/>
      <w:lvlText w:val="%1)"/>
      <w:lvlJc w:val="left"/>
      <w:pPr>
        <w:ind w:left="6830" w:hanging="360"/>
      </w:pPr>
    </w:lvl>
    <w:lvl w:ilvl="1" w:tplc="04150019" w:tentative="1">
      <w:start w:val="1"/>
      <w:numFmt w:val="lowerLetter"/>
      <w:lvlText w:val="%2."/>
      <w:lvlJc w:val="left"/>
      <w:pPr>
        <w:ind w:left="7550" w:hanging="360"/>
      </w:pPr>
    </w:lvl>
    <w:lvl w:ilvl="2" w:tplc="0415001B" w:tentative="1">
      <w:start w:val="1"/>
      <w:numFmt w:val="lowerRoman"/>
      <w:lvlText w:val="%3."/>
      <w:lvlJc w:val="right"/>
      <w:pPr>
        <w:ind w:left="8270" w:hanging="180"/>
      </w:pPr>
    </w:lvl>
    <w:lvl w:ilvl="3" w:tplc="0415000F" w:tentative="1">
      <w:start w:val="1"/>
      <w:numFmt w:val="decimal"/>
      <w:lvlText w:val="%4."/>
      <w:lvlJc w:val="left"/>
      <w:pPr>
        <w:ind w:left="8990" w:hanging="360"/>
      </w:pPr>
    </w:lvl>
    <w:lvl w:ilvl="4" w:tplc="04150019" w:tentative="1">
      <w:start w:val="1"/>
      <w:numFmt w:val="lowerLetter"/>
      <w:lvlText w:val="%5."/>
      <w:lvlJc w:val="left"/>
      <w:pPr>
        <w:ind w:left="9710" w:hanging="360"/>
      </w:pPr>
    </w:lvl>
    <w:lvl w:ilvl="5" w:tplc="0415001B" w:tentative="1">
      <w:start w:val="1"/>
      <w:numFmt w:val="lowerRoman"/>
      <w:lvlText w:val="%6."/>
      <w:lvlJc w:val="right"/>
      <w:pPr>
        <w:ind w:left="10430" w:hanging="180"/>
      </w:pPr>
    </w:lvl>
    <w:lvl w:ilvl="6" w:tplc="0415000F" w:tentative="1">
      <w:start w:val="1"/>
      <w:numFmt w:val="decimal"/>
      <w:lvlText w:val="%7."/>
      <w:lvlJc w:val="left"/>
      <w:pPr>
        <w:ind w:left="11150" w:hanging="360"/>
      </w:pPr>
    </w:lvl>
    <w:lvl w:ilvl="7" w:tplc="04150019" w:tentative="1">
      <w:start w:val="1"/>
      <w:numFmt w:val="lowerLetter"/>
      <w:lvlText w:val="%8."/>
      <w:lvlJc w:val="left"/>
      <w:pPr>
        <w:ind w:left="11870" w:hanging="360"/>
      </w:pPr>
    </w:lvl>
    <w:lvl w:ilvl="8" w:tplc="0415001B" w:tentative="1">
      <w:start w:val="1"/>
      <w:numFmt w:val="lowerRoman"/>
      <w:lvlText w:val="%9."/>
      <w:lvlJc w:val="right"/>
      <w:pPr>
        <w:ind w:left="12590" w:hanging="180"/>
      </w:pPr>
    </w:lvl>
  </w:abstractNum>
  <w:abstractNum w:abstractNumId="5" w15:restartNumberingAfterBreak="0">
    <w:nsid w:val="11627D06"/>
    <w:multiLevelType w:val="hybridMultilevel"/>
    <w:tmpl w:val="389897CE"/>
    <w:lvl w:ilvl="0" w:tplc="04150017">
      <w:start w:val="1"/>
      <w:numFmt w:val="lowerLetter"/>
      <w:lvlText w:val="%1)"/>
      <w:lvlJc w:val="left"/>
      <w:pPr>
        <w:ind w:left="3230" w:hanging="360"/>
      </w:pPr>
    </w:lvl>
    <w:lvl w:ilvl="1" w:tplc="04150019">
      <w:start w:val="1"/>
      <w:numFmt w:val="lowerLetter"/>
      <w:lvlText w:val="%2."/>
      <w:lvlJc w:val="left"/>
      <w:pPr>
        <w:ind w:left="3950" w:hanging="360"/>
      </w:pPr>
    </w:lvl>
    <w:lvl w:ilvl="2" w:tplc="0415001B" w:tentative="1">
      <w:start w:val="1"/>
      <w:numFmt w:val="lowerRoman"/>
      <w:lvlText w:val="%3."/>
      <w:lvlJc w:val="right"/>
      <w:pPr>
        <w:ind w:left="4670" w:hanging="180"/>
      </w:pPr>
    </w:lvl>
    <w:lvl w:ilvl="3" w:tplc="0415000F" w:tentative="1">
      <w:start w:val="1"/>
      <w:numFmt w:val="decimal"/>
      <w:lvlText w:val="%4."/>
      <w:lvlJc w:val="left"/>
      <w:pPr>
        <w:ind w:left="5390" w:hanging="360"/>
      </w:pPr>
    </w:lvl>
    <w:lvl w:ilvl="4" w:tplc="04150019" w:tentative="1">
      <w:start w:val="1"/>
      <w:numFmt w:val="lowerLetter"/>
      <w:lvlText w:val="%5."/>
      <w:lvlJc w:val="left"/>
      <w:pPr>
        <w:ind w:left="6110" w:hanging="360"/>
      </w:pPr>
    </w:lvl>
    <w:lvl w:ilvl="5" w:tplc="0415001B" w:tentative="1">
      <w:start w:val="1"/>
      <w:numFmt w:val="lowerRoman"/>
      <w:lvlText w:val="%6."/>
      <w:lvlJc w:val="right"/>
      <w:pPr>
        <w:ind w:left="6830" w:hanging="180"/>
      </w:pPr>
    </w:lvl>
    <w:lvl w:ilvl="6" w:tplc="0415000F" w:tentative="1">
      <w:start w:val="1"/>
      <w:numFmt w:val="decimal"/>
      <w:lvlText w:val="%7."/>
      <w:lvlJc w:val="left"/>
      <w:pPr>
        <w:ind w:left="7550" w:hanging="360"/>
      </w:pPr>
    </w:lvl>
    <w:lvl w:ilvl="7" w:tplc="04150019" w:tentative="1">
      <w:start w:val="1"/>
      <w:numFmt w:val="lowerLetter"/>
      <w:lvlText w:val="%8."/>
      <w:lvlJc w:val="left"/>
      <w:pPr>
        <w:ind w:left="8270" w:hanging="360"/>
      </w:pPr>
    </w:lvl>
    <w:lvl w:ilvl="8" w:tplc="0415001B" w:tentative="1">
      <w:start w:val="1"/>
      <w:numFmt w:val="lowerRoman"/>
      <w:lvlText w:val="%9."/>
      <w:lvlJc w:val="right"/>
      <w:pPr>
        <w:ind w:left="8990" w:hanging="180"/>
      </w:pPr>
    </w:lvl>
  </w:abstractNum>
  <w:abstractNum w:abstractNumId="6" w15:restartNumberingAfterBreak="0">
    <w:nsid w:val="13695C1E"/>
    <w:multiLevelType w:val="multilevel"/>
    <w:tmpl w:val="094271E8"/>
    <w:lvl w:ilvl="0">
      <w:start w:val="1"/>
      <w:numFmt w:val="decimal"/>
      <w:lvlText w:val="%1."/>
      <w:lvlJc w:val="left"/>
      <w:pPr>
        <w:ind w:left="927" w:hanging="360"/>
      </w:pPr>
      <w:rPr>
        <w:rFonts w:hint="default"/>
        <w:strike w:val="0"/>
      </w:rPr>
    </w:lvl>
    <w:lvl w:ilvl="1">
      <w:start w:val="1"/>
      <w:numFmt w:val="lowerLetter"/>
      <w:lvlText w:val="%2)"/>
      <w:lvlJc w:val="left"/>
      <w:pPr>
        <w:ind w:left="927"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44315D2"/>
    <w:multiLevelType w:val="hybridMultilevel"/>
    <w:tmpl w:val="8C6EE184"/>
    <w:lvl w:ilvl="0" w:tplc="04150017">
      <w:start w:val="1"/>
      <w:numFmt w:val="lowerLetter"/>
      <w:lvlText w:val="%1)"/>
      <w:lvlJc w:val="left"/>
      <w:pPr>
        <w:ind w:left="7550" w:hanging="360"/>
      </w:pPr>
    </w:lvl>
    <w:lvl w:ilvl="1" w:tplc="04150019" w:tentative="1">
      <w:start w:val="1"/>
      <w:numFmt w:val="lowerLetter"/>
      <w:lvlText w:val="%2."/>
      <w:lvlJc w:val="left"/>
      <w:pPr>
        <w:ind w:left="8270" w:hanging="360"/>
      </w:pPr>
    </w:lvl>
    <w:lvl w:ilvl="2" w:tplc="0415001B" w:tentative="1">
      <w:start w:val="1"/>
      <w:numFmt w:val="lowerRoman"/>
      <w:lvlText w:val="%3."/>
      <w:lvlJc w:val="right"/>
      <w:pPr>
        <w:ind w:left="8990" w:hanging="180"/>
      </w:pPr>
    </w:lvl>
    <w:lvl w:ilvl="3" w:tplc="0415000F" w:tentative="1">
      <w:start w:val="1"/>
      <w:numFmt w:val="decimal"/>
      <w:lvlText w:val="%4."/>
      <w:lvlJc w:val="left"/>
      <w:pPr>
        <w:ind w:left="9710" w:hanging="360"/>
      </w:pPr>
    </w:lvl>
    <w:lvl w:ilvl="4" w:tplc="04150019" w:tentative="1">
      <w:start w:val="1"/>
      <w:numFmt w:val="lowerLetter"/>
      <w:lvlText w:val="%5."/>
      <w:lvlJc w:val="left"/>
      <w:pPr>
        <w:ind w:left="10430" w:hanging="360"/>
      </w:pPr>
    </w:lvl>
    <w:lvl w:ilvl="5" w:tplc="0415001B" w:tentative="1">
      <w:start w:val="1"/>
      <w:numFmt w:val="lowerRoman"/>
      <w:lvlText w:val="%6."/>
      <w:lvlJc w:val="right"/>
      <w:pPr>
        <w:ind w:left="11150" w:hanging="180"/>
      </w:pPr>
    </w:lvl>
    <w:lvl w:ilvl="6" w:tplc="0415000F" w:tentative="1">
      <w:start w:val="1"/>
      <w:numFmt w:val="decimal"/>
      <w:lvlText w:val="%7."/>
      <w:lvlJc w:val="left"/>
      <w:pPr>
        <w:ind w:left="11870" w:hanging="360"/>
      </w:pPr>
    </w:lvl>
    <w:lvl w:ilvl="7" w:tplc="04150019" w:tentative="1">
      <w:start w:val="1"/>
      <w:numFmt w:val="lowerLetter"/>
      <w:lvlText w:val="%8."/>
      <w:lvlJc w:val="left"/>
      <w:pPr>
        <w:ind w:left="12590" w:hanging="360"/>
      </w:pPr>
    </w:lvl>
    <w:lvl w:ilvl="8" w:tplc="0415001B" w:tentative="1">
      <w:start w:val="1"/>
      <w:numFmt w:val="lowerRoman"/>
      <w:lvlText w:val="%9."/>
      <w:lvlJc w:val="right"/>
      <w:pPr>
        <w:ind w:left="13310" w:hanging="180"/>
      </w:pPr>
    </w:lvl>
  </w:abstractNum>
  <w:abstractNum w:abstractNumId="8" w15:restartNumberingAfterBreak="0">
    <w:nsid w:val="15004917"/>
    <w:multiLevelType w:val="multilevel"/>
    <w:tmpl w:val="3DFEBCEC"/>
    <w:lvl w:ilvl="0">
      <w:start w:val="3"/>
      <w:numFmt w:val="decimal"/>
      <w:lvlText w:val="%1."/>
      <w:lvlJc w:val="left"/>
      <w:pPr>
        <w:ind w:left="927" w:hanging="360"/>
      </w:pPr>
      <w:rPr>
        <w:rFonts w:hint="default"/>
        <w:strike w:val="0"/>
      </w:rPr>
    </w:lvl>
    <w:lvl w:ilvl="1">
      <w:start w:val="1"/>
      <w:numFmt w:val="lowerLetter"/>
      <w:lvlText w:val="%2)"/>
      <w:lvlJc w:val="left"/>
      <w:pPr>
        <w:ind w:left="927"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991793D"/>
    <w:multiLevelType w:val="hybridMultilevel"/>
    <w:tmpl w:val="E3D4FF44"/>
    <w:lvl w:ilvl="0" w:tplc="04150017">
      <w:start w:val="1"/>
      <w:numFmt w:val="lowerLetter"/>
      <w:lvlText w:val="%1)"/>
      <w:lvlJc w:val="left"/>
      <w:pPr>
        <w:ind w:left="1790" w:hanging="360"/>
      </w:pPr>
    </w:lvl>
    <w:lvl w:ilvl="1" w:tplc="04150017">
      <w:start w:val="1"/>
      <w:numFmt w:val="lowerLetter"/>
      <w:lvlText w:val="%2)"/>
      <w:lvlJc w:val="left"/>
      <w:pPr>
        <w:ind w:left="2510" w:hanging="360"/>
      </w:pPr>
    </w:lvl>
    <w:lvl w:ilvl="2" w:tplc="0415001B">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0" w15:restartNumberingAfterBreak="0">
    <w:nsid w:val="199A68B4"/>
    <w:multiLevelType w:val="hybridMultilevel"/>
    <w:tmpl w:val="39446C1C"/>
    <w:lvl w:ilvl="0" w:tplc="04150017">
      <w:start w:val="1"/>
      <w:numFmt w:val="lowerLetter"/>
      <w:lvlText w:val="%1)"/>
      <w:lvlJc w:val="left"/>
      <w:pPr>
        <w:ind w:left="2510" w:hanging="360"/>
      </w:pPr>
    </w:lvl>
    <w:lvl w:ilvl="1" w:tplc="04150019" w:tentative="1">
      <w:start w:val="1"/>
      <w:numFmt w:val="lowerLetter"/>
      <w:lvlText w:val="%2."/>
      <w:lvlJc w:val="left"/>
      <w:pPr>
        <w:ind w:left="3230" w:hanging="360"/>
      </w:pPr>
    </w:lvl>
    <w:lvl w:ilvl="2" w:tplc="0415001B" w:tentative="1">
      <w:start w:val="1"/>
      <w:numFmt w:val="lowerRoman"/>
      <w:lvlText w:val="%3."/>
      <w:lvlJc w:val="right"/>
      <w:pPr>
        <w:ind w:left="3950" w:hanging="180"/>
      </w:pPr>
    </w:lvl>
    <w:lvl w:ilvl="3" w:tplc="0415000F" w:tentative="1">
      <w:start w:val="1"/>
      <w:numFmt w:val="decimal"/>
      <w:lvlText w:val="%4."/>
      <w:lvlJc w:val="left"/>
      <w:pPr>
        <w:ind w:left="4670" w:hanging="360"/>
      </w:pPr>
    </w:lvl>
    <w:lvl w:ilvl="4" w:tplc="04150019" w:tentative="1">
      <w:start w:val="1"/>
      <w:numFmt w:val="lowerLetter"/>
      <w:lvlText w:val="%5."/>
      <w:lvlJc w:val="left"/>
      <w:pPr>
        <w:ind w:left="5390" w:hanging="360"/>
      </w:pPr>
    </w:lvl>
    <w:lvl w:ilvl="5" w:tplc="0415001B" w:tentative="1">
      <w:start w:val="1"/>
      <w:numFmt w:val="lowerRoman"/>
      <w:lvlText w:val="%6."/>
      <w:lvlJc w:val="right"/>
      <w:pPr>
        <w:ind w:left="6110" w:hanging="180"/>
      </w:pPr>
    </w:lvl>
    <w:lvl w:ilvl="6" w:tplc="0415000F" w:tentative="1">
      <w:start w:val="1"/>
      <w:numFmt w:val="decimal"/>
      <w:lvlText w:val="%7."/>
      <w:lvlJc w:val="left"/>
      <w:pPr>
        <w:ind w:left="6830" w:hanging="360"/>
      </w:pPr>
    </w:lvl>
    <w:lvl w:ilvl="7" w:tplc="04150019" w:tentative="1">
      <w:start w:val="1"/>
      <w:numFmt w:val="lowerLetter"/>
      <w:lvlText w:val="%8."/>
      <w:lvlJc w:val="left"/>
      <w:pPr>
        <w:ind w:left="7550" w:hanging="360"/>
      </w:pPr>
    </w:lvl>
    <w:lvl w:ilvl="8" w:tplc="0415001B" w:tentative="1">
      <w:start w:val="1"/>
      <w:numFmt w:val="lowerRoman"/>
      <w:lvlText w:val="%9."/>
      <w:lvlJc w:val="right"/>
      <w:pPr>
        <w:ind w:left="8270" w:hanging="180"/>
      </w:pPr>
    </w:lvl>
  </w:abstractNum>
  <w:abstractNum w:abstractNumId="11"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600CD6"/>
    <w:multiLevelType w:val="hybridMultilevel"/>
    <w:tmpl w:val="2702F366"/>
    <w:lvl w:ilvl="0" w:tplc="04150017">
      <w:start w:val="1"/>
      <w:numFmt w:val="lowerLetter"/>
      <w:lvlText w:val="%1)"/>
      <w:lvlJc w:val="left"/>
      <w:pPr>
        <w:ind w:left="7550" w:hanging="360"/>
      </w:pPr>
    </w:lvl>
    <w:lvl w:ilvl="1" w:tplc="04150019" w:tentative="1">
      <w:start w:val="1"/>
      <w:numFmt w:val="lowerLetter"/>
      <w:lvlText w:val="%2."/>
      <w:lvlJc w:val="left"/>
      <w:pPr>
        <w:ind w:left="8270" w:hanging="360"/>
      </w:pPr>
    </w:lvl>
    <w:lvl w:ilvl="2" w:tplc="0415001B" w:tentative="1">
      <w:start w:val="1"/>
      <w:numFmt w:val="lowerRoman"/>
      <w:lvlText w:val="%3."/>
      <w:lvlJc w:val="right"/>
      <w:pPr>
        <w:ind w:left="8990" w:hanging="180"/>
      </w:pPr>
    </w:lvl>
    <w:lvl w:ilvl="3" w:tplc="0415000F" w:tentative="1">
      <w:start w:val="1"/>
      <w:numFmt w:val="decimal"/>
      <w:lvlText w:val="%4."/>
      <w:lvlJc w:val="left"/>
      <w:pPr>
        <w:ind w:left="9710" w:hanging="360"/>
      </w:pPr>
    </w:lvl>
    <w:lvl w:ilvl="4" w:tplc="04150019" w:tentative="1">
      <w:start w:val="1"/>
      <w:numFmt w:val="lowerLetter"/>
      <w:lvlText w:val="%5."/>
      <w:lvlJc w:val="left"/>
      <w:pPr>
        <w:ind w:left="10430" w:hanging="360"/>
      </w:pPr>
    </w:lvl>
    <w:lvl w:ilvl="5" w:tplc="0415001B" w:tentative="1">
      <w:start w:val="1"/>
      <w:numFmt w:val="lowerRoman"/>
      <w:lvlText w:val="%6."/>
      <w:lvlJc w:val="right"/>
      <w:pPr>
        <w:ind w:left="11150" w:hanging="180"/>
      </w:pPr>
    </w:lvl>
    <w:lvl w:ilvl="6" w:tplc="0415000F" w:tentative="1">
      <w:start w:val="1"/>
      <w:numFmt w:val="decimal"/>
      <w:lvlText w:val="%7."/>
      <w:lvlJc w:val="left"/>
      <w:pPr>
        <w:ind w:left="11870" w:hanging="360"/>
      </w:pPr>
    </w:lvl>
    <w:lvl w:ilvl="7" w:tplc="04150019" w:tentative="1">
      <w:start w:val="1"/>
      <w:numFmt w:val="lowerLetter"/>
      <w:lvlText w:val="%8."/>
      <w:lvlJc w:val="left"/>
      <w:pPr>
        <w:ind w:left="12590" w:hanging="360"/>
      </w:pPr>
    </w:lvl>
    <w:lvl w:ilvl="8" w:tplc="0415001B" w:tentative="1">
      <w:start w:val="1"/>
      <w:numFmt w:val="lowerRoman"/>
      <w:lvlText w:val="%9."/>
      <w:lvlJc w:val="right"/>
      <w:pPr>
        <w:ind w:left="13310" w:hanging="180"/>
      </w:pPr>
    </w:lvl>
  </w:abstractNum>
  <w:abstractNum w:abstractNumId="13" w15:restartNumberingAfterBreak="0">
    <w:nsid w:val="203F4E5E"/>
    <w:multiLevelType w:val="hybridMultilevel"/>
    <w:tmpl w:val="6A6079E6"/>
    <w:lvl w:ilvl="0" w:tplc="E9E45F7A">
      <w:start w:val="1"/>
      <w:numFmt w:val="decimal"/>
      <w:pStyle w:val="Abstract"/>
      <w:lvlText w:val="%1."/>
      <w:lvlJc w:val="left"/>
      <w:pPr>
        <w:ind w:left="248" w:hanging="360"/>
      </w:pPr>
      <w:rPr>
        <w:rFonts w:ascii="Arial" w:hAnsi="Arial" w:cs="Arial" w:hint="default"/>
        <w:b w:val="0"/>
        <w:vertAlign w:val="baseline"/>
      </w:rPr>
    </w:lvl>
    <w:lvl w:ilvl="1" w:tplc="04150019" w:tentative="1">
      <w:start w:val="1"/>
      <w:numFmt w:val="lowerLetter"/>
      <w:lvlText w:val="%2."/>
      <w:lvlJc w:val="left"/>
      <w:pPr>
        <w:ind w:left="968" w:hanging="360"/>
      </w:pPr>
    </w:lvl>
    <w:lvl w:ilvl="2" w:tplc="0415001B" w:tentative="1">
      <w:start w:val="1"/>
      <w:numFmt w:val="lowerRoman"/>
      <w:lvlText w:val="%3."/>
      <w:lvlJc w:val="right"/>
      <w:pPr>
        <w:ind w:left="1688" w:hanging="180"/>
      </w:pPr>
    </w:lvl>
    <w:lvl w:ilvl="3" w:tplc="0415000F" w:tentative="1">
      <w:start w:val="1"/>
      <w:numFmt w:val="decimal"/>
      <w:lvlText w:val="%4."/>
      <w:lvlJc w:val="left"/>
      <w:pPr>
        <w:ind w:left="2408" w:hanging="360"/>
      </w:pPr>
    </w:lvl>
    <w:lvl w:ilvl="4" w:tplc="04150019" w:tentative="1">
      <w:start w:val="1"/>
      <w:numFmt w:val="lowerLetter"/>
      <w:lvlText w:val="%5."/>
      <w:lvlJc w:val="left"/>
      <w:pPr>
        <w:ind w:left="3128" w:hanging="360"/>
      </w:pPr>
    </w:lvl>
    <w:lvl w:ilvl="5" w:tplc="0415001B" w:tentative="1">
      <w:start w:val="1"/>
      <w:numFmt w:val="lowerRoman"/>
      <w:lvlText w:val="%6."/>
      <w:lvlJc w:val="right"/>
      <w:pPr>
        <w:ind w:left="3848" w:hanging="180"/>
      </w:pPr>
    </w:lvl>
    <w:lvl w:ilvl="6" w:tplc="0415000F" w:tentative="1">
      <w:start w:val="1"/>
      <w:numFmt w:val="decimal"/>
      <w:lvlText w:val="%7."/>
      <w:lvlJc w:val="left"/>
      <w:pPr>
        <w:ind w:left="4568" w:hanging="360"/>
      </w:pPr>
    </w:lvl>
    <w:lvl w:ilvl="7" w:tplc="04150019" w:tentative="1">
      <w:start w:val="1"/>
      <w:numFmt w:val="lowerLetter"/>
      <w:lvlText w:val="%8."/>
      <w:lvlJc w:val="left"/>
      <w:pPr>
        <w:ind w:left="5288" w:hanging="360"/>
      </w:pPr>
    </w:lvl>
    <w:lvl w:ilvl="8" w:tplc="0415001B" w:tentative="1">
      <w:start w:val="1"/>
      <w:numFmt w:val="lowerRoman"/>
      <w:lvlText w:val="%9."/>
      <w:lvlJc w:val="right"/>
      <w:pPr>
        <w:ind w:left="6008" w:hanging="180"/>
      </w:pPr>
    </w:lvl>
  </w:abstractNum>
  <w:abstractNum w:abstractNumId="14" w15:restartNumberingAfterBreak="0">
    <w:nsid w:val="21D77E41"/>
    <w:multiLevelType w:val="hybridMultilevel"/>
    <w:tmpl w:val="C0DEBBDC"/>
    <w:lvl w:ilvl="0" w:tplc="04150017">
      <w:start w:val="1"/>
      <w:numFmt w:val="lowerLetter"/>
      <w:lvlText w:val="%1)"/>
      <w:lvlJc w:val="left"/>
      <w:pPr>
        <w:ind w:left="4670" w:hanging="360"/>
      </w:pPr>
    </w:lvl>
    <w:lvl w:ilvl="1" w:tplc="04150019" w:tentative="1">
      <w:start w:val="1"/>
      <w:numFmt w:val="lowerLetter"/>
      <w:lvlText w:val="%2."/>
      <w:lvlJc w:val="left"/>
      <w:pPr>
        <w:ind w:left="5390" w:hanging="360"/>
      </w:pPr>
    </w:lvl>
    <w:lvl w:ilvl="2" w:tplc="0415001B" w:tentative="1">
      <w:start w:val="1"/>
      <w:numFmt w:val="lowerRoman"/>
      <w:lvlText w:val="%3."/>
      <w:lvlJc w:val="right"/>
      <w:pPr>
        <w:ind w:left="6110" w:hanging="180"/>
      </w:pPr>
    </w:lvl>
    <w:lvl w:ilvl="3" w:tplc="0415000F" w:tentative="1">
      <w:start w:val="1"/>
      <w:numFmt w:val="decimal"/>
      <w:lvlText w:val="%4."/>
      <w:lvlJc w:val="left"/>
      <w:pPr>
        <w:ind w:left="6830" w:hanging="360"/>
      </w:pPr>
    </w:lvl>
    <w:lvl w:ilvl="4" w:tplc="04150019" w:tentative="1">
      <w:start w:val="1"/>
      <w:numFmt w:val="lowerLetter"/>
      <w:lvlText w:val="%5."/>
      <w:lvlJc w:val="left"/>
      <w:pPr>
        <w:ind w:left="7550" w:hanging="360"/>
      </w:pPr>
    </w:lvl>
    <w:lvl w:ilvl="5" w:tplc="0415001B" w:tentative="1">
      <w:start w:val="1"/>
      <w:numFmt w:val="lowerRoman"/>
      <w:lvlText w:val="%6."/>
      <w:lvlJc w:val="right"/>
      <w:pPr>
        <w:ind w:left="8270" w:hanging="180"/>
      </w:pPr>
    </w:lvl>
    <w:lvl w:ilvl="6" w:tplc="0415000F" w:tentative="1">
      <w:start w:val="1"/>
      <w:numFmt w:val="decimal"/>
      <w:lvlText w:val="%7."/>
      <w:lvlJc w:val="left"/>
      <w:pPr>
        <w:ind w:left="8990" w:hanging="360"/>
      </w:pPr>
    </w:lvl>
    <w:lvl w:ilvl="7" w:tplc="04150019" w:tentative="1">
      <w:start w:val="1"/>
      <w:numFmt w:val="lowerLetter"/>
      <w:lvlText w:val="%8."/>
      <w:lvlJc w:val="left"/>
      <w:pPr>
        <w:ind w:left="9710" w:hanging="360"/>
      </w:pPr>
    </w:lvl>
    <w:lvl w:ilvl="8" w:tplc="0415001B" w:tentative="1">
      <w:start w:val="1"/>
      <w:numFmt w:val="lowerRoman"/>
      <w:lvlText w:val="%9."/>
      <w:lvlJc w:val="right"/>
      <w:pPr>
        <w:ind w:left="10430" w:hanging="180"/>
      </w:pPr>
    </w:lvl>
  </w:abstractNum>
  <w:abstractNum w:abstractNumId="15" w15:restartNumberingAfterBreak="0">
    <w:nsid w:val="285C7896"/>
    <w:multiLevelType w:val="hybridMultilevel"/>
    <w:tmpl w:val="B9A46BF0"/>
    <w:lvl w:ilvl="0" w:tplc="04150017">
      <w:start w:val="1"/>
      <w:numFmt w:val="lowerLetter"/>
      <w:lvlText w:val="%1)"/>
      <w:lvlJc w:val="left"/>
      <w:pPr>
        <w:ind w:left="2510" w:hanging="360"/>
      </w:pPr>
    </w:lvl>
    <w:lvl w:ilvl="1" w:tplc="04150019" w:tentative="1">
      <w:start w:val="1"/>
      <w:numFmt w:val="lowerLetter"/>
      <w:lvlText w:val="%2."/>
      <w:lvlJc w:val="left"/>
      <w:pPr>
        <w:ind w:left="3230" w:hanging="360"/>
      </w:pPr>
    </w:lvl>
    <w:lvl w:ilvl="2" w:tplc="0415001B" w:tentative="1">
      <w:start w:val="1"/>
      <w:numFmt w:val="lowerRoman"/>
      <w:lvlText w:val="%3."/>
      <w:lvlJc w:val="right"/>
      <w:pPr>
        <w:ind w:left="3950" w:hanging="180"/>
      </w:pPr>
    </w:lvl>
    <w:lvl w:ilvl="3" w:tplc="0415000F" w:tentative="1">
      <w:start w:val="1"/>
      <w:numFmt w:val="decimal"/>
      <w:lvlText w:val="%4."/>
      <w:lvlJc w:val="left"/>
      <w:pPr>
        <w:ind w:left="4670" w:hanging="360"/>
      </w:pPr>
    </w:lvl>
    <w:lvl w:ilvl="4" w:tplc="04150019" w:tentative="1">
      <w:start w:val="1"/>
      <w:numFmt w:val="lowerLetter"/>
      <w:lvlText w:val="%5."/>
      <w:lvlJc w:val="left"/>
      <w:pPr>
        <w:ind w:left="5390" w:hanging="360"/>
      </w:pPr>
    </w:lvl>
    <w:lvl w:ilvl="5" w:tplc="0415001B" w:tentative="1">
      <w:start w:val="1"/>
      <w:numFmt w:val="lowerRoman"/>
      <w:lvlText w:val="%6."/>
      <w:lvlJc w:val="right"/>
      <w:pPr>
        <w:ind w:left="6110" w:hanging="180"/>
      </w:pPr>
    </w:lvl>
    <w:lvl w:ilvl="6" w:tplc="0415000F" w:tentative="1">
      <w:start w:val="1"/>
      <w:numFmt w:val="decimal"/>
      <w:lvlText w:val="%7."/>
      <w:lvlJc w:val="left"/>
      <w:pPr>
        <w:ind w:left="6830" w:hanging="360"/>
      </w:pPr>
    </w:lvl>
    <w:lvl w:ilvl="7" w:tplc="04150019" w:tentative="1">
      <w:start w:val="1"/>
      <w:numFmt w:val="lowerLetter"/>
      <w:lvlText w:val="%8."/>
      <w:lvlJc w:val="left"/>
      <w:pPr>
        <w:ind w:left="7550" w:hanging="360"/>
      </w:pPr>
    </w:lvl>
    <w:lvl w:ilvl="8" w:tplc="0415001B" w:tentative="1">
      <w:start w:val="1"/>
      <w:numFmt w:val="lowerRoman"/>
      <w:lvlText w:val="%9."/>
      <w:lvlJc w:val="right"/>
      <w:pPr>
        <w:ind w:left="8270" w:hanging="180"/>
      </w:pPr>
    </w:lvl>
  </w:abstractNum>
  <w:abstractNum w:abstractNumId="16" w15:restartNumberingAfterBreak="0">
    <w:nsid w:val="2E0A72FA"/>
    <w:multiLevelType w:val="hybridMultilevel"/>
    <w:tmpl w:val="E3D4FF44"/>
    <w:lvl w:ilvl="0" w:tplc="04150017">
      <w:start w:val="1"/>
      <w:numFmt w:val="lowerLetter"/>
      <w:lvlText w:val="%1)"/>
      <w:lvlJc w:val="left"/>
      <w:pPr>
        <w:ind w:left="1790" w:hanging="360"/>
      </w:pPr>
    </w:lvl>
    <w:lvl w:ilvl="1" w:tplc="04150017">
      <w:start w:val="1"/>
      <w:numFmt w:val="lowerLetter"/>
      <w:pStyle w:val="Compact"/>
      <w:lvlText w:val="%2)"/>
      <w:lvlJc w:val="left"/>
      <w:pPr>
        <w:ind w:left="2510" w:hanging="360"/>
      </w:pPr>
    </w:lvl>
    <w:lvl w:ilvl="2" w:tplc="0415001B">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7" w15:restartNumberingAfterBreak="0">
    <w:nsid w:val="30392C7E"/>
    <w:multiLevelType w:val="hybridMultilevel"/>
    <w:tmpl w:val="47F0288A"/>
    <w:lvl w:ilvl="0" w:tplc="30883A56">
      <w:start w:val="1"/>
      <w:numFmt w:val="decimal"/>
      <w:pStyle w:val="1"/>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E4592"/>
    <w:multiLevelType w:val="hybridMultilevel"/>
    <w:tmpl w:val="87C4D53C"/>
    <w:lvl w:ilvl="0" w:tplc="F4D4226C">
      <w:start w:val="1"/>
      <w:numFmt w:val="decimal"/>
      <w:pStyle w:val="OPZ-1"/>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D33A4"/>
    <w:multiLevelType w:val="hybridMultilevel"/>
    <w:tmpl w:val="9272AF90"/>
    <w:lvl w:ilvl="0" w:tplc="04150017">
      <w:start w:val="1"/>
      <w:numFmt w:val="lowerLetter"/>
      <w:lvlText w:val="%1)"/>
      <w:lvlJc w:val="left"/>
      <w:pPr>
        <w:ind w:left="2510" w:hanging="360"/>
      </w:pPr>
    </w:lvl>
    <w:lvl w:ilvl="1" w:tplc="04150019" w:tentative="1">
      <w:start w:val="1"/>
      <w:numFmt w:val="lowerLetter"/>
      <w:lvlText w:val="%2."/>
      <w:lvlJc w:val="left"/>
      <w:pPr>
        <w:ind w:left="3230" w:hanging="360"/>
      </w:pPr>
    </w:lvl>
    <w:lvl w:ilvl="2" w:tplc="0415001B" w:tentative="1">
      <w:start w:val="1"/>
      <w:numFmt w:val="lowerRoman"/>
      <w:lvlText w:val="%3."/>
      <w:lvlJc w:val="right"/>
      <w:pPr>
        <w:ind w:left="3950" w:hanging="180"/>
      </w:pPr>
    </w:lvl>
    <w:lvl w:ilvl="3" w:tplc="0415000F" w:tentative="1">
      <w:start w:val="1"/>
      <w:numFmt w:val="decimal"/>
      <w:lvlText w:val="%4."/>
      <w:lvlJc w:val="left"/>
      <w:pPr>
        <w:ind w:left="4670" w:hanging="360"/>
      </w:pPr>
    </w:lvl>
    <w:lvl w:ilvl="4" w:tplc="04150019" w:tentative="1">
      <w:start w:val="1"/>
      <w:numFmt w:val="lowerLetter"/>
      <w:lvlText w:val="%5."/>
      <w:lvlJc w:val="left"/>
      <w:pPr>
        <w:ind w:left="5390" w:hanging="360"/>
      </w:pPr>
    </w:lvl>
    <w:lvl w:ilvl="5" w:tplc="0415001B" w:tentative="1">
      <w:start w:val="1"/>
      <w:numFmt w:val="lowerRoman"/>
      <w:lvlText w:val="%6."/>
      <w:lvlJc w:val="right"/>
      <w:pPr>
        <w:ind w:left="6110" w:hanging="180"/>
      </w:pPr>
    </w:lvl>
    <w:lvl w:ilvl="6" w:tplc="0415000F" w:tentative="1">
      <w:start w:val="1"/>
      <w:numFmt w:val="decimal"/>
      <w:lvlText w:val="%7."/>
      <w:lvlJc w:val="left"/>
      <w:pPr>
        <w:ind w:left="6830" w:hanging="360"/>
      </w:pPr>
    </w:lvl>
    <w:lvl w:ilvl="7" w:tplc="04150019" w:tentative="1">
      <w:start w:val="1"/>
      <w:numFmt w:val="lowerLetter"/>
      <w:lvlText w:val="%8."/>
      <w:lvlJc w:val="left"/>
      <w:pPr>
        <w:ind w:left="7550" w:hanging="360"/>
      </w:pPr>
    </w:lvl>
    <w:lvl w:ilvl="8" w:tplc="0415001B" w:tentative="1">
      <w:start w:val="1"/>
      <w:numFmt w:val="lowerRoman"/>
      <w:lvlText w:val="%9."/>
      <w:lvlJc w:val="right"/>
      <w:pPr>
        <w:ind w:left="8270" w:hanging="180"/>
      </w:pPr>
    </w:lvl>
  </w:abstractNum>
  <w:abstractNum w:abstractNumId="20" w15:restartNumberingAfterBreak="0">
    <w:nsid w:val="37090A17"/>
    <w:multiLevelType w:val="multilevel"/>
    <w:tmpl w:val="9F727B70"/>
    <w:lvl w:ilvl="0">
      <w:start w:val="1"/>
      <w:numFmt w:val="upperRoman"/>
      <w:lvlText w:val="%1."/>
      <w:lvlJc w:val="right"/>
      <w:pPr>
        <w:ind w:left="144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3850" w:hanging="1080"/>
      </w:pPr>
      <w:rPr>
        <w:rFonts w:hint="default"/>
      </w:rPr>
    </w:lvl>
    <w:lvl w:ilvl="6">
      <w:start w:val="1"/>
      <w:numFmt w:val="decimal"/>
      <w:isLgl/>
      <w:lvlText w:val="%1.%2.%3.%4.%5.%6.%7."/>
      <w:lvlJc w:val="left"/>
      <w:pPr>
        <w:ind w:left="4548" w:hanging="1440"/>
      </w:pPr>
      <w:rPr>
        <w:rFonts w:hint="default"/>
      </w:rPr>
    </w:lvl>
    <w:lvl w:ilvl="7">
      <w:start w:val="1"/>
      <w:numFmt w:val="decimal"/>
      <w:isLgl/>
      <w:lvlText w:val="%1.%2.%3.%4.%5.%6.%7.%8."/>
      <w:lvlJc w:val="left"/>
      <w:pPr>
        <w:ind w:left="4886" w:hanging="1440"/>
      </w:pPr>
      <w:rPr>
        <w:rFonts w:hint="default"/>
      </w:rPr>
    </w:lvl>
    <w:lvl w:ilvl="8">
      <w:start w:val="1"/>
      <w:numFmt w:val="decimal"/>
      <w:isLgl/>
      <w:lvlText w:val="%1.%2.%3.%4.%5.%6.%7.%8.%9."/>
      <w:lvlJc w:val="left"/>
      <w:pPr>
        <w:ind w:left="5584" w:hanging="1800"/>
      </w:pPr>
      <w:rPr>
        <w:rFonts w:hint="default"/>
      </w:rPr>
    </w:lvl>
  </w:abstractNum>
  <w:abstractNum w:abstractNumId="21" w15:restartNumberingAfterBreak="0">
    <w:nsid w:val="37655E75"/>
    <w:multiLevelType w:val="hybridMultilevel"/>
    <w:tmpl w:val="42344156"/>
    <w:lvl w:ilvl="0" w:tplc="F22E96F2">
      <w:start w:val="1"/>
      <w:numFmt w:val="decimal"/>
      <w:pStyle w:val="Bezodstpw"/>
      <w:lvlText w:val="%1."/>
      <w:lvlJc w:val="left"/>
      <w:pPr>
        <w:tabs>
          <w:tab w:val="num" w:pos="347"/>
        </w:tabs>
        <w:ind w:left="347" w:hanging="360"/>
      </w:pPr>
      <w:rPr>
        <w:rFonts w:hint="default"/>
        <w:b w:val="0"/>
        <w:i w:val="0"/>
        <w:sz w:val="20"/>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766739"/>
    <w:multiLevelType w:val="hybridMultilevel"/>
    <w:tmpl w:val="73F4FC64"/>
    <w:lvl w:ilvl="0" w:tplc="04150017">
      <w:start w:val="1"/>
      <w:numFmt w:val="lowerLetter"/>
      <w:lvlText w:val="%1)"/>
      <w:lvlJc w:val="left"/>
      <w:pPr>
        <w:ind w:left="6110" w:hanging="360"/>
      </w:pPr>
    </w:lvl>
    <w:lvl w:ilvl="1" w:tplc="04150019" w:tentative="1">
      <w:start w:val="1"/>
      <w:numFmt w:val="lowerLetter"/>
      <w:lvlText w:val="%2."/>
      <w:lvlJc w:val="left"/>
      <w:pPr>
        <w:ind w:left="6830" w:hanging="360"/>
      </w:pPr>
    </w:lvl>
    <w:lvl w:ilvl="2" w:tplc="0415001B" w:tentative="1">
      <w:start w:val="1"/>
      <w:numFmt w:val="lowerRoman"/>
      <w:lvlText w:val="%3."/>
      <w:lvlJc w:val="right"/>
      <w:pPr>
        <w:ind w:left="7550" w:hanging="180"/>
      </w:pPr>
    </w:lvl>
    <w:lvl w:ilvl="3" w:tplc="0415000F" w:tentative="1">
      <w:start w:val="1"/>
      <w:numFmt w:val="decimal"/>
      <w:lvlText w:val="%4."/>
      <w:lvlJc w:val="left"/>
      <w:pPr>
        <w:ind w:left="8270" w:hanging="360"/>
      </w:pPr>
    </w:lvl>
    <w:lvl w:ilvl="4" w:tplc="04150019" w:tentative="1">
      <w:start w:val="1"/>
      <w:numFmt w:val="lowerLetter"/>
      <w:lvlText w:val="%5."/>
      <w:lvlJc w:val="left"/>
      <w:pPr>
        <w:ind w:left="8990" w:hanging="360"/>
      </w:pPr>
    </w:lvl>
    <w:lvl w:ilvl="5" w:tplc="0415001B" w:tentative="1">
      <w:start w:val="1"/>
      <w:numFmt w:val="lowerRoman"/>
      <w:lvlText w:val="%6."/>
      <w:lvlJc w:val="right"/>
      <w:pPr>
        <w:ind w:left="9710" w:hanging="180"/>
      </w:pPr>
    </w:lvl>
    <w:lvl w:ilvl="6" w:tplc="0415000F" w:tentative="1">
      <w:start w:val="1"/>
      <w:numFmt w:val="decimal"/>
      <w:lvlText w:val="%7."/>
      <w:lvlJc w:val="left"/>
      <w:pPr>
        <w:ind w:left="10430" w:hanging="360"/>
      </w:pPr>
    </w:lvl>
    <w:lvl w:ilvl="7" w:tplc="04150019" w:tentative="1">
      <w:start w:val="1"/>
      <w:numFmt w:val="lowerLetter"/>
      <w:lvlText w:val="%8."/>
      <w:lvlJc w:val="left"/>
      <w:pPr>
        <w:ind w:left="11150" w:hanging="360"/>
      </w:pPr>
    </w:lvl>
    <w:lvl w:ilvl="8" w:tplc="0415001B" w:tentative="1">
      <w:start w:val="1"/>
      <w:numFmt w:val="lowerRoman"/>
      <w:lvlText w:val="%9."/>
      <w:lvlJc w:val="right"/>
      <w:pPr>
        <w:ind w:left="11870" w:hanging="180"/>
      </w:pPr>
    </w:lvl>
  </w:abstractNum>
  <w:abstractNum w:abstractNumId="23" w15:restartNumberingAfterBreak="0">
    <w:nsid w:val="38974AE4"/>
    <w:multiLevelType w:val="multilevel"/>
    <w:tmpl w:val="AE2EADFC"/>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3B4046D6"/>
    <w:multiLevelType w:val="multilevel"/>
    <w:tmpl w:val="9926DF6A"/>
    <w:lvl w:ilvl="0">
      <w:start w:val="3"/>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25" w15:restartNumberingAfterBreak="0">
    <w:nsid w:val="3E132C8C"/>
    <w:multiLevelType w:val="multilevel"/>
    <w:tmpl w:val="80108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EB56036"/>
    <w:multiLevelType w:val="hybridMultilevel"/>
    <w:tmpl w:val="9DAAED36"/>
    <w:lvl w:ilvl="0" w:tplc="CD50FF1C">
      <w:start w:val="1"/>
      <w:numFmt w:val="decimal"/>
      <w:lvlText w:val="%1."/>
      <w:lvlJc w:val="left"/>
      <w:pPr>
        <w:ind w:left="1349"/>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1" w:tplc="EF26396C">
      <w:start w:val="1"/>
      <w:numFmt w:val="decimal"/>
      <w:lvlText w:val="%2)"/>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0CF7B01"/>
    <w:multiLevelType w:val="hybridMultilevel"/>
    <w:tmpl w:val="392E2AC8"/>
    <w:lvl w:ilvl="0" w:tplc="862A5D50">
      <w:start w:val="1"/>
      <w:numFmt w:val="decimal"/>
      <w:pStyle w:val="aParagraf3"/>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3DA3480"/>
    <w:multiLevelType w:val="hybridMultilevel"/>
    <w:tmpl w:val="99502406"/>
    <w:lvl w:ilvl="0" w:tplc="04150011">
      <w:start w:val="1"/>
      <w:numFmt w:val="decimal"/>
      <w:lvlText w:val="%1)"/>
      <w:lvlJc w:val="left"/>
      <w:pPr>
        <w:ind w:left="1505" w:hanging="360"/>
      </w:pPr>
    </w:lvl>
    <w:lvl w:ilvl="1" w:tplc="04150019">
      <w:start w:val="1"/>
      <w:numFmt w:val="lowerLetter"/>
      <w:lvlText w:val="%2."/>
      <w:lvlJc w:val="left"/>
      <w:pPr>
        <w:ind w:left="2225" w:hanging="360"/>
      </w:pPr>
    </w:lvl>
    <w:lvl w:ilvl="2" w:tplc="5860EDA4">
      <w:start w:val="1"/>
      <w:numFmt w:val="lowerRoman"/>
      <w:pStyle w:val="Data"/>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43F54CCF"/>
    <w:multiLevelType w:val="hybridMultilevel"/>
    <w:tmpl w:val="E59ADAD0"/>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45C3919"/>
    <w:multiLevelType w:val="hybridMultilevel"/>
    <w:tmpl w:val="D228045E"/>
    <w:lvl w:ilvl="0" w:tplc="281E75F6">
      <w:start w:val="20"/>
      <w:numFmt w:val="decimal"/>
      <w:pStyle w:val="Styl1"/>
      <w:lvlText w:val="%1."/>
      <w:lvlJc w:val="left"/>
      <w:pPr>
        <w:ind w:left="560" w:hanging="360"/>
      </w:pPr>
      <w:rPr>
        <w:rFonts w:hint="default"/>
        <w:b w:val="0"/>
        <w:bCs w:val="0"/>
      </w:rPr>
    </w:lvl>
    <w:lvl w:ilvl="1" w:tplc="04150019">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1" w15:restartNumberingAfterBreak="0">
    <w:nsid w:val="458530E5"/>
    <w:multiLevelType w:val="hybridMultilevel"/>
    <w:tmpl w:val="05469386"/>
    <w:lvl w:ilvl="0" w:tplc="04150017">
      <w:start w:val="1"/>
      <w:numFmt w:val="lowerLetter"/>
      <w:lvlText w:val="%1)"/>
      <w:lvlJc w:val="left"/>
      <w:pPr>
        <w:ind w:left="3950" w:hanging="360"/>
      </w:pPr>
    </w:lvl>
    <w:lvl w:ilvl="1" w:tplc="04150019" w:tentative="1">
      <w:start w:val="1"/>
      <w:numFmt w:val="lowerLetter"/>
      <w:lvlText w:val="%2."/>
      <w:lvlJc w:val="left"/>
      <w:pPr>
        <w:ind w:left="4670" w:hanging="360"/>
      </w:pPr>
    </w:lvl>
    <w:lvl w:ilvl="2" w:tplc="0415001B" w:tentative="1">
      <w:start w:val="1"/>
      <w:numFmt w:val="lowerRoman"/>
      <w:lvlText w:val="%3."/>
      <w:lvlJc w:val="right"/>
      <w:pPr>
        <w:ind w:left="5390" w:hanging="180"/>
      </w:pPr>
    </w:lvl>
    <w:lvl w:ilvl="3" w:tplc="0415000F" w:tentative="1">
      <w:start w:val="1"/>
      <w:numFmt w:val="decimal"/>
      <w:lvlText w:val="%4."/>
      <w:lvlJc w:val="left"/>
      <w:pPr>
        <w:ind w:left="6110" w:hanging="360"/>
      </w:pPr>
    </w:lvl>
    <w:lvl w:ilvl="4" w:tplc="04150019" w:tentative="1">
      <w:start w:val="1"/>
      <w:numFmt w:val="lowerLetter"/>
      <w:lvlText w:val="%5."/>
      <w:lvlJc w:val="left"/>
      <w:pPr>
        <w:ind w:left="6830" w:hanging="360"/>
      </w:pPr>
    </w:lvl>
    <w:lvl w:ilvl="5" w:tplc="0415001B" w:tentative="1">
      <w:start w:val="1"/>
      <w:numFmt w:val="lowerRoman"/>
      <w:lvlText w:val="%6."/>
      <w:lvlJc w:val="right"/>
      <w:pPr>
        <w:ind w:left="7550" w:hanging="180"/>
      </w:pPr>
    </w:lvl>
    <w:lvl w:ilvl="6" w:tplc="0415000F" w:tentative="1">
      <w:start w:val="1"/>
      <w:numFmt w:val="decimal"/>
      <w:lvlText w:val="%7."/>
      <w:lvlJc w:val="left"/>
      <w:pPr>
        <w:ind w:left="8270" w:hanging="360"/>
      </w:pPr>
    </w:lvl>
    <w:lvl w:ilvl="7" w:tplc="04150019" w:tentative="1">
      <w:start w:val="1"/>
      <w:numFmt w:val="lowerLetter"/>
      <w:lvlText w:val="%8."/>
      <w:lvlJc w:val="left"/>
      <w:pPr>
        <w:ind w:left="8990" w:hanging="360"/>
      </w:pPr>
    </w:lvl>
    <w:lvl w:ilvl="8" w:tplc="0415001B" w:tentative="1">
      <w:start w:val="1"/>
      <w:numFmt w:val="lowerRoman"/>
      <w:lvlText w:val="%9."/>
      <w:lvlJc w:val="right"/>
      <w:pPr>
        <w:ind w:left="9710" w:hanging="180"/>
      </w:pPr>
    </w:lvl>
  </w:abstractNum>
  <w:abstractNum w:abstractNumId="32" w15:restartNumberingAfterBreak="0">
    <w:nsid w:val="4A1C5800"/>
    <w:multiLevelType w:val="hybridMultilevel"/>
    <w:tmpl w:val="13C6F2B0"/>
    <w:lvl w:ilvl="0" w:tplc="1DBE7352">
      <w:start w:val="1"/>
      <w:numFmt w:val="decimal"/>
      <w:lvlText w:val="%1)"/>
      <w:lvlJc w:val="left"/>
      <w:pPr>
        <w:ind w:left="360" w:hanging="360"/>
      </w:pPr>
      <w:rPr>
        <w:rFonts w:hint="default"/>
        <w:color w:val="000000"/>
      </w:rPr>
    </w:lvl>
    <w:lvl w:ilvl="1" w:tplc="FC0C1032">
      <w:start w:val="1"/>
      <w:numFmt w:val="lowerLetter"/>
      <w:lvlText w:val="%2)"/>
      <w:lvlJc w:val="left"/>
      <w:pPr>
        <w:ind w:left="785" w:hanging="360"/>
      </w:pPr>
      <w:rPr>
        <w:rFonts w:ascii="Arial" w:eastAsia="Arial" w:hAnsi="Arial" w:cs="Arial" w:hint="default"/>
        <w:sz w:val="20"/>
        <w:szCs w:val="20"/>
      </w:rPr>
    </w:lvl>
    <w:lvl w:ilvl="2" w:tplc="04150001">
      <w:start w:val="1"/>
      <w:numFmt w:val="bullet"/>
      <w:lvlText w:val=""/>
      <w:lvlJc w:val="left"/>
      <w:pPr>
        <w:ind w:left="2160" w:hanging="180"/>
      </w:pPr>
      <w:rPr>
        <w:rFonts w:ascii="Symbol" w:hAnsi="Symbol" w:hint="default"/>
      </w:rPr>
    </w:lvl>
    <w:lvl w:ilvl="3" w:tplc="922ABBA6">
      <w:start w:val="1"/>
      <w:numFmt w:val="decimal"/>
      <w:lvlText w:val="%4."/>
      <w:lvlJc w:val="left"/>
      <w:pPr>
        <w:ind w:left="36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584453"/>
    <w:multiLevelType w:val="hybridMultilevel"/>
    <w:tmpl w:val="F01E4FC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4EF37F07"/>
    <w:multiLevelType w:val="hybridMultilevel"/>
    <w:tmpl w:val="3744BD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C0511B"/>
    <w:multiLevelType w:val="hybridMultilevel"/>
    <w:tmpl w:val="717AC28A"/>
    <w:lvl w:ilvl="0" w:tplc="04150017">
      <w:start w:val="1"/>
      <w:numFmt w:val="lowerLetter"/>
      <w:lvlText w:val="%1)"/>
      <w:lvlJc w:val="left"/>
      <w:pPr>
        <w:ind w:left="5390" w:hanging="360"/>
      </w:pPr>
    </w:lvl>
    <w:lvl w:ilvl="1" w:tplc="04150019" w:tentative="1">
      <w:start w:val="1"/>
      <w:numFmt w:val="lowerLetter"/>
      <w:lvlText w:val="%2."/>
      <w:lvlJc w:val="left"/>
      <w:pPr>
        <w:ind w:left="6110" w:hanging="360"/>
      </w:pPr>
    </w:lvl>
    <w:lvl w:ilvl="2" w:tplc="0415001B" w:tentative="1">
      <w:start w:val="1"/>
      <w:numFmt w:val="lowerRoman"/>
      <w:lvlText w:val="%3."/>
      <w:lvlJc w:val="right"/>
      <w:pPr>
        <w:ind w:left="6830" w:hanging="180"/>
      </w:pPr>
    </w:lvl>
    <w:lvl w:ilvl="3" w:tplc="0415000F" w:tentative="1">
      <w:start w:val="1"/>
      <w:numFmt w:val="decimal"/>
      <w:lvlText w:val="%4."/>
      <w:lvlJc w:val="left"/>
      <w:pPr>
        <w:ind w:left="7550" w:hanging="360"/>
      </w:pPr>
    </w:lvl>
    <w:lvl w:ilvl="4" w:tplc="04150019" w:tentative="1">
      <w:start w:val="1"/>
      <w:numFmt w:val="lowerLetter"/>
      <w:lvlText w:val="%5."/>
      <w:lvlJc w:val="left"/>
      <w:pPr>
        <w:ind w:left="8270" w:hanging="360"/>
      </w:pPr>
    </w:lvl>
    <w:lvl w:ilvl="5" w:tplc="0415001B" w:tentative="1">
      <w:start w:val="1"/>
      <w:numFmt w:val="lowerRoman"/>
      <w:lvlText w:val="%6."/>
      <w:lvlJc w:val="right"/>
      <w:pPr>
        <w:ind w:left="8990" w:hanging="180"/>
      </w:pPr>
    </w:lvl>
    <w:lvl w:ilvl="6" w:tplc="0415000F" w:tentative="1">
      <w:start w:val="1"/>
      <w:numFmt w:val="decimal"/>
      <w:lvlText w:val="%7."/>
      <w:lvlJc w:val="left"/>
      <w:pPr>
        <w:ind w:left="9710" w:hanging="360"/>
      </w:pPr>
    </w:lvl>
    <w:lvl w:ilvl="7" w:tplc="04150019" w:tentative="1">
      <w:start w:val="1"/>
      <w:numFmt w:val="lowerLetter"/>
      <w:lvlText w:val="%8."/>
      <w:lvlJc w:val="left"/>
      <w:pPr>
        <w:ind w:left="10430" w:hanging="360"/>
      </w:pPr>
    </w:lvl>
    <w:lvl w:ilvl="8" w:tplc="0415001B" w:tentative="1">
      <w:start w:val="1"/>
      <w:numFmt w:val="lowerRoman"/>
      <w:lvlText w:val="%9."/>
      <w:lvlJc w:val="right"/>
      <w:pPr>
        <w:ind w:left="11150" w:hanging="180"/>
      </w:pPr>
    </w:lvl>
  </w:abstractNum>
  <w:abstractNum w:abstractNumId="36" w15:restartNumberingAfterBreak="0">
    <w:nsid w:val="52E55E89"/>
    <w:multiLevelType w:val="hybridMultilevel"/>
    <w:tmpl w:val="E286BD20"/>
    <w:lvl w:ilvl="0" w:tplc="04150017">
      <w:start w:val="1"/>
      <w:numFmt w:val="lowerLetter"/>
      <w:lvlText w:val="%1)"/>
      <w:lvlJc w:val="left"/>
      <w:pPr>
        <w:ind w:left="8990" w:hanging="360"/>
      </w:pPr>
    </w:lvl>
    <w:lvl w:ilvl="1" w:tplc="04150019" w:tentative="1">
      <w:start w:val="1"/>
      <w:numFmt w:val="lowerLetter"/>
      <w:lvlText w:val="%2."/>
      <w:lvlJc w:val="left"/>
      <w:pPr>
        <w:ind w:left="9710" w:hanging="360"/>
      </w:pPr>
    </w:lvl>
    <w:lvl w:ilvl="2" w:tplc="0415001B" w:tentative="1">
      <w:start w:val="1"/>
      <w:numFmt w:val="lowerRoman"/>
      <w:lvlText w:val="%3."/>
      <w:lvlJc w:val="right"/>
      <w:pPr>
        <w:ind w:left="10430" w:hanging="180"/>
      </w:pPr>
    </w:lvl>
    <w:lvl w:ilvl="3" w:tplc="0415000F" w:tentative="1">
      <w:start w:val="1"/>
      <w:numFmt w:val="decimal"/>
      <w:lvlText w:val="%4."/>
      <w:lvlJc w:val="left"/>
      <w:pPr>
        <w:ind w:left="11150" w:hanging="360"/>
      </w:pPr>
    </w:lvl>
    <w:lvl w:ilvl="4" w:tplc="04150019" w:tentative="1">
      <w:start w:val="1"/>
      <w:numFmt w:val="lowerLetter"/>
      <w:lvlText w:val="%5."/>
      <w:lvlJc w:val="left"/>
      <w:pPr>
        <w:ind w:left="11870" w:hanging="360"/>
      </w:pPr>
    </w:lvl>
    <w:lvl w:ilvl="5" w:tplc="0415001B" w:tentative="1">
      <w:start w:val="1"/>
      <w:numFmt w:val="lowerRoman"/>
      <w:lvlText w:val="%6."/>
      <w:lvlJc w:val="right"/>
      <w:pPr>
        <w:ind w:left="12590" w:hanging="180"/>
      </w:pPr>
    </w:lvl>
    <w:lvl w:ilvl="6" w:tplc="0415000F" w:tentative="1">
      <w:start w:val="1"/>
      <w:numFmt w:val="decimal"/>
      <w:lvlText w:val="%7."/>
      <w:lvlJc w:val="left"/>
      <w:pPr>
        <w:ind w:left="13310" w:hanging="360"/>
      </w:pPr>
    </w:lvl>
    <w:lvl w:ilvl="7" w:tplc="04150019" w:tentative="1">
      <w:start w:val="1"/>
      <w:numFmt w:val="lowerLetter"/>
      <w:lvlText w:val="%8."/>
      <w:lvlJc w:val="left"/>
      <w:pPr>
        <w:ind w:left="14030" w:hanging="360"/>
      </w:pPr>
    </w:lvl>
    <w:lvl w:ilvl="8" w:tplc="0415001B" w:tentative="1">
      <w:start w:val="1"/>
      <w:numFmt w:val="lowerRoman"/>
      <w:lvlText w:val="%9."/>
      <w:lvlJc w:val="right"/>
      <w:pPr>
        <w:ind w:left="14750" w:hanging="180"/>
      </w:pPr>
    </w:lvl>
  </w:abstractNum>
  <w:abstractNum w:abstractNumId="37" w15:restartNumberingAfterBreak="0">
    <w:nsid w:val="5B6E48BE"/>
    <w:multiLevelType w:val="hybridMultilevel"/>
    <w:tmpl w:val="B0D8D248"/>
    <w:lvl w:ilvl="0" w:tplc="04150017">
      <w:start w:val="1"/>
      <w:numFmt w:val="lowerLetter"/>
      <w:lvlText w:val="%1)"/>
      <w:lvlJc w:val="left"/>
      <w:pPr>
        <w:ind w:left="6830" w:hanging="360"/>
      </w:pPr>
    </w:lvl>
    <w:lvl w:ilvl="1" w:tplc="04150019" w:tentative="1">
      <w:start w:val="1"/>
      <w:numFmt w:val="lowerLetter"/>
      <w:lvlText w:val="%2."/>
      <w:lvlJc w:val="left"/>
      <w:pPr>
        <w:ind w:left="7550" w:hanging="360"/>
      </w:pPr>
    </w:lvl>
    <w:lvl w:ilvl="2" w:tplc="0415001B" w:tentative="1">
      <w:start w:val="1"/>
      <w:numFmt w:val="lowerRoman"/>
      <w:lvlText w:val="%3."/>
      <w:lvlJc w:val="right"/>
      <w:pPr>
        <w:ind w:left="8270" w:hanging="180"/>
      </w:pPr>
    </w:lvl>
    <w:lvl w:ilvl="3" w:tplc="0415000F" w:tentative="1">
      <w:start w:val="1"/>
      <w:numFmt w:val="decimal"/>
      <w:lvlText w:val="%4."/>
      <w:lvlJc w:val="left"/>
      <w:pPr>
        <w:ind w:left="8990" w:hanging="360"/>
      </w:pPr>
    </w:lvl>
    <w:lvl w:ilvl="4" w:tplc="04150019" w:tentative="1">
      <w:start w:val="1"/>
      <w:numFmt w:val="lowerLetter"/>
      <w:lvlText w:val="%5."/>
      <w:lvlJc w:val="left"/>
      <w:pPr>
        <w:ind w:left="9710" w:hanging="360"/>
      </w:pPr>
    </w:lvl>
    <w:lvl w:ilvl="5" w:tplc="0415001B" w:tentative="1">
      <w:start w:val="1"/>
      <w:numFmt w:val="lowerRoman"/>
      <w:lvlText w:val="%6."/>
      <w:lvlJc w:val="right"/>
      <w:pPr>
        <w:ind w:left="10430" w:hanging="180"/>
      </w:pPr>
    </w:lvl>
    <w:lvl w:ilvl="6" w:tplc="0415000F" w:tentative="1">
      <w:start w:val="1"/>
      <w:numFmt w:val="decimal"/>
      <w:lvlText w:val="%7."/>
      <w:lvlJc w:val="left"/>
      <w:pPr>
        <w:ind w:left="11150" w:hanging="360"/>
      </w:pPr>
    </w:lvl>
    <w:lvl w:ilvl="7" w:tplc="04150019" w:tentative="1">
      <w:start w:val="1"/>
      <w:numFmt w:val="lowerLetter"/>
      <w:lvlText w:val="%8."/>
      <w:lvlJc w:val="left"/>
      <w:pPr>
        <w:ind w:left="11870" w:hanging="360"/>
      </w:pPr>
    </w:lvl>
    <w:lvl w:ilvl="8" w:tplc="0415001B" w:tentative="1">
      <w:start w:val="1"/>
      <w:numFmt w:val="lowerRoman"/>
      <w:lvlText w:val="%9."/>
      <w:lvlJc w:val="right"/>
      <w:pPr>
        <w:ind w:left="12590" w:hanging="180"/>
      </w:pPr>
    </w:lvl>
  </w:abstractNum>
  <w:abstractNum w:abstractNumId="38" w15:restartNumberingAfterBreak="0">
    <w:nsid w:val="640B4D2F"/>
    <w:multiLevelType w:val="hybridMultilevel"/>
    <w:tmpl w:val="ECDA0AF4"/>
    <w:lvl w:ilvl="0" w:tplc="995CD3B8">
      <w:start w:val="1"/>
      <w:numFmt w:val="decimal"/>
      <w:pStyle w:val="Akapit"/>
      <w:lvlText w:val="%1)"/>
      <w:lvlJc w:val="left"/>
      <w:pPr>
        <w:ind w:left="1136" w:hanging="710"/>
      </w:pPr>
      <w:rPr>
        <w:rFonts w:hint="default"/>
        <w:b w:val="0"/>
      </w:rPr>
    </w:lvl>
    <w:lvl w:ilvl="1" w:tplc="9612D3DE">
      <w:start w:val="1"/>
      <w:numFmt w:val="lowerLetter"/>
      <w:lvlText w:val="%2)"/>
      <w:lvlJc w:val="left"/>
      <w:pPr>
        <w:ind w:left="1506" w:hanging="360"/>
      </w:pPr>
      <w:rPr>
        <w:rFonts w:hint="default"/>
      </w:r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89E3C72"/>
    <w:multiLevelType w:val="hybridMultilevel"/>
    <w:tmpl w:val="44ACD8C2"/>
    <w:lvl w:ilvl="0" w:tplc="04150017">
      <w:start w:val="1"/>
      <w:numFmt w:val="lowerLetter"/>
      <w:lvlText w:val="%1)"/>
      <w:lvlJc w:val="left"/>
      <w:pPr>
        <w:ind w:left="5390" w:hanging="360"/>
      </w:pPr>
    </w:lvl>
    <w:lvl w:ilvl="1" w:tplc="04150019" w:tentative="1">
      <w:start w:val="1"/>
      <w:numFmt w:val="lowerLetter"/>
      <w:lvlText w:val="%2."/>
      <w:lvlJc w:val="left"/>
      <w:pPr>
        <w:ind w:left="6110" w:hanging="360"/>
      </w:pPr>
    </w:lvl>
    <w:lvl w:ilvl="2" w:tplc="0415001B" w:tentative="1">
      <w:start w:val="1"/>
      <w:numFmt w:val="lowerRoman"/>
      <w:lvlText w:val="%3."/>
      <w:lvlJc w:val="right"/>
      <w:pPr>
        <w:ind w:left="6830" w:hanging="180"/>
      </w:pPr>
    </w:lvl>
    <w:lvl w:ilvl="3" w:tplc="0415000F" w:tentative="1">
      <w:start w:val="1"/>
      <w:numFmt w:val="decimal"/>
      <w:lvlText w:val="%4."/>
      <w:lvlJc w:val="left"/>
      <w:pPr>
        <w:ind w:left="7550" w:hanging="360"/>
      </w:pPr>
    </w:lvl>
    <w:lvl w:ilvl="4" w:tplc="04150019" w:tentative="1">
      <w:start w:val="1"/>
      <w:numFmt w:val="lowerLetter"/>
      <w:lvlText w:val="%5."/>
      <w:lvlJc w:val="left"/>
      <w:pPr>
        <w:ind w:left="8270" w:hanging="360"/>
      </w:pPr>
    </w:lvl>
    <w:lvl w:ilvl="5" w:tplc="0415001B" w:tentative="1">
      <w:start w:val="1"/>
      <w:numFmt w:val="lowerRoman"/>
      <w:lvlText w:val="%6."/>
      <w:lvlJc w:val="right"/>
      <w:pPr>
        <w:ind w:left="8990" w:hanging="180"/>
      </w:pPr>
    </w:lvl>
    <w:lvl w:ilvl="6" w:tplc="0415000F" w:tentative="1">
      <w:start w:val="1"/>
      <w:numFmt w:val="decimal"/>
      <w:lvlText w:val="%7."/>
      <w:lvlJc w:val="left"/>
      <w:pPr>
        <w:ind w:left="9710" w:hanging="360"/>
      </w:pPr>
    </w:lvl>
    <w:lvl w:ilvl="7" w:tplc="04150019" w:tentative="1">
      <w:start w:val="1"/>
      <w:numFmt w:val="lowerLetter"/>
      <w:lvlText w:val="%8."/>
      <w:lvlJc w:val="left"/>
      <w:pPr>
        <w:ind w:left="10430" w:hanging="360"/>
      </w:pPr>
    </w:lvl>
    <w:lvl w:ilvl="8" w:tplc="0415001B" w:tentative="1">
      <w:start w:val="1"/>
      <w:numFmt w:val="lowerRoman"/>
      <w:lvlText w:val="%9."/>
      <w:lvlJc w:val="right"/>
      <w:pPr>
        <w:ind w:left="11150" w:hanging="180"/>
      </w:pPr>
    </w:lvl>
  </w:abstractNum>
  <w:abstractNum w:abstractNumId="40" w15:restartNumberingAfterBreak="0">
    <w:nsid w:val="6A9E0FAF"/>
    <w:multiLevelType w:val="multilevel"/>
    <w:tmpl w:val="3DFEBCEC"/>
    <w:lvl w:ilvl="0">
      <w:start w:val="3"/>
      <w:numFmt w:val="decimal"/>
      <w:lvlText w:val="%1."/>
      <w:lvlJc w:val="left"/>
      <w:pPr>
        <w:ind w:left="927" w:hanging="360"/>
      </w:pPr>
      <w:rPr>
        <w:rFonts w:hint="default"/>
        <w:strike w:val="0"/>
      </w:rPr>
    </w:lvl>
    <w:lvl w:ilvl="1">
      <w:start w:val="1"/>
      <w:numFmt w:val="lowerLetter"/>
      <w:lvlText w:val="%2)"/>
      <w:lvlJc w:val="left"/>
      <w:pPr>
        <w:ind w:left="927"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6C802B94"/>
    <w:multiLevelType w:val="hybridMultilevel"/>
    <w:tmpl w:val="EC38A588"/>
    <w:lvl w:ilvl="0" w:tplc="04150017">
      <w:start w:val="1"/>
      <w:numFmt w:val="lowerLetter"/>
      <w:lvlText w:val="%1)"/>
      <w:lvlJc w:val="left"/>
      <w:pPr>
        <w:ind w:left="8270" w:hanging="360"/>
      </w:pPr>
    </w:lvl>
    <w:lvl w:ilvl="1" w:tplc="04150019" w:tentative="1">
      <w:start w:val="1"/>
      <w:numFmt w:val="lowerLetter"/>
      <w:lvlText w:val="%2."/>
      <w:lvlJc w:val="left"/>
      <w:pPr>
        <w:ind w:left="8990" w:hanging="360"/>
      </w:pPr>
    </w:lvl>
    <w:lvl w:ilvl="2" w:tplc="0415001B" w:tentative="1">
      <w:start w:val="1"/>
      <w:numFmt w:val="lowerRoman"/>
      <w:lvlText w:val="%3."/>
      <w:lvlJc w:val="right"/>
      <w:pPr>
        <w:ind w:left="9710" w:hanging="180"/>
      </w:pPr>
    </w:lvl>
    <w:lvl w:ilvl="3" w:tplc="0415000F" w:tentative="1">
      <w:start w:val="1"/>
      <w:numFmt w:val="decimal"/>
      <w:lvlText w:val="%4."/>
      <w:lvlJc w:val="left"/>
      <w:pPr>
        <w:ind w:left="10430" w:hanging="360"/>
      </w:pPr>
    </w:lvl>
    <w:lvl w:ilvl="4" w:tplc="04150019" w:tentative="1">
      <w:start w:val="1"/>
      <w:numFmt w:val="lowerLetter"/>
      <w:lvlText w:val="%5."/>
      <w:lvlJc w:val="left"/>
      <w:pPr>
        <w:ind w:left="11150" w:hanging="360"/>
      </w:pPr>
    </w:lvl>
    <w:lvl w:ilvl="5" w:tplc="0415001B" w:tentative="1">
      <w:start w:val="1"/>
      <w:numFmt w:val="lowerRoman"/>
      <w:lvlText w:val="%6."/>
      <w:lvlJc w:val="right"/>
      <w:pPr>
        <w:ind w:left="11870" w:hanging="180"/>
      </w:pPr>
    </w:lvl>
    <w:lvl w:ilvl="6" w:tplc="0415000F" w:tentative="1">
      <w:start w:val="1"/>
      <w:numFmt w:val="decimal"/>
      <w:lvlText w:val="%7."/>
      <w:lvlJc w:val="left"/>
      <w:pPr>
        <w:ind w:left="12590" w:hanging="360"/>
      </w:pPr>
    </w:lvl>
    <w:lvl w:ilvl="7" w:tplc="04150019" w:tentative="1">
      <w:start w:val="1"/>
      <w:numFmt w:val="lowerLetter"/>
      <w:lvlText w:val="%8."/>
      <w:lvlJc w:val="left"/>
      <w:pPr>
        <w:ind w:left="13310" w:hanging="360"/>
      </w:pPr>
    </w:lvl>
    <w:lvl w:ilvl="8" w:tplc="0415001B" w:tentative="1">
      <w:start w:val="1"/>
      <w:numFmt w:val="lowerRoman"/>
      <w:lvlText w:val="%9."/>
      <w:lvlJc w:val="right"/>
      <w:pPr>
        <w:ind w:left="14030" w:hanging="180"/>
      </w:pPr>
    </w:lvl>
  </w:abstractNum>
  <w:abstractNum w:abstractNumId="42" w15:restartNumberingAfterBreak="0">
    <w:nsid w:val="764C260E"/>
    <w:multiLevelType w:val="multilevel"/>
    <w:tmpl w:val="5680D5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26E44"/>
    <w:multiLevelType w:val="hybridMultilevel"/>
    <w:tmpl w:val="D61439BC"/>
    <w:lvl w:ilvl="0" w:tplc="04150017">
      <w:start w:val="1"/>
      <w:numFmt w:val="lowerLetter"/>
      <w:lvlText w:val="%1)"/>
      <w:lvlJc w:val="left"/>
      <w:pPr>
        <w:ind w:left="3230" w:hanging="360"/>
      </w:pPr>
    </w:lvl>
    <w:lvl w:ilvl="1" w:tplc="04150019" w:tentative="1">
      <w:start w:val="1"/>
      <w:numFmt w:val="lowerLetter"/>
      <w:lvlText w:val="%2."/>
      <w:lvlJc w:val="left"/>
      <w:pPr>
        <w:ind w:left="3950" w:hanging="360"/>
      </w:pPr>
    </w:lvl>
    <w:lvl w:ilvl="2" w:tplc="0415001B" w:tentative="1">
      <w:start w:val="1"/>
      <w:numFmt w:val="lowerRoman"/>
      <w:lvlText w:val="%3."/>
      <w:lvlJc w:val="right"/>
      <w:pPr>
        <w:ind w:left="4670" w:hanging="180"/>
      </w:pPr>
    </w:lvl>
    <w:lvl w:ilvl="3" w:tplc="0415000F" w:tentative="1">
      <w:start w:val="1"/>
      <w:numFmt w:val="decimal"/>
      <w:lvlText w:val="%4."/>
      <w:lvlJc w:val="left"/>
      <w:pPr>
        <w:ind w:left="5390" w:hanging="360"/>
      </w:pPr>
    </w:lvl>
    <w:lvl w:ilvl="4" w:tplc="04150019" w:tentative="1">
      <w:start w:val="1"/>
      <w:numFmt w:val="lowerLetter"/>
      <w:lvlText w:val="%5."/>
      <w:lvlJc w:val="left"/>
      <w:pPr>
        <w:ind w:left="6110" w:hanging="360"/>
      </w:pPr>
    </w:lvl>
    <w:lvl w:ilvl="5" w:tplc="0415001B" w:tentative="1">
      <w:start w:val="1"/>
      <w:numFmt w:val="lowerRoman"/>
      <w:lvlText w:val="%6."/>
      <w:lvlJc w:val="right"/>
      <w:pPr>
        <w:ind w:left="6830" w:hanging="180"/>
      </w:pPr>
    </w:lvl>
    <w:lvl w:ilvl="6" w:tplc="0415000F" w:tentative="1">
      <w:start w:val="1"/>
      <w:numFmt w:val="decimal"/>
      <w:lvlText w:val="%7."/>
      <w:lvlJc w:val="left"/>
      <w:pPr>
        <w:ind w:left="7550" w:hanging="360"/>
      </w:pPr>
    </w:lvl>
    <w:lvl w:ilvl="7" w:tplc="04150019" w:tentative="1">
      <w:start w:val="1"/>
      <w:numFmt w:val="lowerLetter"/>
      <w:lvlText w:val="%8."/>
      <w:lvlJc w:val="left"/>
      <w:pPr>
        <w:ind w:left="8270" w:hanging="360"/>
      </w:pPr>
    </w:lvl>
    <w:lvl w:ilvl="8" w:tplc="0415001B" w:tentative="1">
      <w:start w:val="1"/>
      <w:numFmt w:val="lowerRoman"/>
      <w:lvlText w:val="%9."/>
      <w:lvlJc w:val="right"/>
      <w:pPr>
        <w:ind w:left="8990" w:hanging="180"/>
      </w:pPr>
    </w:lvl>
  </w:abstractNum>
  <w:abstractNum w:abstractNumId="44" w15:restartNumberingAfterBreak="0">
    <w:nsid w:val="7BC877A9"/>
    <w:multiLevelType w:val="hybridMultilevel"/>
    <w:tmpl w:val="AA34140A"/>
    <w:lvl w:ilvl="0" w:tplc="04150017">
      <w:start w:val="1"/>
      <w:numFmt w:val="lowerLetter"/>
      <w:lvlText w:val="%1)"/>
      <w:lvlJc w:val="left"/>
      <w:pPr>
        <w:ind w:left="4670" w:hanging="360"/>
      </w:pPr>
    </w:lvl>
    <w:lvl w:ilvl="1" w:tplc="04150019" w:tentative="1">
      <w:start w:val="1"/>
      <w:numFmt w:val="lowerLetter"/>
      <w:lvlText w:val="%2."/>
      <w:lvlJc w:val="left"/>
      <w:pPr>
        <w:ind w:left="5390" w:hanging="360"/>
      </w:pPr>
    </w:lvl>
    <w:lvl w:ilvl="2" w:tplc="0415001B" w:tentative="1">
      <w:start w:val="1"/>
      <w:numFmt w:val="lowerRoman"/>
      <w:lvlText w:val="%3."/>
      <w:lvlJc w:val="right"/>
      <w:pPr>
        <w:ind w:left="6110" w:hanging="180"/>
      </w:pPr>
    </w:lvl>
    <w:lvl w:ilvl="3" w:tplc="0415000F" w:tentative="1">
      <w:start w:val="1"/>
      <w:numFmt w:val="decimal"/>
      <w:lvlText w:val="%4."/>
      <w:lvlJc w:val="left"/>
      <w:pPr>
        <w:ind w:left="6830" w:hanging="360"/>
      </w:pPr>
    </w:lvl>
    <w:lvl w:ilvl="4" w:tplc="04150019" w:tentative="1">
      <w:start w:val="1"/>
      <w:numFmt w:val="lowerLetter"/>
      <w:lvlText w:val="%5."/>
      <w:lvlJc w:val="left"/>
      <w:pPr>
        <w:ind w:left="7550" w:hanging="360"/>
      </w:pPr>
    </w:lvl>
    <w:lvl w:ilvl="5" w:tplc="0415001B" w:tentative="1">
      <w:start w:val="1"/>
      <w:numFmt w:val="lowerRoman"/>
      <w:lvlText w:val="%6."/>
      <w:lvlJc w:val="right"/>
      <w:pPr>
        <w:ind w:left="8270" w:hanging="180"/>
      </w:pPr>
    </w:lvl>
    <w:lvl w:ilvl="6" w:tplc="0415000F" w:tentative="1">
      <w:start w:val="1"/>
      <w:numFmt w:val="decimal"/>
      <w:lvlText w:val="%7."/>
      <w:lvlJc w:val="left"/>
      <w:pPr>
        <w:ind w:left="8990" w:hanging="360"/>
      </w:pPr>
    </w:lvl>
    <w:lvl w:ilvl="7" w:tplc="04150019" w:tentative="1">
      <w:start w:val="1"/>
      <w:numFmt w:val="lowerLetter"/>
      <w:lvlText w:val="%8."/>
      <w:lvlJc w:val="left"/>
      <w:pPr>
        <w:ind w:left="9710" w:hanging="360"/>
      </w:pPr>
    </w:lvl>
    <w:lvl w:ilvl="8" w:tplc="0415001B" w:tentative="1">
      <w:start w:val="1"/>
      <w:numFmt w:val="lowerRoman"/>
      <w:lvlText w:val="%9."/>
      <w:lvlJc w:val="right"/>
      <w:pPr>
        <w:ind w:left="10430" w:hanging="180"/>
      </w:pPr>
    </w:lvl>
  </w:abstractNum>
  <w:abstractNum w:abstractNumId="45" w15:restartNumberingAfterBreak="0">
    <w:nsid w:val="7EE44B29"/>
    <w:multiLevelType w:val="hybridMultilevel"/>
    <w:tmpl w:val="589CE120"/>
    <w:lvl w:ilvl="0" w:tplc="04150017">
      <w:start w:val="1"/>
      <w:numFmt w:val="lowerLetter"/>
      <w:lvlText w:val="%1)"/>
      <w:lvlJc w:val="left"/>
      <w:pPr>
        <w:ind w:left="6110" w:hanging="360"/>
      </w:pPr>
    </w:lvl>
    <w:lvl w:ilvl="1" w:tplc="04150019" w:tentative="1">
      <w:start w:val="1"/>
      <w:numFmt w:val="lowerLetter"/>
      <w:lvlText w:val="%2."/>
      <w:lvlJc w:val="left"/>
      <w:pPr>
        <w:ind w:left="6830" w:hanging="360"/>
      </w:pPr>
    </w:lvl>
    <w:lvl w:ilvl="2" w:tplc="0415001B" w:tentative="1">
      <w:start w:val="1"/>
      <w:numFmt w:val="lowerRoman"/>
      <w:lvlText w:val="%3."/>
      <w:lvlJc w:val="right"/>
      <w:pPr>
        <w:ind w:left="7550" w:hanging="180"/>
      </w:pPr>
    </w:lvl>
    <w:lvl w:ilvl="3" w:tplc="0415000F" w:tentative="1">
      <w:start w:val="1"/>
      <w:numFmt w:val="decimal"/>
      <w:lvlText w:val="%4."/>
      <w:lvlJc w:val="left"/>
      <w:pPr>
        <w:ind w:left="8270" w:hanging="360"/>
      </w:pPr>
    </w:lvl>
    <w:lvl w:ilvl="4" w:tplc="04150019" w:tentative="1">
      <w:start w:val="1"/>
      <w:numFmt w:val="lowerLetter"/>
      <w:lvlText w:val="%5."/>
      <w:lvlJc w:val="left"/>
      <w:pPr>
        <w:ind w:left="8990" w:hanging="360"/>
      </w:pPr>
    </w:lvl>
    <w:lvl w:ilvl="5" w:tplc="0415001B" w:tentative="1">
      <w:start w:val="1"/>
      <w:numFmt w:val="lowerRoman"/>
      <w:lvlText w:val="%6."/>
      <w:lvlJc w:val="right"/>
      <w:pPr>
        <w:ind w:left="9710" w:hanging="180"/>
      </w:pPr>
    </w:lvl>
    <w:lvl w:ilvl="6" w:tplc="0415000F" w:tentative="1">
      <w:start w:val="1"/>
      <w:numFmt w:val="decimal"/>
      <w:lvlText w:val="%7."/>
      <w:lvlJc w:val="left"/>
      <w:pPr>
        <w:ind w:left="10430" w:hanging="360"/>
      </w:pPr>
    </w:lvl>
    <w:lvl w:ilvl="7" w:tplc="04150019" w:tentative="1">
      <w:start w:val="1"/>
      <w:numFmt w:val="lowerLetter"/>
      <w:lvlText w:val="%8."/>
      <w:lvlJc w:val="left"/>
      <w:pPr>
        <w:ind w:left="11150" w:hanging="360"/>
      </w:pPr>
    </w:lvl>
    <w:lvl w:ilvl="8" w:tplc="0415001B" w:tentative="1">
      <w:start w:val="1"/>
      <w:numFmt w:val="lowerRoman"/>
      <w:lvlText w:val="%9."/>
      <w:lvlJc w:val="right"/>
      <w:pPr>
        <w:ind w:left="11870" w:hanging="180"/>
      </w:pPr>
    </w:lvl>
  </w:abstractNum>
  <w:num w:numId="1">
    <w:abstractNumId w:val="17"/>
  </w:num>
  <w:num w:numId="2">
    <w:abstractNumId w:val="27"/>
  </w:num>
  <w:num w:numId="3">
    <w:abstractNumId w:val="18"/>
  </w:num>
  <w:num w:numId="4">
    <w:abstractNumId w:val="26"/>
  </w:num>
  <w:num w:numId="5">
    <w:abstractNumId w:val="8"/>
  </w:num>
  <w:num w:numId="6">
    <w:abstractNumId w:val="21"/>
  </w:num>
  <w:num w:numId="7">
    <w:abstractNumId w:val="13"/>
  </w:num>
  <w:num w:numId="8">
    <w:abstractNumId w:val="38"/>
  </w:num>
  <w:num w:numId="9">
    <w:abstractNumId w:val="16"/>
  </w:num>
  <w:num w:numId="10">
    <w:abstractNumId w:val="32"/>
  </w:num>
  <w:num w:numId="11">
    <w:abstractNumId w:val="23"/>
  </w:num>
  <w:num w:numId="12">
    <w:abstractNumId w:val="33"/>
  </w:num>
  <w:num w:numId="13">
    <w:abstractNumId w:val="20"/>
  </w:num>
  <w:num w:numId="14">
    <w:abstractNumId w:val="30"/>
  </w:num>
  <w:num w:numId="15">
    <w:abstractNumId w:val="28"/>
  </w:num>
  <w:num w:numId="16">
    <w:abstractNumId w:val="38"/>
    <w:lvlOverride w:ilvl="0">
      <w:startOverride w:val="1"/>
    </w:lvlOverride>
  </w:num>
  <w:num w:numId="17">
    <w:abstractNumId w:val="10"/>
  </w:num>
  <w:num w:numId="18">
    <w:abstractNumId w:val="38"/>
    <w:lvlOverride w:ilvl="0">
      <w:startOverride w:val="1"/>
    </w:lvlOverride>
  </w:num>
  <w:num w:numId="19">
    <w:abstractNumId w:val="38"/>
    <w:lvlOverride w:ilvl="0">
      <w:startOverride w:val="1"/>
    </w:lvlOverride>
  </w:num>
  <w:num w:numId="20">
    <w:abstractNumId w:val="13"/>
    <w:lvlOverride w:ilvl="0">
      <w:startOverride w:val="1"/>
    </w:lvlOverride>
  </w:num>
  <w:num w:numId="21">
    <w:abstractNumId w:val="38"/>
    <w:lvlOverride w:ilvl="0">
      <w:startOverride w:val="1"/>
    </w:lvlOverride>
  </w:num>
  <w:num w:numId="22">
    <w:abstractNumId w:val="38"/>
    <w:lvlOverride w:ilvl="0">
      <w:startOverride w:val="1"/>
    </w:lvlOverride>
  </w:num>
  <w:num w:numId="23">
    <w:abstractNumId w:val="13"/>
    <w:lvlOverride w:ilvl="0">
      <w:startOverride w:val="1"/>
    </w:lvlOverride>
  </w:num>
  <w:num w:numId="24">
    <w:abstractNumId w:val="38"/>
    <w:lvlOverride w:ilvl="0">
      <w:startOverride w:val="1"/>
    </w:lvlOverride>
  </w:num>
  <w:num w:numId="25">
    <w:abstractNumId w:val="38"/>
    <w:lvlOverride w:ilvl="0">
      <w:startOverride w:val="1"/>
    </w:lvlOverride>
  </w:num>
  <w:num w:numId="26">
    <w:abstractNumId w:val="38"/>
    <w:lvlOverride w:ilvl="0">
      <w:startOverride w:val="1"/>
    </w:lvlOverride>
  </w:num>
  <w:num w:numId="27">
    <w:abstractNumId w:val="29"/>
  </w:num>
  <w:num w:numId="28">
    <w:abstractNumId w:val="13"/>
    <w:lvlOverride w:ilvl="0">
      <w:startOverride w:val="1"/>
    </w:lvlOverride>
  </w:num>
  <w:num w:numId="29">
    <w:abstractNumId w:val="38"/>
    <w:lvlOverride w:ilvl="0">
      <w:startOverride w:val="1"/>
    </w:lvlOverride>
  </w:num>
  <w:num w:numId="30">
    <w:abstractNumId w:val="38"/>
    <w:lvlOverride w:ilvl="0">
      <w:startOverride w:val="1"/>
    </w:lvlOverride>
  </w:num>
  <w:num w:numId="31">
    <w:abstractNumId w:val="38"/>
    <w:lvlOverride w:ilvl="0">
      <w:startOverride w:val="1"/>
    </w:lvlOverride>
  </w:num>
  <w:num w:numId="32">
    <w:abstractNumId w:val="38"/>
    <w:lvlOverride w:ilvl="0">
      <w:startOverride w:val="1"/>
    </w:lvlOverride>
  </w:num>
  <w:num w:numId="33">
    <w:abstractNumId w:val="38"/>
    <w:lvlOverride w:ilvl="0">
      <w:startOverride w:val="1"/>
    </w:lvlOverride>
  </w:num>
  <w:num w:numId="34">
    <w:abstractNumId w:val="38"/>
    <w:lvlOverride w:ilvl="0">
      <w:startOverride w:val="1"/>
    </w:lvlOverride>
  </w:num>
  <w:num w:numId="35">
    <w:abstractNumId w:val="38"/>
    <w:lvlOverride w:ilvl="0">
      <w:startOverride w:val="1"/>
    </w:lvlOverride>
  </w:num>
  <w:num w:numId="36">
    <w:abstractNumId w:val="38"/>
    <w:lvlOverride w:ilvl="0">
      <w:startOverride w:val="1"/>
    </w:lvlOverride>
  </w:num>
  <w:num w:numId="37">
    <w:abstractNumId w:val="5"/>
  </w:num>
  <w:num w:numId="38">
    <w:abstractNumId w:val="13"/>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13"/>
    <w:lvlOverride w:ilvl="0">
      <w:startOverride w:val="1"/>
    </w:lvlOverride>
  </w:num>
  <w:num w:numId="42">
    <w:abstractNumId w:val="38"/>
    <w:lvlOverride w:ilvl="0">
      <w:startOverride w:val="1"/>
    </w:lvlOverride>
  </w:num>
  <w:num w:numId="43">
    <w:abstractNumId w:val="38"/>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31"/>
  </w:num>
  <w:num w:numId="47">
    <w:abstractNumId w:val="44"/>
  </w:num>
  <w:num w:numId="48">
    <w:abstractNumId w:val="35"/>
  </w:num>
  <w:num w:numId="49">
    <w:abstractNumId w:val="22"/>
  </w:num>
  <w:num w:numId="50">
    <w:abstractNumId w:val="13"/>
    <w:lvlOverride w:ilvl="0">
      <w:startOverride w:val="1"/>
    </w:lvlOverride>
  </w:num>
  <w:num w:numId="51">
    <w:abstractNumId w:val="38"/>
    <w:lvlOverride w:ilvl="0">
      <w:startOverride w:val="1"/>
    </w:lvlOverride>
  </w:num>
  <w:num w:numId="52">
    <w:abstractNumId w:val="4"/>
  </w:num>
  <w:num w:numId="53">
    <w:abstractNumId w:val="13"/>
    <w:lvlOverride w:ilvl="0">
      <w:startOverride w:val="1"/>
    </w:lvlOverride>
  </w:num>
  <w:num w:numId="54">
    <w:abstractNumId w:val="13"/>
    <w:lvlOverride w:ilvl="0">
      <w:startOverride w:val="1"/>
    </w:lvlOverride>
  </w:num>
  <w:num w:numId="55">
    <w:abstractNumId w:val="13"/>
    <w:lvlOverride w:ilvl="0">
      <w:startOverride w:val="1"/>
    </w:lvlOverride>
  </w:num>
  <w:num w:numId="56">
    <w:abstractNumId w:val="38"/>
    <w:lvlOverride w:ilvl="0">
      <w:startOverride w:val="1"/>
    </w:lvlOverride>
  </w:num>
  <w:num w:numId="57">
    <w:abstractNumId w:val="13"/>
    <w:lvlOverride w:ilvl="0">
      <w:startOverride w:val="1"/>
    </w:lvlOverride>
  </w:num>
  <w:num w:numId="58">
    <w:abstractNumId w:val="38"/>
    <w:lvlOverride w:ilvl="0">
      <w:startOverride w:val="1"/>
    </w:lvlOverride>
  </w:num>
  <w:num w:numId="59">
    <w:abstractNumId w:val="38"/>
    <w:lvlOverride w:ilvl="0">
      <w:startOverride w:val="1"/>
    </w:lvlOverride>
  </w:num>
  <w:num w:numId="60">
    <w:abstractNumId w:val="38"/>
    <w:lvlOverride w:ilvl="0">
      <w:startOverride w:val="1"/>
    </w:lvlOverride>
  </w:num>
  <w:num w:numId="61">
    <w:abstractNumId w:val="12"/>
  </w:num>
  <w:num w:numId="62">
    <w:abstractNumId w:val="13"/>
    <w:lvlOverride w:ilvl="0">
      <w:startOverride w:val="1"/>
    </w:lvlOverride>
  </w:num>
  <w:num w:numId="63">
    <w:abstractNumId w:val="40"/>
  </w:num>
  <w:num w:numId="64">
    <w:abstractNumId w:val="13"/>
    <w:lvlOverride w:ilvl="0">
      <w:startOverride w:val="1"/>
    </w:lvlOverride>
  </w:num>
  <w:num w:numId="65">
    <w:abstractNumId w:val="38"/>
    <w:lvlOverride w:ilvl="0">
      <w:startOverride w:val="1"/>
    </w:lvlOverride>
  </w:num>
  <w:num w:numId="66">
    <w:abstractNumId w:val="41"/>
  </w:num>
  <w:num w:numId="67">
    <w:abstractNumId w:val="36"/>
  </w:num>
  <w:num w:numId="68">
    <w:abstractNumId w:val="13"/>
    <w:lvlOverride w:ilvl="0">
      <w:startOverride w:val="1"/>
    </w:lvlOverride>
  </w:num>
  <w:num w:numId="69">
    <w:abstractNumId w:val="9"/>
  </w:num>
  <w:num w:numId="70">
    <w:abstractNumId w:val="15"/>
  </w:num>
  <w:num w:numId="71">
    <w:abstractNumId w:val="13"/>
    <w:lvlOverride w:ilvl="0">
      <w:startOverride w:val="1"/>
    </w:lvlOverride>
  </w:num>
  <w:num w:numId="72">
    <w:abstractNumId w:val="13"/>
    <w:lvlOverride w:ilvl="0">
      <w:startOverride w:val="1"/>
    </w:lvlOverride>
  </w:num>
  <w:num w:numId="73">
    <w:abstractNumId w:val="13"/>
    <w:lvlOverride w:ilvl="0">
      <w:startOverride w:val="1"/>
    </w:lvlOverride>
  </w:num>
  <w:num w:numId="74">
    <w:abstractNumId w:val="13"/>
    <w:lvlOverride w:ilvl="0">
      <w:startOverride w:val="1"/>
    </w:lvlOverride>
  </w:num>
  <w:num w:numId="75">
    <w:abstractNumId w:val="38"/>
    <w:lvlOverride w:ilvl="0">
      <w:startOverride w:val="1"/>
    </w:lvlOverride>
  </w:num>
  <w:num w:numId="76">
    <w:abstractNumId w:val="13"/>
    <w:lvlOverride w:ilvl="0">
      <w:startOverride w:val="1"/>
    </w:lvlOverride>
  </w:num>
  <w:num w:numId="77">
    <w:abstractNumId w:val="38"/>
    <w:lvlOverride w:ilvl="0">
      <w:startOverride w:val="1"/>
    </w:lvlOverride>
  </w:num>
  <w:num w:numId="78">
    <w:abstractNumId w:val="1"/>
  </w:num>
  <w:num w:numId="79">
    <w:abstractNumId w:val="19"/>
  </w:num>
  <w:num w:numId="80">
    <w:abstractNumId w:val="43"/>
  </w:num>
  <w:num w:numId="81">
    <w:abstractNumId w:val="24"/>
  </w:num>
  <w:num w:numId="82">
    <w:abstractNumId w:val="42"/>
  </w:num>
  <w:num w:numId="83">
    <w:abstractNumId w:val="0"/>
  </w:num>
  <w:num w:numId="84">
    <w:abstractNumId w:val="14"/>
  </w:num>
  <w:num w:numId="85">
    <w:abstractNumId w:val="13"/>
    <w:lvlOverride w:ilvl="0">
      <w:startOverride w:val="1"/>
    </w:lvlOverride>
  </w:num>
  <w:num w:numId="86">
    <w:abstractNumId w:val="13"/>
    <w:lvlOverride w:ilvl="0">
      <w:startOverride w:val="1"/>
    </w:lvlOverride>
  </w:num>
  <w:num w:numId="87">
    <w:abstractNumId w:val="38"/>
    <w:lvlOverride w:ilvl="0">
      <w:startOverride w:val="1"/>
    </w:lvlOverride>
  </w:num>
  <w:num w:numId="88">
    <w:abstractNumId w:val="38"/>
    <w:lvlOverride w:ilvl="0">
      <w:startOverride w:val="1"/>
    </w:lvlOverride>
  </w:num>
  <w:num w:numId="89">
    <w:abstractNumId w:val="39"/>
  </w:num>
  <w:num w:numId="90">
    <w:abstractNumId w:val="38"/>
    <w:lvlOverride w:ilvl="0">
      <w:startOverride w:val="1"/>
    </w:lvlOverride>
  </w:num>
  <w:num w:numId="91">
    <w:abstractNumId w:val="45"/>
  </w:num>
  <w:num w:numId="92">
    <w:abstractNumId w:val="13"/>
    <w:lvlOverride w:ilvl="0">
      <w:startOverride w:val="1"/>
    </w:lvlOverride>
  </w:num>
  <w:num w:numId="93">
    <w:abstractNumId w:val="38"/>
    <w:lvlOverride w:ilvl="0">
      <w:startOverride w:val="1"/>
    </w:lvlOverride>
  </w:num>
  <w:num w:numId="94">
    <w:abstractNumId w:val="38"/>
    <w:lvlOverride w:ilvl="0">
      <w:startOverride w:val="1"/>
    </w:lvlOverride>
  </w:num>
  <w:num w:numId="95">
    <w:abstractNumId w:val="13"/>
    <w:lvlOverride w:ilvl="0">
      <w:startOverride w:val="1"/>
    </w:lvlOverride>
  </w:num>
  <w:num w:numId="96">
    <w:abstractNumId w:val="13"/>
    <w:lvlOverride w:ilvl="0">
      <w:startOverride w:val="1"/>
    </w:lvlOverride>
  </w:num>
  <w:num w:numId="97">
    <w:abstractNumId w:val="38"/>
    <w:lvlOverride w:ilvl="0">
      <w:startOverride w:val="1"/>
    </w:lvlOverride>
  </w:num>
  <w:num w:numId="98">
    <w:abstractNumId w:val="37"/>
  </w:num>
  <w:num w:numId="99">
    <w:abstractNumId w:val="7"/>
  </w:num>
  <w:num w:numId="100">
    <w:abstractNumId w:val="13"/>
    <w:lvlOverride w:ilvl="0">
      <w:startOverride w:val="1"/>
    </w:lvlOverride>
  </w:num>
  <w:num w:numId="101">
    <w:abstractNumId w:val="13"/>
    <w:lvlOverride w:ilvl="0">
      <w:startOverride w:val="1"/>
    </w:lvlOverride>
  </w:num>
  <w:num w:numId="102">
    <w:abstractNumId w:val="13"/>
    <w:lvlOverride w:ilvl="0">
      <w:startOverride w:val="1"/>
    </w:lvlOverride>
  </w:num>
  <w:num w:numId="103">
    <w:abstractNumId w:val="38"/>
    <w:lvlOverride w:ilvl="0">
      <w:startOverride w:val="1"/>
    </w:lvlOverride>
  </w:num>
  <w:num w:numId="104">
    <w:abstractNumId w:val="13"/>
    <w:lvlOverride w:ilvl="0">
      <w:startOverride w:val="1"/>
    </w:lvlOverride>
  </w:num>
  <w:num w:numId="105">
    <w:abstractNumId w:val="38"/>
    <w:lvlOverride w:ilvl="0">
      <w:startOverride w:val="1"/>
    </w:lvlOverride>
  </w:num>
  <w:num w:numId="106">
    <w:abstractNumId w:val="38"/>
    <w:lvlOverride w:ilvl="0">
      <w:startOverride w:val="1"/>
    </w:lvlOverride>
  </w:num>
  <w:num w:numId="107">
    <w:abstractNumId w:val="13"/>
    <w:lvlOverride w:ilvl="0">
      <w:startOverride w:val="1"/>
    </w:lvlOverride>
  </w:num>
  <w:num w:numId="108">
    <w:abstractNumId w:val="38"/>
    <w:lvlOverride w:ilvl="0">
      <w:startOverride w:val="1"/>
    </w:lvlOverride>
  </w:num>
  <w:num w:numId="109">
    <w:abstractNumId w:val="3"/>
  </w:num>
  <w:num w:numId="110">
    <w:abstractNumId w:val="6"/>
  </w:num>
  <w:num w:numId="111">
    <w:abstractNumId w:val="2"/>
  </w:num>
  <w:num w:numId="112">
    <w:abstractNumId w:val="34"/>
  </w:num>
  <w:num w:numId="113">
    <w:abstractNumId w:val="11"/>
  </w:num>
  <w:num w:numId="114">
    <w:abstractNumId w:val="25"/>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
    <w:lvlOverride w:ilvl="0">
      <w:startOverride w:val="1"/>
    </w:lvlOverride>
  </w:num>
  <w:num w:numId="209">
    <w:abstractNumId w:val="38"/>
    <w:lvlOverride w:ilvl="0">
      <w:startOverride w:val="1"/>
    </w:lvlOverride>
  </w:num>
  <w:num w:numId="210">
    <w:abstractNumId w:val="13"/>
    <w:lvlOverride w:ilvl="0">
      <w:startOverride w:val="1"/>
    </w:lvlOverride>
  </w:num>
  <w:num w:numId="211">
    <w:abstractNumId w:val="38"/>
    <w:lvlOverride w:ilvl="0">
      <w:startOverride w:val="1"/>
    </w:lvlOverride>
  </w:num>
  <w:num w:numId="212">
    <w:abstractNumId w:val="13"/>
    <w:lvlOverride w:ilvl="0">
      <w:startOverride w:val="1"/>
    </w:lvlOverride>
  </w:num>
  <w:num w:numId="213">
    <w:abstractNumId w:val="38"/>
    <w:lvlOverride w:ilvl="0">
      <w:startOverride w:val="1"/>
    </w:lvlOverride>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90"/>
    <w:rsid w:val="000007D7"/>
    <w:rsid w:val="000009FC"/>
    <w:rsid w:val="00001098"/>
    <w:rsid w:val="000014B3"/>
    <w:rsid w:val="000015D9"/>
    <w:rsid w:val="000016DF"/>
    <w:rsid w:val="00001D90"/>
    <w:rsid w:val="00002E03"/>
    <w:rsid w:val="000033DC"/>
    <w:rsid w:val="0000541C"/>
    <w:rsid w:val="000056FF"/>
    <w:rsid w:val="00005EEF"/>
    <w:rsid w:val="00006E80"/>
    <w:rsid w:val="0000763D"/>
    <w:rsid w:val="00007EA3"/>
    <w:rsid w:val="00010532"/>
    <w:rsid w:val="00010AC4"/>
    <w:rsid w:val="00010B2B"/>
    <w:rsid w:val="0001198B"/>
    <w:rsid w:val="000159A2"/>
    <w:rsid w:val="00015E29"/>
    <w:rsid w:val="00015FB1"/>
    <w:rsid w:val="00016EEE"/>
    <w:rsid w:val="00020E30"/>
    <w:rsid w:val="00020E4E"/>
    <w:rsid w:val="00023878"/>
    <w:rsid w:val="000247BD"/>
    <w:rsid w:val="00025FAA"/>
    <w:rsid w:val="000269DD"/>
    <w:rsid w:val="00031033"/>
    <w:rsid w:val="000325F5"/>
    <w:rsid w:val="00035494"/>
    <w:rsid w:val="00035DC7"/>
    <w:rsid w:val="000372E1"/>
    <w:rsid w:val="00037445"/>
    <w:rsid w:val="00040CA4"/>
    <w:rsid w:val="00040EB8"/>
    <w:rsid w:val="00040F1F"/>
    <w:rsid w:val="00041C83"/>
    <w:rsid w:val="00042F8B"/>
    <w:rsid w:val="000430E8"/>
    <w:rsid w:val="00043470"/>
    <w:rsid w:val="00043D5A"/>
    <w:rsid w:val="000449EA"/>
    <w:rsid w:val="00044D80"/>
    <w:rsid w:val="000457D6"/>
    <w:rsid w:val="00046959"/>
    <w:rsid w:val="00050D71"/>
    <w:rsid w:val="00051365"/>
    <w:rsid w:val="00051EB4"/>
    <w:rsid w:val="000566C8"/>
    <w:rsid w:val="00057057"/>
    <w:rsid w:val="000618B3"/>
    <w:rsid w:val="00061994"/>
    <w:rsid w:val="0006257D"/>
    <w:rsid w:val="0006540A"/>
    <w:rsid w:val="00066645"/>
    <w:rsid w:val="00066B7B"/>
    <w:rsid w:val="00067AB5"/>
    <w:rsid w:val="0007080E"/>
    <w:rsid w:val="000709A6"/>
    <w:rsid w:val="00074B37"/>
    <w:rsid w:val="00075A30"/>
    <w:rsid w:val="00080064"/>
    <w:rsid w:val="0008036A"/>
    <w:rsid w:val="00081EFA"/>
    <w:rsid w:val="00082231"/>
    <w:rsid w:val="0008249A"/>
    <w:rsid w:val="00084C56"/>
    <w:rsid w:val="00084CE9"/>
    <w:rsid w:val="00084EBF"/>
    <w:rsid w:val="000861E9"/>
    <w:rsid w:val="00087A9D"/>
    <w:rsid w:val="000902CB"/>
    <w:rsid w:val="00090639"/>
    <w:rsid w:val="000907B8"/>
    <w:rsid w:val="00090910"/>
    <w:rsid w:val="00090AED"/>
    <w:rsid w:val="00091EE7"/>
    <w:rsid w:val="000930D0"/>
    <w:rsid w:val="00094271"/>
    <w:rsid w:val="00094BAF"/>
    <w:rsid w:val="00095491"/>
    <w:rsid w:val="00095AC9"/>
    <w:rsid w:val="000967BD"/>
    <w:rsid w:val="00097796"/>
    <w:rsid w:val="000A1662"/>
    <w:rsid w:val="000A1D05"/>
    <w:rsid w:val="000A1D4F"/>
    <w:rsid w:val="000A3DD7"/>
    <w:rsid w:val="000A4DD8"/>
    <w:rsid w:val="000A6154"/>
    <w:rsid w:val="000A77AE"/>
    <w:rsid w:val="000A77FB"/>
    <w:rsid w:val="000B2FDF"/>
    <w:rsid w:val="000B385A"/>
    <w:rsid w:val="000B55FD"/>
    <w:rsid w:val="000B7EFA"/>
    <w:rsid w:val="000B7F91"/>
    <w:rsid w:val="000C0F7D"/>
    <w:rsid w:val="000C2407"/>
    <w:rsid w:val="000C2B98"/>
    <w:rsid w:val="000C43C2"/>
    <w:rsid w:val="000C45F1"/>
    <w:rsid w:val="000C60B3"/>
    <w:rsid w:val="000C6795"/>
    <w:rsid w:val="000C7023"/>
    <w:rsid w:val="000D4D32"/>
    <w:rsid w:val="000D4DDE"/>
    <w:rsid w:val="000D4F88"/>
    <w:rsid w:val="000D569B"/>
    <w:rsid w:val="000D6530"/>
    <w:rsid w:val="000D69D6"/>
    <w:rsid w:val="000D7B57"/>
    <w:rsid w:val="000E09DB"/>
    <w:rsid w:val="000E117F"/>
    <w:rsid w:val="000E152C"/>
    <w:rsid w:val="000E1E89"/>
    <w:rsid w:val="000E45F5"/>
    <w:rsid w:val="000E65D1"/>
    <w:rsid w:val="000E6FF2"/>
    <w:rsid w:val="000F02BD"/>
    <w:rsid w:val="000F1BB1"/>
    <w:rsid w:val="000F6225"/>
    <w:rsid w:val="000F634B"/>
    <w:rsid w:val="000F69ED"/>
    <w:rsid w:val="000F6B31"/>
    <w:rsid w:val="000F728F"/>
    <w:rsid w:val="00100158"/>
    <w:rsid w:val="00100CF0"/>
    <w:rsid w:val="001017D0"/>
    <w:rsid w:val="0010296E"/>
    <w:rsid w:val="00103427"/>
    <w:rsid w:val="001044C2"/>
    <w:rsid w:val="001050DA"/>
    <w:rsid w:val="001064D9"/>
    <w:rsid w:val="00107ECD"/>
    <w:rsid w:val="00110287"/>
    <w:rsid w:val="00110E6E"/>
    <w:rsid w:val="00111510"/>
    <w:rsid w:val="0011313E"/>
    <w:rsid w:val="00113144"/>
    <w:rsid w:val="00115163"/>
    <w:rsid w:val="0011690F"/>
    <w:rsid w:val="001201C2"/>
    <w:rsid w:val="00122DF5"/>
    <w:rsid w:val="00124539"/>
    <w:rsid w:val="00125028"/>
    <w:rsid w:val="001258C8"/>
    <w:rsid w:val="001260A4"/>
    <w:rsid w:val="0012624F"/>
    <w:rsid w:val="00126726"/>
    <w:rsid w:val="001326EB"/>
    <w:rsid w:val="001334EA"/>
    <w:rsid w:val="00134244"/>
    <w:rsid w:val="00136564"/>
    <w:rsid w:val="00136A0F"/>
    <w:rsid w:val="00137AAB"/>
    <w:rsid w:val="001402A6"/>
    <w:rsid w:val="00140A2C"/>
    <w:rsid w:val="00141D82"/>
    <w:rsid w:val="0014291D"/>
    <w:rsid w:val="00143917"/>
    <w:rsid w:val="00145297"/>
    <w:rsid w:val="0014597A"/>
    <w:rsid w:val="0014649C"/>
    <w:rsid w:val="00150D6B"/>
    <w:rsid w:val="00150F8A"/>
    <w:rsid w:val="00151080"/>
    <w:rsid w:val="001512DB"/>
    <w:rsid w:val="0015398A"/>
    <w:rsid w:val="001544F0"/>
    <w:rsid w:val="001549A3"/>
    <w:rsid w:val="00154F7A"/>
    <w:rsid w:val="00156211"/>
    <w:rsid w:val="001616DF"/>
    <w:rsid w:val="00162F3C"/>
    <w:rsid w:val="00163CFD"/>
    <w:rsid w:val="00164D5C"/>
    <w:rsid w:val="00164EF4"/>
    <w:rsid w:val="00165B2D"/>
    <w:rsid w:val="00166728"/>
    <w:rsid w:val="00166FC8"/>
    <w:rsid w:val="00167349"/>
    <w:rsid w:val="001728E9"/>
    <w:rsid w:val="00176956"/>
    <w:rsid w:val="00180493"/>
    <w:rsid w:val="00180B0C"/>
    <w:rsid w:val="00182FB2"/>
    <w:rsid w:val="0018475E"/>
    <w:rsid w:val="001847D9"/>
    <w:rsid w:val="001855D9"/>
    <w:rsid w:val="001858CC"/>
    <w:rsid w:val="00186C57"/>
    <w:rsid w:val="001870DE"/>
    <w:rsid w:val="001872FC"/>
    <w:rsid w:val="00192134"/>
    <w:rsid w:val="001922FB"/>
    <w:rsid w:val="00192543"/>
    <w:rsid w:val="00192E5D"/>
    <w:rsid w:val="00193E1C"/>
    <w:rsid w:val="001968AF"/>
    <w:rsid w:val="00196F78"/>
    <w:rsid w:val="001976FD"/>
    <w:rsid w:val="001A0B1B"/>
    <w:rsid w:val="001A155D"/>
    <w:rsid w:val="001A2C35"/>
    <w:rsid w:val="001A2DA2"/>
    <w:rsid w:val="001A3C8E"/>
    <w:rsid w:val="001A3FBE"/>
    <w:rsid w:val="001A4544"/>
    <w:rsid w:val="001A55DF"/>
    <w:rsid w:val="001A606C"/>
    <w:rsid w:val="001A7063"/>
    <w:rsid w:val="001A7216"/>
    <w:rsid w:val="001A79F9"/>
    <w:rsid w:val="001B29C0"/>
    <w:rsid w:val="001B36AD"/>
    <w:rsid w:val="001B4377"/>
    <w:rsid w:val="001B4C03"/>
    <w:rsid w:val="001B5D19"/>
    <w:rsid w:val="001B68C8"/>
    <w:rsid w:val="001B7864"/>
    <w:rsid w:val="001B7CB0"/>
    <w:rsid w:val="001C0C80"/>
    <w:rsid w:val="001C14C2"/>
    <w:rsid w:val="001C1BF8"/>
    <w:rsid w:val="001C1F2F"/>
    <w:rsid w:val="001C209A"/>
    <w:rsid w:val="001C452B"/>
    <w:rsid w:val="001C492F"/>
    <w:rsid w:val="001C4D6D"/>
    <w:rsid w:val="001D0CDC"/>
    <w:rsid w:val="001D106C"/>
    <w:rsid w:val="001D1844"/>
    <w:rsid w:val="001D1ECA"/>
    <w:rsid w:val="001D289F"/>
    <w:rsid w:val="001D46C3"/>
    <w:rsid w:val="001D4E40"/>
    <w:rsid w:val="001D58C5"/>
    <w:rsid w:val="001D74D5"/>
    <w:rsid w:val="001D7E04"/>
    <w:rsid w:val="001E1714"/>
    <w:rsid w:val="001E26AE"/>
    <w:rsid w:val="001E2F27"/>
    <w:rsid w:val="001E4650"/>
    <w:rsid w:val="001E57B4"/>
    <w:rsid w:val="001E5C12"/>
    <w:rsid w:val="001E5C53"/>
    <w:rsid w:val="001F1B70"/>
    <w:rsid w:val="001F40B2"/>
    <w:rsid w:val="001F5263"/>
    <w:rsid w:val="001F552E"/>
    <w:rsid w:val="001F5DF5"/>
    <w:rsid w:val="001F5F64"/>
    <w:rsid w:val="001F6964"/>
    <w:rsid w:val="001F754C"/>
    <w:rsid w:val="001F7ED9"/>
    <w:rsid w:val="00200029"/>
    <w:rsid w:val="00200D6B"/>
    <w:rsid w:val="00201A20"/>
    <w:rsid w:val="00203662"/>
    <w:rsid w:val="00203C34"/>
    <w:rsid w:val="00204473"/>
    <w:rsid w:val="00204E72"/>
    <w:rsid w:val="00206219"/>
    <w:rsid w:val="002064B6"/>
    <w:rsid w:val="00210439"/>
    <w:rsid w:val="00210B65"/>
    <w:rsid w:val="00211A65"/>
    <w:rsid w:val="002129FF"/>
    <w:rsid w:val="00212B2C"/>
    <w:rsid w:val="00214457"/>
    <w:rsid w:val="002158E5"/>
    <w:rsid w:val="00220509"/>
    <w:rsid w:val="002219F9"/>
    <w:rsid w:val="002224E1"/>
    <w:rsid w:val="00222F9A"/>
    <w:rsid w:val="00223391"/>
    <w:rsid w:val="002248CC"/>
    <w:rsid w:val="00224AA2"/>
    <w:rsid w:val="0023043D"/>
    <w:rsid w:val="00231E42"/>
    <w:rsid w:val="00233010"/>
    <w:rsid w:val="00233F97"/>
    <w:rsid w:val="00234A44"/>
    <w:rsid w:val="00234B67"/>
    <w:rsid w:val="00235B33"/>
    <w:rsid w:val="0023630E"/>
    <w:rsid w:val="00236A4F"/>
    <w:rsid w:val="00236B94"/>
    <w:rsid w:val="00236D29"/>
    <w:rsid w:val="00236F05"/>
    <w:rsid w:val="0023792F"/>
    <w:rsid w:val="00237B04"/>
    <w:rsid w:val="002407CF"/>
    <w:rsid w:val="00241876"/>
    <w:rsid w:val="0024301D"/>
    <w:rsid w:val="00244ED2"/>
    <w:rsid w:val="00246639"/>
    <w:rsid w:val="00247B2B"/>
    <w:rsid w:val="00250D86"/>
    <w:rsid w:val="0025123E"/>
    <w:rsid w:val="0025234D"/>
    <w:rsid w:val="002528BD"/>
    <w:rsid w:val="002530B6"/>
    <w:rsid w:val="002539F5"/>
    <w:rsid w:val="00254447"/>
    <w:rsid w:val="00254A4B"/>
    <w:rsid w:val="00256C11"/>
    <w:rsid w:val="00257D00"/>
    <w:rsid w:val="00260084"/>
    <w:rsid w:val="00261516"/>
    <w:rsid w:val="00262BA2"/>
    <w:rsid w:val="0026508C"/>
    <w:rsid w:val="0026698E"/>
    <w:rsid w:val="00266BB9"/>
    <w:rsid w:val="00267189"/>
    <w:rsid w:val="00270E93"/>
    <w:rsid w:val="002721E0"/>
    <w:rsid w:val="00274365"/>
    <w:rsid w:val="00274E15"/>
    <w:rsid w:val="0028131B"/>
    <w:rsid w:val="00282463"/>
    <w:rsid w:val="00282934"/>
    <w:rsid w:val="00283B1C"/>
    <w:rsid w:val="00283DAF"/>
    <w:rsid w:val="002849FF"/>
    <w:rsid w:val="00285833"/>
    <w:rsid w:val="002864FE"/>
    <w:rsid w:val="002872C9"/>
    <w:rsid w:val="00287832"/>
    <w:rsid w:val="0029028C"/>
    <w:rsid w:val="0029038D"/>
    <w:rsid w:val="00291A59"/>
    <w:rsid w:val="002935B2"/>
    <w:rsid w:val="00294281"/>
    <w:rsid w:val="00294579"/>
    <w:rsid w:val="002965C5"/>
    <w:rsid w:val="00296B06"/>
    <w:rsid w:val="00296E1C"/>
    <w:rsid w:val="00297A98"/>
    <w:rsid w:val="002A0AA7"/>
    <w:rsid w:val="002A3CDB"/>
    <w:rsid w:val="002A3F77"/>
    <w:rsid w:val="002A69D8"/>
    <w:rsid w:val="002A6F04"/>
    <w:rsid w:val="002A72E4"/>
    <w:rsid w:val="002A7BB2"/>
    <w:rsid w:val="002B1F17"/>
    <w:rsid w:val="002B2403"/>
    <w:rsid w:val="002B48E6"/>
    <w:rsid w:val="002B61A9"/>
    <w:rsid w:val="002B6465"/>
    <w:rsid w:val="002B6E0E"/>
    <w:rsid w:val="002B720E"/>
    <w:rsid w:val="002B76E7"/>
    <w:rsid w:val="002B7B9C"/>
    <w:rsid w:val="002B7BE9"/>
    <w:rsid w:val="002C034C"/>
    <w:rsid w:val="002C16DA"/>
    <w:rsid w:val="002C228A"/>
    <w:rsid w:val="002C2593"/>
    <w:rsid w:val="002C2822"/>
    <w:rsid w:val="002C70B9"/>
    <w:rsid w:val="002D0328"/>
    <w:rsid w:val="002D04CB"/>
    <w:rsid w:val="002D0649"/>
    <w:rsid w:val="002D113E"/>
    <w:rsid w:val="002D1DE8"/>
    <w:rsid w:val="002D3626"/>
    <w:rsid w:val="002D5764"/>
    <w:rsid w:val="002D6F14"/>
    <w:rsid w:val="002E0370"/>
    <w:rsid w:val="002E1F77"/>
    <w:rsid w:val="002E21B2"/>
    <w:rsid w:val="002E251D"/>
    <w:rsid w:val="002E328D"/>
    <w:rsid w:val="002E4038"/>
    <w:rsid w:val="002E62C2"/>
    <w:rsid w:val="002E64B7"/>
    <w:rsid w:val="002E6B91"/>
    <w:rsid w:val="002E7C27"/>
    <w:rsid w:val="002E7D73"/>
    <w:rsid w:val="002E7DBB"/>
    <w:rsid w:val="002F0776"/>
    <w:rsid w:val="002F079F"/>
    <w:rsid w:val="002F141A"/>
    <w:rsid w:val="002F4A77"/>
    <w:rsid w:val="002F4BBD"/>
    <w:rsid w:val="002F504A"/>
    <w:rsid w:val="002F618F"/>
    <w:rsid w:val="002F6D28"/>
    <w:rsid w:val="002F7618"/>
    <w:rsid w:val="002F79B2"/>
    <w:rsid w:val="00300FD9"/>
    <w:rsid w:val="00303DF0"/>
    <w:rsid w:val="00305067"/>
    <w:rsid w:val="003060E2"/>
    <w:rsid w:val="00307189"/>
    <w:rsid w:val="00314B9E"/>
    <w:rsid w:val="00314BBD"/>
    <w:rsid w:val="00314EAA"/>
    <w:rsid w:val="003167CB"/>
    <w:rsid w:val="00316F98"/>
    <w:rsid w:val="003170F9"/>
    <w:rsid w:val="00317E39"/>
    <w:rsid w:val="00320B5D"/>
    <w:rsid w:val="003211FF"/>
    <w:rsid w:val="00323154"/>
    <w:rsid w:val="00324E71"/>
    <w:rsid w:val="00325D55"/>
    <w:rsid w:val="00327861"/>
    <w:rsid w:val="00330C17"/>
    <w:rsid w:val="00330CA8"/>
    <w:rsid w:val="00332008"/>
    <w:rsid w:val="00332A07"/>
    <w:rsid w:val="00333C88"/>
    <w:rsid w:val="0033408C"/>
    <w:rsid w:val="00335830"/>
    <w:rsid w:val="00337CB9"/>
    <w:rsid w:val="00340CD5"/>
    <w:rsid w:val="00341116"/>
    <w:rsid w:val="0034283A"/>
    <w:rsid w:val="003442DE"/>
    <w:rsid w:val="00344912"/>
    <w:rsid w:val="00346390"/>
    <w:rsid w:val="00346722"/>
    <w:rsid w:val="003507E3"/>
    <w:rsid w:val="00350AFC"/>
    <w:rsid w:val="0035102C"/>
    <w:rsid w:val="0035249C"/>
    <w:rsid w:val="003531D5"/>
    <w:rsid w:val="00353749"/>
    <w:rsid w:val="00354150"/>
    <w:rsid w:val="003547B5"/>
    <w:rsid w:val="00360020"/>
    <w:rsid w:val="003607B2"/>
    <w:rsid w:val="00361B0C"/>
    <w:rsid w:val="00362C92"/>
    <w:rsid w:val="00362F32"/>
    <w:rsid w:val="00365C48"/>
    <w:rsid w:val="00366627"/>
    <w:rsid w:val="00370141"/>
    <w:rsid w:val="00372688"/>
    <w:rsid w:val="00372882"/>
    <w:rsid w:val="00374E52"/>
    <w:rsid w:val="00375783"/>
    <w:rsid w:val="00376217"/>
    <w:rsid w:val="00381319"/>
    <w:rsid w:val="00381DE6"/>
    <w:rsid w:val="00381F8F"/>
    <w:rsid w:val="00382569"/>
    <w:rsid w:val="003834E7"/>
    <w:rsid w:val="00383CB1"/>
    <w:rsid w:val="0038497E"/>
    <w:rsid w:val="00385B44"/>
    <w:rsid w:val="003874ED"/>
    <w:rsid w:val="003875BA"/>
    <w:rsid w:val="00390E3A"/>
    <w:rsid w:val="00392648"/>
    <w:rsid w:val="00392FCD"/>
    <w:rsid w:val="00393294"/>
    <w:rsid w:val="00393EC6"/>
    <w:rsid w:val="00393FFD"/>
    <w:rsid w:val="003945A7"/>
    <w:rsid w:val="00396945"/>
    <w:rsid w:val="00397DB9"/>
    <w:rsid w:val="003A0293"/>
    <w:rsid w:val="003A10F2"/>
    <w:rsid w:val="003A122F"/>
    <w:rsid w:val="003A319E"/>
    <w:rsid w:val="003A353C"/>
    <w:rsid w:val="003A6A27"/>
    <w:rsid w:val="003B0064"/>
    <w:rsid w:val="003B0FF4"/>
    <w:rsid w:val="003B36A5"/>
    <w:rsid w:val="003B37BF"/>
    <w:rsid w:val="003B5F1B"/>
    <w:rsid w:val="003B61BA"/>
    <w:rsid w:val="003B63AA"/>
    <w:rsid w:val="003B67CD"/>
    <w:rsid w:val="003B6B93"/>
    <w:rsid w:val="003B752F"/>
    <w:rsid w:val="003C0CAA"/>
    <w:rsid w:val="003C0CC4"/>
    <w:rsid w:val="003C0FE4"/>
    <w:rsid w:val="003C2705"/>
    <w:rsid w:val="003C3E26"/>
    <w:rsid w:val="003C4A57"/>
    <w:rsid w:val="003C588E"/>
    <w:rsid w:val="003C6981"/>
    <w:rsid w:val="003C6B1E"/>
    <w:rsid w:val="003C6D34"/>
    <w:rsid w:val="003C6E89"/>
    <w:rsid w:val="003D0CB9"/>
    <w:rsid w:val="003D12EA"/>
    <w:rsid w:val="003D2881"/>
    <w:rsid w:val="003D2F81"/>
    <w:rsid w:val="003D329A"/>
    <w:rsid w:val="003D3A2B"/>
    <w:rsid w:val="003D521D"/>
    <w:rsid w:val="003D5DB3"/>
    <w:rsid w:val="003D5EFE"/>
    <w:rsid w:val="003D65D2"/>
    <w:rsid w:val="003D7AA5"/>
    <w:rsid w:val="003D7B21"/>
    <w:rsid w:val="003D7D38"/>
    <w:rsid w:val="003E2773"/>
    <w:rsid w:val="003E2C0B"/>
    <w:rsid w:val="003E3A05"/>
    <w:rsid w:val="003E59C9"/>
    <w:rsid w:val="003E6E03"/>
    <w:rsid w:val="003E7616"/>
    <w:rsid w:val="003E7FAD"/>
    <w:rsid w:val="003F283D"/>
    <w:rsid w:val="003F2ACC"/>
    <w:rsid w:val="003F345F"/>
    <w:rsid w:val="003F3ACF"/>
    <w:rsid w:val="003F4442"/>
    <w:rsid w:val="003F5188"/>
    <w:rsid w:val="003F52CC"/>
    <w:rsid w:val="003F54B7"/>
    <w:rsid w:val="003F6F06"/>
    <w:rsid w:val="003F73DD"/>
    <w:rsid w:val="003F760A"/>
    <w:rsid w:val="004006D3"/>
    <w:rsid w:val="00403449"/>
    <w:rsid w:val="0040358F"/>
    <w:rsid w:val="004056D5"/>
    <w:rsid w:val="0040641A"/>
    <w:rsid w:val="00406D9A"/>
    <w:rsid w:val="00407672"/>
    <w:rsid w:val="00410426"/>
    <w:rsid w:val="004119B6"/>
    <w:rsid w:val="00411CCF"/>
    <w:rsid w:val="004139CD"/>
    <w:rsid w:val="004159C6"/>
    <w:rsid w:val="004165C9"/>
    <w:rsid w:val="00416895"/>
    <w:rsid w:val="00417150"/>
    <w:rsid w:val="004175F4"/>
    <w:rsid w:val="00417A4D"/>
    <w:rsid w:val="0042192E"/>
    <w:rsid w:val="004228B0"/>
    <w:rsid w:val="00431CEF"/>
    <w:rsid w:val="0043304F"/>
    <w:rsid w:val="004332DB"/>
    <w:rsid w:val="004333AC"/>
    <w:rsid w:val="00434CD2"/>
    <w:rsid w:val="00435B59"/>
    <w:rsid w:val="00437250"/>
    <w:rsid w:val="00437CD2"/>
    <w:rsid w:val="00437FAB"/>
    <w:rsid w:val="00441150"/>
    <w:rsid w:val="00441983"/>
    <w:rsid w:val="00442CFD"/>
    <w:rsid w:val="00444E81"/>
    <w:rsid w:val="00445B93"/>
    <w:rsid w:val="00445CFE"/>
    <w:rsid w:val="00447AB7"/>
    <w:rsid w:val="00447EFD"/>
    <w:rsid w:val="00450C04"/>
    <w:rsid w:val="0045313D"/>
    <w:rsid w:val="00453C55"/>
    <w:rsid w:val="00454117"/>
    <w:rsid w:val="004573E9"/>
    <w:rsid w:val="004600CC"/>
    <w:rsid w:val="00460B16"/>
    <w:rsid w:val="0047242C"/>
    <w:rsid w:val="0047394C"/>
    <w:rsid w:val="00474A36"/>
    <w:rsid w:val="00475086"/>
    <w:rsid w:val="004755B0"/>
    <w:rsid w:val="00475AD0"/>
    <w:rsid w:val="00476F53"/>
    <w:rsid w:val="00477390"/>
    <w:rsid w:val="004774ED"/>
    <w:rsid w:val="004776A6"/>
    <w:rsid w:val="00477DB3"/>
    <w:rsid w:val="0048003A"/>
    <w:rsid w:val="00481126"/>
    <w:rsid w:val="00481F32"/>
    <w:rsid w:val="00482D69"/>
    <w:rsid w:val="00483AA5"/>
    <w:rsid w:val="00484D49"/>
    <w:rsid w:val="00484F90"/>
    <w:rsid w:val="00485FF4"/>
    <w:rsid w:val="004954AE"/>
    <w:rsid w:val="004954DD"/>
    <w:rsid w:val="00496076"/>
    <w:rsid w:val="0049623D"/>
    <w:rsid w:val="00496A9B"/>
    <w:rsid w:val="004A06A7"/>
    <w:rsid w:val="004A285B"/>
    <w:rsid w:val="004A48F9"/>
    <w:rsid w:val="004A5794"/>
    <w:rsid w:val="004A67D3"/>
    <w:rsid w:val="004A6C33"/>
    <w:rsid w:val="004A6EC9"/>
    <w:rsid w:val="004A71B0"/>
    <w:rsid w:val="004A723C"/>
    <w:rsid w:val="004A7712"/>
    <w:rsid w:val="004B021F"/>
    <w:rsid w:val="004B030A"/>
    <w:rsid w:val="004B2818"/>
    <w:rsid w:val="004B40A6"/>
    <w:rsid w:val="004B4A9C"/>
    <w:rsid w:val="004B55BF"/>
    <w:rsid w:val="004B570F"/>
    <w:rsid w:val="004B5C13"/>
    <w:rsid w:val="004B71C0"/>
    <w:rsid w:val="004C0BD3"/>
    <w:rsid w:val="004C2365"/>
    <w:rsid w:val="004C370C"/>
    <w:rsid w:val="004C4870"/>
    <w:rsid w:val="004C491E"/>
    <w:rsid w:val="004C4B80"/>
    <w:rsid w:val="004C666D"/>
    <w:rsid w:val="004C79AC"/>
    <w:rsid w:val="004C7FB4"/>
    <w:rsid w:val="004D0665"/>
    <w:rsid w:val="004D1DE9"/>
    <w:rsid w:val="004D2E35"/>
    <w:rsid w:val="004D2F40"/>
    <w:rsid w:val="004D3815"/>
    <w:rsid w:val="004D58FA"/>
    <w:rsid w:val="004D6129"/>
    <w:rsid w:val="004D7211"/>
    <w:rsid w:val="004D73B9"/>
    <w:rsid w:val="004E0253"/>
    <w:rsid w:val="004E0BCC"/>
    <w:rsid w:val="004E10DD"/>
    <w:rsid w:val="004E188A"/>
    <w:rsid w:val="004E38BF"/>
    <w:rsid w:val="004E4D1E"/>
    <w:rsid w:val="004E5067"/>
    <w:rsid w:val="004E6A25"/>
    <w:rsid w:val="004E703D"/>
    <w:rsid w:val="004E7ED6"/>
    <w:rsid w:val="004F032A"/>
    <w:rsid w:val="004F176D"/>
    <w:rsid w:val="004F1EFC"/>
    <w:rsid w:val="004F3C2C"/>
    <w:rsid w:val="004F5A9E"/>
    <w:rsid w:val="004F76DD"/>
    <w:rsid w:val="005003E6"/>
    <w:rsid w:val="0050057C"/>
    <w:rsid w:val="00501DAB"/>
    <w:rsid w:val="00501E76"/>
    <w:rsid w:val="005060D1"/>
    <w:rsid w:val="00506B7E"/>
    <w:rsid w:val="00506E0B"/>
    <w:rsid w:val="00507850"/>
    <w:rsid w:val="00510030"/>
    <w:rsid w:val="0051023B"/>
    <w:rsid w:val="005106A6"/>
    <w:rsid w:val="005109EA"/>
    <w:rsid w:val="00510C6A"/>
    <w:rsid w:val="00510CDD"/>
    <w:rsid w:val="00512940"/>
    <w:rsid w:val="00512EA5"/>
    <w:rsid w:val="00512F34"/>
    <w:rsid w:val="00513763"/>
    <w:rsid w:val="00513CB2"/>
    <w:rsid w:val="005157D3"/>
    <w:rsid w:val="00516665"/>
    <w:rsid w:val="00516ABE"/>
    <w:rsid w:val="00520C0B"/>
    <w:rsid w:val="00521CE9"/>
    <w:rsid w:val="0052212E"/>
    <w:rsid w:val="0052554D"/>
    <w:rsid w:val="005259E4"/>
    <w:rsid w:val="00525A2E"/>
    <w:rsid w:val="00525C18"/>
    <w:rsid w:val="00530B67"/>
    <w:rsid w:val="0053445E"/>
    <w:rsid w:val="00534808"/>
    <w:rsid w:val="005351B3"/>
    <w:rsid w:val="0053541B"/>
    <w:rsid w:val="00536458"/>
    <w:rsid w:val="005366F1"/>
    <w:rsid w:val="00537046"/>
    <w:rsid w:val="005375DF"/>
    <w:rsid w:val="00537E30"/>
    <w:rsid w:val="00541642"/>
    <w:rsid w:val="00542910"/>
    <w:rsid w:val="005430AD"/>
    <w:rsid w:val="00544F39"/>
    <w:rsid w:val="00546226"/>
    <w:rsid w:val="00547398"/>
    <w:rsid w:val="00550181"/>
    <w:rsid w:val="00550DE6"/>
    <w:rsid w:val="00552726"/>
    <w:rsid w:val="00552DFE"/>
    <w:rsid w:val="00553291"/>
    <w:rsid w:val="005537A8"/>
    <w:rsid w:val="00553959"/>
    <w:rsid w:val="0055428C"/>
    <w:rsid w:val="005571C5"/>
    <w:rsid w:val="00560605"/>
    <w:rsid w:val="00560A63"/>
    <w:rsid w:val="00561D80"/>
    <w:rsid w:val="00561FE7"/>
    <w:rsid w:val="00562469"/>
    <w:rsid w:val="005636E8"/>
    <w:rsid w:val="00564ABB"/>
    <w:rsid w:val="005650D2"/>
    <w:rsid w:val="00565C1C"/>
    <w:rsid w:val="00566CDE"/>
    <w:rsid w:val="0057015B"/>
    <w:rsid w:val="00570EDD"/>
    <w:rsid w:val="0057100C"/>
    <w:rsid w:val="00571851"/>
    <w:rsid w:val="00572841"/>
    <w:rsid w:val="00573889"/>
    <w:rsid w:val="00574CAA"/>
    <w:rsid w:val="005756C7"/>
    <w:rsid w:val="00575BC1"/>
    <w:rsid w:val="00576400"/>
    <w:rsid w:val="0057645C"/>
    <w:rsid w:val="00576E39"/>
    <w:rsid w:val="005779F7"/>
    <w:rsid w:val="00580D64"/>
    <w:rsid w:val="005816CE"/>
    <w:rsid w:val="005829E2"/>
    <w:rsid w:val="00583D65"/>
    <w:rsid w:val="00584699"/>
    <w:rsid w:val="00584FCA"/>
    <w:rsid w:val="0058601A"/>
    <w:rsid w:val="00586FEE"/>
    <w:rsid w:val="00590B9A"/>
    <w:rsid w:val="0059183C"/>
    <w:rsid w:val="005920A9"/>
    <w:rsid w:val="00592A50"/>
    <w:rsid w:val="00597C0B"/>
    <w:rsid w:val="00597D80"/>
    <w:rsid w:val="005A05EB"/>
    <w:rsid w:val="005A07BA"/>
    <w:rsid w:val="005A089A"/>
    <w:rsid w:val="005A19AD"/>
    <w:rsid w:val="005A2015"/>
    <w:rsid w:val="005A2540"/>
    <w:rsid w:val="005A3BD9"/>
    <w:rsid w:val="005A44C5"/>
    <w:rsid w:val="005A7140"/>
    <w:rsid w:val="005A7587"/>
    <w:rsid w:val="005A7987"/>
    <w:rsid w:val="005B0914"/>
    <w:rsid w:val="005B182F"/>
    <w:rsid w:val="005B2048"/>
    <w:rsid w:val="005B2D5D"/>
    <w:rsid w:val="005B6F73"/>
    <w:rsid w:val="005B70BA"/>
    <w:rsid w:val="005C00A6"/>
    <w:rsid w:val="005C11D0"/>
    <w:rsid w:val="005C14B2"/>
    <w:rsid w:val="005C204F"/>
    <w:rsid w:val="005C33E7"/>
    <w:rsid w:val="005C3D4B"/>
    <w:rsid w:val="005C65C1"/>
    <w:rsid w:val="005D0E22"/>
    <w:rsid w:val="005D1C61"/>
    <w:rsid w:val="005D3D84"/>
    <w:rsid w:val="005D4090"/>
    <w:rsid w:val="005D55D3"/>
    <w:rsid w:val="005E000E"/>
    <w:rsid w:val="005E0DFC"/>
    <w:rsid w:val="005E15A3"/>
    <w:rsid w:val="005E1851"/>
    <w:rsid w:val="005E31D0"/>
    <w:rsid w:val="005E4BDB"/>
    <w:rsid w:val="005E6220"/>
    <w:rsid w:val="005F0856"/>
    <w:rsid w:val="005F0981"/>
    <w:rsid w:val="005F18DC"/>
    <w:rsid w:val="005F4012"/>
    <w:rsid w:val="005F73DF"/>
    <w:rsid w:val="006011EF"/>
    <w:rsid w:val="00602D07"/>
    <w:rsid w:val="00602D2D"/>
    <w:rsid w:val="00603025"/>
    <w:rsid w:val="00604881"/>
    <w:rsid w:val="00604975"/>
    <w:rsid w:val="00604BAF"/>
    <w:rsid w:val="00604FBC"/>
    <w:rsid w:val="00606759"/>
    <w:rsid w:val="006067EE"/>
    <w:rsid w:val="00611239"/>
    <w:rsid w:val="00613635"/>
    <w:rsid w:val="00613885"/>
    <w:rsid w:val="00614BF6"/>
    <w:rsid w:val="00614CAA"/>
    <w:rsid w:val="00615061"/>
    <w:rsid w:val="006165D4"/>
    <w:rsid w:val="006170AF"/>
    <w:rsid w:val="00617913"/>
    <w:rsid w:val="006227C0"/>
    <w:rsid w:val="006230EE"/>
    <w:rsid w:val="00624B55"/>
    <w:rsid w:val="0062616F"/>
    <w:rsid w:val="0062694F"/>
    <w:rsid w:val="006308F1"/>
    <w:rsid w:val="00630ED4"/>
    <w:rsid w:val="006315FB"/>
    <w:rsid w:val="006318C6"/>
    <w:rsid w:val="0063210C"/>
    <w:rsid w:val="00633ED7"/>
    <w:rsid w:val="00634455"/>
    <w:rsid w:val="00636B87"/>
    <w:rsid w:val="00637895"/>
    <w:rsid w:val="006404DD"/>
    <w:rsid w:val="00641DC6"/>
    <w:rsid w:val="00643394"/>
    <w:rsid w:val="00644983"/>
    <w:rsid w:val="00644E1F"/>
    <w:rsid w:val="00645604"/>
    <w:rsid w:val="00645FEA"/>
    <w:rsid w:val="006468AB"/>
    <w:rsid w:val="00647308"/>
    <w:rsid w:val="00650487"/>
    <w:rsid w:val="0065146E"/>
    <w:rsid w:val="00651BFF"/>
    <w:rsid w:val="00651E3E"/>
    <w:rsid w:val="00655747"/>
    <w:rsid w:val="00655BF0"/>
    <w:rsid w:val="00657821"/>
    <w:rsid w:val="0066073F"/>
    <w:rsid w:val="00661691"/>
    <w:rsid w:val="006619F7"/>
    <w:rsid w:val="00661F4B"/>
    <w:rsid w:val="006626DC"/>
    <w:rsid w:val="00663BD2"/>
    <w:rsid w:val="0066416A"/>
    <w:rsid w:val="00664202"/>
    <w:rsid w:val="0066442B"/>
    <w:rsid w:val="006655B0"/>
    <w:rsid w:val="00665CF7"/>
    <w:rsid w:val="00665FC8"/>
    <w:rsid w:val="00667258"/>
    <w:rsid w:val="006716D5"/>
    <w:rsid w:val="00671D31"/>
    <w:rsid w:val="006722FE"/>
    <w:rsid w:val="00672FC9"/>
    <w:rsid w:val="006756A1"/>
    <w:rsid w:val="0067790A"/>
    <w:rsid w:val="00677A94"/>
    <w:rsid w:val="0068070E"/>
    <w:rsid w:val="00680E8E"/>
    <w:rsid w:val="0068164F"/>
    <w:rsid w:val="006839C2"/>
    <w:rsid w:val="00684356"/>
    <w:rsid w:val="006850F7"/>
    <w:rsid w:val="0068628D"/>
    <w:rsid w:val="0068645D"/>
    <w:rsid w:val="00691AA5"/>
    <w:rsid w:val="00693652"/>
    <w:rsid w:val="00693F43"/>
    <w:rsid w:val="00694213"/>
    <w:rsid w:val="00694835"/>
    <w:rsid w:val="006965DF"/>
    <w:rsid w:val="00697BAD"/>
    <w:rsid w:val="006A18E5"/>
    <w:rsid w:val="006A1C9B"/>
    <w:rsid w:val="006A2AA8"/>
    <w:rsid w:val="006A479C"/>
    <w:rsid w:val="006A54BA"/>
    <w:rsid w:val="006A634F"/>
    <w:rsid w:val="006A63DF"/>
    <w:rsid w:val="006A6CFB"/>
    <w:rsid w:val="006A6D18"/>
    <w:rsid w:val="006B04BB"/>
    <w:rsid w:val="006B1D1E"/>
    <w:rsid w:val="006B2AB6"/>
    <w:rsid w:val="006B351B"/>
    <w:rsid w:val="006B398C"/>
    <w:rsid w:val="006B4492"/>
    <w:rsid w:val="006B47CA"/>
    <w:rsid w:val="006B4A59"/>
    <w:rsid w:val="006B5101"/>
    <w:rsid w:val="006B5797"/>
    <w:rsid w:val="006C03AA"/>
    <w:rsid w:val="006C21BA"/>
    <w:rsid w:val="006C2ECB"/>
    <w:rsid w:val="006C2EDE"/>
    <w:rsid w:val="006C4AB6"/>
    <w:rsid w:val="006C692E"/>
    <w:rsid w:val="006D2403"/>
    <w:rsid w:val="006D2EB3"/>
    <w:rsid w:val="006D3EAB"/>
    <w:rsid w:val="006D3FAF"/>
    <w:rsid w:val="006D50EA"/>
    <w:rsid w:val="006D62C6"/>
    <w:rsid w:val="006D64BC"/>
    <w:rsid w:val="006D7CC5"/>
    <w:rsid w:val="006D7FD3"/>
    <w:rsid w:val="006E0208"/>
    <w:rsid w:val="006E1238"/>
    <w:rsid w:val="006E2C23"/>
    <w:rsid w:val="006E353E"/>
    <w:rsid w:val="006E3DC3"/>
    <w:rsid w:val="006E3E3B"/>
    <w:rsid w:val="006E62DB"/>
    <w:rsid w:val="006E6929"/>
    <w:rsid w:val="006E71E0"/>
    <w:rsid w:val="006E79C3"/>
    <w:rsid w:val="006E7BFC"/>
    <w:rsid w:val="006F1C9F"/>
    <w:rsid w:val="006F2AEF"/>
    <w:rsid w:val="006F4181"/>
    <w:rsid w:val="006F54E8"/>
    <w:rsid w:val="006F602A"/>
    <w:rsid w:val="006F62AF"/>
    <w:rsid w:val="006F6EAD"/>
    <w:rsid w:val="006F72FF"/>
    <w:rsid w:val="006F76F2"/>
    <w:rsid w:val="0070045C"/>
    <w:rsid w:val="0070304A"/>
    <w:rsid w:val="00703824"/>
    <w:rsid w:val="00704EB2"/>
    <w:rsid w:val="00705323"/>
    <w:rsid w:val="00705BD8"/>
    <w:rsid w:val="00705FC1"/>
    <w:rsid w:val="00711BDF"/>
    <w:rsid w:val="0071396C"/>
    <w:rsid w:val="0071451C"/>
    <w:rsid w:val="00717494"/>
    <w:rsid w:val="00717FE3"/>
    <w:rsid w:val="007207BC"/>
    <w:rsid w:val="00722893"/>
    <w:rsid w:val="00723226"/>
    <w:rsid w:val="00723833"/>
    <w:rsid w:val="00726AD9"/>
    <w:rsid w:val="007276F1"/>
    <w:rsid w:val="0073042B"/>
    <w:rsid w:val="00730A7E"/>
    <w:rsid w:val="0073153D"/>
    <w:rsid w:val="007323E9"/>
    <w:rsid w:val="007366B1"/>
    <w:rsid w:val="00737EC8"/>
    <w:rsid w:val="007401CE"/>
    <w:rsid w:val="0074066A"/>
    <w:rsid w:val="0074078E"/>
    <w:rsid w:val="00743B07"/>
    <w:rsid w:val="00745AC6"/>
    <w:rsid w:val="00746587"/>
    <w:rsid w:val="00746F9B"/>
    <w:rsid w:val="00750F8B"/>
    <w:rsid w:val="00751E4B"/>
    <w:rsid w:val="007531AE"/>
    <w:rsid w:val="0075418F"/>
    <w:rsid w:val="00757D25"/>
    <w:rsid w:val="00761604"/>
    <w:rsid w:val="007620B0"/>
    <w:rsid w:val="00762C53"/>
    <w:rsid w:val="007642D9"/>
    <w:rsid w:val="00765078"/>
    <w:rsid w:val="00766FE8"/>
    <w:rsid w:val="0077068A"/>
    <w:rsid w:val="007714C9"/>
    <w:rsid w:val="0077157D"/>
    <w:rsid w:val="00771F89"/>
    <w:rsid w:val="0077463F"/>
    <w:rsid w:val="00776624"/>
    <w:rsid w:val="00776AC8"/>
    <w:rsid w:val="00777CB9"/>
    <w:rsid w:val="00781733"/>
    <w:rsid w:val="00782375"/>
    <w:rsid w:val="00782547"/>
    <w:rsid w:val="007836E2"/>
    <w:rsid w:val="007838B1"/>
    <w:rsid w:val="00784449"/>
    <w:rsid w:val="00784FEB"/>
    <w:rsid w:val="007851B8"/>
    <w:rsid w:val="007859B5"/>
    <w:rsid w:val="00785E03"/>
    <w:rsid w:val="0078661C"/>
    <w:rsid w:val="0078690B"/>
    <w:rsid w:val="00786945"/>
    <w:rsid w:val="00792486"/>
    <w:rsid w:val="00792BEC"/>
    <w:rsid w:val="007933D7"/>
    <w:rsid w:val="00793CF8"/>
    <w:rsid w:val="0079598B"/>
    <w:rsid w:val="00797BE2"/>
    <w:rsid w:val="007A1BD5"/>
    <w:rsid w:val="007A5E33"/>
    <w:rsid w:val="007A7999"/>
    <w:rsid w:val="007B100D"/>
    <w:rsid w:val="007B1CEC"/>
    <w:rsid w:val="007B2344"/>
    <w:rsid w:val="007B3CFE"/>
    <w:rsid w:val="007B42E0"/>
    <w:rsid w:val="007B622A"/>
    <w:rsid w:val="007C0936"/>
    <w:rsid w:val="007C2611"/>
    <w:rsid w:val="007C2811"/>
    <w:rsid w:val="007C3907"/>
    <w:rsid w:val="007C4206"/>
    <w:rsid w:val="007C57A7"/>
    <w:rsid w:val="007C6556"/>
    <w:rsid w:val="007C7055"/>
    <w:rsid w:val="007C7764"/>
    <w:rsid w:val="007C7868"/>
    <w:rsid w:val="007D27D9"/>
    <w:rsid w:val="007D3221"/>
    <w:rsid w:val="007D4160"/>
    <w:rsid w:val="007D717E"/>
    <w:rsid w:val="007D7A9E"/>
    <w:rsid w:val="007E0416"/>
    <w:rsid w:val="007E27BF"/>
    <w:rsid w:val="007E2F6A"/>
    <w:rsid w:val="007E3BAC"/>
    <w:rsid w:val="007E4EE2"/>
    <w:rsid w:val="007F1B5F"/>
    <w:rsid w:val="007F1FA3"/>
    <w:rsid w:val="007F2C36"/>
    <w:rsid w:val="007F489D"/>
    <w:rsid w:val="007F6634"/>
    <w:rsid w:val="007F6695"/>
    <w:rsid w:val="00800415"/>
    <w:rsid w:val="00800EFB"/>
    <w:rsid w:val="00801ADF"/>
    <w:rsid w:val="00802EF9"/>
    <w:rsid w:val="00803081"/>
    <w:rsid w:val="008034A8"/>
    <w:rsid w:val="00803716"/>
    <w:rsid w:val="00803885"/>
    <w:rsid w:val="0080458C"/>
    <w:rsid w:val="00805EBF"/>
    <w:rsid w:val="0080673A"/>
    <w:rsid w:val="008121EF"/>
    <w:rsid w:val="00812C38"/>
    <w:rsid w:val="00815075"/>
    <w:rsid w:val="008173F0"/>
    <w:rsid w:val="008177BB"/>
    <w:rsid w:val="00817A08"/>
    <w:rsid w:val="00817A15"/>
    <w:rsid w:val="00820288"/>
    <w:rsid w:val="008210B6"/>
    <w:rsid w:val="0082130C"/>
    <w:rsid w:val="00821B54"/>
    <w:rsid w:val="008221CC"/>
    <w:rsid w:val="008221FF"/>
    <w:rsid w:val="00822A1C"/>
    <w:rsid w:val="0082459A"/>
    <w:rsid w:val="00824F77"/>
    <w:rsid w:val="00826AB1"/>
    <w:rsid w:val="00826F63"/>
    <w:rsid w:val="00826FF3"/>
    <w:rsid w:val="008306BD"/>
    <w:rsid w:val="008312B1"/>
    <w:rsid w:val="00831F87"/>
    <w:rsid w:val="0083549F"/>
    <w:rsid w:val="00837258"/>
    <w:rsid w:val="008374D6"/>
    <w:rsid w:val="00837677"/>
    <w:rsid w:val="008408C3"/>
    <w:rsid w:val="00840FA8"/>
    <w:rsid w:val="0084113E"/>
    <w:rsid w:val="0084162B"/>
    <w:rsid w:val="00841D4A"/>
    <w:rsid w:val="0084261D"/>
    <w:rsid w:val="0084262F"/>
    <w:rsid w:val="00842B07"/>
    <w:rsid w:val="00844495"/>
    <w:rsid w:val="00845BD0"/>
    <w:rsid w:val="00846BDC"/>
    <w:rsid w:val="0085022D"/>
    <w:rsid w:val="00851B67"/>
    <w:rsid w:val="00852C6E"/>
    <w:rsid w:val="008532C3"/>
    <w:rsid w:val="00853A89"/>
    <w:rsid w:val="00855C63"/>
    <w:rsid w:val="00860412"/>
    <w:rsid w:val="00861212"/>
    <w:rsid w:val="008619B7"/>
    <w:rsid w:val="00862378"/>
    <w:rsid w:val="00862724"/>
    <w:rsid w:val="00863E3C"/>
    <w:rsid w:val="00865166"/>
    <w:rsid w:val="00867358"/>
    <w:rsid w:val="008700DA"/>
    <w:rsid w:val="008702C2"/>
    <w:rsid w:val="0087057C"/>
    <w:rsid w:val="008730A4"/>
    <w:rsid w:val="008730E6"/>
    <w:rsid w:val="0087552C"/>
    <w:rsid w:val="00875ED3"/>
    <w:rsid w:val="0087665A"/>
    <w:rsid w:val="00877024"/>
    <w:rsid w:val="0088419F"/>
    <w:rsid w:val="008865B0"/>
    <w:rsid w:val="00886F66"/>
    <w:rsid w:val="00887E8C"/>
    <w:rsid w:val="00890C74"/>
    <w:rsid w:val="00892104"/>
    <w:rsid w:val="00893819"/>
    <w:rsid w:val="00894260"/>
    <w:rsid w:val="00897FBE"/>
    <w:rsid w:val="00897FF1"/>
    <w:rsid w:val="008A257E"/>
    <w:rsid w:val="008A4B13"/>
    <w:rsid w:val="008A6737"/>
    <w:rsid w:val="008A6E43"/>
    <w:rsid w:val="008A79A1"/>
    <w:rsid w:val="008B1AFB"/>
    <w:rsid w:val="008B2316"/>
    <w:rsid w:val="008B5FBA"/>
    <w:rsid w:val="008B6022"/>
    <w:rsid w:val="008B60D1"/>
    <w:rsid w:val="008B672D"/>
    <w:rsid w:val="008C0FFF"/>
    <w:rsid w:val="008C3109"/>
    <w:rsid w:val="008C5B1E"/>
    <w:rsid w:val="008C5C0D"/>
    <w:rsid w:val="008C7A2E"/>
    <w:rsid w:val="008D3063"/>
    <w:rsid w:val="008D3F76"/>
    <w:rsid w:val="008D51E5"/>
    <w:rsid w:val="008E25C5"/>
    <w:rsid w:val="008E2ECB"/>
    <w:rsid w:val="008E430A"/>
    <w:rsid w:val="008E4731"/>
    <w:rsid w:val="008E476B"/>
    <w:rsid w:val="008E52F1"/>
    <w:rsid w:val="008E5C0B"/>
    <w:rsid w:val="008E6220"/>
    <w:rsid w:val="008E643C"/>
    <w:rsid w:val="008E735D"/>
    <w:rsid w:val="008E79FA"/>
    <w:rsid w:val="008F0960"/>
    <w:rsid w:val="008F0C35"/>
    <w:rsid w:val="008F23FA"/>
    <w:rsid w:val="008F44E7"/>
    <w:rsid w:val="008F569D"/>
    <w:rsid w:val="008F7303"/>
    <w:rsid w:val="008F78C7"/>
    <w:rsid w:val="008F7F9D"/>
    <w:rsid w:val="00900636"/>
    <w:rsid w:val="0090068D"/>
    <w:rsid w:val="0090201D"/>
    <w:rsid w:val="00902218"/>
    <w:rsid w:val="00902EDC"/>
    <w:rsid w:val="00904A22"/>
    <w:rsid w:val="009050CD"/>
    <w:rsid w:val="00906EBB"/>
    <w:rsid w:val="00911E17"/>
    <w:rsid w:val="009127C1"/>
    <w:rsid w:val="00912927"/>
    <w:rsid w:val="00912D88"/>
    <w:rsid w:val="009152FF"/>
    <w:rsid w:val="00916627"/>
    <w:rsid w:val="0092013B"/>
    <w:rsid w:val="0092019D"/>
    <w:rsid w:val="009204BD"/>
    <w:rsid w:val="00920AC2"/>
    <w:rsid w:val="00920FAB"/>
    <w:rsid w:val="0092142F"/>
    <w:rsid w:val="00921663"/>
    <w:rsid w:val="00923878"/>
    <w:rsid w:val="00923A1D"/>
    <w:rsid w:val="00925D3F"/>
    <w:rsid w:val="009272D3"/>
    <w:rsid w:val="00927DC2"/>
    <w:rsid w:val="00930285"/>
    <w:rsid w:val="0093161A"/>
    <w:rsid w:val="00933BE6"/>
    <w:rsid w:val="00935B34"/>
    <w:rsid w:val="009366A0"/>
    <w:rsid w:val="009408E3"/>
    <w:rsid w:val="009411FD"/>
    <w:rsid w:val="009417FF"/>
    <w:rsid w:val="00942155"/>
    <w:rsid w:val="00942A59"/>
    <w:rsid w:val="00943191"/>
    <w:rsid w:val="00943C67"/>
    <w:rsid w:val="00944A9D"/>
    <w:rsid w:val="009468FB"/>
    <w:rsid w:val="00947172"/>
    <w:rsid w:val="0094739F"/>
    <w:rsid w:val="0095038B"/>
    <w:rsid w:val="00950976"/>
    <w:rsid w:val="0095174F"/>
    <w:rsid w:val="00952047"/>
    <w:rsid w:val="0095206E"/>
    <w:rsid w:val="0095212D"/>
    <w:rsid w:val="009526C3"/>
    <w:rsid w:val="0095316B"/>
    <w:rsid w:val="00953B7E"/>
    <w:rsid w:val="00955A5A"/>
    <w:rsid w:val="0095685A"/>
    <w:rsid w:val="00956D11"/>
    <w:rsid w:val="00957704"/>
    <w:rsid w:val="009616E3"/>
    <w:rsid w:val="00964715"/>
    <w:rsid w:val="0096540F"/>
    <w:rsid w:val="00965BCB"/>
    <w:rsid w:val="00966413"/>
    <w:rsid w:val="00967BF3"/>
    <w:rsid w:val="00973672"/>
    <w:rsid w:val="009758AA"/>
    <w:rsid w:val="009763EB"/>
    <w:rsid w:val="00976512"/>
    <w:rsid w:val="00976D55"/>
    <w:rsid w:val="009808AE"/>
    <w:rsid w:val="009814A3"/>
    <w:rsid w:val="00982862"/>
    <w:rsid w:val="0098438C"/>
    <w:rsid w:val="00985A6B"/>
    <w:rsid w:val="009866A4"/>
    <w:rsid w:val="00987AA3"/>
    <w:rsid w:val="00991AAF"/>
    <w:rsid w:val="0099231F"/>
    <w:rsid w:val="00992428"/>
    <w:rsid w:val="00992F99"/>
    <w:rsid w:val="00993BF6"/>
    <w:rsid w:val="0099482F"/>
    <w:rsid w:val="00994E78"/>
    <w:rsid w:val="00995E31"/>
    <w:rsid w:val="00995FF2"/>
    <w:rsid w:val="00996617"/>
    <w:rsid w:val="00996D29"/>
    <w:rsid w:val="009976D0"/>
    <w:rsid w:val="009978EE"/>
    <w:rsid w:val="009A0B51"/>
    <w:rsid w:val="009A10D1"/>
    <w:rsid w:val="009A1F87"/>
    <w:rsid w:val="009A2E74"/>
    <w:rsid w:val="009A3322"/>
    <w:rsid w:val="009A5984"/>
    <w:rsid w:val="009A6014"/>
    <w:rsid w:val="009A68C0"/>
    <w:rsid w:val="009A7E15"/>
    <w:rsid w:val="009B0718"/>
    <w:rsid w:val="009B1E63"/>
    <w:rsid w:val="009B2531"/>
    <w:rsid w:val="009B35E9"/>
    <w:rsid w:val="009B4014"/>
    <w:rsid w:val="009B4E66"/>
    <w:rsid w:val="009B6AF1"/>
    <w:rsid w:val="009B6BEF"/>
    <w:rsid w:val="009C2B18"/>
    <w:rsid w:val="009C3D81"/>
    <w:rsid w:val="009C7106"/>
    <w:rsid w:val="009C7649"/>
    <w:rsid w:val="009D0694"/>
    <w:rsid w:val="009D3BA5"/>
    <w:rsid w:val="009D447A"/>
    <w:rsid w:val="009D5AB5"/>
    <w:rsid w:val="009D752A"/>
    <w:rsid w:val="009E1A50"/>
    <w:rsid w:val="009E410D"/>
    <w:rsid w:val="009E63C3"/>
    <w:rsid w:val="009E6A8C"/>
    <w:rsid w:val="009E71F5"/>
    <w:rsid w:val="009F0581"/>
    <w:rsid w:val="009F16C2"/>
    <w:rsid w:val="009F2C93"/>
    <w:rsid w:val="009F2D58"/>
    <w:rsid w:val="009F52CC"/>
    <w:rsid w:val="009F542D"/>
    <w:rsid w:val="009F5EDF"/>
    <w:rsid w:val="009F7D54"/>
    <w:rsid w:val="00A05A42"/>
    <w:rsid w:val="00A064BE"/>
    <w:rsid w:val="00A06AB6"/>
    <w:rsid w:val="00A06ABF"/>
    <w:rsid w:val="00A1076E"/>
    <w:rsid w:val="00A1136B"/>
    <w:rsid w:val="00A13969"/>
    <w:rsid w:val="00A13CC5"/>
    <w:rsid w:val="00A157D9"/>
    <w:rsid w:val="00A17472"/>
    <w:rsid w:val="00A21F26"/>
    <w:rsid w:val="00A242C7"/>
    <w:rsid w:val="00A25188"/>
    <w:rsid w:val="00A26647"/>
    <w:rsid w:val="00A272CE"/>
    <w:rsid w:val="00A332D9"/>
    <w:rsid w:val="00A3336A"/>
    <w:rsid w:val="00A33942"/>
    <w:rsid w:val="00A344A3"/>
    <w:rsid w:val="00A3568E"/>
    <w:rsid w:val="00A358B0"/>
    <w:rsid w:val="00A37821"/>
    <w:rsid w:val="00A40001"/>
    <w:rsid w:val="00A404CC"/>
    <w:rsid w:val="00A41153"/>
    <w:rsid w:val="00A41F1B"/>
    <w:rsid w:val="00A42DF3"/>
    <w:rsid w:val="00A43E0A"/>
    <w:rsid w:val="00A44288"/>
    <w:rsid w:val="00A45698"/>
    <w:rsid w:val="00A50E0E"/>
    <w:rsid w:val="00A51F48"/>
    <w:rsid w:val="00A54A17"/>
    <w:rsid w:val="00A57C0D"/>
    <w:rsid w:val="00A6141E"/>
    <w:rsid w:val="00A62AF3"/>
    <w:rsid w:val="00A63F33"/>
    <w:rsid w:val="00A644DA"/>
    <w:rsid w:val="00A6481F"/>
    <w:rsid w:val="00A6560E"/>
    <w:rsid w:val="00A6679D"/>
    <w:rsid w:val="00A66A32"/>
    <w:rsid w:val="00A66C35"/>
    <w:rsid w:val="00A67FAB"/>
    <w:rsid w:val="00A700C7"/>
    <w:rsid w:val="00A70214"/>
    <w:rsid w:val="00A70BA4"/>
    <w:rsid w:val="00A70F02"/>
    <w:rsid w:val="00A7272F"/>
    <w:rsid w:val="00A74238"/>
    <w:rsid w:val="00A749E4"/>
    <w:rsid w:val="00A76390"/>
    <w:rsid w:val="00A76D21"/>
    <w:rsid w:val="00A80352"/>
    <w:rsid w:val="00A80C8C"/>
    <w:rsid w:val="00A81107"/>
    <w:rsid w:val="00A820A6"/>
    <w:rsid w:val="00A823A0"/>
    <w:rsid w:val="00A849AF"/>
    <w:rsid w:val="00A84AF0"/>
    <w:rsid w:val="00A85E66"/>
    <w:rsid w:val="00A860E4"/>
    <w:rsid w:val="00A863DF"/>
    <w:rsid w:val="00A86B32"/>
    <w:rsid w:val="00A900CD"/>
    <w:rsid w:val="00A90141"/>
    <w:rsid w:val="00A905B5"/>
    <w:rsid w:val="00A90F3C"/>
    <w:rsid w:val="00A91269"/>
    <w:rsid w:val="00A93416"/>
    <w:rsid w:val="00A93C74"/>
    <w:rsid w:val="00A9582A"/>
    <w:rsid w:val="00A9767B"/>
    <w:rsid w:val="00AA002A"/>
    <w:rsid w:val="00AA0860"/>
    <w:rsid w:val="00AA0A45"/>
    <w:rsid w:val="00AA2100"/>
    <w:rsid w:val="00AA2B7E"/>
    <w:rsid w:val="00AA302F"/>
    <w:rsid w:val="00AA344A"/>
    <w:rsid w:val="00AA4E5F"/>
    <w:rsid w:val="00AA554A"/>
    <w:rsid w:val="00AA5B0E"/>
    <w:rsid w:val="00AB3516"/>
    <w:rsid w:val="00AB36B5"/>
    <w:rsid w:val="00AB3B5C"/>
    <w:rsid w:val="00AB4F37"/>
    <w:rsid w:val="00AB6D0D"/>
    <w:rsid w:val="00AC06B6"/>
    <w:rsid w:val="00AC0B8D"/>
    <w:rsid w:val="00AC145C"/>
    <w:rsid w:val="00AC2211"/>
    <w:rsid w:val="00AC43F6"/>
    <w:rsid w:val="00AC4D65"/>
    <w:rsid w:val="00AC584D"/>
    <w:rsid w:val="00AC6B92"/>
    <w:rsid w:val="00AC7C34"/>
    <w:rsid w:val="00AC7CB7"/>
    <w:rsid w:val="00AD0BD7"/>
    <w:rsid w:val="00AD0D25"/>
    <w:rsid w:val="00AD0E96"/>
    <w:rsid w:val="00AD4BF7"/>
    <w:rsid w:val="00AD5EFC"/>
    <w:rsid w:val="00AD6741"/>
    <w:rsid w:val="00AD73B2"/>
    <w:rsid w:val="00AD76B1"/>
    <w:rsid w:val="00AD7B0A"/>
    <w:rsid w:val="00AE12E2"/>
    <w:rsid w:val="00AE17B0"/>
    <w:rsid w:val="00AE1DDC"/>
    <w:rsid w:val="00AE1EF9"/>
    <w:rsid w:val="00AE21A2"/>
    <w:rsid w:val="00AE2997"/>
    <w:rsid w:val="00AE34E6"/>
    <w:rsid w:val="00AE443E"/>
    <w:rsid w:val="00AE579B"/>
    <w:rsid w:val="00AE5C60"/>
    <w:rsid w:val="00AE6216"/>
    <w:rsid w:val="00AE6C78"/>
    <w:rsid w:val="00AE7B72"/>
    <w:rsid w:val="00AF0451"/>
    <w:rsid w:val="00AF0DA4"/>
    <w:rsid w:val="00AF1B9A"/>
    <w:rsid w:val="00AF3AC9"/>
    <w:rsid w:val="00AF3FB7"/>
    <w:rsid w:val="00AF43E4"/>
    <w:rsid w:val="00AF4C85"/>
    <w:rsid w:val="00AF4EB9"/>
    <w:rsid w:val="00AF4F49"/>
    <w:rsid w:val="00AF7424"/>
    <w:rsid w:val="00AF7F15"/>
    <w:rsid w:val="00B000AE"/>
    <w:rsid w:val="00B0023C"/>
    <w:rsid w:val="00B00CB1"/>
    <w:rsid w:val="00B00CF4"/>
    <w:rsid w:val="00B0119E"/>
    <w:rsid w:val="00B015C0"/>
    <w:rsid w:val="00B01B93"/>
    <w:rsid w:val="00B024E0"/>
    <w:rsid w:val="00B02751"/>
    <w:rsid w:val="00B04B1D"/>
    <w:rsid w:val="00B05D84"/>
    <w:rsid w:val="00B06767"/>
    <w:rsid w:val="00B073BF"/>
    <w:rsid w:val="00B10CDE"/>
    <w:rsid w:val="00B10F2A"/>
    <w:rsid w:val="00B111B2"/>
    <w:rsid w:val="00B1155E"/>
    <w:rsid w:val="00B1187B"/>
    <w:rsid w:val="00B12701"/>
    <w:rsid w:val="00B12F79"/>
    <w:rsid w:val="00B13857"/>
    <w:rsid w:val="00B138E1"/>
    <w:rsid w:val="00B13C50"/>
    <w:rsid w:val="00B14C5A"/>
    <w:rsid w:val="00B20524"/>
    <w:rsid w:val="00B21BAD"/>
    <w:rsid w:val="00B21F23"/>
    <w:rsid w:val="00B2362A"/>
    <w:rsid w:val="00B2401A"/>
    <w:rsid w:val="00B2467D"/>
    <w:rsid w:val="00B2582C"/>
    <w:rsid w:val="00B27820"/>
    <w:rsid w:val="00B30DB1"/>
    <w:rsid w:val="00B31937"/>
    <w:rsid w:val="00B32A9C"/>
    <w:rsid w:val="00B345DA"/>
    <w:rsid w:val="00B3607D"/>
    <w:rsid w:val="00B362FE"/>
    <w:rsid w:val="00B378B2"/>
    <w:rsid w:val="00B405B3"/>
    <w:rsid w:val="00B41DAA"/>
    <w:rsid w:val="00B42784"/>
    <w:rsid w:val="00B42BA4"/>
    <w:rsid w:val="00B45BC7"/>
    <w:rsid w:val="00B51298"/>
    <w:rsid w:val="00B52061"/>
    <w:rsid w:val="00B52830"/>
    <w:rsid w:val="00B564B4"/>
    <w:rsid w:val="00B569C2"/>
    <w:rsid w:val="00B5726B"/>
    <w:rsid w:val="00B57B6F"/>
    <w:rsid w:val="00B61A5C"/>
    <w:rsid w:val="00B621DE"/>
    <w:rsid w:val="00B6705F"/>
    <w:rsid w:val="00B679AB"/>
    <w:rsid w:val="00B703C3"/>
    <w:rsid w:val="00B7165C"/>
    <w:rsid w:val="00B71D8A"/>
    <w:rsid w:val="00B727C1"/>
    <w:rsid w:val="00B7618D"/>
    <w:rsid w:val="00B77B00"/>
    <w:rsid w:val="00B81A0A"/>
    <w:rsid w:val="00B81CD2"/>
    <w:rsid w:val="00B826D1"/>
    <w:rsid w:val="00B8507B"/>
    <w:rsid w:val="00B85DA2"/>
    <w:rsid w:val="00B86739"/>
    <w:rsid w:val="00B919A0"/>
    <w:rsid w:val="00B92E8F"/>
    <w:rsid w:val="00B93C9D"/>
    <w:rsid w:val="00B94920"/>
    <w:rsid w:val="00B95355"/>
    <w:rsid w:val="00B95531"/>
    <w:rsid w:val="00B9553E"/>
    <w:rsid w:val="00B96D99"/>
    <w:rsid w:val="00BA0D3E"/>
    <w:rsid w:val="00BA0D81"/>
    <w:rsid w:val="00BA25A3"/>
    <w:rsid w:val="00BA3B6C"/>
    <w:rsid w:val="00BA3B74"/>
    <w:rsid w:val="00BA5532"/>
    <w:rsid w:val="00BA68DE"/>
    <w:rsid w:val="00BA6965"/>
    <w:rsid w:val="00BA7036"/>
    <w:rsid w:val="00BA7392"/>
    <w:rsid w:val="00BA7D70"/>
    <w:rsid w:val="00BB0736"/>
    <w:rsid w:val="00BB14CB"/>
    <w:rsid w:val="00BB1980"/>
    <w:rsid w:val="00BB1E8C"/>
    <w:rsid w:val="00BB2414"/>
    <w:rsid w:val="00BB44D8"/>
    <w:rsid w:val="00BB50FD"/>
    <w:rsid w:val="00BB6C02"/>
    <w:rsid w:val="00BC1718"/>
    <w:rsid w:val="00BC2045"/>
    <w:rsid w:val="00BC2C71"/>
    <w:rsid w:val="00BC37D0"/>
    <w:rsid w:val="00BC5D72"/>
    <w:rsid w:val="00BC7386"/>
    <w:rsid w:val="00BD2275"/>
    <w:rsid w:val="00BD2E07"/>
    <w:rsid w:val="00BD3EE3"/>
    <w:rsid w:val="00BD4511"/>
    <w:rsid w:val="00BD564A"/>
    <w:rsid w:val="00BD6098"/>
    <w:rsid w:val="00BD6DD8"/>
    <w:rsid w:val="00BE1228"/>
    <w:rsid w:val="00BE227F"/>
    <w:rsid w:val="00BE24F2"/>
    <w:rsid w:val="00BE419E"/>
    <w:rsid w:val="00BE6B86"/>
    <w:rsid w:val="00BE7535"/>
    <w:rsid w:val="00BE7903"/>
    <w:rsid w:val="00BF00AB"/>
    <w:rsid w:val="00BF26A9"/>
    <w:rsid w:val="00BF3119"/>
    <w:rsid w:val="00BF45B1"/>
    <w:rsid w:val="00BF47DC"/>
    <w:rsid w:val="00BF5F1A"/>
    <w:rsid w:val="00BF5FFD"/>
    <w:rsid w:val="00BF6A8D"/>
    <w:rsid w:val="00C0222E"/>
    <w:rsid w:val="00C03DE4"/>
    <w:rsid w:val="00C04764"/>
    <w:rsid w:val="00C049EF"/>
    <w:rsid w:val="00C04FE6"/>
    <w:rsid w:val="00C058E4"/>
    <w:rsid w:val="00C07683"/>
    <w:rsid w:val="00C1112F"/>
    <w:rsid w:val="00C11F32"/>
    <w:rsid w:val="00C12704"/>
    <w:rsid w:val="00C12FD5"/>
    <w:rsid w:val="00C13A8B"/>
    <w:rsid w:val="00C14739"/>
    <w:rsid w:val="00C14BF3"/>
    <w:rsid w:val="00C150AC"/>
    <w:rsid w:val="00C151E0"/>
    <w:rsid w:val="00C1523C"/>
    <w:rsid w:val="00C1698C"/>
    <w:rsid w:val="00C16F57"/>
    <w:rsid w:val="00C16F68"/>
    <w:rsid w:val="00C2194A"/>
    <w:rsid w:val="00C219BC"/>
    <w:rsid w:val="00C226E5"/>
    <w:rsid w:val="00C23A54"/>
    <w:rsid w:val="00C23F3A"/>
    <w:rsid w:val="00C253AD"/>
    <w:rsid w:val="00C30720"/>
    <w:rsid w:val="00C32276"/>
    <w:rsid w:val="00C3382E"/>
    <w:rsid w:val="00C34A6E"/>
    <w:rsid w:val="00C34E2B"/>
    <w:rsid w:val="00C42848"/>
    <w:rsid w:val="00C431A4"/>
    <w:rsid w:val="00C43FED"/>
    <w:rsid w:val="00C4465A"/>
    <w:rsid w:val="00C44B4A"/>
    <w:rsid w:val="00C44BD3"/>
    <w:rsid w:val="00C45745"/>
    <w:rsid w:val="00C50E31"/>
    <w:rsid w:val="00C51CFF"/>
    <w:rsid w:val="00C55117"/>
    <w:rsid w:val="00C55608"/>
    <w:rsid w:val="00C56658"/>
    <w:rsid w:val="00C61044"/>
    <w:rsid w:val="00C61B2E"/>
    <w:rsid w:val="00C62267"/>
    <w:rsid w:val="00C62748"/>
    <w:rsid w:val="00C62FB3"/>
    <w:rsid w:val="00C633D2"/>
    <w:rsid w:val="00C636E7"/>
    <w:rsid w:val="00C64836"/>
    <w:rsid w:val="00C6530A"/>
    <w:rsid w:val="00C669BC"/>
    <w:rsid w:val="00C673D9"/>
    <w:rsid w:val="00C676DD"/>
    <w:rsid w:val="00C7018E"/>
    <w:rsid w:val="00C731EB"/>
    <w:rsid w:val="00C75A4C"/>
    <w:rsid w:val="00C75B1C"/>
    <w:rsid w:val="00C80A6A"/>
    <w:rsid w:val="00C81872"/>
    <w:rsid w:val="00C81CD7"/>
    <w:rsid w:val="00C828FD"/>
    <w:rsid w:val="00C83935"/>
    <w:rsid w:val="00C858FE"/>
    <w:rsid w:val="00C85F82"/>
    <w:rsid w:val="00C878EF"/>
    <w:rsid w:val="00C87A97"/>
    <w:rsid w:val="00C903C3"/>
    <w:rsid w:val="00C91549"/>
    <w:rsid w:val="00C9236B"/>
    <w:rsid w:val="00C93129"/>
    <w:rsid w:val="00C944A3"/>
    <w:rsid w:val="00C94694"/>
    <w:rsid w:val="00C96438"/>
    <w:rsid w:val="00C96EAF"/>
    <w:rsid w:val="00C97A1B"/>
    <w:rsid w:val="00C97A61"/>
    <w:rsid w:val="00CA0627"/>
    <w:rsid w:val="00CA1AEF"/>
    <w:rsid w:val="00CA214D"/>
    <w:rsid w:val="00CA2877"/>
    <w:rsid w:val="00CA3D82"/>
    <w:rsid w:val="00CA4F4A"/>
    <w:rsid w:val="00CA5A7B"/>
    <w:rsid w:val="00CA79EC"/>
    <w:rsid w:val="00CA7CF8"/>
    <w:rsid w:val="00CB0804"/>
    <w:rsid w:val="00CB118C"/>
    <w:rsid w:val="00CB21C0"/>
    <w:rsid w:val="00CB5B0B"/>
    <w:rsid w:val="00CB762B"/>
    <w:rsid w:val="00CB7C0C"/>
    <w:rsid w:val="00CC0552"/>
    <w:rsid w:val="00CC25CF"/>
    <w:rsid w:val="00CC37AE"/>
    <w:rsid w:val="00CC673F"/>
    <w:rsid w:val="00CD3EB3"/>
    <w:rsid w:val="00CD564B"/>
    <w:rsid w:val="00CD633C"/>
    <w:rsid w:val="00CD6492"/>
    <w:rsid w:val="00CD77DC"/>
    <w:rsid w:val="00CD7A11"/>
    <w:rsid w:val="00CE193B"/>
    <w:rsid w:val="00CE2F3E"/>
    <w:rsid w:val="00CE48A5"/>
    <w:rsid w:val="00CE5F2A"/>
    <w:rsid w:val="00CE6F9D"/>
    <w:rsid w:val="00CE704F"/>
    <w:rsid w:val="00CE70F8"/>
    <w:rsid w:val="00CE71E0"/>
    <w:rsid w:val="00CE7F11"/>
    <w:rsid w:val="00CE7F50"/>
    <w:rsid w:val="00CE7FA3"/>
    <w:rsid w:val="00CF07B8"/>
    <w:rsid w:val="00CF299A"/>
    <w:rsid w:val="00CF3720"/>
    <w:rsid w:val="00CF4410"/>
    <w:rsid w:val="00CF5102"/>
    <w:rsid w:val="00CF5239"/>
    <w:rsid w:val="00CF651C"/>
    <w:rsid w:val="00CF763C"/>
    <w:rsid w:val="00D00FDD"/>
    <w:rsid w:val="00D01C9C"/>
    <w:rsid w:val="00D023AA"/>
    <w:rsid w:val="00D06069"/>
    <w:rsid w:val="00D063BC"/>
    <w:rsid w:val="00D06585"/>
    <w:rsid w:val="00D10461"/>
    <w:rsid w:val="00D11DCE"/>
    <w:rsid w:val="00D14CD6"/>
    <w:rsid w:val="00D14ED4"/>
    <w:rsid w:val="00D1516B"/>
    <w:rsid w:val="00D15477"/>
    <w:rsid w:val="00D160F5"/>
    <w:rsid w:val="00D202C6"/>
    <w:rsid w:val="00D206A9"/>
    <w:rsid w:val="00D2136F"/>
    <w:rsid w:val="00D220EC"/>
    <w:rsid w:val="00D22425"/>
    <w:rsid w:val="00D2303F"/>
    <w:rsid w:val="00D26C08"/>
    <w:rsid w:val="00D27B37"/>
    <w:rsid w:val="00D31010"/>
    <w:rsid w:val="00D322BE"/>
    <w:rsid w:val="00D3264C"/>
    <w:rsid w:val="00D343BC"/>
    <w:rsid w:val="00D34AE1"/>
    <w:rsid w:val="00D35EBC"/>
    <w:rsid w:val="00D364F9"/>
    <w:rsid w:val="00D37A17"/>
    <w:rsid w:val="00D4116B"/>
    <w:rsid w:val="00D41C31"/>
    <w:rsid w:val="00D4228E"/>
    <w:rsid w:val="00D42706"/>
    <w:rsid w:val="00D435D2"/>
    <w:rsid w:val="00D44512"/>
    <w:rsid w:val="00D44DFB"/>
    <w:rsid w:val="00D450D5"/>
    <w:rsid w:val="00D454A2"/>
    <w:rsid w:val="00D45855"/>
    <w:rsid w:val="00D458B0"/>
    <w:rsid w:val="00D468E9"/>
    <w:rsid w:val="00D47D8E"/>
    <w:rsid w:val="00D50631"/>
    <w:rsid w:val="00D51134"/>
    <w:rsid w:val="00D51AF8"/>
    <w:rsid w:val="00D52343"/>
    <w:rsid w:val="00D52848"/>
    <w:rsid w:val="00D531A3"/>
    <w:rsid w:val="00D5359B"/>
    <w:rsid w:val="00D54836"/>
    <w:rsid w:val="00D556D9"/>
    <w:rsid w:val="00D55922"/>
    <w:rsid w:val="00D56366"/>
    <w:rsid w:val="00D56EE5"/>
    <w:rsid w:val="00D570D0"/>
    <w:rsid w:val="00D57744"/>
    <w:rsid w:val="00D63E47"/>
    <w:rsid w:val="00D64CB7"/>
    <w:rsid w:val="00D66D44"/>
    <w:rsid w:val="00D703CF"/>
    <w:rsid w:val="00D70699"/>
    <w:rsid w:val="00D73709"/>
    <w:rsid w:val="00D74862"/>
    <w:rsid w:val="00D7534A"/>
    <w:rsid w:val="00D75352"/>
    <w:rsid w:val="00D77996"/>
    <w:rsid w:val="00D80EF3"/>
    <w:rsid w:val="00D81F57"/>
    <w:rsid w:val="00D82475"/>
    <w:rsid w:val="00D824BB"/>
    <w:rsid w:val="00D82981"/>
    <w:rsid w:val="00D83222"/>
    <w:rsid w:val="00D83987"/>
    <w:rsid w:val="00D84700"/>
    <w:rsid w:val="00D8598D"/>
    <w:rsid w:val="00D860B7"/>
    <w:rsid w:val="00D87976"/>
    <w:rsid w:val="00D87A34"/>
    <w:rsid w:val="00D90166"/>
    <w:rsid w:val="00D912D8"/>
    <w:rsid w:val="00D9320C"/>
    <w:rsid w:val="00D9471C"/>
    <w:rsid w:val="00D9479B"/>
    <w:rsid w:val="00D94CB7"/>
    <w:rsid w:val="00D96D40"/>
    <w:rsid w:val="00D96E88"/>
    <w:rsid w:val="00D97880"/>
    <w:rsid w:val="00DA0976"/>
    <w:rsid w:val="00DA0E9F"/>
    <w:rsid w:val="00DA0FB6"/>
    <w:rsid w:val="00DA1049"/>
    <w:rsid w:val="00DA2B06"/>
    <w:rsid w:val="00DA2B88"/>
    <w:rsid w:val="00DA2C32"/>
    <w:rsid w:val="00DA34CA"/>
    <w:rsid w:val="00DA39B1"/>
    <w:rsid w:val="00DA4355"/>
    <w:rsid w:val="00DA44F3"/>
    <w:rsid w:val="00DA4D5B"/>
    <w:rsid w:val="00DA4E03"/>
    <w:rsid w:val="00DA59F0"/>
    <w:rsid w:val="00DA5B73"/>
    <w:rsid w:val="00DB04BB"/>
    <w:rsid w:val="00DB07D1"/>
    <w:rsid w:val="00DB237B"/>
    <w:rsid w:val="00DB31D3"/>
    <w:rsid w:val="00DB4785"/>
    <w:rsid w:val="00DB53B2"/>
    <w:rsid w:val="00DB5423"/>
    <w:rsid w:val="00DB5B1B"/>
    <w:rsid w:val="00DB5E8C"/>
    <w:rsid w:val="00DB66C9"/>
    <w:rsid w:val="00DB72A0"/>
    <w:rsid w:val="00DB799F"/>
    <w:rsid w:val="00DB7B31"/>
    <w:rsid w:val="00DC0017"/>
    <w:rsid w:val="00DC0304"/>
    <w:rsid w:val="00DC07DC"/>
    <w:rsid w:val="00DC0C84"/>
    <w:rsid w:val="00DC142B"/>
    <w:rsid w:val="00DC15B8"/>
    <w:rsid w:val="00DC1A8E"/>
    <w:rsid w:val="00DC22C9"/>
    <w:rsid w:val="00DC4681"/>
    <w:rsid w:val="00DC5B4D"/>
    <w:rsid w:val="00DC5EBD"/>
    <w:rsid w:val="00DC7BC1"/>
    <w:rsid w:val="00DC7D91"/>
    <w:rsid w:val="00DD240F"/>
    <w:rsid w:val="00DD25A7"/>
    <w:rsid w:val="00DD26C1"/>
    <w:rsid w:val="00DD2E76"/>
    <w:rsid w:val="00DD3570"/>
    <w:rsid w:val="00DD3A5B"/>
    <w:rsid w:val="00DD4B84"/>
    <w:rsid w:val="00DD4D8D"/>
    <w:rsid w:val="00DD53A8"/>
    <w:rsid w:val="00DD566D"/>
    <w:rsid w:val="00DD7C29"/>
    <w:rsid w:val="00DE17B6"/>
    <w:rsid w:val="00DE2E6F"/>
    <w:rsid w:val="00DE335A"/>
    <w:rsid w:val="00DE695D"/>
    <w:rsid w:val="00DE6FA1"/>
    <w:rsid w:val="00DE75D3"/>
    <w:rsid w:val="00DE7B47"/>
    <w:rsid w:val="00DF08C1"/>
    <w:rsid w:val="00DF1D7F"/>
    <w:rsid w:val="00DF26E3"/>
    <w:rsid w:val="00DF45A2"/>
    <w:rsid w:val="00DF46FD"/>
    <w:rsid w:val="00DF5B3E"/>
    <w:rsid w:val="00DF6265"/>
    <w:rsid w:val="00DF62D7"/>
    <w:rsid w:val="00DF6D8C"/>
    <w:rsid w:val="00DF705B"/>
    <w:rsid w:val="00E002AC"/>
    <w:rsid w:val="00E00D77"/>
    <w:rsid w:val="00E018C9"/>
    <w:rsid w:val="00E01E24"/>
    <w:rsid w:val="00E0205F"/>
    <w:rsid w:val="00E0286F"/>
    <w:rsid w:val="00E03B69"/>
    <w:rsid w:val="00E0451B"/>
    <w:rsid w:val="00E04A14"/>
    <w:rsid w:val="00E063E9"/>
    <w:rsid w:val="00E06EE0"/>
    <w:rsid w:val="00E07805"/>
    <w:rsid w:val="00E102B9"/>
    <w:rsid w:val="00E1238E"/>
    <w:rsid w:val="00E12BDA"/>
    <w:rsid w:val="00E13631"/>
    <w:rsid w:val="00E13DDF"/>
    <w:rsid w:val="00E147D8"/>
    <w:rsid w:val="00E154D3"/>
    <w:rsid w:val="00E16363"/>
    <w:rsid w:val="00E17565"/>
    <w:rsid w:val="00E200A3"/>
    <w:rsid w:val="00E206D9"/>
    <w:rsid w:val="00E20EF0"/>
    <w:rsid w:val="00E2106E"/>
    <w:rsid w:val="00E230D8"/>
    <w:rsid w:val="00E23F43"/>
    <w:rsid w:val="00E24595"/>
    <w:rsid w:val="00E24BE7"/>
    <w:rsid w:val="00E25311"/>
    <w:rsid w:val="00E2538D"/>
    <w:rsid w:val="00E25916"/>
    <w:rsid w:val="00E25C27"/>
    <w:rsid w:val="00E274E8"/>
    <w:rsid w:val="00E27751"/>
    <w:rsid w:val="00E27DF8"/>
    <w:rsid w:val="00E30F4E"/>
    <w:rsid w:val="00E313A5"/>
    <w:rsid w:val="00E326BC"/>
    <w:rsid w:val="00E32921"/>
    <w:rsid w:val="00E32E71"/>
    <w:rsid w:val="00E32ED4"/>
    <w:rsid w:val="00E34ECD"/>
    <w:rsid w:val="00E352EF"/>
    <w:rsid w:val="00E36A14"/>
    <w:rsid w:val="00E3765D"/>
    <w:rsid w:val="00E42F90"/>
    <w:rsid w:val="00E44331"/>
    <w:rsid w:val="00E45C5E"/>
    <w:rsid w:val="00E50A29"/>
    <w:rsid w:val="00E5122E"/>
    <w:rsid w:val="00E55478"/>
    <w:rsid w:val="00E55EAD"/>
    <w:rsid w:val="00E561A6"/>
    <w:rsid w:val="00E60CBD"/>
    <w:rsid w:val="00E61645"/>
    <w:rsid w:val="00E61B31"/>
    <w:rsid w:val="00E63655"/>
    <w:rsid w:val="00E63D51"/>
    <w:rsid w:val="00E64195"/>
    <w:rsid w:val="00E66ECC"/>
    <w:rsid w:val="00E67105"/>
    <w:rsid w:val="00E67A17"/>
    <w:rsid w:val="00E70EDB"/>
    <w:rsid w:val="00E70F06"/>
    <w:rsid w:val="00E7122B"/>
    <w:rsid w:val="00E723DC"/>
    <w:rsid w:val="00E731A7"/>
    <w:rsid w:val="00E73F0A"/>
    <w:rsid w:val="00E744FA"/>
    <w:rsid w:val="00E745E9"/>
    <w:rsid w:val="00E74DB3"/>
    <w:rsid w:val="00E76F02"/>
    <w:rsid w:val="00E77EA0"/>
    <w:rsid w:val="00E80002"/>
    <w:rsid w:val="00E81186"/>
    <w:rsid w:val="00E82364"/>
    <w:rsid w:val="00E842BE"/>
    <w:rsid w:val="00E84E07"/>
    <w:rsid w:val="00E852F9"/>
    <w:rsid w:val="00E8631A"/>
    <w:rsid w:val="00E868FE"/>
    <w:rsid w:val="00E86BE6"/>
    <w:rsid w:val="00E86DFC"/>
    <w:rsid w:val="00E8798C"/>
    <w:rsid w:val="00E9019B"/>
    <w:rsid w:val="00E909A3"/>
    <w:rsid w:val="00E90A33"/>
    <w:rsid w:val="00E91DAA"/>
    <w:rsid w:val="00E923E2"/>
    <w:rsid w:val="00E9425D"/>
    <w:rsid w:val="00E95DAB"/>
    <w:rsid w:val="00E96D10"/>
    <w:rsid w:val="00E978DE"/>
    <w:rsid w:val="00EA01BF"/>
    <w:rsid w:val="00EA0B43"/>
    <w:rsid w:val="00EA3A2D"/>
    <w:rsid w:val="00EA3E23"/>
    <w:rsid w:val="00EA4DB2"/>
    <w:rsid w:val="00EB2249"/>
    <w:rsid w:val="00EB2597"/>
    <w:rsid w:val="00EB3012"/>
    <w:rsid w:val="00EB4F87"/>
    <w:rsid w:val="00EB5F51"/>
    <w:rsid w:val="00EB62AF"/>
    <w:rsid w:val="00EB6E50"/>
    <w:rsid w:val="00EB7EB8"/>
    <w:rsid w:val="00EC00B8"/>
    <w:rsid w:val="00EC065D"/>
    <w:rsid w:val="00EC06A4"/>
    <w:rsid w:val="00EC0C81"/>
    <w:rsid w:val="00EC113E"/>
    <w:rsid w:val="00EC1924"/>
    <w:rsid w:val="00EC1EDF"/>
    <w:rsid w:val="00EC32E3"/>
    <w:rsid w:val="00EC4BFB"/>
    <w:rsid w:val="00EC4FA6"/>
    <w:rsid w:val="00EC54C5"/>
    <w:rsid w:val="00EC5CC3"/>
    <w:rsid w:val="00EC6AB4"/>
    <w:rsid w:val="00ED09D7"/>
    <w:rsid w:val="00ED0F64"/>
    <w:rsid w:val="00ED2866"/>
    <w:rsid w:val="00ED49FC"/>
    <w:rsid w:val="00ED5F35"/>
    <w:rsid w:val="00ED63B7"/>
    <w:rsid w:val="00ED79C7"/>
    <w:rsid w:val="00ED7A07"/>
    <w:rsid w:val="00EE0CF3"/>
    <w:rsid w:val="00EE2CBD"/>
    <w:rsid w:val="00EE2CD8"/>
    <w:rsid w:val="00EE464F"/>
    <w:rsid w:val="00EE4D88"/>
    <w:rsid w:val="00EE5D0C"/>
    <w:rsid w:val="00EE633A"/>
    <w:rsid w:val="00EE79A9"/>
    <w:rsid w:val="00EE7CE0"/>
    <w:rsid w:val="00EF10E5"/>
    <w:rsid w:val="00EF27F2"/>
    <w:rsid w:val="00EF40BE"/>
    <w:rsid w:val="00EF5784"/>
    <w:rsid w:val="00EF6742"/>
    <w:rsid w:val="00EF6AE6"/>
    <w:rsid w:val="00EF794E"/>
    <w:rsid w:val="00F0173C"/>
    <w:rsid w:val="00F0251D"/>
    <w:rsid w:val="00F02FB5"/>
    <w:rsid w:val="00F03E47"/>
    <w:rsid w:val="00F04F1D"/>
    <w:rsid w:val="00F05E66"/>
    <w:rsid w:val="00F06FE4"/>
    <w:rsid w:val="00F10112"/>
    <w:rsid w:val="00F102F6"/>
    <w:rsid w:val="00F1074B"/>
    <w:rsid w:val="00F11565"/>
    <w:rsid w:val="00F127A3"/>
    <w:rsid w:val="00F1467B"/>
    <w:rsid w:val="00F147D3"/>
    <w:rsid w:val="00F15009"/>
    <w:rsid w:val="00F1573A"/>
    <w:rsid w:val="00F15EC3"/>
    <w:rsid w:val="00F162E3"/>
    <w:rsid w:val="00F17D28"/>
    <w:rsid w:val="00F17FC6"/>
    <w:rsid w:val="00F207DA"/>
    <w:rsid w:val="00F209C1"/>
    <w:rsid w:val="00F21364"/>
    <w:rsid w:val="00F21374"/>
    <w:rsid w:val="00F227E9"/>
    <w:rsid w:val="00F22EDB"/>
    <w:rsid w:val="00F24D21"/>
    <w:rsid w:val="00F26834"/>
    <w:rsid w:val="00F272F2"/>
    <w:rsid w:val="00F3237E"/>
    <w:rsid w:val="00F32C2C"/>
    <w:rsid w:val="00F32D16"/>
    <w:rsid w:val="00F344CA"/>
    <w:rsid w:val="00F34C6E"/>
    <w:rsid w:val="00F45013"/>
    <w:rsid w:val="00F477FC"/>
    <w:rsid w:val="00F502D8"/>
    <w:rsid w:val="00F51E10"/>
    <w:rsid w:val="00F51E27"/>
    <w:rsid w:val="00F51FD1"/>
    <w:rsid w:val="00F5430B"/>
    <w:rsid w:val="00F5446C"/>
    <w:rsid w:val="00F55D3B"/>
    <w:rsid w:val="00F56CD1"/>
    <w:rsid w:val="00F61B18"/>
    <w:rsid w:val="00F61D18"/>
    <w:rsid w:val="00F6290A"/>
    <w:rsid w:val="00F63B52"/>
    <w:rsid w:val="00F644F1"/>
    <w:rsid w:val="00F6527C"/>
    <w:rsid w:val="00F656EA"/>
    <w:rsid w:val="00F6733B"/>
    <w:rsid w:val="00F7026C"/>
    <w:rsid w:val="00F714F4"/>
    <w:rsid w:val="00F71596"/>
    <w:rsid w:val="00F71F12"/>
    <w:rsid w:val="00F7244A"/>
    <w:rsid w:val="00F734C4"/>
    <w:rsid w:val="00F756E8"/>
    <w:rsid w:val="00F766DC"/>
    <w:rsid w:val="00F7781F"/>
    <w:rsid w:val="00F832C0"/>
    <w:rsid w:val="00F832E8"/>
    <w:rsid w:val="00F8370E"/>
    <w:rsid w:val="00F838B4"/>
    <w:rsid w:val="00F84F8A"/>
    <w:rsid w:val="00F85172"/>
    <w:rsid w:val="00F85501"/>
    <w:rsid w:val="00F85B1B"/>
    <w:rsid w:val="00F90942"/>
    <w:rsid w:val="00F922A4"/>
    <w:rsid w:val="00F923E1"/>
    <w:rsid w:val="00F92F53"/>
    <w:rsid w:val="00F93278"/>
    <w:rsid w:val="00F948FA"/>
    <w:rsid w:val="00F9496B"/>
    <w:rsid w:val="00F971A4"/>
    <w:rsid w:val="00FA1EC1"/>
    <w:rsid w:val="00FA2294"/>
    <w:rsid w:val="00FA2501"/>
    <w:rsid w:val="00FA31A4"/>
    <w:rsid w:val="00FA58F4"/>
    <w:rsid w:val="00FA5AAC"/>
    <w:rsid w:val="00FA5B1E"/>
    <w:rsid w:val="00FA63A4"/>
    <w:rsid w:val="00FA72D4"/>
    <w:rsid w:val="00FA7FFC"/>
    <w:rsid w:val="00FB0F98"/>
    <w:rsid w:val="00FB4153"/>
    <w:rsid w:val="00FB4C65"/>
    <w:rsid w:val="00FB5124"/>
    <w:rsid w:val="00FB54E7"/>
    <w:rsid w:val="00FB59FD"/>
    <w:rsid w:val="00FB6038"/>
    <w:rsid w:val="00FB72F0"/>
    <w:rsid w:val="00FB7F8E"/>
    <w:rsid w:val="00FC18AF"/>
    <w:rsid w:val="00FC3766"/>
    <w:rsid w:val="00FC493A"/>
    <w:rsid w:val="00FC549B"/>
    <w:rsid w:val="00FC6B4F"/>
    <w:rsid w:val="00FC6DF0"/>
    <w:rsid w:val="00FC7562"/>
    <w:rsid w:val="00FC7910"/>
    <w:rsid w:val="00FD16CF"/>
    <w:rsid w:val="00FD2181"/>
    <w:rsid w:val="00FD3B02"/>
    <w:rsid w:val="00FD4DC3"/>
    <w:rsid w:val="00FD4EA0"/>
    <w:rsid w:val="00FE063E"/>
    <w:rsid w:val="00FE0CFB"/>
    <w:rsid w:val="00FE1C05"/>
    <w:rsid w:val="00FE2224"/>
    <w:rsid w:val="00FE4F09"/>
    <w:rsid w:val="00FE5728"/>
    <w:rsid w:val="00FE72C2"/>
    <w:rsid w:val="00FF1B76"/>
    <w:rsid w:val="00FF2179"/>
    <w:rsid w:val="00FF375C"/>
    <w:rsid w:val="00FF3E8D"/>
    <w:rsid w:val="00FF4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0310A"/>
  <w15:chartTrackingRefBased/>
  <w15:docId w15:val="{8315E40D-1554-4902-8783-18B20ADE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64B6"/>
  </w:style>
  <w:style w:type="paragraph" w:styleId="Nagwek1">
    <w:name w:val="heading 1"/>
    <w:basedOn w:val="Normalny"/>
    <w:next w:val="Normalny"/>
    <w:link w:val="Nagwek1Znak"/>
    <w:uiPriority w:val="9"/>
    <w:qFormat/>
    <w:rsid w:val="00E42F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E42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E42F90"/>
    <w:pPr>
      <w:widowControl w:val="0"/>
      <w:autoSpaceDE w:val="0"/>
      <w:autoSpaceDN w:val="0"/>
      <w:spacing w:after="0" w:line="240" w:lineRule="auto"/>
      <w:ind w:left="3092" w:right="3102"/>
      <w:jc w:val="center"/>
      <w:outlineLvl w:val="2"/>
    </w:pPr>
    <w:rPr>
      <w:rFonts w:ascii="Times New Roman" w:eastAsia="Times New Roman" w:hAnsi="Times New Roman" w:cs="Times New Roman"/>
      <w:b/>
      <w:bCs/>
      <w:sz w:val="21"/>
      <w:szCs w:val="21"/>
      <w:lang w:val="en-US"/>
    </w:rPr>
  </w:style>
  <w:style w:type="paragraph" w:styleId="Nagwek4">
    <w:name w:val="heading 4"/>
    <w:basedOn w:val="Normalny"/>
    <w:next w:val="Normalny"/>
    <w:link w:val="Nagwek4Znak"/>
    <w:uiPriority w:val="9"/>
    <w:semiHidden/>
    <w:unhideWhenUsed/>
    <w:qFormat/>
    <w:rsid w:val="00B96D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F90"/>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E42F9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1"/>
    <w:rsid w:val="00E42F90"/>
    <w:rPr>
      <w:rFonts w:ascii="Times New Roman" w:eastAsia="Times New Roman" w:hAnsi="Times New Roman" w:cs="Times New Roman"/>
      <w:b/>
      <w:bCs/>
      <w:sz w:val="21"/>
      <w:szCs w:val="21"/>
      <w:lang w:val="en-US"/>
    </w:rPr>
  </w:style>
  <w:style w:type="paragraph" w:styleId="Nagwek">
    <w:name w:val="header"/>
    <w:basedOn w:val="Normalny"/>
    <w:link w:val="NagwekZnak"/>
    <w:uiPriority w:val="99"/>
    <w:unhideWhenUsed/>
    <w:rsid w:val="00E42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F90"/>
  </w:style>
  <w:style w:type="paragraph" w:styleId="Stopka">
    <w:name w:val="footer"/>
    <w:basedOn w:val="Normalny"/>
    <w:link w:val="StopkaZnak"/>
    <w:uiPriority w:val="99"/>
    <w:unhideWhenUsed/>
    <w:rsid w:val="00E42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F90"/>
  </w:style>
  <w:style w:type="paragraph" w:styleId="Tekstpodstawowy">
    <w:name w:val="Body Text"/>
    <w:basedOn w:val="Normalny"/>
    <w:link w:val="TekstpodstawowyZnak"/>
    <w:uiPriority w:val="1"/>
    <w:qFormat/>
    <w:rsid w:val="00E42F90"/>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TekstpodstawowyZnak">
    <w:name w:val="Tekst podstawowy Znak"/>
    <w:basedOn w:val="Domylnaczcionkaakapitu"/>
    <w:link w:val="Tekstpodstawowy"/>
    <w:uiPriority w:val="1"/>
    <w:rsid w:val="00E42F90"/>
    <w:rPr>
      <w:rFonts w:ascii="Times New Roman" w:eastAsia="Times New Roman" w:hAnsi="Times New Roman" w:cs="Times New Roman"/>
      <w:sz w:val="21"/>
      <w:szCs w:val="21"/>
      <w:lang w:val="en-US"/>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E42F90"/>
    <w:pPr>
      <w:ind w:left="720"/>
      <w:contextualSpacing/>
    </w:p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E42F90"/>
  </w:style>
  <w:style w:type="paragraph" w:customStyle="1" w:styleId="par">
    <w:name w:val="par."/>
    <w:basedOn w:val="Normalny"/>
    <w:link w:val="parZnak"/>
    <w:qFormat/>
    <w:rsid w:val="00E42F90"/>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E42F90"/>
    <w:rPr>
      <w:rFonts w:ascii="Times New Roman" w:eastAsia="Times New Roman" w:hAnsi="Times New Roman" w:cs="Times New Roman"/>
      <w:b/>
      <w:sz w:val="18"/>
      <w:szCs w:val="24"/>
      <w:lang w:eastAsia="pl-PL"/>
    </w:rPr>
  </w:style>
  <w:style w:type="paragraph" w:customStyle="1" w:styleId="1">
    <w:name w:val="1"/>
    <w:basedOn w:val="Normalny"/>
    <w:link w:val="1Znak"/>
    <w:rsid w:val="00E42F90"/>
    <w:pPr>
      <w:numPr>
        <w:numId w:val="1"/>
      </w:numPr>
      <w:spacing w:before="60" w:after="0" w:line="240" w:lineRule="auto"/>
      <w:jc w:val="both"/>
    </w:pPr>
    <w:rPr>
      <w:rFonts w:ascii="Times New Roman" w:eastAsia="Times New Roman" w:hAnsi="Times New Roman" w:cs="Times New Roman"/>
      <w:b/>
      <w:sz w:val="18"/>
      <w:szCs w:val="20"/>
      <w:lang w:val="en-US"/>
    </w:rPr>
  </w:style>
  <w:style w:type="character" w:customStyle="1" w:styleId="1Znak">
    <w:name w:val="1 Znak"/>
    <w:link w:val="1"/>
    <w:rsid w:val="00E42F90"/>
    <w:rPr>
      <w:rFonts w:ascii="Times New Roman" w:eastAsia="Times New Roman" w:hAnsi="Times New Roman" w:cs="Times New Roman"/>
      <w:b/>
      <w:sz w:val="18"/>
      <w:szCs w:val="20"/>
      <w:lang w:val="en-US"/>
    </w:rPr>
  </w:style>
  <w:style w:type="paragraph" w:customStyle="1" w:styleId="aParagraf3">
    <w:name w:val="a.Paragraf.3"/>
    <w:basedOn w:val="1"/>
    <w:link w:val="aParagraf3Znak"/>
    <w:qFormat/>
    <w:rsid w:val="00E42F90"/>
    <w:pPr>
      <w:numPr>
        <w:numId w:val="2"/>
      </w:numPr>
      <w:spacing w:before="120" w:after="120" w:line="276" w:lineRule="auto"/>
    </w:pPr>
    <w:rPr>
      <w:rFonts w:asciiTheme="majorHAnsi" w:hAnsiTheme="majorHAnsi" w:cstheme="majorHAnsi"/>
      <w:b w:val="0"/>
      <w:sz w:val="24"/>
      <w:szCs w:val="24"/>
    </w:rPr>
  </w:style>
  <w:style w:type="character" w:customStyle="1" w:styleId="aParagraf3Znak">
    <w:name w:val="a.Paragraf.3 Znak"/>
    <w:link w:val="aParagraf3"/>
    <w:rsid w:val="00E42F90"/>
    <w:rPr>
      <w:rFonts w:asciiTheme="majorHAnsi" w:eastAsia="Times New Roman" w:hAnsiTheme="majorHAnsi" w:cstheme="majorHAnsi"/>
      <w:sz w:val="24"/>
      <w:szCs w:val="24"/>
      <w:lang w:val="en-US"/>
    </w:rPr>
  </w:style>
  <w:style w:type="paragraph" w:customStyle="1" w:styleId="Default">
    <w:name w:val="Default"/>
    <w:rsid w:val="00E42F90"/>
    <w:pPr>
      <w:autoSpaceDE w:val="0"/>
      <w:autoSpaceDN w:val="0"/>
      <w:adjustRightInd w:val="0"/>
      <w:spacing w:after="0" w:line="240" w:lineRule="auto"/>
    </w:pPr>
    <w:rPr>
      <w:rFonts w:ascii="Arial" w:hAnsi="Arial" w:cs="Arial"/>
      <w:color w:val="000000"/>
      <w:sz w:val="24"/>
      <w:szCs w:val="24"/>
    </w:rPr>
  </w:style>
  <w:style w:type="paragraph" w:customStyle="1" w:styleId="Compact">
    <w:name w:val="Compact"/>
    <w:basedOn w:val="par"/>
    <w:qFormat/>
    <w:rsid w:val="00BD6DD8"/>
    <w:pPr>
      <w:numPr>
        <w:ilvl w:val="1"/>
        <w:numId w:val="9"/>
      </w:numPr>
      <w:spacing w:line="276" w:lineRule="auto"/>
      <w:jc w:val="both"/>
      <w:outlineLvl w:val="0"/>
    </w:pPr>
    <w:rPr>
      <w:rFonts w:ascii="Arial" w:hAnsi="Arial" w:cs="Arial"/>
      <w:b w:val="0"/>
      <w:w w:val="105"/>
      <w:sz w:val="20"/>
      <w:szCs w:val="20"/>
    </w:rPr>
  </w:style>
  <w:style w:type="paragraph" w:styleId="Data">
    <w:name w:val="Date"/>
    <w:basedOn w:val="Akapitzlist"/>
    <w:next w:val="Tekstpodstawowy"/>
    <w:link w:val="DataZnak"/>
    <w:qFormat/>
    <w:rsid w:val="00FF4237"/>
    <w:pPr>
      <w:widowControl w:val="0"/>
      <w:numPr>
        <w:ilvl w:val="2"/>
        <w:numId w:val="15"/>
      </w:numPr>
      <w:tabs>
        <w:tab w:val="left" w:pos="426"/>
      </w:tabs>
      <w:spacing w:after="0" w:line="276" w:lineRule="auto"/>
      <w:ind w:left="1701" w:right="40" w:hanging="283"/>
      <w:jc w:val="both"/>
    </w:pPr>
    <w:rPr>
      <w:rFonts w:ascii="Arial" w:eastAsia="Arial" w:hAnsi="Arial" w:cs="Arial"/>
      <w:sz w:val="20"/>
      <w:szCs w:val="20"/>
    </w:rPr>
  </w:style>
  <w:style w:type="paragraph" w:customStyle="1" w:styleId="Abstract">
    <w:name w:val="Abstract"/>
    <w:basedOn w:val="SIWZ"/>
    <w:next w:val="Tekstpodstawowy"/>
    <w:qFormat/>
    <w:rsid w:val="008E430A"/>
    <w:pPr>
      <w:numPr>
        <w:numId w:val="7"/>
      </w:numPr>
      <w:suppressAutoHyphens w:val="0"/>
      <w:spacing w:line="276" w:lineRule="auto"/>
      <w:ind w:left="426" w:hanging="426"/>
      <w:jc w:val="both"/>
    </w:pPr>
    <w:rPr>
      <w:rFonts w:ascii="Arial" w:eastAsia="Arial" w:hAnsi="Arial" w:cs="Arial"/>
      <w:b w:val="0"/>
      <w:sz w:val="20"/>
      <w:szCs w:val="20"/>
      <w:lang w:val="pl-PL"/>
    </w:rPr>
  </w:style>
  <w:style w:type="character" w:customStyle="1" w:styleId="DataZnak">
    <w:name w:val="Data Znak"/>
    <w:basedOn w:val="Domylnaczcionkaakapitu"/>
    <w:link w:val="Data"/>
    <w:rsid w:val="00FF4237"/>
    <w:rPr>
      <w:rFonts w:ascii="Arial" w:eastAsia="Arial" w:hAnsi="Arial" w:cs="Arial"/>
      <w:sz w:val="20"/>
      <w:szCs w:val="20"/>
    </w:rPr>
  </w:style>
  <w:style w:type="paragraph" w:customStyle="1" w:styleId="OPZ-1">
    <w:name w:val="OPZ-1"/>
    <w:basedOn w:val="par"/>
    <w:link w:val="OPZ-1Znak"/>
    <w:qFormat/>
    <w:rsid w:val="00E42F90"/>
    <w:pPr>
      <w:numPr>
        <w:numId w:val="3"/>
      </w:numPr>
      <w:spacing w:after="160" w:line="276" w:lineRule="auto"/>
      <w:jc w:val="both"/>
    </w:pPr>
    <w:rPr>
      <w:rFonts w:ascii="Calibri" w:eastAsiaTheme="minorEastAsia" w:hAnsi="Calibri" w:cstheme="minorBidi"/>
      <w:b w:val="0"/>
      <w:sz w:val="22"/>
      <w:szCs w:val="22"/>
    </w:rPr>
  </w:style>
  <w:style w:type="character" w:customStyle="1" w:styleId="OPZ-1Znak">
    <w:name w:val="OPZ-1 Znak"/>
    <w:basedOn w:val="Domylnaczcionkaakapitu"/>
    <w:link w:val="OPZ-1"/>
    <w:rsid w:val="00E42F90"/>
    <w:rPr>
      <w:rFonts w:ascii="Calibri" w:eastAsiaTheme="minorEastAsia" w:hAnsi="Calibri"/>
      <w:lang w:eastAsia="pl-PL"/>
    </w:rPr>
  </w:style>
  <w:style w:type="character" w:styleId="Odwoaniedokomentarza">
    <w:name w:val="annotation reference"/>
    <w:basedOn w:val="Domylnaczcionkaakapitu"/>
    <w:uiPriority w:val="99"/>
    <w:semiHidden/>
    <w:unhideWhenUsed/>
    <w:rsid w:val="00E42F90"/>
    <w:rPr>
      <w:sz w:val="16"/>
      <w:szCs w:val="16"/>
    </w:rPr>
  </w:style>
  <w:style w:type="paragraph" w:styleId="Tekstkomentarza">
    <w:name w:val="annotation text"/>
    <w:basedOn w:val="Normalny"/>
    <w:link w:val="TekstkomentarzaZnak"/>
    <w:uiPriority w:val="99"/>
    <w:unhideWhenUsed/>
    <w:rsid w:val="00E42F90"/>
    <w:pPr>
      <w:spacing w:line="240" w:lineRule="auto"/>
    </w:pPr>
    <w:rPr>
      <w:sz w:val="20"/>
      <w:szCs w:val="20"/>
    </w:rPr>
  </w:style>
  <w:style w:type="character" w:customStyle="1" w:styleId="TekstkomentarzaZnak">
    <w:name w:val="Tekst komentarza Znak"/>
    <w:basedOn w:val="Domylnaczcionkaakapitu"/>
    <w:link w:val="Tekstkomentarza"/>
    <w:uiPriority w:val="99"/>
    <w:rsid w:val="00E42F90"/>
    <w:rPr>
      <w:sz w:val="20"/>
      <w:szCs w:val="20"/>
    </w:rPr>
  </w:style>
  <w:style w:type="paragraph" w:styleId="Tematkomentarza">
    <w:name w:val="annotation subject"/>
    <w:basedOn w:val="Tekstkomentarza"/>
    <w:next w:val="Tekstkomentarza"/>
    <w:link w:val="TematkomentarzaZnak"/>
    <w:uiPriority w:val="99"/>
    <w:semiHidden/>
    <w:unhideWhenUsed/>
    <w:rsid w:val="00E42F90"/>
    <w:rPr>
      <w:b/>
      <w:bCs/>
    </w:rPr>
  </w:style>
  <w:style w:type="character" w:customStyle="1" w:styleId="TematkomentarzaZnak">
    <w:name w:val="Temat komentarza Znak"/>
    <w:basedOn w:val="TekstkomentarzaZnak"/>
    <w:link w:val="Tematkomentarza"/>
    <w:uiPriority w:val="99"/>
    <w:semiHidden/>
    <w:rsid w:val="00E42F90"/>
    <w:rPr>
      <w:b/>
      <w:bCs/>
      <w:sz w:val="20"/>
      <w:szCs w:val="20"/>
    </w:rPr>
  </w:style>
  <w:style w:type="paragraph" w:styleId="Tekstdymka">
    <w:name w:val="Balloon Text"/>
    <w:basedOn w:val="Normalny"/>
    <w:link w:val="TekstdymkaZnak"/>
    <w:uiPriority w:val="99"/>
    <w:semiHidden/>
    <w:unhideWhenUsed/>
    <w:rsid w:val="00E42F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2F90"/>
    <w:rPr>
      <w:rFonts w:ascii="Tahoma" w:hAnsi="Tahoma" w:cs="Tahoma"/>
      <w:sz w:val="16"/>
      <w:szCs w:val="16"/>
    </w:rPr>
  </w:style>
  <w:style w:type="paragraph" w:styleId="NormalnyWeb">
    <w:name w:val="Normal (Web)"/>
    <w:basedOn w:val="Normalny"/>
    <w:rsid w:val="00E42F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2F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F90"/>
    <w:rPr>
      <w:sz w:val="20"/>
      <w:szCs w:val="20"/>
    </w:rPr>
  </w:style>
  <w:style w:type="character" w:styleId="Odwoanieprzypisudolnego">
    <w:name w:val="footnote reference"/>
    <w:basedOn w:val="Domylnaczcionkaakapitu"/>
    <w:uiPriority w:val="99"/>
    <w:semiHidden/>
    <w:unhideWhenUsed/>
    <w:rsid w:val="00E42F90"/>
    <w:rPr>
      <w:vertAlign w:val="superscript"/>
    </w:rPr>
  </w:style>
  <w:style w:type="paragraph" w:styleId="Tekstprzypisukocowego">
    <w:name w:val="endnote text"/>
    <w:basedOn w:val="Normalny"/>
    <w:link w:val="TekstprzypisukocowegoZnak"/>
    <w:uiPriority w:val="99"/>
    <w:semiHidden/>
    <w:unhideWhenUsed/>
    <w:rsid w:val="00E42F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2F90"/>
    <w:rPr>
      <w:sz w:val="20"/>
      <w:szCs w:val="20"/>
    </w:rPr>
  </w:style>
  <w:style w:type="character" w:styleId="Hipercze">
    <w:name w:val="Hyperlink"/>
    <w:basedOn w:val="Domylnaczcionkaakapitu"/>
    <w:uiPriority w:val="99"/>
    <w:unhideWhenUsed/>
    <w:rsid w:val="00E42F90"/>
    <w:rPr>
      <w:color w:val="0000FF"/>
      <w:u w:val="single"/>
    </w:rPr>
  </w:style>
  <w:style w:type="paragraph" w:styleId="Nagwekspisutreci">
    <w:name w:val="TOC Heading"/>
    <w:basedOn w:val="Nagwek1"/>
    <w:next w:val="Normalny"/>
    <w:uiPriority w:val="39"/>
    <w:unhideWhenUsed/>
    <w:qFormat/>
    <w:rsid w:val="00E42F90"/>
    <w:pPr>
      <w:spacing w:before="240"/>
      <w:outlineLvl w:val="9"/>
    </w:pPr>
    <w:rPr>
      <w:b w:val="0"/>
      <w:bCs w:val="0"/>
      <w:sz w:val="32"/>
      <w:szCs w:val="32"/>
      <w:lang w:eastAsia="pl-PL"/>
    </w:rPr>
  </w:style>
  <w:style w:type="paragraph" w:styleId="Spistreci1">
    <w:name w:val="toc 1"/>
    <w:basedOn w:val="Normalny"/>
    <w:next w:val="Normalny"/>
    <w:autoRedefine/>
    <w:uiPriority w:val="39"/>
    <w:unhideWhenUsed/>
    <w:rsid w:val="00E42F90"/>
    <w:pPr>
      <w:tabs>
        <w:tab w:val="right" w:leader="dot" w:pos="9682"/>
      </w:tabs>
      <w:spacing w:after="100"/>
      <w:jc w:val="center"/>
    </w:pPr>
  </w:style>
  <w:style w:type="paragraph" w:styleId="Spistreci2">
    <w:name w:val="toc 2"/>
    <w:basedOn w:val="Normalny"/>
    <w:next w:val="Normalny"/>
    <w:autoRedefine/>
    <w:uiPriority w:val="39"/>
    <w:unhideWhenUsed/>
    <w:rsid w:val="00E42F90"/>
    <w:pPr>
      <w:spacing w:after="100"/>
      <w:ind w:left="220"/>
    </w:pPr>
  </w:style>
  <w:style w:type="paragraph" w:styleId="Poprawka">
    <w:name w:val="Revision"/>
    <w:hidden/>
    <w:uiPriority w:val="99"/>
    <w:semiHidden/>
    <w:rsid w:val="00E42F90"/>
    <w:pPr>
      <w:spacing w:after="0" w:line="240" w:lineRule="auto"/>
    </w:pPr>
  </w:style>
  <w:style w:type="table" w:customStyle="1" w:styleId="Tabela-Siatka1">
    <w:name w:val="Tabela - Siatka1"/>
    <w:basedOn w:val="Standardowy"/>
    <w:next w:val="Tabela-Siatka"/>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A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olbodytext">
    <w:name w:val="1 col body text"/>
    <w:qFormat/>
    <w:rsid w:val="00F207DA"/>
    <w:pPr>
      <w:spacing w:after="80" w:line="240" w:lineRule="auto"/>
    </w:pPr>
    <w:rPr>
      <w:rFonts w:ascii="Helvetica Now Text" w:hAnsi="Helvetica Now Text" w:cs="Helvetica Now Text"/>
      <w:color w:val="000000"/>
      <w:sz w:val="18"/>
      <w:szCs w:val="18"/>
      <w:lang w:val="en-GB"/>
    </w:rPr>
  </w:style>
  <w:style w:type="paragraph" w:styleId="Bezodstpw">
    <w:name w:val="No Spacing"/>
    <w:basedOn w:val="Normalny"/>
    <w:uiPriority w:val="1"/>
    <w:qFormat/>
    <w:rsid w:val="00CA7CF8"/>
    <w:pPr>
      <w:numPr>
        <w:numId w:val="6"/>
      </w:numPr>
      <w:pBdr>
        <w:top w:val="nil"/>
        <w:left w:val="nil"/>
        <w:bottom w:val="nil"/>
        <w:right w:val="nil"/>
        <w:between w:val="nil"/>
        <w:bar w:val="nil"/>
      </w:pBdr>
      <w:spacing w:after="0" w:line="276" w:lineRule="auto"/>
      <w:jc w:val="both"/>
    </w:pPr>
    <w:rPr>
      <w:rFonts w:ascii="Arial" w:eastAsia="Arial Unicode MS" w:hAnsi="Arial" w:cs="Arial"/>
      <w:bCs/>
      <w:color w:val="000000"/>
      <w:sz w:val="20"/>
      <w:szCs w:val="20"/>
      <w:u w:color="000000"/>
      <w:bdr w:val="nil"/>
      <w:lang w:eastAsia="pl-PL"/>
    </w:rPr>
  </w:style>
  <w:style w:type="paragraph" w:styleId="Spistreci3">
    <w:name w:val="toc 3"/>
    <w:basedOn w:val="Normalny"/>
    <w:next w:val="Normalny"/>
    <w:autoRedefine/>
    <w:uiPriority w:val="39"/>
    <w:unhideWhenUsed/>
    <w:rsid w:val="00525A2E"/>
    <w:pPr>
      <w:spacing w:after="100"/>
      <w:ind w:left="440"/>
    </w:pPr>
  </w:style>
  <w:style w:type="paragraph" w:customStyle="1" w:styleId="SIWZ">
    <w:name w:val="SIWZ"/>
    <w:basedOn w:val="Normalny"/>
    <w:qFormat/>
    <w:rsid w:val="00BB1E8C"/>
    <w:pPr>
      <w:suppressAutoHyphens/>
      <w:spacing w:after="0" w:line="240" w:lineRule="auto"/>
    </w:pPr>
    <w:rPr>
      <w:rFonts w:ascii="Cambria" w:eastAsia="Times New Roman" w:hAnsi="Cambria" w:cs="Cambria"/>
      <w:b/>
      <w:sz w:val="24"/>
      <w:szCs w:val="24"/>
      <w:lang w:val="x-none" w:eastAsia="ar-SA"/>
    </w:rPr>
  </w:style>
  <w:style w:type="character" w:customStyle="1" w:styleId="cf01">
    <w:name w:val="cf01"/>
    <w:basedOn w:val="Domylnaczcionkaakapitu"/>
    <w:rsid w:val="00B21F23"/>
    <w:rPr>
      <w:rFonts w:ascii="Segoe UI" w:hAnsi="Segoe UI" w:cs="Segoe UI" w:hint="default"/>
      <w:sz w:val="18"/>
      <w:szCs w:val="18"/>
    </w:rPr>
  </w:style>
  <w:style w:type="paragraph" w:customStyle="1" w:styleId="Akapit">
    <w:name w:val="Akapit"/>
    <w:basedOn w:val="par"/>
    <w:link w:val="AkapitZnak"/>
    <w:qFormat/>
    <w:rsid w:val="00826F63"/>
    <w:pPr>
      <w:numPr>
        <w:numId w:val="8"/>
      </w:numPr>
      <w:spacing w:line="276" w:lineRule="auto"/>
      <w:ind w:left="851" w:hanging="425"/>
      <w:jc w:val="both"/>
      <w:outlineLvl w:val="0"/>
    </w:pPr>
    <w:rPr>
      <w:rFonts w:ascii="Arial" w:hAnsi="Arial" w:cs="Arial"/>
      <w:b w:val="0"/>
      <w:w w:val="105"/>
      <w:sz w:val="20"/>
      <w:szCs w:val="20"/>
    </w:rPr>
  </w:style>
  <w:style w:type="character" w:customStyle="1" w:styleId="AkapitZnak">
    <w:name w:val="Akapit Znak"/>
    <w:link w:val="Akapit"/>
    <w:qFormat/>
    <w:rsid w:val="00826F63"/>
    <w:rPr>
      <w:rFonts w:ascii="Arial" w:eastAsia="Times New Roman" w:hAnsi="Arial" w:cs="Arial"/>
      <w:w w:val="105"/>
      <w:sz w:val="20"/>
      <w:szCs w:val="20"/>
      <w:lang w:eastAsia="pl-PL"/>
    </w:rPr>
  </w:style>
  <w:style w:type="character" w:customStyle="1" w:styleId="Bodytext">
    <w:name w:val="Body text_"/>
    <w:basedOn w:val="Domylnaczcionkaakapitu"/>
    <w:link w:val="Tekstpodstawowy2"/>
    <w:rsid w:val="00BA0D3E"/>
    <w:rPr>
      <w:rFonts w:ascii="Arial" w:eastAsia="Arial" w:hAnsi="Arial" w:cs="Arial"/>
      <w:sz w:val="19"/>
      <w:szCs w:val="19"/>
      <w:shd w:val="clear" w:color="auto" w:fill="FFFFFF"/>
    </w:rPr>
  </w:style>
  <w:style w:type="paragraph" w:customStyle="1" w:styleId="Tekstpodstawowy2">
    <w:name w:val="Tekst podstawowy2"/>
    <w:basedOn w:val="Normalny"/>
    <w:link w:val="Bodytext"/>
    <w:rsid w:val="00BA0D3E"/>
    <w:pPr>
      <w:widowControl w:val="0"/>
      <w:shd w:val="clear" w:color="auto" w:fill="FFFFFF"/>
      <w:spacing w:before="240" w:after="240" w:line="0" w:lineRule="atLeast"/>
      <w:ind w:hanging="620"/>
      <w:jc w:val="both"/>
    </w:pPr>
    <w:rPr>
      <w:rFonts w:ascii="Arial" w:eastAsia="Arial" w:hAnsi="Arial" w:cs="Arial"/>
      <w:sz w:val="19"/>
      <w:szCs w:val="19"/>
    </w:rPr>
  </w:style>
  <w:style w:type="paragraph" w:customStyle="1" w:styleId="Styl1">
    <w:name w:val="Styl1"/>
    <w:basedOn w:val="Akapitzlist"/>
    <w:link w:val="Styl1Znak"/>
    <w:rsid w:val="005A7987"/>
    <w:pPr>
      <w:numPr>
        <w:numId w:val="14"/>
      </w:numPr>
      <w:spacing w:before="100" w:beforeAutospacing="1" w:after="120" w:line="240" w:lineRule="auto"/>
      <w:contextualSpacing w:val="0"/>
      <w:jc w:val="both"/>
    </w:pPr>
    <w:rPr>
      <w:rFonts w:eastAsia="Arial" w:cs="Arial"/>
      <w:sz w:val="24"/>
      <w:szCs w:val="24"/>
    </w:rPr>
  </w:style>
  <w:style w:type="character" w:customStyle="1" w:styleId="Styl1Znak">
    <w:name w:val="Styl1 Znak"/>
    <w:basedOn w:val="AkapitzlistZnak"/>
    <w:link w:val="Styl1"/>
    <w:rsid w:val="005A7987"/>
    <w:rPr>
      <w:rFonts w:eastAsia="Arial" w:cs="Arial"/>
      <w:sz w:val="24"/>
      <w:szCs w:val="24"/>
    </w:rPr>
  </w:style>
  <w:style w:type="character" w:customStyle="1" w:styleId="Nagwek4Znak">
    <w:name w:val="Nagłówek 4 Znak"/>
    <w:basedOn w:val="Domylnaczcionkaakapitu"/>
    <w:link w:val="Nagwek4"/>
    <w:uiPriority w:val="9"/>
    <w:semiHidden/>
    <w:rsid w:val="00B96D99"/>
    <w:rPr>
      <w:rFonts w:asciiTheme="majorHAnsi" w:eastAsiaTheme="majorEastAsia" w:hAnsiTheme="majorHAnsi" w:cstheme="majorBidi"/>
      <w:i/>
      <w:iCs/>
      <w:color w:val="2F5496" w:themeColor="accent1" w:themeShade="BF"/>
    </w:rPr>
  </w:style>
  <w:style w:type="paragraph" w:customStyle="1" w:styleId="pkt">
    <w:name w:val="pkt"/>
    <w:basedOn w:val="Normalny"/>
    <w:link w:val="pktZnak"/>
    <w:qFormat/>
    <w:rsid w:val="008F0960"/>
    <w:pPr>
      <w:spacing w:before="60" w:after="60" w:line="240" w:lineRule="auto"/>
      <w:ind w:left="851" w:hanging="295"/>
      <w:jc w:val="both"/>
    </w:pPr>
    <w:rPr>
      <w:rFonts w:ascii="Times New Roman" w:eastAsia="Times New Roman" w:hAnsi="Times New Roman" w:cs="Times New Roman"/>
      <w:sz w:val="24"/>
      <w:szCs w:val="24"/>
      <w:lang w:val="x-none" w:eastAsia="x-none"/>
    </w:rPr>
  </w:style>
  <w:style w:type="character" w:customStyle="1" w:styleId="pktZnak">
    <w:name w:val="pkt Znak"/>
    <w:link w:val="pkt"/>
    <w:rsid w:val="008F0960"/>
    <w:rPr>
      <w:rFonts w:ascii="Times New Roman" w:eastAsia="Times New Roman" w:hAnsi="Times New Roman" w:cs="Times New Roman"/>
      <w:sz w:val="24"/>
      <w:szCs w:val="24"/>
      <w:lang w:val="x-none" w:eastAsia="x-none"/>
    </w:rPr>
  </w:style>
  <w:style w:type="character" w:styleId="Nierozpoznanawzmianka">
    <w:name w:val="Unresolved Mention"/>
    <w:basedOn w:val="Domylnaczcionkaakapitu"/>
    <w:uiPriority w:val="99"/>
    <w:semiHidden/>
    <w:unhideWhenUsed/>
    <w:rsid w:val="00906EBB"/>
    <w:rPr>
      <w:color w:val="605E5C"/>
      <w:shd w:val="clear" w:color="auto" w:fill="E1DFDD"/>
    </w:rPr>
  </w:style>
  <w:style w:type="paragraph" w:styleId="Legenda">
    <w:name w:val="caption"/>
    <w:basedOn w:val="Normalny"/>
    <w:next w:val="Normalny"/>
    <w:uiPriority w:val="35"/>
    <w:unhideWhenUsed/>
    <w:qFormat/>
    <w:rsid w:val="00902EDC"/>
    <w:pPr>
      <w:spacing w:after="200" w:line="240" w:lineRule="auto"/>
    </w:pPr>
    <w:rPr>
      <w:rFonts w:ascii="Calibri" w:eastAsia="Calibri" w:hAnsi="Calibri" w:cs="Times New Roman"/>
      <w:i/>
      <w:iCs/>
      <w:color w:val="44546A"/>
      <w:sz w:val="18"/>
      <w:szCs w:val="18"/>
    </w:rPr>
  </w:style>
  <w:style w:type="paragraph" w:customStyle="1" w:styleId="Teksttreci">
    <w:name w:val="Tekst treści"/>
    <w:basedOn w:val="Normalny"/>
    <w:rsid w:val="005D3D84"/>
    <w:pPr>
      <w:widowControl w:val="0"/>
      <w:shd w:val="clear" w:color="auto" w:fill="FFFFFF"/>
      <w:suppressAutoHyphens/>
      <w:spacing w:after="240" w:line="360" w:lineRule="exact"/>
      <w:ind w:hanging="360"/>
    </w:pPr>
    <w:rPr>
      <w:rFonts w:ascii="Garamond" w:eastAsia="Garamond" w:hAnsi="Garamond" w:cs="Times New Roman"/>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4503">
      <w:bodyDiv w:val="1"/>
      <w:marLeft w:val="0"/>
      <w:marRight w:val="0"/>
      <w:marTop w:val="0"/>
      <w:marBottom w:val="0"/>
      <w:divBdr>
        <w:top w:val="none" w:sz="0" w:space="0" w:color="auto"/>
        <w:left w:val="none" w:sz="0" w:space="0" w:color="auto"/>
        <w:bottom w:val="none" w:sz="0" w:space="0" w:color="auto"/>
        <w:right w:val="none" w:sz="0" w:space="0" w:color="auto"/>
      </w:divBdr>
      <w:divsChild>
        <w:div w:id="1651320888">
          <w:marLeft w:val="0"/>
          <w:marRight w:val="0"/>
          <w:marTop w:val="0"/>
          <w:marBottom w:val="0"/>
          <w:divBdr>
            <w:top w:val="none" w:sz="0" w:space="0" w:color="auto"/>
            <w:left w:val="none" w:sz="0" w:space="0" w:color="auto"/>
            <w:bottom w:val="none" w:sz="0" w:space="0" w:color="auto"/>
            <w:right w:val="none" w:sz="0" w:space="0" w:color="auto"/>
          </w:divBdr>
          <w:divsChild>
            <w:div w:id="2135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4404">
      <w:bodyDiv w:val="1"/>
      <w:marLeft w:val="0"/>
      <w:marRight w:val="0"/>
      <w:marTop w:val="0"/>
      <w:marBottom w:val="0"/>
      <w:divBdr>
        <w:top w:val="none" w:sz="0" w:space="0" w:color="auto"/>
        <w:left w:val="none" w:sz="0" w:space="0" w:color="auto"/>
        <w:bottom w:val="none" w:sz="0" w:space="0" w:color="auto"/>
        <w:right w:val="none" w:sz="0" w:space="0" w:color="auto"/>
      </w:divBdr>
    </w:div>
    <w:div w:id="1281491520">
      <w:bodyDiv w:val="1"/>
      <w:marLeft w:val="0"/>
      <w:marRight w:val="0"/>
      <w:marTop w:val="0"/>
      <w:marBottom w:val="0"/>
      <w:divBdr>
        <w:top w:val="none" w:sz="0" w:space="0" w:color="auto"/>
        <w:left w:val="none" w:sz="0" w:space="0" w:color="auto"/>
        <w:bottom w:val="none" w:sz="0" w:space="0" w:color="auto"/>
        <w:right w:val="none" w:sz="0" w:space="0" w:color="auto"/>
      </w:divBdr>
    </w:div>
    <w:div w:id="1295066363">
      <w:bodyDiv w:val="1"/>
      <w:marLeft w:val="0"/>
      <w:marRight w:val="0"/>
      <w:marTop w:val="0"/>
      <w:marBottom w:val="0"/>
      <w:divBdr>
        <w:top w:val="none" w:sz="0" w:space="0" w:color="auto"/>
        <w:left w:val="none" w:sz="0" w:space="0" w:color="auto"/>
        <w:bottom w:val="none" w:sz="0" w:space="0" w:color="auto"/>
        <w:right w:val="none" w:sz="0" w:space="0" w:color="auto"/>
      </w:divBdr>
    </w:div>
    <w:div w:id="1347169054">
      <w:bodyDiv w:val="1"/>
      <w:marLeft w:val="0"/>
      <w:marRight w:val="0"/>
      <w:marTop w:val="0"/>
      <w:marBottom w:val="0"/>
      <w:divBdr>
        <w:top w:val="none" w:sz="0" w:space="0" w:color="auto"/>
        <w:left w:val="none" w:sz="0" w:space="0" w:color="auto"/>
        <w:bottom w:val="none" w:sz="0" w:space="0" w:color="auto"/>
        <w:right w:val="none" w:sz="0" w:space="0" w:color="auto"/>
      </w:divBdr>
    </w:div>
    <w:div w:id="1754232608">
      <w:bodyDiv w:val="1"/>
      <w:marLeft w:val="0"/>
      <w:marRight w:val="0"/>
      <w:marTop w:val="0"/>
      <w:marBottom w:val="0"/>
      <w:divBdr>
        <w:top w:val="none" w:sz="0" w:space="0" w:color="auto"/>
        <w:left w:val="none" w:sz="0" w:space="0" w:color="auto"/>
        <w:bottom w:val="none" w:sz="0" w:space="0" w:color="auto"/>
        <w:right w:val="none" w:sz="0" w:space="0" w:color="auto"/>
      </w:divBdr>
    </w:div>
    <w:div w:id="1944416961">
      <w:bodyDiv w:val="1"/>
      <w:marLeft w:val="0"/>
      <w:marRight w:val="0"/>
      <w:marTop w:val="0"/>
      <w:marBottom w:val="0"/>
      <w:divBdr>
        <w:top w:val="none" w:sz="0" w:space="0" w:color="auto"/>
        <w:left w:val="none" w:sz="0" w:space="0" w:color="auto"/>
        <w:bottom w:val="none" w:sz="0" w:space="0" w:color="auto"/>
        <w:right w:val="none" w:sz="0" w:space="0" w:color="auto"/>
      </w:divBdr>
      <w:divsChild>
        <w:div w:id="9769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obzgmyt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9-przetwarzanie-szczegolnych-kategorii-danych-osobowych"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gdpr.pl/baza-wiedzy/akty-prawne/interaktywny-tekst-gdpr/artykul-6-zgodnosc-przetwarzania-z-prawem" TargetMode="External"/><Relationship Id="rId4" Type="http://schemas.openxmlformats.org/officeDocument/2006/relationships/settings" Target="settings.xml"/><Relationship Id="rId9" Type="http://schemas.openxmlformats.org/officeDocument/2006/relationships/hyperlink" Target="mailto:iod@kolejemalopolskie.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0A93-8FEC-435B-AC0C-2A71B65F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30634</Words>
  <Characters>183804</Characters>
  <Application>Microsoft Office Word</Application>
  <DocSecurity>0</DocSecurity>
  <Lines>1531</Lines>
  <Paragraphs>428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Sedlak</dc:creator>
  <cp:keywords/>
  <dc:description/>
  <cp:lastModifiedBy>Bartłomiej Błażejowski</cp:lastModifiedBy>
  <cp:revision>5</cp:revision>
  <cp:lastPrinted>2024-04-02T16:04:00Z</cp:lastPrinted>
  <dcterms:created xsi:type="dcterms:W3CDTF">2024-12-18T12:59:00Z</dcterms:created>
  <dcterms:modified xsi:type="dcterms:W3CDTF">2024-12-18T13:02:00Z</dcterms:modified>
</cp:coreProperties>
</file>