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9E79" w14:textId="77777777"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65361BED" w14:textId="1F4AAFD2" w:rsidR="004166F3" w:rsidRPr="00EE050E" w:rsidRDefault="004166F3" w:rsidP="00EE0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CZĘŚCI </w:t>
      </w:r>
      <w:r w:rsidR="00BE4FF7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 xml:space="preserve">2 </w:t>
      </w:r>
      <w:r w:rsidR="0048514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8514A">
        <w:rPr>
          <w:b/>
          <w:sz w:val="24"/>
          <w:szCs w:val="24"/>
        </w:rPr>
        <w:t>URZĄDZENIA MULTIMEDIALNE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79"/>
        <w:gridCol w:w="1550"/>
        <w:gridCol w:w="281"/>
        <w:gridCol w:w="6893"/>
      </w:tblGrid>
      <w:tr w:rsidR="00EE050E" w:rsidRPr="00EE050E" w14:paraId="3CC6E154" w14:textId="77777777" w:rsidTr="00606AE6">
        <w:trPr>
          <w:trHeight w:val="280"/>
        </w:trPr>
        <w:tc>
          <w:tcPr>
            <w:tcW w:w="2526" w:type="dxa"/>
          </w:tcPr>
          <w:p w14:paraId="09236984" w14:textId="624984A9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4"/>
          </w:tcPr>
          <w:p w14:paraId="271DC979" w14:textId="6F6069EA" w:rsidR="00EE050E" w:rsidRPr="006A0942" w:rsidRDefault="00EE050E" w:rsidP="00F75825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094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22590EF8" w14:textId="373F0621" w:rsidR="00EE050E" w:rsidRPr="006A0942" w:rsidRDefault="006A0942" w:rsidP="00F75825">
            <w:pPr>
              <w:rPr>
                <w:b/>
                <w:bCs/>
                <w:sz w:val="20"/>
                <w:szCs w:val="20"/>
              </w:rPr>
            </w:pPr>
            <w:bookmarkStart w:id="0" w:name="_Hlk109626840"/>
            <w:bookmarkStart w:id="1" w:name="_Hlk103252939"/>
            <w:r w:rsidRPr="006A0942">
              <w:rPr>
                <w:rFonts w:cstheme="minorHAnsi"/>
                <w:b/>
                <w:bCs/>
                <w:sz w:val="20"/>
                <w:szCs w:val="20"/>
              </w:rPr>
              <w:t>Zakup,</w:t>
            </w:r>
            <w:r w:rsidRPr="006A0942">
              <w:rPr>
                <w:rFonts w:cstheme="minorHAnsi"/>
                <w:sz w:val="20"/>
                <w:szCs w:val="20"/>
              </w:rPr>
              <w:t xml:space="preserve"> </w:t>
            </w:r>
            <w:r w:rsidRPr="006A0942">
              <w:rPr>
                <w:rFonts w:cstheme="minorHAnsi"/>
                <w:b/>
                <w:sz w:val="20"/>
                <w:szCs w:val="20"/>
              </w:rPr>
              <w:t>dostawa, rozmieszczenie, zainstalowanie i skonfigurowanie urządzeń ICT w pracowniach specjalistycznego kształcenia zawodowego Zespołu Szkół Przyrodniczych w Poznaniu</w:t>
            </w:r>
            <w:bookmarkEnd w:id="0"/>
            <w:bookmarkEnd w:id="1"/>
          </w:p>
        </w:tc>
      </w:tr>
      <w:tr w:rsidR="00772431" w14:paraId="57D89B4B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F75825" w:rsidRDefault="00772431" w:rsidP="00F75825">
            <w:pPr>
              <w:rPr>
                <w:sz w:val="20"/>
                <w:szCs w:val="20"/>
              </w:rPr>
            </w:pPr>
            <w:r w:rsidRPr="00F75825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550FBD28" w14:textId="1A5DF25D" w:rsidR="00772431" w:rsidRPr="00F75825" w:rsidRDefault="006C7228" w:rsidP="00F75825">
            <w:pPr>
              <w:rPr>
                <w:rFonts w:cstheme="majorHAnsi"/>
                <w:sz w:val="20"/>
                <w:szCs w:val="20"/>
              </w:rPr>
            </w:pPr>
            <w:r w:rsidRPr="006C7228">
              <w:rPr>
                <w:rFonts w:cstheme="majorHAnsi"/>
                <w:sz w:val="20"/>
                <w:szCs w:val="20"/>
              </w:rPr>
              <w:t>4377</w:t>
            </w:r>
            <w:r w:rsidR="00772431" w:rsidRPr="006C7228">
              <w:rPr>
                <w:rFonts w:cstheme="majorHAnsi"/>
                <w:sz w:val="20"/>
                <w:szCs w:val="20"/>
              </w:rPr>
              <w:t>/AZ/262/202</w:t>
            </w:r>
            <w:r w:rsidR="00707BF8" w:rsidRPr="006C7228">
              <w:rPr>
                <w:rFonts w:cstheme="majorHAnsi"/>
                <w:sz w:val="20"/>
                <w:szCs w:val="20"/>
              </w:rPr>
              <w:t>3</w:t>
            </w:r>
          </w:p>
        </w:tc>
      </w:tr>
      <w:tr w:rsidR="00EE050E" w14:paraId="2CE63BEE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606AE6">
        <w:tc>
          <w:tcPr>
            <w:tcW w:w="5305" w:type="dxa"/>
            <w:gridSpan w:val="2"/>
          </w:tcPr>
          <w:p w14:paraId="1795EB96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6D7B8FF6" w14:textId="77777777" w:rsidR="00EE050E" w:rsidRDefault="00EE050E" w:rsidP="00671B32"/>
          <w:p w14:paraId="384ED298" w14:textId="77777777" w:rsidR="00EE050E" w:rsidRDefault="00EE050E" w:rsidP="00671B32"/>
          <w:p w14:paraId="42F1DF5E" w14:textId="77777777" w:rsidR="00EE050E" w:rsidRDefault="00EE050E" w:rsidP="00671B32"/>
        </w:tc>
      </w:tr>
      <w:tr w:rsidR="006F3607" w14:paraId="74D2D07C" w14:textId="77777777" w:rsidTr="00606AE6">
        <w:tc>
          <w:tcPr>
            <w:tcW w:w="5305" w:type="dxa"/>
            <w:gridSpan w:val="2"/>
          </w:tcPr>
          <w:p w14:paraId="7898A7B4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671B32"/>
          <w:p w14:paraId="64C50161" w14:textId="77777777" w:rsidR="00C73DF3" w:rsidRDefault="00C73DF3" w:rsidP="00671B32"/>
        </w:tc>
      </w:tr>
      <w:tr w:rsidR="00C73DF3" w14:paraId="5209D2BA" w14:textId="77777777" w:rsidTr="00606AE6">
        <w:tc>
          <w:tcPr>
            <w:tcW w:w="5305" w:type="dxa"/>
            <w:gridSpan w:val="2"/>
          </w:tcPr>
          <w:p w14:paraId="5695149D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671B32"/>
          <w:p w14:paraId="57221844" w14:textId="77777777" w:rsidR="00C73DF3" w:rsidRDefault="00C73DF3" w:rsidP="00671B32"/>
        </w:tc>
      </w:tr>
      <w:tr w:rsidR="00C73DF3" w14:paraId="354F4C1D" w14:textId="77777777" w:rsidTr="00606AE6">
        <w:tc>
          <w:tcPr>
            <w:tcW w:w="5305" w:type="dxa"/>
            <w:gridSpan w:val="2"/>
          </w:tcPr>
          <w:p w14:paraId="5DE604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671B32"/>
        </w:tc>
      </w:tr>
      <w:tr w:rsidR="001A4853" w14:paraId="18169B5B" w14:textId="77777777" w:rsidTr="00606AE6">
        <w:tc>
          <w:tcPr>
            <w:tcW w:w="5305" w:type="dxa"/>
            <w:gridSpan w:val="2"/>
          </w:tcPr>
          <w:p w14:paraId="20ACF31C" w14:textId="4053D536" w:rsidR="001A4853" w:rsidRDefault="001A4853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671B32"/>
        </w:tc>
      </w:tr>
      <w:tr w:rsidR="003E0078" w14:paraId="64A139EB" w14:textId="77777777" w:rsidTr="00606AE6">
        <w:tc>
          <w:tcPr>
            <w:tcW w:w="5305" w:type="dxa"/>
            <w:gridSpan w:val="2"/>
          </w:tcPr>
          <w:p w14:paraId="09E03164" w14:textId="316143EC" w:rsidR="003E0078" w:rsidRDefault="003E0078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671B32"/>
        </w:tc>
      </w:tr>
      <w:tr w:rsidR="00470A73" w14:paraId="0E6E90BC" w14:textId="77777777" w:rsidTr="004750CC">
        <w:trPr>
          <w:trHeight w:val="443"/>
        </w:trPr>
        <w:tc>
          <w:tcPr>
            <w:tcW w:w="5305" w:type="dxa"/>
            <w:gridSpan w:val="2"/>
          </w:tcPr>
          <w:p w14:paraId="1B7AEB03" w14:textId="36509AFF" w:rsidR="00470A73" w:rsidRPr="001C6B7A" w:rsidRDefault="00470A73" w:rsidP="00671B32">
            <w:pPr>
              <w:rPr>
                <w:sz w:val="20"/>
                <w:szCs w:val="20"/>
              </w:rPr>
            </w:pPr>
            <w:r w:rsidRPr="001C6B7A"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671B32"/>
        </w:tc>
      </w:tr>
      <w:tr w:rsidR="006F3607" w14:paraId="799726AE" w14:textId="77777777" w:rsidTr="00606AE6">
        <w:tc>
          <w:tcPr>
            <w:tcW w:w="5305" w:type="dxa"/>
            <w:gridSpan w:val="2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671B32"/>
        </w:tc>
      </w:tr>
      <w:tr w:rsidR="006F3607" w14:paraId="5E8AB2AD" w14:textId="77777777" w:rsidTr="00606AE6">
        <w:tc>
          <w:tcPr>
            <w:tcW w:w="5305" w:type="dxa"/>
            <w:gridSpan w:val="2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671B32"/>
        </w:tc>
      </w:tr>
      <w:tr w:rsidR="006F3607" w14:paraId="4F1A27E9" w14:textId="77777777" w:rsidTr="00606AE6">
        <w:tc>
          <w:tcPr>
            <w:tcW w:w="5305" w:type="dxa"/>
            <w:gridSpan w:val="2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74B53065" w14:textId="77777777" w:rsidTr="00606AE6">
        <w:tc>
          <w:tcPr>
            <w:tcW w:w="5305" w:type="dxa"/>
            <w:gridSpan w:val="2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671B32"/>
        </w:tc>
      </w:tr>
      <w:tr w:rsidR="006F3607" w14:paraId="7AB1925C" w14:textId="77777777" w:rsidTr="00606AE6">
        <w:tc>
          <w:tcPr>
            <w:tcW w:w="5305" w:type="dxa"/>
            <w:gridSpan w:val="2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671B32"/>
        </w:tc>
      </w:tr>
      <w:tr w:rsidR="006F3607" w14:paraId="25C5DBEC" w14:textId="77777777" w:rsidTr="00606AE6"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A925D8" w14:paraId="23D83A8F" w14:textId="77777777" w:rsidTr="00F75825">
        <w:trPr>
          <w:trHeight w:val="170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59EF4226" w:rsidR="00A925D8" w:rsidRPr="00F40546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925D8" w14:paraId="73286EF8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394B3620" w14:textId="26B93227" w:rsidR="00A925D8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2021 r., poz. 685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0CCE59A2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925D8" w:rsidRPr="00F40546" w:rsidRDefault="00A925D8" w:rsidP="00DF0B7C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DF0B7C" w14:paraId="7BB41964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7136058B" w14:textId="315D0379" w:rsidR="00DF0B7C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08B2612B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2E815B7F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DF0B7C" w:rsidRPr="00F40546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672CA0" w14:paraId="09061EF2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42EC9468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D66FDBE" w14:textId="77777777" w:rsidTr="00606AE6">
        <w:tc>
          <w:tcPr>
            <w:tcW w:w="7136" w:type="dxa"/>
            <w:gridSpan w:val="4"/>
          </w:tcPr>
          <w:p w14:paraId="4ADDD021" w14:textId="713C3BB7" w:rsidR="00EE050E" w:rsidRPr="0068377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</w:t>
            </w:r>
            <w:r w:rsidRPr="0068377E">
              <w:rPr>
                <w:rFonts w:cstheme="minorHAnsi"/>
                <w:sz w:val="20"/>
                <w:szCs w:val="20"/>
              </w:rPr>
              <w:lastRenderedPageBreak/>
              <w:t>kwietnia 1993 r. o zwalczaniu nieuczciwej konkurencji (Dz. U. z 2021 r. poz. 1655</w:t>
            </w:r>
            <w:r w:rsidR="00514102" w:rsidRPr="0068377E">
              <w:rPr>
                <w:rFonts w:cstheme="minorHAnsi"/>
                <w:sz w:val="20"/>
                <w:szCs w:val="20"/>
              </w:rPr>
              <w:t xml:space="preserve"> ze zm.</w:t>
            </w:r>
            <w:r w:rsidRPr="0068377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6893" w:type="dxa"/>
          </w:tcPr>
          <w:p w14:paraId="4DBFF35A" w14:textId="77777777" w:rsidR="00EE050E" w:rsidRDefault="00EE050E" w:rsidP="00671B32">
            <w:pPr>
              <w:rPr>
                <w:sz w:val="20"/>
                <w:szCs w:val="20"/>
              </w:rPr>
            </w:pPr>
          </w:p>
          <w:p w14:paraId="3A864DE4" w14:textId="74D941D8" w:rsidR="000A61B8" w:rsidRPr="00603BC3" w:rsidRDefault="000A61B8" w:rsidP="00671B32">
            <w:pPr>
              <w:rPr>
                <w:sz w:val="20"/>
                <w:szCs w:val="20"/>
              </w:rPr>
            </w:pPr>
          </w:p>
        </w:tc>
      </w:tr>
      <w:tr w:rsidR="00603BC3" w14:paraId="6A9B1825" w14:textId="77777777" w:rsidTr="00CD63B2"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03213AAB" w14:textId="77777777" w:rsidR="00603BC3" w:rsidRPr="0068377E" w:rsidRDefault="00603BC3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CD63B2" w14:paraId="59263204" w14:textId="77777777" w:rsidTr="00CD63B2"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22A523" w14:textId="03D77335" w:rsidR="00CD63B2" w:rsidRPr="00603BC3" w:rsidRDefault="00CD63B2" w:rsidP="00CD63B2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CD63B2" w14:paraId="1F73EE30" w14:textId="77777777" w:rsidTr="00606AE6"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36ABF2C2" w14:textId="7C6E32D7" w:rsidR="00CD63B2" w:rsidRPr="0068377E" w:rsidRDefault="00EA03D7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cstheme="minorHAnsi"/>
                <w:sz w:val="20"/>
                <w:szCs w:val="20"/>
              </w:rPr>
              <w:t xml:space="preserve">, polega </w:t>
            </w:r>
            <w:r w:rsidRPr="0094741B">
              <w:rPr>
                <w:rFonts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109D6BD6" w14:textId="77777777" w:rsidR="00EA03D7" w:rsidRPr="0094741B" w:rsidRDefault="00EA03D7" w:rsidP="00EA03D7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023EA187" w14:textId="77777777" w:rsidR="00EA03D7" w:rsidRPr="0094741B" w:rsidRDefault="00EA03D7" w:rsidP="00EA03D7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7D8CD929" w14:textId="77777777" w:rsidR="00CD63B2" w:rsidRPr="00603BC3" w:rsidRDefault="00CD63B2" w:rsidP="00671B32">
            <w:pPr>
              <w:rPr>
                <w:sz w:val="20"/>
                <w:szCs w:val="20"/>
              </w:rPr>
            </w:pPr>
          </w:p>
        </w:tc>
      </w:tr>
      <w:tr w:rsidR="0094741B" w14:paraId="5FC74A64" w14:textId="77777777" w:rsidTr="00F75825"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62E3CF5C" w14:textId="77777777" w:rsidTr="00606AE6">
        <w:trPr>
          <w:trHeight w:val="583"/>
        </w:trPr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45E4EE35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7A933FE4" w14:textId="583D3B8D" w:rsid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606AE6" w:rsidRP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02B5C080" w14:textId="77777777" w:rsidTr="00606AE6">
        <w:tc>
          <w:tcPr>
            <w:tcW w:w="7136" w:type="dxa"/>
            <w:gridSpan w:val="4"/>
          </w:tcPr>
          <w:p w14:paraId="5896DB48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888A61" w14:textId="7D2CF734" w:rsidR="00CF6E60" w:rsidRDefault="00CF6E60">
      <w:pPr>
        <w:rPr>
          <w:b/>
          <w:bCs/>
        </w:rPr>
      </w:pPr>
    </w:p>
    <w:p w14:paraId="41147F5A" w14:textId="4A66641B" w:rsidR="006C7228" w:rsidRDefault="006C7228">
      <w:pPr>
        <w:rPr>
          <w:b/>
          <w:bCs/>
        </w:rPr>
      </w:pPr>
    </w:p>
    <w:p w14:paraId="551B336D" w14:textId="0F90D1B7" w:rsidR="006C7228" w:rsidRDefault="006C7228">
      <w:pPr>
        <w:rPr>
          <w:b/>
          <w:bCs/>
        </w:rPr>
      </w:pPr>
    </w:p>
    <w:p w14:paraId="41CA0949" w14:textId="7ED30B02" w:rsidR="006C7228" w:rsidRDefault="006C7228">
      <w:pPr>
        <w:rPr>
          <w:b/>
          <w:bCs/>
        </w:rPr>
      </w:pPr>
    </w:p>
    <w:p w14:paraId="015A5599" w14:textId="01928A74" w:rsidR="006C7228" w:rsidRDefault="006C7228">
      <w:pPr>
        <w:rPr>
          <w:b/>
          <w:bCs/>
        </w:rPr>
      </w:pPr>
    </w:p>
    <w:p w14:paraId="6DD63CA3" w14:textId="4EE11CE7" w:rsidR="006C7228" w:rsidRDefault="006C7228">
      <w:pPr>
        <w:rPr>
          <w:b/>
          <w:bCs/>
        </w:rPr>
      </w:pPr>
    </w:p>
    <w:p w14:paraId="6F10C1FF" w14:textId="77777777" w:rsidR="006409B8" w:rsidRPr="004750CC" w:rsidRDefault="006409B8" w:rsidP="004750CC">
      <w:pPr>
        <w:rPr>
          <w:rFonts w:cstheme="minorHAnsi"/>
          <w:b/>
          <w:bCs/>
        </w:rPr>
      </w:pPr>
    </w:p>
    <w:tbl>
      <w:tblPr>
        <w:tblStyle w:val="Tabela-Siatk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409B8" w14:paraId="1AF820CD" w14:textId="77777777" w:rsidTr="002E1D58">
        <w:tc>
          <w:tcPr>
            <w:tcW w:w="9781" w:type="dxa"/>
          </w:tcPr>
          <w:p w14:paraId="4BD02680" w14:textId="77777777" w:rsidR="000D180E" w:rsidRDefault="006409B8" w:rsidP="000D180E">
            <w:pPr>
              <w:jc w:val="center"/>
              <w:rPr>
                <w:rFonts w:cstheme="minorHAnsi"/>
                <w:b/>
                <w:bCs/>
              </w:rPr>
            </w:pPr>
            <w:r w:rsidRPr="0024672B">
              <w:rPr>
                <w:rFonts w:cstheme="minorHAnsi"/>
                <w:b/>
                <w:bCs/>
              </w:rPr>
              <w:lastRenderedPageBreak/>
              <w:t>Kryterium oceny ofert</w:t>
            </w:r>
            <w:r w:rsidR="00537860">
              <w:rPr>
                <w:rFonts w:cstheme="minorHAnsi"/>
                <w:b/>
                <w:bCs/>
              </w:rPr>
              <w:t xml:space="preserve"> nr 2</w:t>
            </w:r>
          </w:p>
          <w:p w14:paraId="2057AC6A" w14:textId="0B61E7E0" w:rsidR="006409B8" w:rsidRDefault="006409B8" w:rsidP="000D180E">
            <w:pPr>
              <w:jc w:val="center"/>
              <w:rPr>
                <w:rFonts w:cstheme="minorHAnsi"/>
                <w:b/>
                <w:bCs/>
              </w:rPr>
            </w:pPr>
            <w:r w:rsidRPr="0024672B">
              <w:rPr>
                <w:rFonts w:cstheme="minorHAnsi"/>
                <w:b/>
                <w:bCs/>
              </w:rPr>
              <w:t>Wydłużenie okresu gwarancji</w:t>
            </w:r>
          </w:p>
          <w:p w14:paraId="46093B04" w14:textId="77777777" w:rsidR="000D180E" w:rsidRPr="0024672B" w:rsidRDefault="000D180E" w:rsidP="000D180E">
            <w:pPr>
              <w:jc w:val="center"/>
              <w:rPr>
                <w:rFonts w:cstheme="minorHAnsi"/>
                <w:b/>
                <w:bCs/>
              </w:rPr>
            </w:pPr>
          </w:p>
          <w:p w14:paraId="5E7E125B" w14:textId="38E6A71B" w:rsidR="006409B8" w:rsidRPr="0024672B" w:rsidRDefault="00537860" w:rsidP="006409B8">
            <w:pPr>
              <w:rPr>
                <w:rFonts w:cstheme="minorHAnsi"/>
              </w:rPr>
            </w:pPr>
            <w:r>
              <w:rPr>
                <w:rFonts w:cstheme="minorHAnsi"/>
              </w:rPr>
              <w:t>Najkrótszy dopuszczalny</w:t>
            </w:r>
            <w:r w:rsidR="006C7228">
              <w:rPr>
                <w:rFonts w:cstheme="minorHAnsi"/>
              </w:rPr>
              <w:t xml:space="preserve"> okres g</w:t>
            </w:r>
            <w:r w:rsidR="006409B8" w:rsidRPr="0024672B">
              <w:rPr>
                <w:rFonts w:cstheme="minorHAnsi"/>
              </w:rPr>
              <w:t>warancj</w:t>
            </w:r>
            <w:r w:rsidR="006C7228">
              <w:rPr>
                <w:rFonts w:cstheme="minorHAnsi"/>
              </w:rPr>
              <w:t>i</w:t>
            </w:r>
            <w:r w:rsidR="006409B8" w:rsidRPr="0024672B">
              <w:rPr>
                <w:rFonts w:cstheme="minorHAnsi"/>
              </w:rPr>
              <w:t>:</w:t>
            </w:r>
            <w:r w:rsidR="0024672B" w:rsidRPr="0024672B">
              <w:rPr>
                <w:rFonts w:cstheme="minorHAnsi"/>
              </w:rPr>
              <w:t xml:space="preserve"> 24 miesiące</w:t>
            </w:r>
          </w:p>
          <w:p w14:paraId="7E4562CA" w14:textId="77777777" w:rsidR="006C7228" w:rsidRDefault="006C7228" w:rsidP="006409B8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oferujemy </w:t>
            </w:r>
            <w:r w:rsidR="006409B8" w:rsidRPr="0024672B">
              <w:rPr>
                <w:rFonts w:asciiTheme="minorHAnsi" w:hAnsiTheme="minorHAnsi" w:cstheme="minorHAnsi"/>
                <w:sz w:val="22"/>
                <w:szCs w:val="22"/>
              </w:rPr>
              <w:t xml:space="preserve">wydłużenie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okresu gwarancji </w:t>
            </w:r>
            <w:r w:rsidR="006409B8" w:rsidRPr="0024672B">
              <w:rPr>
                <w:rFonts w:asciiTheme="minorHAnsi" w:hAnsiTheme="minorHAnsi" w:cstheme="minorHAnsi"/>
                <w:sz w:val="22"/>
                <w:szCs w:val="22"/>
              </w:rPr>
              <w:t>do 36 miesięcy</w:t>
            </w:r>
          </w:p>
          <w:p w14:paraId="187BC930" w14:textId="040886B8" w:rsidR="006409B8" w:rsidRPr="0024672B" w:rsidRDefault="006C7228" w:rsidP="006409B8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oferujemy wydłużenia okresu gwarancji</w:t>
            </w:r>
            <w:r w:rsidR="002E1D58">
              <w:rPr>
                <w:rFonts w:asciiTheme="minorHAnsi" w:hAnsiTheme="minorHAnsi" w:cstheme="minorHAnsi"/>
                <w:sz w:val="22"/>
                <w:szCs w:val="22"/>
              </w:rPr>
              <w:t>. Oferowany przez nas okres gwarancji to 24 miesiące</w:t>
            </w:r>
            <w:r w:rsidR="0024672B" w:rsidRPr="0024672B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  <w:p w14:paraId="2DBAC317" w14:textId="77777777" w:rsidR="006409B8" w:rsidRDefault="006409B8" w:rsidP="00761FC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2A89FF" w14:textId="77777777" w:rsidR="006C7228" w:rsidRDefault="006C7228" w:rsidP="00761FC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00B2BF" w14:textId="77777777" w:rsidR="004750CC" w:rsidRDefault="004750CC" w:rsidP="00761FC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264A2B" w14:textId="6B29DC98" w:rsidR="000D180E" w:rsidRDefault="000D180E" w:rsidP="00761FC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A3C1A18" w14:textId="16A40866" w:rsidR="006409B8" w:rsidRPr="00362F99" w:rsidRDefault="00362F99" w:rsidP="00707BF8">
      <w:pPr>
        <w:jc w:val="center"/>
        <w:rPr>
          <w:rFonts w:cstheme="minorHAnsi"/>
          <w:b/>
          <w:bCs/>
        </w:rPr>
      </w:pPr>
      <w:r w:rsidRPr="00362F99">
        <w:rPr>
          <w:rFonts w:cstheme="minorHAnsi"/>
          <w:b/>
          <w:bCs/>
        </w:rPr>
        <w:t>KALKULACJA CENOWA</w:t>
      </w:r>
    </w:p>
    <w:p w14:paraId="44CD048E" w14:textId="77777777" w:rsidR="00761FC1" w:rsidRPr="00CF6E60" w:rsidRDefault="00761FC1" w:rsidP="00761FC1">
      <w:pPr>
        <w:pStyle w:val="Akapitzlist"/>
        <w:ind w:left="1080"/>
        <w:jc w:val="center"/>
        <w:rPr>
          <w:b/>
          <w:bCs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3"/>
        <w:gridCol w:w="4496"/>
        <w:gridCol w:w="1015"/>
        <w:gridCol w:w="2123"/>
        <w:gridCol w:w="1981"/>
        <w:gridCol w:w="1698"/>
        <w:gridCol w:w="2123"/>
      </w:tblGrid>
      <w:tr w:rsidR="00761FC1" w14:paraId="642CAFA9" w14:textId="77777777" w:rsidTr="00277A89">
        <w:tc>
          <w:tcPr>
            <w:tcW w:w="5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5AB672" w14:textId="77777777" w:rsidR="00761FC1" w:rsidRDefault="00761FC1" w:rsidP="00277A89">
            <w:r>
              <w:t>L.p.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B6FEF2" w14:textId="77777777" w:rsidR="00761FC1" w:rsidRDefault="00761FC1" w:rsidP="00277A89">
            <w:r w:rsidRPr="0068377E">
              <w:t>Przedmiot zamówienia</w:t>
            </w:r>
          </w:p>
          <w:p w14:paraId="0E5F5392" w14:textId="77777777" w:rsidR="00F72382" w:rsidRDefault="00F72382" w:rsidP="00F72382">
            <w:r>
              <w:t>Nazwa producenta</w:t>
            </w:r>
          </w:p>
          <w:p w14:paraId="2B16132D" w14:textId="7A15D0B7" w:rsidR="00F72382" w:rsidRPr="0068377E" w:rsidRDefault="00F72382" w:rsidP="00F72382">
            <w:r>
              <w:t>Nazwa /numer modelu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8EA5E12" w14:textId="77777777" w:rsidR="00761FC1" w:rsidRPr="0068377E" w:rsidRDefault="00761FC1" w:rsidP="00277A89">
            <w:r w:rsidRPr="0068377E">
              <w:t>Ilość</w:t>
            </w:r>
          </w:p>
          <w:p w14:paraId="22279F46" w14:textId="1953A263" w:rsidR="00761FC1" w:rsidRPr="0068377E" w:rsidRDefault="00761FC1" w:rsidP="00277A89"/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1605E3" w14:textId="1BD08E2C" w:rsidR="00761FC1" w:rsidRPr="0068377E" w:rsidRDefault="00761FC1" w:rsidP="00277A89">
            <w:pPr>
              <w:jc w:val="center"/>
            </w:pPr>
            <w:r w:rsidRPr="0068377E">
              <w:t>Cena jednostkowa netto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ECBDEB" w14:textId="4059EDB5" w:rsidR="00761FC1" w:rsidRDefault="000C1F55" w:rsidP="00277A89">
            <w:pPr>
              <w:jc w:val="center"/>
            </w:pPr>
            <w:r>
              <w:t>Wartość</w:t>
            </w:r>
            <w:r w:rsidR="00761FC1">
              <w:t xml:space="preserve"> całkowita netto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3E9BCA" w14:textId="77777777" w:rsidR="00761FC1" w:rsidRDefault="00761FC1" w:rsidP="00277A89">
            <w:pPr>
              <w:jc w:val="center"/>
            </w:pPr>
            <w:r>
              <w:t>Stawka podatku VAT (%)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EB6FCB" w14:textId="39F3B4FB" w:rsidR="00761FC1" w:rsidRDefault="000C1F55" w:rsidP="00277A89">
            <w:pPr>
              <w:jc w:val="center"/>
            </w:pPr>
            <w:r>
              <w:t>Wartość</w:t>
            </w:r>
            <w:r w:rsidR="00761FC1">
              <w:t xml:space="preserve"> całkowita brutto</w:t>
            </w:r>
          </w:p>
        </w:tc>
      </w:tr>
      <w:tr w:rsidR="00761FC1" w14:paraId="5FCF716A" w14:textId="77777777" w:rsidTr="00277A89">
        <w:tc>
          <w:tcPr>
            <w:tcW w:w="593" w:type="dxa"/>
            <w:shd w:val="clear" w:color="auto" w:fill="auto"/>
          </w:tcPr>
          <w:p w14:paraId="215BDC69" w14:textId="77777777" w:rsidR="00761FC1" w:rsidRDefault="00761FC1" w:rsidP="00277A89">
            <w:pPr>
              <w:jc w:val="center"/>
            </w:pPr>
            <w:r>
              <w:t>(1)</w:t>
            </w:r>
          </w:p>
        </w:tc>
        <w:tc>
          <w:tcPr>
            <w:tcW w:w="4496" w:type="dxa"/>
            <w:shd w:val="clear" w:color="auto" w:fill="auto"/>
          </w:tcPr>
          <w:p w14:paraId="5C235ED7" w14:textId="77777777" w:rsidR="00761FC1" w:rsidRPr="0068377E" w:rsidRDefault="00761FC1" w:rsidP="00277A89">
            <w:pPr>
              <w:jc w:val="center"/>
            </w:pPr>
            <w:r w:rsidRPr="0068377E">
              <w:t>(2)</w:t>
            </w:r>
          </w:p>
        </w:tc>
        <w:tc>
          <w:tcPr>
            <w:tcW w:w="1015" w:type="dxa"/>
            <w:shd w:val="clear" w:color="auto" w:fill="auto"/>
          </w:tcPr>
          <w:p w14:paraId="53FA4EDF" w14:textId="77777777" w:rsidR="00761FC1" w:rsidRPr="0068377E" w:rsidRDefault="00761FC1" w:rsidP="00277A89">
            <w:pPr>
              <w:jc w:val="center"/>
            </w:pPr>
            <w:r w:rsidRPr="0068377E">
              <w:t>(3)</w:t>
            </w:r>
          </w:p>
        </w:tc>
        <w:tc>
          <w:tcPr>
            <w:tcW w:w="2123" w:type="dxa"/>
            <w:shd w:val="clear" w:color="auto" w:fill="auto"/>
          </w:tcPr>
          <w:p w14:paraId="44B0A903" w14:textId="77777777" w:rsidR="00761FC1" w:rsidRPr="0068377E" w:rsidRDefault="00761FC1" w:rsidP="00277A89">
            <w:pPr>
              <w:jc w:val="center"/>
            </w:pPr>
            <w:r w:rsidRPr="0068377E">
              <w:t>(4)</w:t>
            </w:r>
          </w:p>
        </w:tc>
        <w:tc>
          <w:tcPr>
            <w:tcW w:w="1981" w:type="dxa"/>
            <w:shd w:val="clear" w:color="auto" w:fill="auto"/>
          </w:tcPr>
          <w:p w14:paraId="4850B66D" w14:textId="77777777" w:rsidR="00761FC1" w:rsidRDefault="00761FC1" w:rsidP="00277A89">
            <w:pPr>
              <w:jc w:val="center"/>
            </w:pPr>
            <w:r>
              <w:t>(5)</w:t>
            </w:r>
          </w:p>
        </w:tc>
        <w:tc>
          <w:tcPr>
            <w:tcW w:w="1698" w:type="dxa"/>
            <w:shd w:val="clear" w:color="auto" w:fill="auto"/>
          </w:tcPr>
          <w:p w14:paraId="5B73415F" w14:textId="77777777" w:rsidR="00761FC1" w:rsidRDefault="00761FC1" w:rsidP="00277A89">
            <w:pPr>
              <w:jc w:val="center"/>
            </w:pPr>
            <w:r>
              <w:t>(6)</w:t>
            </w:r>
          </w:p>
        </w:tc>
        <w:tc>
          <w:tcPr>
            <w:tcW w:w="2123" w:type="dxa"/>
            <w:shd w:val="clear" w:color="auto" w:fill="auto"/>
          </w:tcPr>
          <w:p w14:paraId="6F9FC82E" w14:textId="77777777" w:rsidR="00761FC1" w:rsidRDefault="00761FC1" w:rsidP="00277A89">
            <w:pPr>
              <w:jc w:val="center"/>
            </w:pPr>
            <w:r>
              <w:t>(7)</w:t>
            </w:r>
          </w:p>
        </w:tc>
      </w:tr>
      <w:tr w:rsidR="00761FC1" w14:paraId="34A463C9" w14:textId="77777777" w:rsidTr="00277A89">
        <w:tc>
          <w:tcPr>
            <w:tcW w:w="593" w:type="dxa"/>
          </w:tcPr>
          <w:p w14:paraId="343ECE25" w14:textId="77777777" w:rsidR="00761FC1" w:rsidRDefault="00761FC1" w:rsidP="00277A89">
            <w:r>
              <w:t>1</w:t>
            </w:r>
          </w:p>
        </w:tc>
        <w:tc>
          <w:tcPr>
            <w:tcW w:w="4496" w:type="dxa"/>
          </w:tcPr>
          <w:p w14:paraId="5C2EA161" w14:textId="77777777" w:rsidR="00761FC1" w:rsidRPr="00D056D4" w:rsidRDefault="00761FC1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Monitor wielkoformatowy o przekątnej min. 45" z ruchomym montażem</w:t>
            </w:r>
          </w:p>
          <w:p w14:paraId="03F1E361" w14:textId="5B45D84B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687724BA" w14:textId="75305BFC" w:rsidR="00D056D4" w:rsidRPr="0068377E" w:rsidRDefault="00D056D4" w:rsidP="00D056D4"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3DC8D1C1" w14:textId="42811E0C" w:rsidR="00761FC1" w:rsidRPr="0068377E" w:rsidRDefault="00761FC1" w:rsidP="00277A89">
            <w:r>
              <w:t>1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5C23BF50" w14:textId="77777777" w:rsidR="00761FC1" w:rsidRPr="0068377E" w:rsidRDefault="00761FC1" w:rsidP="00277A89"/>
        </w:tc>
        <w:tc>
          <w:tcPr>
            <w:tcW w:w="1981" w:type="dxa"/>
            <w:tcBorders>
              <w:bottom w:val="single" w:sz="4" w:space="0" w:color="auto"/>
            </w:tcBorders>
          </w:tcPr>
          <w:p w14:paraId="626F56F9" w14:textId="77777777" w:rsidR="00761FC1" w:rsidRDefault="00761FC1" w:rsidP="00277A89"/>
        </w:tc>
        <w:tc>
          <w:tcPr>
            <w:tcW w:w="1698" w:type="dxa"/>
            <w:tcBorders>
              <w:bottom w:val="single" w:sz="4" w:space="0" w:color="auto"/>
            </w:tcBorders>
          </w:tcPr>
          <w:p w14:paraId="64687269" w14:textId="77777777" w:rsidR="00761FC1" w:rsidRDefault="00761FC1" w:rsidP="00277A89"/>
        </w:tc>
        <w:tc>
          <w:tcPr>
            <w:tcW w:w="2123" w:type="dxa"/>
          </w:tcPr>
          <w:p w14:paraId="15FA0BD3" w14:textId="77777777" w:rsidR="00761FC1" w:rsidRDefault="00761FC1" w:rsidP="00277A89"/>
        </w:tc>
      </w:tr>
      <w:tr w:rsidR="00761FC1" w14:paraId="01F08FE2" w14:textId="77777777" w:rsidTr="00277A89">
        <w:tc>
          <w:tcPr>
            <w:tcW w:w="593" w:type="dxa"/>
          </w:tcPr>
          <w:p w14:paraId="2194F076" w14:textId="77777777" w:rsidR="00761FC1" w:rsidRDefault="00761FC1" w:rsidP="00277A89">
            <w:r>
              <w:t>2</w:t>
            </w:r>
          </w:p>
        </w:tc>
        <w:tc>
          <w:tcPr>
            <w:tcW w:w="4496" w:type="dxa"/>
          </w:tcPr>
          <w:p w14:paraId="129004FE" w14:textId="49D0D656" w:rsidR="00761FC1" w:rsidRPr="00D056D4" w:rsidRDefault="000D71FF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Sprzęt do n</w:t>
            </w:r>
            <w:r w:rsidR="00761FC1"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agłośnieni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</w:p>
          <w:p w14:paraId="3A1C2F22" w14:textId="19706924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69D99B8F" w14:textId="3050739F" w:rsidR="00D056D4" w:rsidRPr="0068377E" w:rsidRDefault="00D056D4" w:rsidP="00D056D4"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5C319BBB" w14:textId="089CD1B0" w:rsidR="00761FC1" w:rsidRPr="0068377E" w:rsidRDefault="00761FC1" w:rsidP="00277A89">
            <w:r>
              <w:t>11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76304C84" w14:textId="77777777" w:rsidR="00761FC1" w:rsidRPr="0068377E" w:rsidRDefault="00761FC1" w:rsidP="00277A89"/>
        </w:tc>
        <w:tc>
          <w:tcPr>
            <w:tcW w:w="1981" w:type="dxa"/>
            <w:tcBorders>
              <w:tl2br w:val="nil"/>
              <w:tr2bl w:val="nil"/>
            </w:tcBorders>
            <w:shd w:val="clear" w:color="auto" w:fill="auto"/>
          </w:tcPr>
          <w:p w14:paraId="35F46043" w14:textId="77777777" w:rsidR="00761FC1" w:rsidRDefault="00761FC1" w:rsidP="00277A89"/>
        </w:tc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</w:tcPr>
          <w:p w14:paraId="7B1DAB00" w14:textId="77777777" w:rsidR="00761FC1" w:rsidRDefault="00761FC1" w:rsidP="00277A89"/>
        </w:tc>
        <w:tc>
          <w:tcPr>
            <w:tcW w:w="2123" w:type="dxa"/>
          </w:tcPr>
          <w:p w14:paraId="3C3615D6" w14:textId="77777777" w:rsidR="00761FC1" w:rsidRDefault="00761FC1" w:rsidP="00277A89"/>
        </w:tc>
      </w:tr>
      <w:tr w:rsidR="00761FC1" w14:paraId="03C51C53" w14:textId="77777777" w:rsidTr="00277A89">
        <w:tc>
          <w:tcPr>
            <w:tcW w:w="593" w:type="dxa"/>
          </w:tcPr>
          <w:p w14:paraId="04CC7C1D" w14:textId="77777777" w:rsidR="00761FC1" w:rsidRDefault="00761FC1" w:rsidP="00277A89">
            <w:r>
              <w:t>3</w:t>
            </w:r>
          </w:p>
        </w:tc>
        <w:tc>
          <w:tcPr>
            <w:tcW w:w="4496" w:type="dxa"/>
          </w:tcPr>
          <w:p w14:paraId="7C404B07" w14:textId="77777777" w:rsidR="00761FC1" w:rsidRPr="00D056D4" w:rsidRDefault="00761FC1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Oprogramowanie tablicy interaktywnej</w:t>
            </w:r>
          </w:p>
          <w:p w14:paraId="498B5303" w14:textId="768788F3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33C2220E" w14:textId="53585D5C" w:rsidR="00D056D4" w:rsidRPr="0068377E" w:rsidRDefault="00D056D4" w:rsidP="00D056D4"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39A1426D" w14:textId="3B09D126" w:rsidR="00761FC1" w:rsidRPr="0068377E" w:rsidRDefault="00761FC1" w:rsidP="00277A89">
            <w:r>
              <w:t>4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7A7E27E6" w14:textId="77777777" w:rsidR="00761FC1" w:rsidRPr="0068377E" w:rsidRDefault="00761FC1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4CD920C" w14:textId="77777777" w:rsidR="00761FC1" w:rsidRDefault="00761FC1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D68BAFC" w14:textId="77777777" w:rsidR="00761FC1" w:rsidRDefault="00761FC1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65DA5393" w14:textId="77777777" w:rsidR="00761FC1" w:rsidRDefault="00761FC1" w:rsidP="00277A89"/>
        </w:tc>
      </w:tr>
      <w:tr w:rsidR="00761FC1" w14:paraId="7004256F" w14:textId="77777777" w:rsidTr="00277A89">
        <w:tc>
          <w:tcPr>
            <w:tcW w:w="593" w:type="dxa"/>
          </w:tcPr>
          <w:p w14:paraId="3BDC6189" w14:textId="77777777" w:rsidR="00761FC1" w:rsidRPr="00B20F41" w:rsidRDefault="00761FC1" w:rsidP="00277A89">
            <w:r w:rsidRPr="00B20F41">
              <w:lastRenderedPageBreak/>
              <w:t>4</w:t>
            </w:r>
          </w:p>
        </w:tc>
        <w:tc>
          <w:tcPr>
            <w:tcW w:w="4496" w:type="dxa"/>
          </w:tcPr>
          <w:p w14:paraId="3B6A5200" w14:textId="77777777" w:rsidR="00761FC1" w:rsidRPr="00D056D4" w:rsidRDefault="00761FC1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Projektor multimedialny</w:t>
            </w:r>
          </w:p>
          <w:p w14:paraId="78D8A509" w14:textId="489DD4CE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1096A641" w14:textId="774FF3D6" w:rsidR="00D056D4" w:rsidRPr="00B20F41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7E74CB26" w14:textId="3AD0F741" w:rsidR="00761FC1" w:rsidRDefault="00761FC1" w:rsidP="00277A89">
            <w:r>
              <w:t>11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61A27234" w14:textId="77777777" w:rsidR="00761FC1" w:rsidRPr="0068377E" w:rsidRDefault="00761FC1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0042968" w14:textId="77777777" w:rsidR="00761FC1" w:rsidRDefault="00761FC1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AB53F91" w14:textId="77777777" w:rsidR="00761FC1" w:rsidRDefault="00761FC1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06546DC7" w14:textId="77777777" w:rsidR="00761FC1" w:rsidRDefault="00761FC1" w:rsidP="00277A89"/>
        </w:tc>
      </w:tr>
      <w:tr w:rsidR="00761FC1" w14:paraId="6C03F96B" w14:textId="77777777" w:rsidTr="00277A89">
        <w:tc>
          <w:tcPr>
            <w:tcW w:w="593" w:type="dxa"/>
          </w:tcPr>
          <w:p w14:paraId="6A1D11BA" w14:textId="77777777" w:rsidR="00761FC1" w:rsidRDefault="00761FC1" w:rsidP="00277A89">
            <w:r>
              <w:t>5</w:t>
            </w:r>
          </w:p>
        </w:tc>
        <w:tc>
          <w:tcPr>
            <w:tcW w:w="4496" w:type="dxa"/>
          </w:tcPr>
          <w:p w14:paraId="456829C9" w14:textId="77777777" w:rsidR="00761FC1" w:rsidRPr="00D056D4" w:rsidRDefault="00761FC1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Tablica interaktywna</w:t>
            </w:r>
          </w:p>
          <w:p w14:paraId="4817DC0F" w14:textId="514A6335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783DF6E4" w14:textId="5CDFB1B9" w:rsidR="00D056D4" w:rsidRPr="006463B0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7C357F5D" w14:textId="09EDB789" w:rsidR="00761FC1" w:rsidRDefault="00761FC1" w:rsidP="00277A89">
            <w:r>
              <w:t>4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2B63FA6A" w14:textId="77777777" w:rsidR="00761FC1" w:rsidRPr="0068377E" w:rsidRDefault="00761FC1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58A7014" w14:textId="77777777" w:rsidR="00761FC1" w:rsidRDefault="00761FC1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AFA7241" w14:textId="77777777" w:rsidR="00761FC1" w:rsidRDefault="00761FC1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14FDE9EE" w14:textId="77777777" w:rsidR="00761FC1" w:rsidRDefault="00761FC1" w:rsidP="00277A89"/>
        </w:tc>
      </w:tr>
      <w:tr w:rsidR="00761FC1" w14:paraId="01E0201A" w14:textId="77777777" w:rsidTr="00277A89">
        <w:tc>
          <w:tcPr>
            <w:tcW w:w="593" w:type="dxa"/>
          </w:tcPr>
          <w:p w14:paraId="6F847348" w14:textId="77777777" w:rsidR="00761FC1" w:rsidRDefault="00761FC1" w:rsidP="00277A89">
            <w:r>
              <w:t>6</w:t>
            </w:r>
          </w:p>
        </w:tc>
        <w:tc>
          <w:tcPr>
            <w:tcW w:w="4496" w:type="dxa"/>
          </w:tcPr>
          <w:p w14:paraId="4124EC08" w14:textId="18613A6E" w:rsidR="00761FC1" w:rsidRPr="00D056D4" w:rsidRDefault="000D71FF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Sprzęt do w</w:t>
            </w:r>
            <w:r w:rsidR="00761FC1"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izualizacj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</w:t>
            </w:r>
            <w:r w:rsidR="00761FC1"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ćwiczeń</w:t>
            </w:r>
          </w:p>
          <w:p w14:paraId="407FC274" w14:textId="0CB1DF00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47478346" w14:textId="6E4B31B1" w:rsidR="00D056D4" w:rsidRPr="006463B0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1D83E07C" w14:textId="39B5E00B" w:rsidR="00761FC1" w:rsidRDefault="00761FC1" w:rsidP="00277A89">
            <w:r>
              <w:t>6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6747B688" w14:textId="77777777" w:rsidR="00761FC1" w:rsidRPr="0068377E" w:rsidRDefault="00761FC1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532762B" w14:textId="77777777" w:rsidR="00761FC1" w:rsidRDefault="00761FC1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BEC25A4" w14:textId="77777777" w:rsidR="00761FC1" w:rsidRDefault="00761FC1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6D6CCC22" w14:textId="77777777" w:rsidR="00761FC1" w:rsidRDefault="00761FC1" w:rsidP="00277A89"/>
        </w:tc>
      </w:tr>
      <w:tr w:rsidR="00761FC1" w14:paraId="09FEFCD5" w14:textId="77777777" w:rsidTr="00707BF8">
        <w:tc>
          <w:tcPr>
            <w:tcW w:w="593" w:type="dxa"/>
          </w:tcPr>
          <w:p w14:paraId="0E3C40B8" w14:textId="77777777" w:rsidR="00761FC1" w:rsidRDefault="00761FC1" w:rsidP="00277A89">
            <w:r>
              <w:t>7</w:t>
            </w:r>
          </w:p>
        </w:tc>
        <w:tc>
          <w:tcPr>
            <w:tcW w:w="4496" w:type="dxa"/>
          </w:tcPr>
          <w:p w14:paraId="41E40E4D" w14:textId="60E03AF4" w:rsidR="00761FC1" w:rsidRPr="00D056D4" w:rsidRDefault="000D71FF" w:rsidP="00277A89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Sprzęt do w</w:t>
            </w:r>
            <w:r w:rsidR="00761FC1"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>izualizacj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</w:t>
            </w:r>
            <w:r w:rsidR="00761FC1" w:rsidRPr="00D056D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ćwiczeń w terenie</w:t>
            </w:r>
          </w:p>
          <w:p w14:paraId="65056F05" w14:textId="55BE35FB" w:rsidR="00D056D4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  <w:p w14:paraId="388B79F6" w14:textId="59534638" w:rsidR="00D056D4" w:rsidRPr="006463B0" w:rsidRDefault="00D056D4" w:rsidP="00D056D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</w:t>
            </w:r>
            <w:r w:rsidR="007622DA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015" w:type="dxa"/>
          </w:tcPr>
          <w:p w14:paraId="59D295CD" w14:textId="49F40362" w:rsidR="00761FC1" w:rsidRDefault="00761FC1" w:rsidP="00277A89">
            <w:r>
              <w:t>2</w:t>
            </w:r>
            <w:r w:rsidR="00F035D1">
              <w:t xml:space="preserve"> szt.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</w:tcPr>
          <w:p w14:paraId="7EC9C597" w14:textId="77777777" w:rsidR="00761FC1" w:rsidRPr="0068377E" w:rsidRDefault="00761FC1" w:rsidP="00277A89"/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DAE362E" w14:textId="77777777" w:rsidR="00761FC1" w:rsidRDefault="00761FC1" w:rsidP="00277A89"/>
        </w:tc>
        <w:tc>
          <w:tcPr>
            <w:tcW w:w="169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F615429" w14:textId="77777777" w:rsidR="00761FC1" w:rsidRDefault="00761FC1" w:rsidP="00277A89"/>
        </w:tc>
        <w:tc>
          <w:tcPr>
            <w:tcW w:w="2123" w:type="dxa"/>
            <w:tcBorders>
              <w:bottom w:val="single" w:sz="4" w:space="0" w:color="auto"/>
            </w:tcBorders>
          </w:tcPr>
          <w:p w14:paraId="13E66D62" w14:textId="77777777" w:rsidR="00761FC1" w:rsidRDefault="00761FC1" w:rsidP="00277A89"/>
        </w:tc>
      </w:tr>
      <w:tr w:rsidR="00761FC1" w14:paraId="07CED648" w14:textId="77777777" w:rsidTr="00707BF8">
        <w:tc>
          <w:tcPr>
            <w:tcW w:w="8227" w:type="dxa"/>
            <w:gridSpan w:val="4"/>
          </w:tcPr>
          <w:p w14:paraId="33BD4732" w14:textId="77777777" w:rsidR="00761FC1" w:rsidRDefault="00761FC1" w:rsidP="00277A89">
            <w:pPr>
              <w:jc w:val="right"/>
            </w:pPr>
          </w:p>
          <w:p w14:paraId="7F612519" w14:textId="77777777" w:rsidR="00761FC1" w:rsidRDefault="00761FC1" w:rsidP="00277A89">
            <w:pPr>
              <w:jc w:val="right"/>
            </w:pPr>
            <w:r>
              <w:t>Razem: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 w:color="auto" w:fill="FFF2CC" w:themeFill="accent4" w:themeFillTint="33"/>
          </w:tcPr>
          <w:p w14:paraId="4CD92B6A" w14:textId="77777777" w:rsidR="00761FC1" w:rsidRDefault="00761FC1" w:rsidP="00277A89"/>
          <w:p w14:paraId="42635ABF" w14:textId="77777777" w:rsidR="00761FC1" w:rsidRDefault="00761FC1" w:rsidP="00277A89"/>
          <w:p w14:paraId="789D3809" w14:textId="77777777" w:rsidR="00761FC1" w:rsidRDefault="00761FC1" w:rsidP="00277A89"/>
        </w:tc>
        <w:tc>
          <w:tcPr>
            <w:tcW w:w="1698" w:type="dxa"/>
            <w:tcBorders>
              <w:tl2br w:val="nil"/>
              <w:tr2bl w:val="nil"/>
            </w:tcBorders>
            <w:shd w:val="clear" w:color="auto" w:fill="FFF2CC" w:themeFill="accent4" w:themeFillTint="33"/>
          </w:tcPr>
          <w:p w14:paraId="427BABA1" w14:textId="77777777" w:rsidR="00761FC1" w:rsidRDefault="00761FC1" w:rsidP="00277A89"/>
        </w:tc>
        <w:tc>
          <w:tcPr>
            <w:tcW w:w="2123" w:type="dxa"/>
            <w:shd w:val="clear" w:color="auto" w:fill="FFF2CC" w:themeFill="accent4" w:themeFillTint="33"/>
          </w:tcPr>
          <w:p w14:paraId="1D740ACB" w14:textId="77777777" w:rsidR="00761FC1" w:rsidRDefault="00761FC1" w:rsidP="00277A89"/>
        </w:tc>
      </w:tr>
    </w:tbl>
    <w:p w14:paraId="4A767BAD" w14:textId="7ED2438E" w:rsidR="001A7EEC" w:rsidRDefault="001A7EEC"/>
    <w:p w14:paraId="637697E5" w14:textId="57AE0907" w:rsidR="00761FC1" w:rsidRDefault="00761FC1"/>
    <w:p w14:paraId="5BFE16FA" w14:textId="77777777" w:rsidR="00D4115C" w:rsidRDefault="00D4115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14"/>
        <w:gridCol w:w="7015"/>
      </w:tblGrid>
      <w:tr w:rsidR="001A7EEC" w:rsidRPr="0094741B" w14:paraId="5121CA64" w14:textId="77777777" w:rsidTr="00AF2F51">
        <w:tc>
          <w:tcPr>
            <w:tcW w:w="14029" w:type="dxa"/>
            <w:gridSpan w:val="2"/>
            <w:shd w:val="clear" w:color="auto" w:fill="C5E0B3" w:themeFill="accent6" w:themeFillTint="66"/>
          </w:tcPr>
          <w:p w14:paraId="307D4737" w14:textId="77777777" w:rsidR="001A7EEC" w:rsidRPr="0094741B" w:rsidRDefault="001A7EEC" w:rsidP="00AF2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AF2F51">
        <w:tc>
          <w:tcPr>
            <w:tcW w:w="14029" w:type="dxa"/>
            <w:gridSpan w:val="2"/>
          </w:tcPr>
          <w:p w14:paraId="185E4E20" w14:textId="77777777" w:rsidR="001A7EEC" w:rsidRPr="00DB242E" w:rsidRDefault="001A7EEC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(jeśli wystąpiły w trakcie postępowania)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1A7EEC" w:rsidRPr="00FE4427" w14:paraId="01AEB801" w14:textId="77777777" w:rsidTr="00AF2F51">
        <w:tc>
          <w:tcPr>
            <w:tcW w:w="14029" w:type="dxa"/>
            <w:gridSpan w:val="2"/>
          </w:tcPr>
          <w:p w14:paraId="7CF29799" w14:textId="1EA5DC29" w:rsidR="001A7EEC" w:rsidRPr="00FE4427" w:rsidRDefault="001A7EEC" w:rsidP="00AF2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całkowita brutto oferty uwzględnia</w:t>
            </w:r>
            <w:r w:rsidRPr="00FE4427">
              <w:rPr>
                <w:sz w:val="20"/>
                <w:szCs w:val="20"/>
              </w:rPr>
              <w:t xml:space="preserve"> wszystkie elementy cenotwórcze</w:t>
            </w:r>
            <w:r w:rsidR="00691DED">
              <w:rPr>
                <w:sz w:val="20"/>
                <w:szCs w:val="20"/>
              </w:rPr>
              <w:t xml:space="preserve"> </w:t>
            </w:r>
            <w:r w:rsidRPr="00FE4427">
              <w:rPr>
                <w:sz w:val="20"/>
                <w:szCs w:val="20"/>
              </w:rPr>
              <w:t>realizacji przedmiotu zamówienia zgodnie z wymogami SWZ.</w:t>
            </w:r>
          </w:p>
        </w:tc>
      </w:tr>
      <w:tr w:rsidR="001A7EEC" w:rsidRPr="00FE4427" w14:paraId="6FA9D00D" w14:textId="77777777" w:rsidTr="00AF2F51">
        <w:tc>
          <w:tcPr>
            <w:tcW w:w="14029" w:type="dxa"/>
            <w:gridSpan w:val="2"/>
          </w:tcPr>
          <w:p w14:paraId="26D5B5BD" w14:textId="5B8A05A4" w:rsidR="001A7EEC" w:rsidRPr="00E43CA2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SWZ.</w:t>
            </w:r>
          </w:p>
        </w:tc>
      </w:tr>
      <w:tr w:rsidR="00A95EA7" w:rsidRPr="00FE4427" w14:paraId="52A05DE0" w14:textId="77777777" w:rsidTr="00AF2F51">
        <w:tc>
          <w:tcPr>
            <w:tcW w:w="14029" w:type="dxa"/>
            <w:gridSpan w:val="2"/>
          </w:tcPr>
          <w:p w14:paraId="6F2AA8F3" w14:textId="33E7F884" w:rsidR="00A95EA7" w:rsidRPr="00E43CA2" w:rsidRDefault="00A95EA7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>akceptujemy termin wykonania zamówienia</w:t>
            </w:r>
            <w:r w:rsidR="00E43CA2" w:rsidRPr="00E43CA2">
              <w:rPr>
                <w:rFonts w:asciiTheme="minorHAnsi" w:hAnsiTheme="minorHAnsi" w:cstheme="minorHAnsi"/>
                <w:sz w:val="20"/>
                <w:szCs w:val="20"/>
              </w:rPr>
              <w:t>, określony w dokumentach zamówienia.</w:t>
            </w:r>
          </w:p>
        </w:tc>
      </w:tr>
      <w:tr w:rsidR="001A7EEC" w:rsidRPr="00044683" w14:paraId="62716FA3" w14:textId="77777777" w:rsidTr="00AF2F51">
        <w:tc>
          <w:tcPr>
            <w:tcW w:w="14029" w:type="dxa"/>
            <w:gridSpan w:val="2"/>
          </w:tcPr>
          <w:p w14:paraId="609F8300" w14:textId="77777777" w:rsidR="001A7EEC" w:rsidRPr="00E43CA2" w:rsidRDefault="001A7EEC" w:rsidP="00AF2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43C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43CA2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AF2F51">
        <w:tc>
          <w:tcPr>
            <w:tcW w:w="14029" w:type="dxa"/>
            <w:gridSpan w:val="2"/>
          </w:tcPr>
          <w:p w14:paraId="34D4BBD9" w14:textId="77777777" w:rsidR="001A7EEC" w:rsidRPr="00CA3FB7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AF2F51">
        <w:tc>
          <w:tcPr>
            <w:tcW w:w="14029" w:type="dxa"/>
            <w:gridSpan w:val="2"/>
          </w:tcPr>
          <w:p w14:paraId="42FC648E" w14:textId="77777777" w:rsidR="001A7EEC" w:rsidRPr="00707BF8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7BF8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 określonych w nim warunkach, w  miejscu i terminie wyznaczonym przez Zamawiającego.</w:t>
            </w:r>
          </w:p>
        </w:tc>
      </w:tr>
      <w:tr w:rsidR="001A7EEC" w:rsidRPr="006002FA" w14:paraId="36FCBAC5" w14:textId="77777777" w:rsidTr="00AF2F51">
        <w:tc>
          <w:tcPr>
            <w:tcW w:w="14029" w:type="dxa"/>
            <w:gridSpan w:val="2"/>
          </w:tcPr>
          <w:p w14:paraId="11FD218C" w14:textId="77777777" w:rsidR="001A7EEC" w:rsidRPr="00707BF8" w:rsidRDefault="001A7EEC" w:rsidP="00AF2F51">
            <w:pPr>
              <w:jc w:val="both"/>
              <w:rPr>
                <w:sz w:val="20"/>
                <w:szCs w:val="20"/>
              </w:rPr>
            </w:pPr>
            <w:r w:rsidRPr="00707BF8">
              <w:rPr>
                <w:sz w:val="20"/>
                <w:szCs w:val="20"/>
              </w:rPr>
              <w:t>Oświadczamy, że akceptujemy wzór protokołu zdawczo-odbiorczego, który stanowi załącznik do Umowy.</w:t>
            </w:r>
          </w:p>
        </w:tc>
      </w:tr>
      <w:tr w:rsidR="001A7EEC" w:rsidRPr="006002FA" w14:paraId="4C88C6E0" w14:textId="77777777" w:rsidTr="00AF2F51">
        <w:tc>
          <w:tcPr>
            <w:tcW w:w="14029" w:type="dxa"/>
            <w:gridSpan w:val="2"/>
          </w:tcPr>
          <w:p w14:paraId="1895F947" w14:textId="77777777" w:rsidR="001A7EEC" w:rsidRPr="00707BF8" w:rsidRDefault="001A7EEC" w:rsidP="00AC5326">
            <w:pPr>
              <w:rPr>
                <w:sz w:val="20"/>
                <w:szCs w:val="20"/>
              </w:rPr>
            </w:pPr>
            <w:r w:rsidRPr="00707BF8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707BF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07BF8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C5326" w:rsidRPr="006002FA" w14:paraId="11813CA6" w14:textId="77777777" w:rsidTr="00707BF8">
        <w:tc>
          <w:tcPr>
            <w:tcW w:w="7014" w:type="dxa"/>
          </w:tcPr>
          <w:p w14:paraId="6524AFE6" w14:textId="7EA727CC" w:rsidR="00AC5326" w:rsidRPr="00707BF8" w:rsidRDefault="00AC5326" w:rsidP="00AC5326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707BF8">
              <w:rPr>
                <w:rFonts w:cstheme="minorHAnsi"/>
                <w:sz w:val="20"/>
                <w:szCs w:val="20"/>
              </w:rPr>
              <w:t>Obsługa serwisowa (gwarancyjna)</w:t>
            </w:r>
            <w:r w:rsidR="00754D49">
              <w:rPr>
                <w:rFonts w:cstheme="minorHAnsi"/>
                <w:sz w:val="20"/>
                <w:szCs w:val="20"/>
              </w:rPr>
              <w:t xml:space="preserve">, zgodnie z zapisem </w:t>
            </w:r>
            <w:r w:rsidR="00754D49" w:rsidRPr="00754D49">
              <w:rPr>
                <w:rFonts w:cstheme="minorHAnsi"/>
                <w:sz w:val="20"/>
                <w:szCs w:val="20"/>
              </w:rPr>
              <w:t xml:space="preserve">w </w:t>
            </w:r>
            <w:r w:rsidR="00754D49" w:rsidRPr="00754D49">
              <w:rPr>
                <w:rFonts w:eastAsia="Calibri" w:cstheme="minorHAnsi"/>
              </w:rPr>
              <w:t>§6 ust. 12 Umowy</w:t>
            </w:r>
            <w:r w:rsidR="00754D49">
              <w:rPr>
                <w:rFonts w:eastAsia="Calibri" w:cstheme="minorHAnsi"/>
              </w:rPr>
              <w:t>,</w:t>
            </w:r>
            <w:r w:rsidRPr="00707BF8">
              <w:rPr>
                <w:rFonts w:cstheme="minorHAnsi"/>
                <w:sz w:val="20"/>
                <w:szCs w:val="20"/>
              </w:rPr>
              <w:t xml:space="preserve"> będzie prowadzona za pośrednictwem serwisu, którym jest firma:</w:t>
            </w:r>
          </w:p>
        </w:tc>
        <w:tc>
          <w:tcPr>
            <w:tcW w:w="7015" w:type="dxa"/>
            <w:shd w:val="clear" w:color="auto" w:fill="FFF2CC" w:themeFill="accent4" w:themeFillTint="33"/>
          </w:tcPr>
          <w:p w14:paraId="2210C04D" w14:textId="77777777" w:rsidR="00AC5326" w:rsidRPr="00707BF8" w:rsidRDefault="00AC5326" w:rsidP="00AC5326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1F1CECC" w14:textId="77777777" w:rsidR="00AC5326" w:rsidRPr="00707BF8" w:rsidRDefault="00AC5326" w:rsidP="00AC5326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707BF8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69A246C1" w14:textId="0299662F" w:rsidR="00AC5326" w:rsidRPr="00707BF8" w:rsidRDefault="00AC5326" w:rsidP="00AC5326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4750CC" w:rsidRPr="006002FA" w14:paraId="1CCA3E4F" w14:textId="77777777" w:rsidTr="00707BF8">
        <w:tc>
          <w:tcPr>
            <w:tcW w:w="7014" w:type="dxa"/>
          </w:tcPr>
          <w:p w14:paraId="2990A094" w14:textId="77777777" w:rsidR="004750CC" w:rsidRDefault="004750CC" w:rsidP="00AC5326">
            <w:pPr>
              <w:rPr>
                <w:rFonts w:cstheme="minorHAnsi"/>
                <w:sz w:val="20"/>
                <w:szCs w:val="20"/>
              </w:rPr>
            </w:pPr>
            <w:r w:rsidRPr="001C6B7A">
              <w:rPr>
                <w:rFonts w:cstheme="minorHAnsi"/>
                <w:sz w:val="20"/>
                <w:szCs w:val="20"/>
              </w:rPr>
              <w:t xml:space="preserve">Adres poczty elektronicznej, na który będą dokonywane zgłoszenia konieczności naprawy, zgodnie z zapisem w </w:t>
            </w:r>
            <w:r w:rsidRPr="001C6B7A">
              <w:rPr>
                <w:rFonts w:eastAsia="Calibri" w:cstheme="minorHAnsi"/>
                <w:sz w:val="20"/>
                <w:szCs w:val="20"/>
              </w:rPr>
              <w:t>§6 ust. 6 lit. a) Projektowanych postanowień umowy</w:t>
            </w:r>
            <w:r w:rsidRPr="001C6B7A">
              <w:rPr>
                <w:rFonts w:cstheme="minorHAnsi"/>
                <w:sz w:val="20"/>
                <w:szCs w:val="20"/>
              </w:rPr>
              <w:t>:</w:t>
            </w:r>
          </w:p>
          <w:p w14:paraId="0C45DBFD" w14:textId="15C53019" w:rsidR="004750CC" w:rsidRPr="00707BF8" w:rsidRDefault="004750CC" w:rsidP="00AC53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FFF2CC" w:themeFill="accent4" w:themeFillTint="33"/>
          </w:tcPr>
          <w:p w14:paraId="437763E7" w14:textId="77777777" w:rsidR="004750CC" w:rsidRDefault="004750CC" w:rsidP="004750CC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3331FA4" w14:textId="77777777" w:rsidR="004750CC" w:rsidRDefault="004750CC" w:rsidP="004750CC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55AB539" w14:textId="56407E1E" w:rsidR="004750CC" w:rsidRPr="00707BF8" w:rsidRDefault="004750CC" w:rsidP="004750CC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707BF8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6F153CCC" w14:textId="77777777" w:rsidR="004750CC" w:rsidRPr="00707BF8" w:rsidRDefault="004750CC" w:rsidP="00AC5326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5D7524F" w14:textId="018238A8" w:rsidR="001A7EEC" w:rsidRDefault="001A7E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707BF8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  <w:shd w:val="clear" w:color="auto" w:fill="FFF2CC" w:themeFill="accent4" w:themeFillTint="33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4750CC">
        <w:tc>
          <w:tcPr>
            <w:tcW w:w="140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4750CC">
        <w:tc>
          <w:tcPr>
            <w:tcW w:w="14029" w:type="dxa"/>
            <w:shd w:val="clear" w:color="auto" w:fill="auto"/>
          </w:tcPr>
          <w:p w14:paraId="24B37453" w14:textId="77777777" w:rsidR="002312CC" w:rsidRDefault="002312CC"/>
        </w:tc>
      </w:tr>
      <w:tr w:rsidR="00E43CA2" w14:paraId="5536717F" w14:textId="77777777" w:rsidTr="004750CC">
        <w:tc>
          <w:tcPr>
            <w:tcW w:w="14029" w:type="dxa"/>
            <w:shd w:val="clear" w:color="auto" w:fill="auto"/>
          </w:tcPr>
          <w:p w14:paraId="778C1CB6" w14:textId="77777777" w:rsidR="00E43CA2" w:rsidRDefault="00E43CA2"/>
        </w:tc>
      </w:tr>
      <w:tr w:rsidR="002312CC" w14:paraId="4DA6789D" w14:textId="77777777" w:rsidTr="004750CC">
        <w:tc>
          <w:tcPr>
            <w:tcW w:w="14029" w:type="dxa"/>
            <w:shd w:val="clear" w:color="auto" w:fill="auto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F758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2C0D" w14:textId="77777777" w:rsidR="00AF1E2F" w:rsidRDefault="00AF1E2F" w:rsidP="00EE050E">
      <w:pPr>
        <w:spacing w:after="0" w:line="240" w:lineRule="auto"/>
      </w:pPr>
      <w:r>
        <w:separator/>
      </w:r>
    </w:p>
  </w:endnote>
  <w:endnote w:type="continuationSeparator" w:id="0">
    <w:p w14:paraId="393D6E60" w14:textId="77777777" w:rsidR="00AF1E2F" w:rsidRDefault="00AF1E2F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0616" w14:textId="77777777" w:rsidR="00AF1E2F" w:rsidRDefault="00AF1E2F" w:rsidP="00EE050E">
      <w:pPr>
        <w:spacing w:after="0" w:line="240" w:lineRule="auto"/>
      </w:pPr>
      <w:r>
        <w:separator/>
      </w:r>
    </w:p>
  </w:footnote>
  <w:footnote w:type="continuationSeparator" w:id="0">
    <w:p w14:paraId="5F56B678" w14:textId="77777777" w:rsidR="00AF1E2F" w:rsidRDefault="00AF1E2F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BB0DED" w:rsidRPr="00FF5137" w:rsidRDefault="00BB0DED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63516282" w14:textId="77777777" w:rsidR="0068377E" w:rsidRDefault="0068377E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6BB8B60C" w14:textId="3153A739" w:rsidR="0024672B" w:rsidRPr="0024672B" w:rsidRDefault="0024672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67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672B">
        <w:rPr>
          <w:rFonts w:asciiTheme="minorHAnsi" w:hAnsiTheme="minorHAnsi" w:cstheme="minorHAnsi"/>
          <w:sz w:val="18"/>
          <w:szCs w:val="18"/>
        </w:rPr>
        <w:t xml:space="preserve"> Należy zaznaczyć </w:t>
      </w:r>
      <w:r w:rsidR="00797C70">
        <w:rPr>
          <w:rFonts w:asciiTheme="minorHAnsi" w:hAnsiTheme="minorHAnsi" w:cstheme="minorHAnsi"/>
          <w:sz w:val="18"/>
          <w:szCs w:val="18"/>
        </w:rPr>
        <w:t>odpowiednie pole.</w:t>
      </w:r>
    </w:p>
  </w:footnote>
  <w:footnote w:id="4">
    <w:p w14:paraId="5DD6A628" w14:textId="77777777" w:rsidR="001A7EEC" w:rsidRPr="00DF00FC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0EB1289F" w14:textId="77777777" w:rsidR="001A7EEC" w:rsidRPr="007328BB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FA53" w14:textId="6A10D5D9" w:rsidR="006A0942" w:rsidRDefault="006A0942" w:rsidP="006A0942">
    <w:pPr>
      <w:pStyle w:val="Nagwek"/>
      <w:jc w:val="center"/>
    </w:pPr>
    <w:r>
      <w:rPr>
        <w:noProof/>
      </w:rPr>
      <w:drawing>
        <wp:inline distT="0" distB="0" distL="0" distR="0" wp14:anchorId="663B0E19" wp14:editId="0298D5AA">
          <wp:extent cx="5760720" cy="477369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7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F29D3" w14:textId="1692D21E" w:rsidR="00B21094" w:rsidRDefault="006C7228" w:rsidP="00B21094">
    <w:pPr>
      <w:pStyle w:val="Nagwek"/>
      <w:jc w:val="right"/>
    </w:pPr>
    <w:bookmarkStart w:id="2" w:name="_Hlk123712397"/>
    <w:bookmarkStart w:id="3" w:name="_Hlk123712670"/>
    <w:bookmarkStart w:id="4" w:name="_Hlk123712671"/>
    <w:r w:rsidRPr="006C7228">
      <w:t>4377</w:t>
    </w:r>
    <w:r w:rsidR="00B21094" w:rsidRPr="006C7228">
      <w:t>/AZ/262/202</w:t>
    </w:r>
    <w:r w:rsidR="00707BF8" w:rsidRPr="006C7228">
      <w:t>3</w:t>
    </w:r>
  </w:p>
  <w:p w14:paraId="2A447445" w14:textId="77777777" w:rsidR="00B21094" w:rsidRDefault="00B21094" w:rsidP="00B21094">
    <w:pPr>
      <w:pStyle w:val="Nagwek"/>
      <w:jc w:val="right"/>
    </w:pPr>
  </w:p>
  <w:p w14:paraId="22E8C9B7" w14:textId="095D8E63" w:rsidR="00B21094" w:rsidRDefault="00B21094" w:rsidP="00B21094">
    <w:pPr>
      <w:pStyle w:val="Nagwek"/>
      <w:jc w:val="right"/>
    </w:pPr>
    <w:r w:rsidRPr="007D6283">
      <w:t xml:space="preserve">Załącznik </w:t>
    </w:r>
    <w:r w:rsidR="00196B76">
      <w:t>nr 1</w:t>
    </w:r>
    <w:r w:rsidR="00E762A6">
      <w:t>B</w:t>
    </w:r>
    <w:r w:rsidR="00196B76">
      <w:t xml:space="preserve"> </w:t>
    </w:r>
    <w:r w:rsidRPr="007D6283">
      <w:t xml:space="preserve">do SWZ </w:t>
    </w:r>
    <w:r>
      <w:t>–</w:t>
    </w:r>
    <w:r w:rsidRPr="007D6283">
      <w:t xml:space="preserve"> </w:t>
    </w:r>
    <w:bookmarkEnd w:id="2"/>
    <w:bookmarkEnd w:id="3"/>
    <w:bookmarkEnd w:id="4"/>
    <w:r>
      <w:t>Formularz oferty</w:t>
    </w:r>
    <w:r w:rsidR="004166F3">
      <w:t xml:space="preserve"> – Część nr 2</w:t>
    </w:r>
  </w:p>
  <w:p w14:paraId="6BC792F5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7CC0"/>
    <w:multiLevelType w:val="hybridMultilevel"/>
    <w:tmpl w:val="2F7AD9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47E5B26"/>
    <w:multiLevelType w:val="hybridMultilevel"/>
    <w:tmpl w:val="1520D4E4"/>
    <w:lvl w:ilvl="0" w:tplc="51B8602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E8D12B3"/>
    <w:multiLevelType w:val="hybridMultilevel"/>
    <w:tmpl w:val="0D2CA1C8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145D4"/>
    <w:multiLevelType w:val="hybridMultilevel"/>
    <w:tmpl w:val="0C569F7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830B7"/>
    <w:multiLevelType w:val="hybridMultilevel"/>
    <w:tmpl w:val="1C94C61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1329F"/>
    <w:multiLevelType w:val="hybridMultilevel"/>
    <w:tmpl w:val="50DC9990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4B2B7839"/>
    <w:multiLevelType w:val="hybridMultilevel"/>
    <w:tmpl w:val="82D492E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335C9"/>
    <w:multiLevelType w:val="hybridMultilevel"/>
    <w:tmpl w:val="4ACCE08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01700"/>
    <w:multiLevelType w:val="hybridMultilevel"/>
    <w:tmpl w:val="0C94FC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57269"/>
    <w:multiLevelType w:val="hybridMultilevel"/>
    <w:tmpl w:val="895E6DDC"/>
    <w:lvl w:ilvl="0" w:tplc="32F402E2">
      <w:start w:val="1"/>
      <w:numFmt w:val="bullet"/>
      <w:lvlText w:val="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29"/>
  </w:num>
  <w:num w:numId="8">
    <w:abstractNumId w:val="14"/>
  </w:num>
  <w:num w:numId="9">
    <w:abstractNumId w:val="8"/>
  </w:num>
  <w:num w:numId="10">
    <w:abstractNumId w:val="22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24"/>
  </w:num>
  <w:num w:numId="22">
    <w:abstractNumId w:val="17"/>
  </w:num>
  <w:num w:numId="23">
    <w:abstractNumId w:val="32"/>
  </w:num>
  <w:num w:numId="24">
    <w:abstractNumId w:val="23"/>
  </w:num>
  <w:num w:numId="25">
    <w:abstractNumId w:val="30"/>
  </w:num>
  <w:num w:numId="26">
    <w:abstractNumId w:val="31"/>
  </w:num>
  <w:num w:numId="27">
    <w:abstractNumId w:val="28"/>
  </w:num>
  <w:num w:numId="28">
    <w:abstractNumId w:val="3"/>
  </w:num>
  <w:num w:numId="29">
    <w:abstractNumId w:val="16"/>
  </w:num>
  <w:num w:numId="30">
    <w:abstractNumId w:val="18"/>
  </w:num>
  <w:num w:numId="31">
    <w:abstractNumId w:val="21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EF2"/>
    <w:rsid w:val="000300BB"/>
    <w:rsid w:val="00044683"/>
    <w:rsid w:val="0006788C"/>
    <w:rsid w:val="000844A4"/>
    <w:rsid w:val="0009614B"/>
    <w:rsid w:val="000A158A"/>
    <w:rsid w:val="000A61B8"/>
    <w:rsid w:val="000C1F55"/>
    <w:rsid w:val="000D180E"/>
    <w:rsid w:val="000D20B4"/>
    <w:rsid w:val="000D71FF"/>
    <w:rsid w:val="001244BE"/>
    <w:rsid w:val="001302DE"/>
    <w:rsid w:val="00130437"/>
    <w:rsid w:val="00130E70"/>
    <w:rsid w:val="00132190"/>
    <w:rsid w:val="001324E6"/>
    <w:rsid w:val="00150A58"/>
    <w:rsid w:val="00167B39"/>
    <w:rsid w:val="001729AF"/>
    <w:rsid w:val="00172B5F"/>
    <w:rsid w:val="00186FB6"/>
    <w:rsid w:val="00196B76"/>
    <w:rsid w:val="001A4853"/>
    <w:rsid w:val="001A7EEC"/>
    <w:rsid w:val="001B6394"/>
    <w:rsid w:val="001C6B7A"/>
    <w:rsid w:val="001C7B8A"/>
    <w:rsid w:val="001D0E80"/>
    <w:rsid w:val="001E094F"/>
    <w:rsid w:val="002130A2"/>
    <w:rsid w:val="00214F97"/>
    <w:rsid w:val="00222A5C"/>
    <w:rsid w:val="002312CC"/>
    <w:rsid w:val="0024672B"/>
    <w:rsid w:val="00262D61"/>
    <w:rsid w:val="00275696"/>
    <w:rsid w:val="002A2210"/>
    <w:rsid w:val="002A3E0B"/>
    <w:rsid w:val="002B41C5"/>
    <w:rsid w:val="002C48E0"/>
    <w:rsid w:val="002E1D58"/>
    <w:rsid w:val="002F121E"/>
    <w:rsid w:val="002F4777"/>
    <w:rsid w:val="00305925"/>
    <w:rsid w:val="003140ED"/>
    <w:rsid w:val="003306DC"/>
    <w:rsid w:val="0033321F"/>
    <w:rsid w:val="003357BA"/>
    <w:rsid w:val="00343A7C"/>
    <w:rsid w:val="00362F99"/>
    <w:rsid w:val="003A34B1"/>
    <w:rsid w:val="003E0078"/>
    <w:rsid w:val="00405020"/>
    <w:rsid w:val="0041574C"/>
    <w:rsid w:val="004166F3"/>
    <w:rsid w:val="00424B26"/>
    <w:rsid w:val="00470A73"/>
    <w:rsid w:val="00470BE0"/>
    <w:rsid w:val="004750CC"/>
    <w:rsid w:val="00476408"/>
    <w:rsid w:val="00482529"/>
    <w:rsid w:val="0048514A"/>
    <w:rsid w:val="004958CA"/>
    <w:rsid w:val="004D2BEF"/>
    <w:rsid w:val="004D6F9C"/>
    <w:rsid w:val="004F1E5F"/>
    <w:rsid w:val="00514102"/>
    <w:rsid w:val="005237B5"/>
    <w:rsid w:val="005301B4"/>
    <w:rsid w:val="00537860"/>
    <w:rsid w:val="00540E1E"/>
    <w:rsid w:val="00552CC8"/>
    <w:rsid w:val="005A4E46"/>
    <w:rsid w:val="005F1999"/>
    <w:rsid w:val="006002FA"/>
    <w:rsid w:val="00603BC3"/>
    <w:rsid w:val="00606AE6"/>
    <w:rsid w:val="00637696"/>
    <w:rsid w:val="006409B8"/>
    <w:rsid w:val="00646091"/>
    <w:rsid w:val="00671CB8"/>
    <w:rsid w:val="00672CA0"/>
    <w:rsid w:val="0068377E"/>
    <w:rsid w:val="00691DED"/>
    <w:rsid w:val="00696A26"/>
    <w:rsid w:val="006A0942"/>
    <w:rsid w:val="006B2DB2"/>
    <w:rsid w:val="006B61B3"/>
    <w:rsid w:val="006C6940"/>
    <w:rsid w:val="006C7228"/>
    <w:rsid w:val="006E0ED1"/>
    <w:rsid w:val="006E3BF9"/>
    <w:rsid w:val="006F1DD9"/>
    <w:rsid w:val="006F3607"/>
    <w:rsid w:val="00707BF8"/>
    <w:rsid w:val="0071412A"/>
    <w:rsid w:val="00717ADA"/>
    <w:rsid w:val="00732042"/>
    <w:rsid w:val="0074637E"/>
    <w:rsid w:val="00754D49"/>
    <w:rsid w:val="00755C1A"/>
    <w:rsid w:val="007612FF"/>
    <w:rsid w:val="00761FC1"/>
    <w:rsid w:val="007622DA"/>
    <w:rsid w:val="00772431"/>
    <w:rsid w:val="00797C70"/>
    <w:rsid w:val="007B1D4C"/>
    <w:rsid w:val="007C11A6"/>
    <w:rsid w:val="007C7528"/>
    <w:rsid w:val="007D1C85"/>
    <w:rsid w:val="007E2188"/>
    <w:rsid w:val="007F2A76"/>
    <w:rsid w:val="00801CA1"/>
    <w:rsid w:val="008530D0"/>
    <w:rsid w:val="00856A91"/>
    <w:rsid w:val="008B4B3E"/>
    <w:rsid w:val="008C49B3"/>
    <w:rsid w:val="008D77DE"/>
    <w:rsid w:val="009060C9"/>
    <w:rsid w:val="00936237"/>
    <w:rsid w:val="00943CDC"/>
    <w:rsid w:val="0094598F"/>
    <w:rsid w:val="0094741B"/>
    <w:rsid w:val="00972DC7"/>
    <w:rsid w:val="00981B86"/>
    <w:rsid w:val="009852C0"/>
    <w:rsid w:val="0099431F"/>
    <w:rsid w:val="009B51E8"/>
    <w:rsid w:val="009D7886"/>
    <w:rsid w:val="009E6A7E"/>
    <w:rsid w:val="009F6250"/>
    <w:rsid w:val="00A068B0"/>
    <w:rsid w:val="00A343C3"/>
    <w:rsid w:val="00A363DB"/>
    <w:rsid w:val="00A4544E"/>
    <w:rsid w:val="00A509CD"/>
    <w:rsid w:val="00A57309"/>
    <w:rsid w:val="00A8589B"/>
    <w:rsid w:val="00A925D8"/>
    <w:rsid w:val="00A95EA7"/>
    <w:rsid w:val="00AB319A"/>
    <w:rsid w:val="00AC5326"/>
    <w:rsid w:val="00AE6EA5"/>
    <w:rsid w:val="00AF0F14"/>
    <w:rsid w:val="00AF1E2F"/>
    <w:rsid w:val="00B054F1"/>
    <w:rsid w:val="00B153D9"/>
    <w:rsid w:val="00B20F41"/>
    <w:rsid w:val="00B21094"/>
    <w:rsid w:val="00B30662"/>
    <w:rsid w:val="00B34B56"/>
    <w:rsid w:val="00B35DD9"/>
    <w:rsid w:val="00B425F9"/>
    <w:rsid w:val="00B47AC9"/>
    <w:rsid w:val="00B50575"/>
    <w:rsid w:val="00B50621"/>
    <w:rsid w:val="00BB0DED"/>
    <w:rsid w:val="00BD4DE5"/>
    <w:rsid w:val="00BE4FF7"/>
    <w:rsid w:val="00BE631D"/>
    <w:rsid w:val="00BF0B85"/>
    <w:rsid w:val="00C13AA7"/>
    <w:rsid w:val="00C1584A"/>
    <w:rsid w:val="00C20AC0"/>
    <w:rsid w:val="00C20B6C"/>
    <w:rsid w:val="00C2554F"/>
    <w:rsid w:val="00C67605"/>
    <w:rsid w:val="00C73DF3"/>
    <w:rsid w:val="00CA3FB7"/>
    <w:rsid w:val="00CA7C68"/>
    <w:rsid w:val="00CD63B2"/>
    <w:rsid w:val="00CD7CAB"/>
    <w:rsid w:val="00CF6E60"/>
    <w:rsid w:val="00CF7C41"/>
    <w:rsid w:val="00D056D4"/>
    <w:rsid w:val="00D10AB4"/>
    <w:rsid w:val="00D144CE"/>
    <w:rsid w:val="00D3273F"/>
    <w:rsid w:val="00D36788"/>
    <w:rsid w:val="00D4115C"/>
    <w:rsid w:val="00D44E82"/>
    <w:rsid w:val="00D677C6"/>
    <w:rsid w:val="00D77549"/>
    <w:rsid w:val="00D94EB1"/>
    <w:rsid w:val="00DA44C0"/>
    <w:rsid w:val="00DB242E"/>
    <w:rsid w:val="00DB7382"/>
    <w:rsid w:val="00DE53EA"/>
    <w:rsid w:val="00DF00FC"/>
    <w:rsid w:val="00DF0B7C"/>
    <w:rsid w:val="00DF728A"/>
    <w:rsid w:val="00E069AE"/>
    <w:rsid w:val="00E31744"/>
    <w:rsid w:val="00E36682"/>
    <w:rsid w:val="00E43CA2"/>
    <w:rsid w:val="00E55751"/>
    <w:rsid w:val="00E762A6"/>
    <w:rsid w:val="00EA03D7"/>
    <w:rsid w:val="00EC2C41"/>
    <w:rsid w:val="00EE050E"/>
    <w:rsid w:val="00EF6327"/>
    <w:rsid w:val="00F035D1"/>
    <w:rsid w:val="00F16152"/>
    <w:rsid w:val="00F20BD8"/>
    <w:rsid w:val="00F219E1"/>
    <w:rsid w:val="00F40546"/>
    <w:rsid w:val="00F42C73"/>
    <w:rsid w:val="00F72382"/>
    <w:rsid w:val="00F75825"/>
    <w:rsid w:val="00F84A72"/>
    <w:rsid w:val="00F86994"/>
    <w:rsid w:val="00F97A35"/>
    <w:rsid w:val="00FC0B6F"/>
    <w:rsid w:val="00FD5804"/>
    <w:rsid w:val="00FE442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90</cp:revision>
  <dcterms:created xsi:type="dcterms:W3CDTF">2022-10-19T09:27:00Z</dcterms:created>
  <dcterms:modified xsi:type="dcterms:W3CDTF">2023-11-16T12:49:00Z</dcterms:modified>
</cp:coreProperties>
</file>