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5B0731C6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</w:t>
      </w:r>
      <w:r w:rsidR="00E8756E">
        <w:rPr>
          <w:rFonts w:cs="Arial"/>
        </w:rPr>
        <w:t xml:space="preserve">ciepłowniczej </w:t>
      </w:r>
      <w:r w:rsidR="00E8756E" w:rsidRPr="00E8756E">
        <w:rPr>
          <w:rFonts w:cs="Arial"/>
        </w:rPr>
        <w:t>nie mniejszej niż 150 mm w terenie zurbanizowanym</w:t>
      </w:r>
      <w:r w:rsidR="00E8756E">
        <w:rPr>
          <w:rFonts w:cs="Arial"/>
        </w:rPr>
        <w:t>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1B575782" w:rsidR="002D796D" w:rsidRDefault="002D796D">
      <w:pPr>
        <w:jc w:val="right"/>
        <w:rPr>
          <w:rFonts w:cs="Arial"/>
        </w:rPr>
      </w:pPr>
    </w:p>
    <w:p w14:paraId="00C4E654" w14:textId="1CC4DEAA" w:rsidR="00CA3A96" w:rsidRPr="00CA3A96" w:rsidRDefault="00CA3A96" w:rsidP="00CA3A96">
      <w:pPr>
        <w:rPr>
          <w:rFonts w:cs="Arial"/>
        </w:rPr>
      </w:pPr>
    </w:p>
    <w:p w14:paraId="479ED170" w14:textId="32D58513" w:rsidR="00CA3A96" w:rsidRPr="00CA3A96" w:rsidRDefault="00CA3A96" w:rsidP="00CA3A96">
      <w:pPr>
        <w:rPr>
          <w:rFonts w:cs="Arial"/>
        </w:rPr>
      </w:pPr>
    </w:p>
    <w:p w14:paraId="445F01B8" w14:textId="0BD1C531" w:rsidR="00CA3A96" w:rsidRPr="00CA3A96" w:rsidRDefault="00CA3A96" w:rsidP="00CA3A96">
      <w:pPr>
        <w:tabs>
          <w:tab w:val="left" w:pos="6570"/>
        </w:tabs>
        <w:rPr>
          <w:rFonts w:cs="Arial"/>
        </w:rPr>
      </w:pPr>
      <w:r>
        <w:rPr>
          <w:rFonts w:cs="Arial"/>
        </w:rPr>
        <w:tab/>
      </w:r>
    </w:p>
    <w:sectPr w:rsidR="00CA3A96" w:rsidRPr="00CA3A96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F867" w14:textId="422B03F2" w:rsidR="003852FE" w:rsidRPr="003852FE" w:rsidRDefault="003852FE" w:rsidP="003852FE">
    <w:pPr>
      <w:pStyle w:val="Stopka"/>
      <w:rPr>
        <w:rFonts w:ascii="Calibri" w:hAnsi="Calibri" w:cs="Arial"/>
        <w:b/>
        <w:bCs/>
        <w:i/>
      </w:rPr>
    </w:pPr>
    <w:r w:rsidRPr="003852FE">
      <w:rPr>
        <w:rFonts w:ascii="Calibri" w:hAnsi="Calibri" w:cs="Arial"/>
        <w:b/>
        <w:bCs/>
        <w:i/>
      </w:rPr>
      <w:t>Opracowanie dokumentacji projektowej dla zadania pn.: Budowa sieci ciepłowniczej w ciągu ulic Marcinkowskiego oraz Sienkiewicza w Bydgoszczy wraz z przyłączami</w:t>
    </w:r>
    <w:r w:rsidR="00CA3A96">
      <w:rPr>
        <w:rFonts w:ascii="Calibri" w:hAnsi="Calibri" w:cs="Arial"/>
        <w:b/>
        <w:bCs/>
        <w:i/>
      </w:rPr>
      <w:t>”</w:t>
    </w:r>
  </w:p>
  <w:p w14:paraId="2A9F90A3" w14:textId="2CF25F9E" w:rsidR="00F50A55" w:rsidRPr="003852FE" w:rsidRDefault="00F50A55" w:rsidP="00385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85089"/>
    <w:rsid w:val="003852FE"/>
    <w:rsid w:val="003867A2"/>
    <w:rsid w:val="00424F2B"/>
    <w:rsid w:val="00490A48"/>
    <w:rsid w:val="004A3C14"/>
    <w:rsid w:val="004D0443"/>
    <w:rsid w:val="00504232"/>
    <w:rsid w:val="00527E8C"/>
    <w:rsid w:val="0079277F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A96"/>
    <w:rsid w:val="00CA3EE9"/>
    <w:rsid w:val="00CB74AA"/>
    <w:rsid w:val="00CD0457"/>
    <w:rsid w:val="00D03AFA"/>
    <w:rsid w:val="00D065E0"/>
    <w:rsid w:val="00DE28BD"/>
    <w:rsid w:val="00DE5C04"/>
    <w:rsid w:val="00E16B85"/>
    <w:rsid w:val="00E8756E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778"/>
  <w15:docId w15:val="{83BB7183-8149-4D6D-8053-7FC8F331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Izabela Smejlis</cp:lastModifiedBy>
  <cp:revision>59</cp:revision>
  <cp:lastPrinted>2020-06-09T06:31:00Z</cp:lastPrinted>
  <dcterms:created xsi:type="dcterms:W3CDTF">2015-07-09T12:36:00Z</dcterms:created>
  <dcterms:modified xsi:type="dcterms:W3CDTF">2020-08-06T07:22:00Z</dcterms:modified>
</cp:coreProperties>
</file>