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F7" w:rsidRDefault="001C7EB4">
      <w:pPr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ZP-2511-10</w:t>
      </w:r>
      <w:r w:rsidR="00CB2E24">
        <w:rPr>
          <w:rFonts w:ascii="Times New Roman" w:hAnsi="Times New Roman" w:cs="Times New Roman"/>
        </w:rPr>
        <w:t>-GK/2022</w:t>
      </w:r>
      <w:r w:rsidR="00D33AF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622AC">
        <w:rPr>
          <w:rFonts w:ascii="Times New Roman" w:hAnsi="Times New Roman" w:cs="Times New Roman"/>
        </w:rPr>
        <w:t xml:space="preserve">                </w:t>
      </w:r>
      <w:r w:rsidR="00D33AF7">
        <w:rPr>
          <w:rFonts w:ascii="Times New Roman" w:hAnsi="Times New Roman" w:cs="Times New Roman"/>
        </w:rPr>
        <w:t xml:space="preserve"> </w:t>
      </w:r>
      <w:r w:rsidR="00D33AF7" w:rsidRPr="0091432E">
        <w:rPr>
          <w:rFonts w:ascii="Times New Roman" w:hAnsi="Times New Roman" w:cs="Times New Roman"/>
          <w:b/>
        </w:rPr>
        <w:t>Załącznik nr 2 do</w:t>
      </w:r>
      <w:r w:rsidR="00D33AF7" w:rsidRPr="0091432E">
        <w:rPr>
          <w:rFonts w:ascii="Times New Roman" w:hAnsi="Times New Roman" w:cs="Times New Roman"/>
          <w:b/>
          <w:spacing w:val="-17"/>
        </w:rPr>
        <w:t xml:space="preserve"> </w:t>
      </w:r>
      <w:r w:rsidR="00D33AF7" w:rsidRPr="0091432E">
        <w:rPr>
          <w:rFonts w:ascii="Times New Roman" w:hAnsi="Times New Roman" w:cs="Times New Roman"/>
          <w:b/>
          <w:spacing w:val="2"/>
        </w:rPr>
        <w:t>SWZ</w:t>
      </w:r>
    </w:p>
    <w:p w:rsidR="00D33AF7" w:rsidRDefault="00D33AF7">
      <w:pPr>
        <w:pStyle w:val="Tekstpodstawowy"/>
        <w:spacing w:before="74"/>
        <w:ind w:left="0" w:right="260"/>
        <w:jc w:val="right"/>
        <w:rPr>
          <w:rFonts w:ascii="Times New Roman" w:hAnsi="Times New Roman" w:cs="Times New Roman"/>
          <w:spacing w:val="2"/>
          <w:sz w:val="22"/>
          <w:szCs w:val="22"/>
        </w:rPr>
      </w:pPr>
    </w:p>
    <w:p w:rsidR="00D33AF7" w:rsidRDefault="00D33AF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FORMULARZ  ASORTYMENTOWO - CENOWY</w:t>
      </w:r>
    </w:p>
    <w:p w:rsidR="007A1863" w:rsidRPr="007A1863" w:rsidRDefault="00D33AF7" w:rsidP="007A1863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(OPIS PRZEDMIOTU ZAMÓWIENIA)</w:t>
      </w:r>
    </w:p>
    <w:p w:rsidR="007A1863" w:rsidRDefault="007A1863">
      <w:pPr>
        <w:rPr>
          <w:rFonts w:ascii="Times New Roman" w:hAnsi="Times New Roman" w:cs="Times New Roman"/>
        </w:rPr>
      </w:pPr>
    </w:p>
    <w:p w:rsidR="007A1863" w:rsidRPr="007A1863" w:rsidRDefault="007A1863" w:rsidP="007A1863">
      <w:pPr>
        <w:jc w:val="center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</w:pPr>
    </w:p>
    <w:tbl>
      <w:tblPr>
        <w:tblW w:w="10774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538"/>
        <w:gridCol w:w="709"/>
        <w:gridCol w:w="850"/>
        <w:gridCol w:w="992"/>
        <w:gridCol w:w="1135"/>
        <w:gridCol w:w="567"/>
        <w:gridCol w:w="1557"/>
      </w:tblGrid>
      <w:tr w:rsidR="007A1863" w:rsidRPr="007A1863" w:rsidTr="00003E9F">
        <w:trPr>
          <w:trHeight w:val="79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Cena jedn.</w:t>
            </w: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%</w:t>
            </w: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Wartość brutto</w:t>
            </w:r>
          </w:p>
        </w:tc>
      </w:tr>
      <w:tr w:rsidR="007A1863" w:rsidRPr="007A1863" w:rsidTr="00003E9F">
        <w:trPr>
          <w:trHeight w:val="22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 xml:space="preserve">8 </w:t>
            </w:r>
          </w:p>
        </w:tc>
      </w:tr>
      <w:tr w:rsidR="007A1863" w:rsidRPr="007A1863" w:rsidTr="00003E9F">
        <w:trPr>
          <w:trHeight w:val="158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Rekombinowana szczepionka przeciw wirusowemu zapaleniu wątroby typu B, zawierająca jałową zawiesinę oczyszczonego  głównego antygenu powierzchniowego wirusa HBV (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HbsAg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) adsorbowanego na wodorotlenku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glinu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. Zawiesina do wstrzyknięć podskórnych i domięśniowych zawierająca 20 µg oczyszczonego białkowego antygenu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Hbs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, przeznaczona dla osób powyżej 15 roku życia, stosowana wg schematu szczepień: 0,1,6 miesięcy i 0, 7, 21 dni, 12 miesięcy - schemat szybkiego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uodpornienia (fiolki – 1 ml.)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lang w:eastAsia="pl-PL"/>
              </w:rPr>
            </w:pP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142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Rekombinowana szczepionka przeciw wirusowemu zapaleniu wątroby typu B, zawierająca jałową zawiesinę oczyszczonego  głównego antygenu powierzchniowego wirusa HBV (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HbsAg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) adsorbowanego na wodorotlenku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glinu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. Zawiesina do wstrzyknięć podskórnych i domięśniowych zawierająca 20 µg oczyszczonego białkowego antygenu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Hbs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, przeznaczona dla osób powyżej 15 roku życia, stosowana wg schematu szczepień: 0 ,1, 6 miesięcy i 0, 7, 21 dni, 12 miesięcy - schemat szybkiego uodpornienia (ampułkostrzykawki  </w:t>
            </w:r>
            <w:r w:rsidRPr="007A186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 xml:space="preserve">– </w:t>
            </w: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1 ml.)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lang w:eastAsia="pl-PL"/>
              </w:rPr>
            </w:pP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168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 błonicy, tężcowi, krztuścowi, polio i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haemophilus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influenzae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typ B zawierająca : toksoid błoniczy, toksoid tężcowy , toksoid krztuścowy (PT)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hemaglutyninę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włókienkową (FHA),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pertaktynę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(69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kDa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-OMP), wirus polio typ 1, inaktywowany wirus polio typ 2,  inaktywowany wirus polio  typ 3, oczyszczony polisacharyd otoczkowy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Hib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. Przeznaczona dla dzieci od 2 miesiąca życia w schemacie szczepienia pierwotnego – 3 dawki i dawka uzupełniająca w drugim roku życia  ( ampułko-strzykawki po 0,5 ml z zawiesiną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DTPa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–IPV + fiolk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a  z </w:t>
            </w:r>
            <w:proofErr w:type="spellStart"/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liofilizatem</w:t>
            </w:r>
            <w:proofErr w:type="spellEnd"/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Hib</w:t>
            </w:r>
            <w:proofErr w:type="spellEnd"/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+ 2 igły)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lang w:eastAsia="pl-PL"/>
              </w:rPr>
            </w:pP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142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2B6937">
            <w:pP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Szczepionka skojarzona zawierająca toksoid błoniczy, toksoid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tężcowy,trzy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oczyszczone antygeny krztuśca [toksoid krztuścowy (PT),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hemaglutynina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włókienkowa (FHA) i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pertaktyna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] adsorbowane na wodorotlenku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glinu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, trzy typy inaktywowanego wirusa polio (typ 1, 2, 3) oraz oczyszczony polisacharyd otoczkowy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haemophilus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influenzae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typu B (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Hib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), związany kowalencyjnie  z toksoidem tężcowym, antygen powierzchniowy 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hepatitis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 B (ilości 10 mikrogramów). Szczepionka zawierająca: 1 ampułkostrzykawkę bez igły po 0,5 ml z zawiesiną (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DTPa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-IPV-HBV) + 1 fiolka z proszkiem (</w:t>
            </w:r>
            <w:proofErr w:type="spellStart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Hib</w:t>
            </w:r>
            <w:proofErr w:type="spellEnd"/>
            <w:r w:rsidRPr="007A186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) + 2 igły.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lang w:eastAsia="pl-PL"/>
              </w:rPr>
            </w:pPr>
          </w:p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154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Adsorbowana szczepionka przeciw błonicy, tężcowi i krztuścowi, polio i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haemophilus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influenzae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typu B zawierająca toksoid błoniczy, toksoid tężcowy, toksoid krztuścowy (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hemaglutynina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włókienkowa) inaktywowane wirusy polio typ 1, 2 i 3 oraz  oczyszczony polisacharyd otoczkowy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haemophilus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influenzae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typu B  w postaci ampułkostrzykawki  z igłą  (zawiesina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DTPa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-IPV + fiolka z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liofilizatem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 HIB)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6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Szczepionka przeciw  ospie wietrznej do stosowania od 9 miesiąca życia u dzieci i doro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słych, w schemacie dwudawkowym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84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 zakażeniom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pneumokokowym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skoniugowana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, 13-walentna;  zawiera sacharydy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pneumokokowe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; 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serotyp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6B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skoniugowany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białkiem  nośnikiem ORM i adsorbowany na fosforanie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glinu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.  </w:t>
            </w:r>
          </w:p>
          <w:p w:rsidR="007A1863" w:rsidRPr="007A1863" w:rsidRDefault="002B6937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Dawka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560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67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skoniugowana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czterowalentna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, przeciwko meningokokom  grup A,C,W 135 i Y, do stosowania powyżej 1 roku życia - ampułkostrzykawka 0,5 ml.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64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  kleszczowemu zapaleniu mózgu, inaktywowana dla dzieci, w dawce 0,25 ml – zawiesina do wstrzyknięć w ampułkostrzykawce. </w:t>
            </w:r>
            <w:r w:rsidRPr="007A1863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pl-PL"/>
              </w:rPr>
              <w:t>FSME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172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Szczepionka przeciw kleszczowemu zapaleniu mózgu dla młodzieży i osób dorosłych, w dawce 0,5 ml – zawiesina do wstrzyknięć domi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ęśniowych w ampułkostrzykawce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Zawiesina do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wstrzykiwań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 ampułko-strzykawce. Szczepionka przeciw błonicy, tężcowi, krztuścowi (bezkomórkowa, złożona, zawierająca dwa antygeny krztuśca – toksoid krztuścowy i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hemaglutyninę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włókienkową), wirusowemu zapaleniu wątroby typu B (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rDNA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poliomyelitis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(inaktywowana) i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pl-PL"/>
              </w:rPr>
              <w:t>haemophilus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typ b (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skoniugowana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), adsorbowana. Ampułko-strzykawka po 0,5 ml  z zawiesiną, z 2 osobnymi igłami-pudełko po 1 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do czynnego uodpornienia dzieci od 2 miesiąca życia, młodzieży i dorosłych przeciw inwazyjnej  chorobie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meningokokowej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wywołanej przez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Neisseria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meningitidis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grupy B.</w:t>
            </w:r>
          </w:p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1 amp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ułkostrzykawka 0,5 ml  z igłą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 błonicy, tężcowi, krztuścowi – bezkomórkowa, złożona, zawierająca 5 antygenów krztuśca; adsorbowana o zmniejszonej zawartości antygenów. </w:t>
            </w:r>
          </w:p>
          <w:p w:rsidR="007A1863" w:rsidRPr="007A1863" w:rsidRDefault="007A1863" w:rsidP="002B6937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0,5ml zawiesiny do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wstrzykiwań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w ampułkostrzykawce z 2 osobnymi igłami – opakowanie po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 wirusowemu zapaleniu wątroby typu A, inaktywowana, adsorbowana na wodorotlenku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glinu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uwodni</w:t>
            </w:r>
            <w:r w:rsidR="002B693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onym – 0,5 mg, 1 dawka – 1 ml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Szczepionka przeciwko odrze, śwince i różyczce – żywa jedna dawka (0,5 ml). Proszek i rozpuszczalnik do sporządzania roztworu do wstrzyknięć. Liofilizowane komponenty odry, świnki i różyczki. Wskazana po ukończeniu 9 miesiąca życia, młodzieży i osób dorosłych.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993C99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lastRenderedPageBreak/>
              <w:t>16.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Czterowalentna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szczepionka przeciw grypie typu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split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 (rozszczepiony </w:t>
            </w:r>
            <w:proofErr w:type="spellStart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wirion</w:t>
            </w:r>
            <w:proofErr w:type="spellEnd"/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 xml:space="preserve">), inaktywowana. Wskazana do stosowania u osób od ukończenia 6 miesiąca życia. Opakowanie zbiorcze - 10 ampułko-strzykawek  po 0,5 ml z igłą (dwa blistry po 5 ampułko-strzykawek)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  <w:tr w:rsidR="007A1863" w:rsidRPr="007A1863" w:rsidTr="00003E9F">
        <w:trPr>
          <w:trHeight w:val="7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863" w:rsidRPr="007A1863" w:rsidRDefault="007A1863" w:rsidP="007A1863">
            <w:pPr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  <w:t>Szczepionka przeciw wirusowi brodawczaka ludzkiego HPV stosowana u mężczyzn i kobiet w celu ochrony przed chorobami spowodowanymi przez dziewięć typów wirusa brodawczaka ludzkiego (HPV typu 6, 11, 16, 18, 31, 33, 45, 52 i 58)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color w:val="000000" w:themeColor="text1"/>
                <w:kern w:val="2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A186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lang w:eastAsia="pl-PL"/>
              </w:rPr>
              <w:t>334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863" w:rsidRPr="007A1863" w:rsidRDefault="007A1863" w:rsidP="007A1863">
            <w:pPr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7A1863" w:rsidRPr="007A1863" w:rsidRDefault="007A1863" w:rsidP="007A1863">
      <w:pPr>
        <w:textAlignment w:val="baseline"/>
        <w:rPr>
          <w:rFonts w:ascii="Times New Roman" w:eastAsia="Lucida Sans Unicode" w:hAnsi="Times New Roman" w:cs="Times New Roman"/>
          <w:i/>
          <w:iCs/>
          <w:color w:val="000000"/>
          <w:kern w:val="2"/>
          <w:sz w:val="20"/>
          <w:szCs w:val="20"/>
          <w:lang w:eastAsia="pl-PL"/>
        </w:rPr>
      </w:pPr>
    </w:p>
    <w:p w:rsidR="007A1863" w:rsidRPr="007A1863" w:rsidRDefault="007A1863" w:rsidP="007A1863">
      <w:pPr>
        <w:textAlignment w:val="baseline"/>
        <w:rPr>
          <w:rFonts w:ascii="Times New Roman" w:eastAsia="Lucida Sans Unicode" w:hAnsi="Times New Roman" w:cs="Times New Roman"/>
          <w:i/>
          <w:iCs/>
          <w:color w:val="000000"/>
          <w:kern w:val="2"/>
          <w:sz w:val="20"/>
          <w:szCs w:val="20"/>
          <w:lang w:eastAsia="pl-PL"/>
        </w:rPr>
      </w:pPr>
    </w:p>
    <w:p w:rsidR="007A1863" w:rsidRPr="007A1863" w:rsidRDefault="007A1863" w:rsidP="007A1863">
      <w:pPr>
        <w:spacing w:before="8"/>
        <w:rPr>
          <w:rFonts w:ascii="Times New Roman" w:eastAsia="Arial" w:hAnsi="Times New Roman" w:cs="Times New Roman"/>
          <w:sz w:val="19"/>
          <w:szCs w:val="19"/>
        </w:rPr>
      </w:pPr>
    </w:p>
    <w:p w:rsidR="007A1863" w:rsidRPr="007A1863" w:rsidRDefault="007A1863" w:rsidP="007A1863">
      <w:pPr>
        <w:rPr>
          <w:rFonts w:ascii="Times New Roman" w:eastAsia="Arial" w:hAnsi="Times New Roman" w:cs="Times New Roman"/>
        </w:rPr>
      </w:pPr>
      <w:r w:rsidRPr="007A1863">
        <w:rPr>
          <w:rFonts w:ascii="Times New Roman" w:eastAsia="Arial" w:hAnsi="Times New Roman" w:cs="Times New Roman"/>
          <w:sz w:val="24"/>
          <w:szCs w:val="24"/>
        </w:rPr>
        <w:tab/>
      </w:r>
      <w:r w:rsidRPr="007A1863">
        <w:rPr>
          <w:rFonts w:ascii="Times New Roman" w:eastAsia="Arial" w:hAnsi="Times New Roman" w:cs="Times New Roman"/>
          <w:sz w:val="24"/>
          <w:szCs w:val="24"/>
        </w:rPr>
        <w:tab/>
      </w:r>
      <w:r w:rsidRPr="007A1863">
        <w:rPr>
          <w:rFonts w:ascii="Times New Roman" w:eastAsia="Arial" w:hAnsi="Times New Roman" w:cs="Times New Roman"/>
          <w:sz w:val="24"/>
          <w:szCs w:val="24"/>
        </w:rPr>
        <w:tab/>
      </w:r>
      <w:r w:rsidRPr="007A1863">
        <w:rPr>
          <w:rFonts w:ascii="Times New Roman" w:eastAsia="Arial" w:hAnsi="Times New Roman" w:cs="Times New Roman"/>
          <w:sz w:val="24"/>
          <w:szCs w:val="24"/>
        </w:rPr>
        <w:tab/>
      </w:r>
      <w:r w:rsidRPr="007A1863">
        <w:rPr>
          <w:rFonts w:ascii="Times New Roman" w:eastAsia="Arial" w:hAnsi="Times New Roman" w:cs="Times New Roman"/>
        </w:rPr>
        <w:tab/>
      </w:r>
      <w:r w:rsidRPr="007A1863">
        <w:rPr>
          <w:rFonts w:ascii="Times New Roman" w:eastAsia="Arial" w:hAnsi="Times New Roman" w:cs="Times New Roman"/>
        </w:rPr>
        <w:tab/>
      </w:r>
      <w:r w:rsidRPr="007A1863">
        <w:rPr>
          <w:rFonts w:ascii="Times New Roman" w:eastAsia="Arial" w:hAnsi="Times New Roman" w:cs="Times New Roman"/>
        </w:rPr>
        <w:tab/>
      </w:r>
      <w:r w:rsidRPr="007A1863">
        <w:rPr>
          <w:rFonts w:ascii="Times New Roman" w:eastAsia="Arial" w:hAnsi="Times New Roman" w:cs="Times New Roman"/>
        </w:rPr>
        <w:tab/>
      </w:r>
      <w:r w:rsidRPr="007A1863">
        <w:rPr>
          <w:rFonts w:ascii="Times New Roman" w:eastAsia="Arial" w:hAnsi="Times New Roman" w:cs="Times New Roman"/>
        </w:rPr>
        <w:tab/>
      </w:r>
    </w:p>
    <w:p w:rsidR="007A1863" w:rsidRPr="006752EE" w:rsidRDefault="007A1863">
      <w:pPr>
        <w:rPr>
          <w:rFonts w:ascii="Times New Roman" w:hAnsi="Times New Roman" w:cs="Times New Roman"/>
        </w:rPr>
      </w:pPr>
    </w:p>
    <w:sectPr w:rsidR="007A1863" w:rsidRPr="006752EE" w:rsidSect="00CF3E70">
      <w:footerReference w:type="default" r:id="rId6"/>
      <w:pgSz w:w="11906" w:h="16838"/>
      <w:pgMar w:top="993" w:right="560" w:bottom="940" w:left="1000" w:header="0" w:footer="74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A5" w:rsidRDefault="002D49A5">
      <w:r>
        <w:separator/>
      </w:r>
    </w:p>
  </w:endnote>
  <w:endnote w:type="continuationSeparator" w:id="0">
    <w:p w:rsidR="002D49A5" w:rsidRDefault="002D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F7" w:rsidRDefault="00D33AF7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A5" w:rsidRDefault="002D49A5">
      <w:r>
        <w:separator/>
      </w:r>
    </w:p>
  </w:footnote>
  <w:footnote w:type="continuationSeparator" w:id="0">
    <w:p w:rsidR="002D49A5" w:rsidRDefault="002D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0"/>
    <w:rsid w:val="000B16D0"/>
    <w:rsid w:val="000B2660"/>
    <w:rsid w:val="000F781F"/>
    <w:rsid w:val="001C6363"/>
    <w:rsid w:val="001C7EB4"/>
    <w:rsid w:val="001D3A42"/>
    <w:rsid w:val="001E44B0"/>
    <w:rsid w:val="00232C54"/>
    <w:rsid w:val="00266654"/>
    <w:rsid w:val="002B6937"/>
    <w:rsid w:val="002D49A5"/>
    <w:rsid w:val="002D6D0A"/>
    <w:rsid w:val="002F28D3"/>
    <w:rsid w:val="003534ED"/>
    <w:rsid w:val="003622AC"/>
    <w:rsid w:val="00412B5F"/>
    <w:rsid w:val="004735B2"/>
    <w:rsid w:val="004F7835"/>
    <w:rsid w:val="005B0C71"/>
    <w:rsid w:val="006108FA"/>
    <w:rsid w:val="00616AA3"/>
    <w:rsid w:val="00673BB4"/>
    <w:rsid w:val="006752EE"/>
    <w:rsid w:val="006B483A"/>
    <w:rsid w:val="007A1863"/>
    <w:rsid w:val="007F3646"/>
    <w:rsid w:val="00830494"/>
    <w:rsid w:val="008A5EE3"/>
    <w:rsid w:val="008B5819"/>
    <w:rsid w:val="008F3D63"/>
    <w:rsid w:val="0091432E"/>
    <w:rsid w:val="00916180"/>
    <w:rsid w:val="00993C99"/>
    <w:rsid w:val="00AC2DB8"/>
    <w:rsid w:val="00AF4FCF"/>
    <w:rsid w:val="00B17C65"/>
    <w:rsid w:val="00B714E8"/>
    <w:rsid w:val="00B7629F"/>
    <w:rsid w:val="00BE0742"/>
    <w:rsid w:val="00C36460"/>
    <w:rsid w:val="00CB2E24"/>
    <w:rsid w:val="00CF3E70"/>
    <w:rsid w:val="00D33AF7"/>
    <w:rsid w:val="00D62788"/>
    <w:rsid w:val="00DD53FA"/>
    <w:rsid w:val="00DE7A9C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4EFD0F-E395-4D37-BF6A-342BEFC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F3E70"/>
    <w:pPr>
      <w:ind w:left="135"/>
      <w:outlineLvl w:val="0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eastAsia="Times New Roman" w:hAnsi="Arial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600B18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F3E70"/>
    <w:pPr>
      <w:ind w:left="492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B18"/>
    <w:rPr>
      <w:lang w:eastAsia="en-US"/>
    </w:rPr>
  </w:style>
  <w:style w:type="paragraph" w:styleId="Lista">
    <w:name w:val="List"/>
    <w:basedOn w:val="Tekstpodstawowy"/>
    <w:uiPriority w:val="99"/>
    <w:rsid w:val="00CF3E70"/>
    <w:rPr>
      <w:rFonts w:cs="Arial"/>
    </w:rPr>
  </w:style>
  <w:style w:type="paragraph" w:styleId="Legenda">
    <w:name w:val="caption"/>
    <w:basedOn w:val="Normalny"/>
    <w:uiPriority w:val="99"/>
    <w:qFormat/>
    <w:rsid w:val="00CF3E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3E7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CF3E70"/>
  </w:style>
  <w:style w:type="paragraph" w:customStyle="1" w:styleId="TableParagraph">
    <w:name w:val="Table Paragraph"/>
    <w:basedOn w:val="Normalny"/>
    <w:uiPriority w:val="99"/>
    <w:rsid w:val="00CF3E70"/>
  </w:style>
  <w:style w:type="paragraph" w:customStyle="1" w:styleId="Gwkaistopka">
    <w:name w:val="Główka i stopka"/>
    <w:basedOn w:val="Normalny"/>
    <w:uiPriority w:val="99"/>
    <w:rsid w:val="00CF3E70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00B1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00B18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</w:rPr>
  </w:style>
  <w:style w:type="table" w:customStyle="1" w:styleId="TableNormal1">
    <w:name w:val="Table Normal1"/>
    <w:uiPriority w:val="99"/>
    <w:semiHidden/>
    <w:rsid w:val="00CF3E70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SIWZ_generator</vt:lpstr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SIWZ_generator</dc:title>
  <dc:subject/>
  <dc:creator>W³aœciciel</dc:creator>
  <cp:keywords/>
  <dc:description/>
  <cp:lastModifiedBy>Grażyna Kowalczyk</cp:lastModifiedBy>
  <cp:revision>8</cp:revision>
  <cp:lastPrinted>2021-06-21T11:02:00Z</cp:lastPrinted>
  <dcterms:created xsi:type="dcterms:W3CDTF">2022-11-16T11:30:00Z</dcterms:created>
  <dcterms:modified xsi:type="dcterms:W3CDTF">2022-11-16T13:04:00Z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PDFCreator Version 0.9.0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