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47D0FBE8" w:rsidR="00647018" w:rsidRDefault="005C7E79">
      <w:pPr>
        <w:suppressLineNumbers/>
        <w:rPr>
          <w:rFonts w:ascii="Arial" w:hAnsi="Arial" w:cs="Arial"/>
          <w:b/>
          <w:kern w:val="20"/>
          <w:sz w:val="28"/>
        </w:rPr>
      </w:pPr>
      <w:r w:rsidRPr="00927E22">
        <w:rPr>
          <w:rFonts w:ascii="Arial" w:hAnsi="Arial" w:cs="Arial"/>
          <w:noProof/>
          <w:color w:val="000000"/>
          <w:kern w:val="20"/>
        </w:rPr>
        <w:drawing>
          <wp:inline distT="0" distB="0" distL="0" distR="0" wp14:anchorId="29C44446" wp14:editId="538F9EEE">
            <wp:extent cx="1788795" cy="57277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770"/>
                    </a:xfrm>
                    <a:prstGeom prst="rect">
                      <a:avLst/>
                    </a:prstGeom>
                    <a:noFill/>
                    <a:ln>
                      <a:noFill/>
                    </a:ln>
                  </pic:spPr>
                </pic:pic>
              </a:graphicData>
            </a:graphic>
          </wp:inline>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0A512D1C" w:rsidR="002E2CA1" w:rsidRPr="00B11308" w:rsidRDefault="00B11308">
      <w:pPr>
        <w:suppressLineNumbers/>
        <w:jc w:val="center"/>
        <w:rPr>
          <w:rFonts w:ascii="Calibri" w:hAnsi="Calibri" w:cs="Calibri"/>
          <w:b/>
          <w:color w:val="FF0000"/>
          <w:kern w:val="20"/>
        </w:rPr>
      </w:pPr>
      <w:r>
        <w:rPr>
          <w:rFonts w:ascii="Calibri" w:hAnsi="Calibri" w:cs="Calibri"/>
          <w:b/>
          <w:color w:val="FF0000"/>
          <w:kern w:val="20"/>
        </w:rPr>
        <w:t>Po modyfikacji z dnia 2.09.2022r.</w:t>
      </w: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088ADD7D" w:rsidR="00E3623A" w:rsidRPr="00954E55" w:rsidRDefault="00324577" w:rsidP="002C0DBF">
      <w:pPr>
        <w:shd w:val="clear" w:color="auto" w:fill="FFFFFF"/>
        <w:ind w:left="6"/>
        <w:jc w:val="center"/>
        <w:rPr>
          <w:rFonts w:ascii="Calibri" w:hAnsi="Calibri" w:cs="Calibri"/>
          <w:b/>
          <w:bCs/>
          <w:sz w:val="22"/>
          <w:szCs w:val="22"/>
        </w:rPr>
      </w:pPr>
      <w:r w:rsidRPr="00954E55">
        <w:rPr>
          <w:rFonts w:ascii="Calibri" w:hAnsi="Calibri" w:cs="Calibri"/>
          <w:b/>
          <w:bCs/>
          <w:sz w:val="22"/>
          <w:szCs w:val="22"/>
        </w:rPr>
        <w:t xml:space="preserve">Dostawa </w:t>
      </w:r>
      <w:r w:rsidR="00300F5F" w:rsidRPr="00954E55">
        <w:rPr>
          <w:rFonts w:ascii="Calibri" w:hAnsi="Calibri" w:cs="Calibri"/>
          <w:b/>
          <w:bCs/>
          <w:sz w:val="22"/>
          <w:szCs w:val="22"/>
        </w:rPr>
        <w:t>analitycznego cytometru przepływowego</w:t>
      </w:r>
      <w:r w:rsidR="00010BB9" w:rsidRPr="00954E55">
        <w:rPr>
          <w:rFonts w:ascii="Calibri" w:hAnsi="Calibri" w:cs="Calibri"/>
          <w:b/>
          <w:bCs/>
          <w:sz w:val="22"/>
          <w:szCs w:val="22"/>
        </w:rPr>
        <w:t xml:space="preserve"> dla</w:t>
      </w:r>
      <w:r w:rsidR="00014F95" w:rsidRPr="00954E55">
        <w:rPr>
          <w:rFonts w:ascii="Calibri" w:hAnsi="Calibri" w:cs="Calibri"/>
          <w:b/>
          <w:bCs/>
          <w:sz w:val="22"/>
          <w:szCs w:val="22"/>
        </w:rPr>
        <w:t xml:space="preserve"> Uniwersytetu Łódzkiego</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CD4BEEE"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2021</w:t>
      </w:r>
      <w:r>
        <w:rPr>
          <w:rFonts w:ascii="Calibri" w:hAnsi="Calibri" w:cs="Calibri"/>
          <w:color w:val="000000"/>
          <w:sz w:val="22"/>
          <w:szCs w:val="22"/>
        </w:rPr>
        <w:t xml:space="preserve"> </w:t>
      </w:r>
      <w:r w:rsidRPr="00324577">
        <w:rPr>
          <w:rFonts w:ascii="Calibri" w:hAnsi="Calibri" w:cs="Calibri"/>
          <w:color w:val="000000"/>
          <w:sz w:val="22"/>
          <w:szCs w:val="22"/>
        </w:rPr>
        <w:t>r. poz. 1129</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09B08748" w14:textId="77777777" w:rsidR="00300F5F" w:rsidRPr="00300F5F" w:rsidRDefault="00300F5F">
      <w:pPr>
        <w:suppressLineNumbers/>
        <w:tabs>
          <w:tab w:val="left" w:pos="1440"/>
        </w:tabs>
        <w:rPr>
          <w:rFonts w:ascii="Calibri" w:hAnsi="Calibri" w:cs="Calibri"/>
          <w:bCs/>
          <w:kern w:val="20"/>
          <w:sz w:val="22"/>
          <w:szCs w:val="22"/>
          <w:u w:val="single"/>
        </w:rPr>
      </w:pPr>
      <w:r w:rsidRPr="00300F5F">
        <w:rPr>
          <w:rFonts w:ascii="Calibri" w:hAnsi="Calibri" w:cs="Calibri"/>
          <w:bCs/>
          <w:kern w:val="20"/>
          <w:sz w:val="22"/>
          <w:szCs w:val="22"/>
          <w:u w:val="single"/>
        </w:rPr>
        <w:t xml:space="preserve">Kod CPV: </w:t>
      </w:r>
    </w:p>
    <w:p w14:paraId="7441E762" w14:textId="0A08D1E2" w:rsidR="00014F95" w:rsidRDefault="00300F5F">
      <w:pPr>
        <w:suppressLineNumbers/>
        <w:tabs>
          <w:tab w:val="left" w:pos="1440"/>
        </w:tabs>
        <w:rPr>
          <w:rFonts w:ascii="Calibri" w:hAnsi="Calibri" w:cs="Calibri"/>
          <w:bCs/>
          <w:kern w:val="20"/>
          <w:sz w:val="22"/>
          <w:szCs w:val="22"/>
        </w:rPr>
      </w:pPr>
      <w:r w:rsidRPr="00D70557">
        <w:rPr>
          <w:rFonts w:ascii="Calibri" w:hAnsi="Calibri" w:cs="Calibri"/>
          <w:bCs/>
          <w:kern w:val="20"/>
          <w:sz w:val="22"/>
          <w:szCs w:val="22"/>
        </w:rPr>
        <w:t>38.43.45.10-4</w:t>
      </w:r>
      <w:r w:rsidR="00D70557">
        <w:rPr>
          <w:rFonts w:ascii="Calibri" w:hAnsi="Calibri" w:cs="Calibri"/>
          <w:bCs/>
          <w:kern w:val="20"/>
          <w:sz w:val="22"/>
          <w:szCs w:val="22"/>
        </w:rPr>
        <w:tab/>
        <w:t>-</w:t>
      </w:r>
      <w:r w:rsidR="00D70557">
        <w:rPr>
          <w:rFonts w:ascii="Calibri" w:hAnsi="Calibri" w:cs="Calibri"/>
          <w:bCs/>
          <w:kern w:val="20"/>
          <w:sz w:val="22"/>
          <w:szCs w:val="22"/>
        </w:rPr>
        <w:tab/>
        <w:t>Cytometry</w:t>
      </w:r>
    </w:p>
    <w:p w14:paraId="0F68834D" w14:textId="2CD0EB14" w:rsidR="008D1B52"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48.</w:t>
      </w:r>
      <w:r w:rsidR="00DF65BE">
        <w:rPr>
          <w:rFonts w:ascii="Calibri" w:hAnsi="Calibri" w:cs="Calibri"/>
          <w:bCs/>
          <w:kern w:val="20"/>
          <w:sz w:val="22"/>
          <w:szCs w:val="22"/>
        </w:rPr>
        <w:t>00.00.00-8</w:t>
      </w:r>
      <w:r w:rsidR="00DF65BE">
        <w:rPr>
          <w:rFonts w:ascii="Calibri" w:hAnsi="Calibri" w:cs="Calibri"/>
          <w:bCs/>
          <w:kern w:val="20"/>
          <w:sz w:val="22"/>
          <w:szCs w:val="22"/>
        </w:rPr>
        <w:tab/>
        <w:t>-</w:t>
      </w:r>
      <w:r w:rsidR="00DF65BE">
        <w:rPr>
          <w:rFonts w:ascii="Calibri" w:hAnsi="Calibri" w:cs="Calibri"/>
          <w:bCs/>
          <w:kern w:val="20"/>
          <w:sz w:val="22"/>
          <w:szCs w:val="22"/>
        </w:rPr>
        <w:tab/>
        <w:t>Pakiety oprogramowania i systemy informatyczne</w:t>
      </w:r>
    </w:p>
    <w:p w14:paraId="6C8F696F" w14:textId="4C743161" w:rsidR="00D70557"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30.21.30.00-5</w:t>
      </w:r>
      <w:r>
        <w:rPr>
          <w:rFonts w:ascii="Calibri" w:hAnsi="Calibri" w:cs="Calibri"/>
          <w:bCs/>
          <w:kern w:val="20"/>
          <w:sz w:val="22"/>
          <w:szCs w:val="22"/>
        </w:rPr>
        <w:tab/>
        <w:t>-</w:t>
      </w:r>
      <w:r>
        <w:rPr>
          <w:rFonts w:ascii="Calibri" w:hAnsi="Calibri" w:cs="Calibri"/>
          <w:bCs/>
          <w:kern w:val="20"/>
          <w:sz w:val="22"/>
          <w:szCs w:val="22"/>
        </w:rPr>
        <w:tab/>
        <w:t>Komputery osobiste</w:t>
      </w:r>
    </w:p>
    <w:p w14:paraId="209735D9" w14:textId="469043EA" w:rsidR="008D1B52"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30.23.13.00-0</w:t>
      </w:r>
      <w:r>
        <w:rPr>
          <w:rFonts w:ascii="Calibri" w:hAnsi="Calibri" w:cs="Calibri"/>
          <w:bCs/>
          <w:kern w:val="20"/>
          <w:sz w:val="22"/>
          <w:szCs w:val="22"/>
        </w:rPr>
        <w:tab/>
        <w:t>-</w:t>
      </w:r>
      <w:r>
        <w:rPr>
          <w:rFonts w:ascii="Calibri" w:hAnsi="Calibri" w:cs="Calibri"/>
          <w:bCs/>
          <w:kern w:val="20"/>
          <w:sz w:val="22"/>
          <w:szCs w:val="22"/>
        </w:rPr>
        <w:tab/>
        <w:t>Monitor</w:t>
      </w:r>
    </w:p>
    <w:p w14:paraId="278A405A" w14:textId="1B3CE423" w:rsidR="008D1B52" w:rsidRPr="00D70557" w:rsidRDefault="008D1B52">
      <w:pPr>
        <w:suppressLineNumbers/>
        <w:tabs>
          <w:tab w:val="left" w:pos="1440"/>
        </w:tabs>
        <w:rPr>
          <w:rFonts w:ascii="Calibri" w:hAnsi="Calibri" w:cs="Calibri"/>
          <w:bCs/>
          <w:kern w:val="20"/>
          <w:sz w:val="22"/>
          <w:szCs w:val="22"/>
        </w:rPr>
      </w:pPr>
      <w:r>
        <w:rPr>
          <w:rFonts w:ascii="Calibri" w:hAnsi="Calibri" w:cs="Calibri"/>
          <w:bCs/>
          <w:kern w:val="20"/>
          <w:sz w:val="22"/>
          <w:szCs w:val="22"/>
        </w:rPr>
        <w:t>30.23.21.00-5</w:t>
      </w:r>
      <w:r>
        <w:rPr>
          <w:rFonts w:ascii="Calibri" w:hAnsi="Calibri" w:cs="Calibri"/>
          <w:bCs/>
          <w:kern w:val="20"/>
          <w:sz w:val="22"/>
          <w:szCs w:val="22"/>
        </w:rPr>
        <w:tab/>
        <w:t>-</w:t>
      </w:r>
      <w:r>
        <w:rPr>
          <w:rFonts w:ascii="Calibri" w:hAnsi="Calibri" w:cs="Calibri"/>
          <w:bCs/>
          <w:kern w:val="20"/>
          <w:sz w:val="22"/>
          <w:szCs w:val="22"/>
        </w:rPr>
        <w:tab/>
        <w:t>Drukarka</w:t>
      </w: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71A589E1"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300F5F">
        <w:rPr>
          <w:rFonts w:ascii="Calibri" w:hAnsi="Calibri" w:cs="Calibri"/>
          <w:b/>
          <w:bCs/>
          <w:sz w:val="22"/>
          <w:szCs w:val="22"/>
          <w:lang w:eastAsia="zh-CN"/>
        </w:rPr>
        <w:t>49</w:t>
      </w:r>
      <w:r w:rsidRPr="007B3D44">
        <w:rPr>
          <w:rFonts w:ascii="Calibri" w:hAnsi="Calibri" w:cs="Calibri"/>
          <w:b/>
          <w:bCs/>
          <w:sz w:val="22"/>
          <w:szCs w:val="22"/>
          <w:lang w:eastAsia="zh-CN"/>
        </w:rPr>
        <w:t>/ZP/202</w:t>
      </w:r>
      <w:r w:rsidR="00E3623A">
        <w:rPr>
          <w:rFonts w:ascii="Calibri" w:hAnsi="Calibri" w:cs="Calibri"/>
          <w:b/>
          <w:bCs/>
          <w:sz w:val="22"/>
          <w:szCs w:val="22"/>
          <w:lang w:eastAsia="zh-CN"/>
        </w:rPr>
        <w:t>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57492DE0" w:rsidR="00262ACD" w:rsidRDefault="00262ACD">
      <w:pPr>
        <w:suppressLineNumbers/>
        <w:tabs>
          <w:tab w:val="left" w:pos="1440"/>
        </w:tabs>
        <w:rPr>
          <w:rFonts w:ascii="Calibri" w:hAnsi="Calibri" w:cs="Calibri"/>
          <w:bCs/>
          <w:color w:val="000000"/>
          <w:kern w:val="20"/>
          <w:sz w:val="28"/>
        </w:rPr>
      </w:pPr>
    </w:p>
    <w:p w14:paraId="2D71C15E" w14:textId="65D7181C" w:rsidR="00BB5C50" w:rsidRDefault="00BB5C50">
      <w:pPr>
        <w:suppressLineNumbers/>
        <w:tabs>
          <w:tab w:val="left" w:pos="1440"/>
        </w:tabs>
        <w:rPr>
          <w:rFonts w:ascii="Calibri" w:hAnsi="Calibri" w:cs="Calibri"/>
          <w:bCs/>
          <w:color w:val="000000"/>
          <w:kern w:val="20"/>
          <w:sz w:val="28"/>
        </w:rPr>
      </w:pPr>
    </w:p>
    <w:p w14:paraId="07C4E3B6" w14:textId="77777777" w:rsidR="00DF65BE" w:rsidRDefault="00DF65BE">
      <w:pPr>
        <w:suppressLineNumbers/>
        <w:tabs>
          <w:tab w:val="left" w:pos="1440"/>
        </w:tabs>
        <w:rPr>
          <w:rFonts w:ascii="Calibri" w:hAnsi="Calibri" w:cs="Calibri"/>
          <w:bCs/>
          <w:color w:val="000000"/>
          <w:kern w:val="20"/>
          <w:sz w:val="28"/>
        </w:rPr>
      </w:pPr>
    </w:p>
    <w:p w14:paraId="1B997F37" w14:textId="77777777" w:rsidR="00BB5C50" w:rsidRDefault="00BB5C50">
      <w:pPr>
        <w:suppressLineNumbers/>
        <w:tabs>
          <w:tab w:val="left" w:pos="1440"/>
        </w:tabs>
        <w:rPr>
          <w:rFonts w:ascii="Calibri" w:hAnsi="Calibri" w:cs="Calibri"/>
          <w:bCs/>
          <w:color w:val="000000"/>
          <w:kern w:val="20"/>
          <w:sz w:val="28"/>
        </w:rPr>
      </w:pPr>
    </w:p>
    <w:p w14:paraId="65B4B939" w14:textId="77777777" w:rsidR="00CF28A2" w:rsidRPr="007B3D44" w:rsidRDefault="00262AC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w:t>
      </w:r>
      <w:r w:rsidR="003D0212" w:rsidRPr="007B3D44">
        <w:rPr>
          <w:rFonts w:ascii="Calibri" w:hAnsi="Calibri" w:cs="Calibri"/>
          <w:b/>
          <w:sz w:val="22"/>
          <w:szCs w:val="22"/>
        </w:rPr>
        <w:t>,</w:t>
      </w:r>
      <w:r w:rsidRPr="007B3D44">
        <w:rPr>
          <w:rFonts w:ascii="Calibri" w:hAnsi="Calibri" w:cs="Calibri"/>
          <w:b/>
          <w:sz w:val="22"/>
          <w:szCs w:val="22"/>
        </w:rPr>
        <w:t xml:space="preserve"> adres</w:t>
      </w:r>
      <w:r w:rsidR="00B316FB">
        <w:rPr>
          <w:rFonts w:ascii="Calibri" w:hAnsi="Calibri" w:cs="Calibri"/>
          <w:b/>
          <w:sz w:val="22"/>
          <w:szCs w:val="22"/>
        </w:rPr>
        <w:t xml:space="preserve">, </w:t>
      </w:r>
      <w:r w:rsidR="00FD4810" w:rsidRPr="007B3D44">
        <w:rPr>
          <w:rFonts w:ascii="Calibri" w:hAnsi="Calibri" w:cs="Calibri"/>
          <w:b/>
          <w:sz w:val="22"/>
          <w:szCs w:val="22"/>
        </w:rPr>
        <w:t>dane</w:t>
      </w:r>
      <w:r w:rsidRPr="007B3D44">
        <w:rPr>
          <w:rFonts w:ascii="Calibri" w:hAnsi="Calibri" w:cs="Calibri"/>
          <w:b/>
          <w:sz w:val="22"/>
          <w:szCs w:val="22"/>
        </w:rPr>
        <w:t xml:space="preserve"> </w:t>
      </w:r>
      <w:r w:rsidR="004B560C">
        <w:rPr>
          <w:rFonts w:ascii="Calibri" w:hAnsi="Calibri" w:cs="Calibri"/>
          <w:b/>
          <w:sz w:val="22"/>
          <w:szCs w:val="22"/>
        </w:rPr>
        <w:t>Zamawiającego</w:t>
      </w:r>
      <w:r w:rsidR="00B316FB">
        <w:rPr>
          <w:rFonts w:ascii="Calibri" w:hAnsi="Calibri" w:cs="Calibri"/>
          <w:b/>
          <w:sz w:val="22"/>
          <w:szCs w:val="22"/>
        </w:rPr>
        <w:t xml:space="preserve"> i</w:t>
      </w:r>
      <w:r w:rsidR="006E706F">
        <w:rPr>
          <w:rFonts w:ascii="Calibri" w:hAnsi="Calibri" w:cs="Calibri"/>
          <w:b/>
          <w:sz w:val="22"/>
          <w:szCs w:val="22"/>
        </w:rPr>
        <w:t xml:space="preserve">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525FB556"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A04470">
        <w:rPr>
          <w:rFonts w:ascii="Calibri" w:hAnsi="Calibri" w:cs="Calibri"/>
          <w:sz w:val="22"/>
          <w:szCs w:val="22"/>
        </w:rPr>
        <w:t>40 71</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666284C1" w:rsidR="00D060CE"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6C8BD61F" w14:textId="77777777" w:rsidR="00984E34" w:rsidRPr="007B3D44" w:rsidRDefault="00984E34" w:rsidP="00984E34">
      <w:pPr>
        <w:pStyle w:val="Akapitzlist"/>
        <w:tabs>
          <w:tab w:val="left" w:pos="851"/>
        </w:tabs>
        <w:spacing w:line="360" w:lineRule="auto"/>
        <w:ind w:left="851"/>
        <w:jc w:val="both"/>
        <w:rPr>
          <w:rFonts w:ascii="Calibri" w:hAnsi="Calibri" w:cs="Calibri"/>
          <w:sz w:val="22"/>
          <w:szCs w:val="22"/>
        </w:rPr>
      </w:pPr>
    </w:p>
    <w:p w14:paraId="54E155E9" w14:textId="06CBF7C6" w:rsidR="00984E34" w:rsidRDefault="00984E34" w:rsidP="00066C5D">
      <w:pPr>
        <w:pStyle w:val="pkt"/>
        <w:numPr>
          <w:ilvl w:val="0"/>
          <w:numId w:val="2"/>
        </w:numPr>
        <w:tabs>
          <w:tab w:val="left" w:pos="851"/>
        </w:tabs>
        <w:spacing w:before="0" w:after="0" w:line="360" w:lineRule="auto"/>
        <w:ind w:left="851" w:hanging="851"/>
        <w:rPr>
          <w:rFonts w:ascii="Calibri" w:hAnsi="Calibri" w:cs="Calibri"/>
          <w:b/>
          <w:sz w:val="22"/>
          <w:szCs w:val="22"/>
        </w:rPr>
      </w:pPr>
      <w:r>
        <w:rPr>
          <w:rFonts w:ascii="Calibri" w:hAnsi="Calibri" w:cs="Calibri"/>
          <w:b/>
          <w:sz w:val="22"/>
          <w:szCs w:val="22"/>
        </w:rPr>
        <w:t>Ochrona danych osobowych</w:t>
      </w:r>
    </w:p>
    <w:p w14:paraId="12F71F76" w14:textId="77777777" w:rsidR="00984E34" w:rsidRPr="00984E34" w:rsidRDefault="00984E34" w:rsidP="00984E34">
      <w:pPr>
        <w:pStyle w:val="Akapitzlist"/>
        <w:numPr>
          <w:ilvl w:val="0"/>
          <w:numId w:val="50"/>
        </w:numPr>
        <w:spacing w:line="360" w:lineRule="auto"/>
        <w:contextualSpacing/>
        <w:jc w:val="both"/>
        <w:rPr>
          <w:rFonts w:asciiTheme="majorHAnsi" w:hAnsiTheme="majorHAnsi" w:cstheme="majorHAnsi"/>
          <w:vanish/>
        </w:rPr>
      </w:pPr>
    </w:p>
    <w:p w14:paraId="6F7188F0" w14:textId="77777777" w:rsidR="00984E34" w:rsidRPr="00984E34" w:rsidRDefault="00984E34" w:rsidP="00984E34">
      <w:pPr>
        <w:pStyle w:val="Akapitzlist"/>
        <w:numPr>
          <w:ilvl w:val="0"/>
          <w:numId w:val="50"/>
        </w:numPr>
        <w:spacing w:line="360" w:lineRule="auto"/>
        <w:contextualSpacing/>
        <w:jc w:val="both"/>
        <w:rPr>
          <w:rFonts w:asciiTheme="majorHAnsi" w:hAnsiTheme="majorHAnsi" w:cstheme="majorHAnsi"/>
          <w:vanish/>
        </w:rPr>
      </w:pPr>
    </w:p>
    <w:p w14:paraId="7785602D" w14:textId="2D7EAAF7" w:rsidR="00984E34" w:rsidRPr="00C46839" w:rsidRDefault="00984E34" w:rsidP="00984E34">
      <w:pPr>
        <w:pStyle w:val="Akapitzlist"/>
        <w:numPr>
          <w:ilvl w:val="1"/>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2C78E37"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Administratorem Pani/Pana danych osobowych jest </w:t>
      </w:r>
      <w:r w:rsidRPr="00C46839">
        <w:rPr>
          <w:rFonts w:asciiTheme="minorHAnsi" w:hAnsiTheme="minorHAnsi" w:cstheme="minorHAnsi"/>
          <w:b/>
          <w:sz w:val="22"/>
          <w:szCs w:val="22"/>
        </w:rPr>
        <w:t>Uniwersytet Łódzki z </w:t>
      </w:r>
      <w:r w:rsidRPr="00C46839">
        <w:rPr>
          <w:rFonts w:asciiTheme="minorHAnsi" w:hAnsiTheme="minorHAnsi" w:cstheme="minorHAnsi"/>
          <w:sz w:val="22"/>
          <w:szCs w:val="22"/>
        </w:rPr>
        <w:t xml:space="preserve">siedzibą </w:t>
      </w:r>
      <w:r w:rsidRPr="00C46839">
        <w:rPr>
          <w:rFonts w:asciiTheme="minorHAnsi" w:hAnsiTheme="minorHAnsi" w:cstheme="minorHAnsi"/>
          <w:b/>
          <w:sz w:val="22"/>
          <w:szCs w:val="22"/>
        </w:rPr>
        <w:t>przy ul. Narutowicza 68, 90-136 Łódź</w:t>
      </w:r>
      <w:r w:rsidRPr="00C46839">
        <w:rPr>
          <w:rFonts w:asciiTheme="minorHAnsi" w:hAnsiTheme="minorHAnsi" w:cstheme="minorHAnsi"/>
          <w:bCs/>
          <w:sz w:val="22"/>
          <w:szCs w:val="22"/>
        </w:rPr>
        <w:t>;</w:t>
      </w:r>
    </w:p>
    <w:p w14:paraId="4CA7B529"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Administrator wyznaczył Inspektora Ochrony Danych, z którym można się kontaktować za pomocą poczty elektronicznej: </w:t>
      </w:r>
      <w:hyperlink r:id="rId12" w:history="1">
        <w:r w:rsidRPr="00C46839">
          <w:rPr>
            <w:rStyle w:val="Hipercze"/>
            <w:rFonts w:asciiTheme="minorHAnsi" w:hAnsiTheme="minorHAnsi" w:cstheme="minorHAnsi"/>
            <w:sz w:val="22"/>
            <w:szCs w:val="22"/>
          </w:rPr>
          <w:t>iod@uni.lodz.pl</w:t>
        </w:r>
      </w:hyperlink>
      <w:r w:rsidRPr="00C46839">
        <w:rPr>
          <w:rFonts w:asciiTheme="minorHAnsi" w:hAnsiTheme="minorHAnsi" w:cstheme="minorHAnsi"/>
          <w:bCs/>
          <w:sz w:val="22"/>
          <w:szCs w:val="22"/>
        </w:rPr>
        <w:t>;</w:t>
      </w:r>
    </w:p>
    <w:p w14:paraId="58DDD649" w14:textId="379B2568" w:rsidR="00984E34" w:rsidRPr="00C46839" w:rsidRDefault="00984E34" w:rsidP="00336A0B">
      <w:pPr>
        <w:pStyle w:val="Akapitzlist"/>
        <w:numPr>
          <w:ilvl w:val="2"/>
          <w:numId w:val="50"/>
        </w:numPr>
        <w:spacing w:line="360" w:lineRule="auto"/>
        <w:ind w:left="1225" w:hanging="505"/>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Pani/Pana dane osobowe przetwarzane będą w celu związanym z przedmiotowym postępowaniem o udzielenie zamówienia publicznego, prowadzonego w trybie podstawowym bez negocjacji pod nazwą </w:t>
      </w:r>
      <w:r w:rsidRPr="00C46839">
        <w:rPr>
          <w:rFonts w:asciiTheme="minorHAnsi" w:hAnsiTheme="minorHAnsi" w:cstheme="minorHAnsi"/>
          <w:b/>
          <w:sz w:val="22"/>
          <w:szCs w:val="22"/>
        </w:rPr>
        <w:t xml:space="preserve"> </w:t>
      </w:r>
      <w:r w:rsidR="00FC4C98" w:rsidRPr="00C46839">
        <w:rPr>
          <w:rFonts w:asciiTheme="minorHAnsi" w:hAnsiTheme="minorHAnsi" w:cstheme="minorHAnsi"/>
          <w:b/>
          <w:bCs/>
          <w:sz w:val="22"/>
          <w:szCs w:val="22"/>
        </w:rPr>
        <w:t>Dostawa analitycznego cytometru przepływowego dla Uniwersytetu Łódzkiego</w:t>
      </w:r>
      <w:r w:rsidR="00FC4C98" w:rsidRPr="00C46839">
        <w:rPr>
          <w:rFonts w:asciiTheme="minorHAnsi" w:hAnsiTheme="minorHAnsi" w:cstheme="minorHAnsi"/>
          <w:b/>
          <w:bCs/>
          <w:color w:val="000000"/>
          <w:spacing w:val="-20"/>
          <w:w w:val="115"/>
          <w:sz w:val="22"/>
          <w:szCs w:val="22"/>
        </w:rPr>
        <w:t xml:space="preserve">   </w:t>
      </w:r>
      <w:r w:rsidRPr="00C46839">
        <w:rPr>
          <w:rFonts w:asciiTheme="minorHAnsi" w:hAnsiTheme="minorHAnsi" w:cstheme="minorHAnsi"/>
          <w:sz w:val="22"/>
          <w:szCs w:val="22"/>
        </w:rPr>
        <w:t xml:space="preserve">- nr postępowania </w:t>
      </w:r>
      <w:r w:rsidR="00FC4C98" w:rsidRPr="00C46839">
        <w:rPr>
          <w:rFonts w:asciiTheme="minorHAnsi" w:hAnsiTheme="minorHAnsi" w:cstheme="minorHAnsi"/>
          <w:b/>
          <w:sz w:val="22"/>
          <w:szCs w:val="22"/>
        </w:rPr>
        <w:t>49</w:t>
      </w:r>
      <w:r w:rsidRPr="00C46839">
        <w:rPr>
          <w:rFonts w:asciiTheme="minorHAnsi" w:hAnsiTheme="minorHAnsi" w:cstheme="minorHAnsi"/>
          <w:b/>
          <w:sz w:val="22"/>
          <w:szCs w:val="22"/>
        </w:rPr>
        <w:t>/ZP/2022/</w:t>
      </w:r>
      <w:r w:rsidRPr="00C46839">
        <w:rPr>
          <w:rFonts w:asciiTheme="minorHAnsi" w:hAnsiTheme="minorHAnsi" w:cstheme="minorHAnsi"/>
          <w:sz w:val="22"/>
          <w:szCs w:val="22"/>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1729A0A"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Odbiorcami Pani/Pana danych osobowych będą osoby lub podmioty, którym udostępniona zostanie dokumentacja postępowania w oparciu o art. 18 oraz 74 ustawy PZP;</w:t>
      </w:r>
    </w:p>
    <w:p w14:paraId="348C6493" w14:textId="77777777" w:rsidR="00984E34" w:rsidRPr="00C46839" w:rsidRDefault="00984E34" w:rsidP="00984E34">
      <w:pPr>
        <w:pStyle w:val="Akapitzlist"/>
        <w:numPr>
          <w:ilvl w:val="2"/>
          <w:numId w:val="50"/>
        </w:numPr>
        <w:spacing w:line="360" w:lineRule="auto"/>
        <w:contextualSpacing/>
        <w:rPr>
          <w:rFonts w:asciiTheme="minorHAnsi" w:hAnsiTheme="minorHAnsi" w:cstheme="minorHAnsi"/>
          <w:strike/>
          <w:sz w:val="22"/>
          <w:szCs w:val="22"/>
        </w:rPr>
      </w:pPr>
      <w:bookmarkStart w:id="1" w:name="_Hlk98832444"/>
      <w:r w:rsidRPr="00C46839">
        <w:rPr>
          <w:rFonts w:asciiTheme="minorHAnsi" w:hAnsiTheme="minorHAnsi" w:cstheme="minorHAnsi"/>
          <w:sz w:val="22"/>
          <w:szCs w:val="22"/>
        </w:rPr>
        <w:t xml:space="preserve"> Okres przechowywania  Pani/Pana danych osobowych wynosi odpowiednio: </w:t>
      </w:r>
    </w:p>
    <w:p w14:paraId="08FB274F"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lastRenderedPageBreak/>
        <w:t>- zgodnie z art. 78 ust. 1 ustawy PZP, przez okres 4 lat od dnia zakończenia postępowania o udzielenie zamówienia,</w:t>
      </w:r>
    </w:p>
    <w:p w14:paraId="261FB540"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 jeżeli czas trwania umowy przekracza 4 lata, okres przechowywania obejmuje cały czas</w:t>
      </w:r>
    </w:p>
    <w:p w14:paraId="297930E4"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trwania umowy;</w:t>
      </w:r>
    </w:p>
    <w:p w14:paraId="29557019" w14:textId="3CBC9589"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 w przypadku zamówień współfinansowanych ze środków UE przez okres, o którym mowa w art. 125 ust 4 lit d) w zw</w:t>
      </w:r>
      <w:r w:rsidR="002C0DBF" w:rsidRPr="00C46839">
        <w:rPr>
          <w:rFonts w:asciiTheme="minorHAnsi" w:hAnsiTheme="minorHAnsi" w:cstheme="minorHAnsi"/>
          <w:sz w:val="22"/>
          <w:szCs w:val="22"/>
        </w:rPr>
        <w:t>.</w:t>
      </w:r>
      <w:r w:rsidRPr="00C46839">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4DBA3DAE"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 okres przechowywania wynika również z ustawy z dnia 14 lipca 1983 r. o narodowym</w:t>
      </w:r>
    </w:p>
    <w:p w14:paraId="7CDD2ACD" w14:textId="77777777" w:rsidR="00984E34" w:rsidRPr="00C46839" w:rsidRDefault="00984E34" w:rsidP="00984E34">
      <w:pPr>
        <w:spacing w:line="360" w:lineRule="auto"/>
        <w:ind w:left="1276" w:hanging="52"/>
        <w:jc w:val="both"/>
        <w:rPr>
          <w:rFonts w:asciiTheme="minorHAnsi" w:hAnsiTheme="minorHAnsi" w:cstheme="minorHAnsi"/>
          <w:sz w:val="22"/>
          <w:szCs w:val="22"/>
        </w:rPr>
      </w:pPr>
      <w:r w:rsidRPr="00C46839">
        <w:rPr>
          <w:rFonts w:asciiTheme="minorHAnsi" w:hAnsiTheme="minorHAnsi" w:cstheme="minorHAnsi"/>
          <w:sz w:val="22"/>
          <w:szCs w:val="22"/>
        </w:rPr>
        <w:t>zasobie archiwalnym i archiwach.</w:t>
      </w:r>
    </w:p>
    <w:bookmarkEnd w:id="1"/>
    <w:p w14:paraId="4BBFFE92"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F9609DF"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W odniesieniu do Pani/Pana danych osobowych decyzje nie będą podejmowane w sposób zautomatyzowany, stosownie do art. 22 RODO.</w:t>
      </w:r>
    </w:p>
    <w:p w14:paraId="5A0579E4"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Posiada Pani/Pan:</w:t>
      </w:r>
    </w:p>
    <w:p w14:paraId="1F21FD6A"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603A053"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16 RODO prawo do sprostowania lub uzupełnienia Pani/Pana danych osobowych, prawo to może zostać ograniczone w oparciu o art. 19 ust. 2 oraz art. 76 ustawy PZP, przy czym skorzystanie z prawa do sprostowania </w:t>
      </w:r>
      <w:r w:rsidRPr="00C46839">
        <w:rPr>
          <w:rFonts w:asciiTheme="minorHAnsi" w:hAnsiTheme="minorHAnsi" w:cstheme="minorHAnsi"/>
          <w:iCs/>
          <w:sz w:val="22"/>
          <w:szCs w:val="22"/>
        </w:rPr>
        <w:t xml:space="preserve">lub uzupełnienia </w:t>
      </w:r>
      <w:r w:rsidRPr="00C46839">
        <w:rPr>
          <w:rFonts w:asciiTheme="minorHAnsi" w:hAnsiTheme="minorHAnsi" w:cstheme="minorHAnsi"/>
          <w:sz w:val="22"/>
          <w:szCs w:val="22"/>
        </w:rPr>
        <w:t>nie może skutkować zmianą wyniku postępowania o udzielenie zamówienia publicznego ani zmianą postanowień umowy w zakresie niezgodnym z ustawą PZP oraz nie może naruszać integralności protokołu oraz jego załączników</w:t>
      </w:r>
      <w:r w:rsidRPr="00C46839">
        <w:rPr>
          <w:rFonts w:asciiTheme="minorHAnsi" w:hAnsiTheme="minorHAnsi" w:cstheme="minorHAnsi"/>
          <w:iCs/>
          <w:sz w:val="22"/>
          <w:szCs w:val="22"/>
        </w:rPr>
        <w:t>;</w:t>
      </w:r>
    </w:p>
    <w:p w14:paraId="042A81AC"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C46839">
        <w:rPr>
          <w:rFonts w:asciiTheme="minorHAnsi" w:hAnsiTheme="minorHAnsi" w:cstheme="minorHAnsi"/>
          <w:sz w:val="22"/>
          <w:szCs w:val="22"/>
        </w:rPr>
        <w:lastRenderedPageBreak/>
        <w:t>przetwarzania danych osobowych do czasu zakończenia postępowania o udzielenie zamówienia;</w:t>
      </w:r>
    </w:p>
    <w:p w14:paraId="6DBD5E27" w14:textId="77777777" w:rsidR="00984E34" w:rsidRPr="00C46839" w:rsidRDefault="00984E34" w:rsidP="00984E34">
      <w:pPr>
        <w:numPr>
          <w:ilvl w:val="0"/>
          <w:numId w:val="19"/>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p>
    <w:p w14:paraId="14D1E0A0" w14:textId="77777777" w:rsidR="00984E34" w:rsidRPr="00C46839" w:rsidRDefault="00984E34" w:rsidP="00984E34">
      <w:pPr>
        <w:pStyle w:val="Akapitzlist"/>
        <w:numPr>
          <w:ilvl w:val="2"/>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nie przysługuje Pani/Panu:</w:t>
      </w:r>
    </w:p>
    <w:p w14:paraId="52A327AD" w14:textId="77777777" w:rsidR="00984E34" w:rsidRPr="00C46839" w:rsidRDefault="00984E34" w:rsidP="00984E34">
      <w:pPr>
        <w:numPr>
          <w:ilvl w:val="0"/>
          <w:numId w:val="20"/>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w związku z art. 17 ust. 3 lit. b, d lub e RODO prawo do usunięcia danych osobowych;</w:t>
      </w:r>
    </w:p>
    <w:p w14:paraId="5835F19C" w14:textId="77777777" w:rsidR="00984E34" w:rsidRPr="00C46839" w:rsidRDefault="00984E34" w:rsidP="00984E34">
      <w:pPr>
        <w:numPr>
          <w:ilvl w:val="0"/>
          <w:numId w:val="20"/>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prawo do przenoszenia danych osobowych, o którym mowa w art. 20 RODO;</w:t>
      </w:r>
    </w:p>
    <w:p w14:paraId="2882DEBE" w14:textId="77777777" w:rsidR="00984E34" w:rsidRPr="00C46839" w:rsidRDefault="00984E34" w:rsidP="00984E34">
      <w:pPr>
        <w:numPr>
          <w:ilvl w:val="0"/>
          <w:numId w:val="20"/>
        </w:numPr>
        <w:spacing w:line="360" w:lineRule="auto"/>
        <w:ind w:left="1418" w:hanging="284"/>
        <w:jc w:val="both"/>
        <w:rPr>
          <w:rFonts w:asciiTheme="minorHAnsi" w:hAnsiTheme="minorHAnsi" w:cstheme="minorHAnsi"/>
          <w:sz w:val="22"/>
          <w:szCs w:val="22"/>
        </w:rPr>
      </w:pPr>
      <w:r w:rsidRPr="00C46839">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3FA7D62C" w14:textId="77777777" w:rsidR="00984E34" w:rsidRPr="00C46839" w:rsidRDefault="00984E34" w:rsidP="00984E34">
      <w:pPr>
        <w:pStyle w:val="Akapitzlist"/>
        <w:numPr>
          <w:ilvl w:val="1"/>
          <w:numId w:val="50"/>
        </w:numPr>
        <w:spacing w:line="360" w:lineRule="auto"/>
        <w:contextualSpacing/>
        <w:jc w:val="both"/>
        <w:rPr>
          <w:rFonts w:asciiTheme="minorHAnsi" w:hAnsiTheme="minorHAnsi" w:cstheme="minorHAnsi"/>
          <w:sz w:val="22"/>
          <w:szCs w:val="22"/>
        </w:rPr>
      </w:pPr>
      <w:r w:rsidRPr="00C46839">
        <w:rPr>
          <w:rFonts w:asciiTheme="minorHAnsi" w:hAnsiTheme="minorHAnsi" w:cstheme="minorHAnsi"/>
          <w:sz w:val="22"/>
          <w:szCs w:val="22"/>
        </w:rPr>
        <w:t xml:space="preserve">Jednocześnie </w:t>
      </w:r>
      <w:r w:rsidRPr="00C46839">
        <w:rPr>
          <w:rFonts w:asciiTheme="minorHAnsi" w:hAnsiTheme="minorHAnsi" w:cstheme="minorHAnsi"/>
          <w:b/>
          <w:bCs/>
          <w:sz w:val="22"/>
          <w:szCs w:val="22"/>
        </w:rPr>
        <w:t>Zamawiający</w:t>
      </w:r>
      <w:r w:rsidRPr="00C46839">
        <w:rPr>
          <w:rFonts w:asciiTheme="minorHAnsi" w:hAnsiTheme="minorHAnsi" w:cstheme="minorHAnsi"/>
          <w:sz w:val="22"/>
          <w:szCs w:val="22"/>
        </w:rPr>
        <w:t xml:space="preserve"> przypomina o ciążącym na Pani/Panu obowiązku informacyjnym wynikającym z art. 14 RODO względem osób fizycznych, których dane przekazane zostaną </w:t>
      </w:r>
      <w:r w:rsidRPr="00C46839">
        <w:rPr>
          <w:rFonts w:asciiTheme="minorHAnsi" w:hAnsiTheme="minorHAnsi" w:cstheme="minorHAnsi"/>
          <w:b/>
          <w:bCs/>
          <w:sz w:val="22"/>
          <w:szCs w:val="22"/>
        </w:rPr>
        <w:t>Zamawiającemu</w:t>
      </w:r>
      <w:r w:rsidRPr="00C46839">
        <w:rPr>
          <w:rFonts w:asciiTheme="minorHAnsi" w:hAnsiTheme="minorHAnsi" w:cstheme="minorHAnsi"/>
          <w:sz w:val="22"/>
          <w:szCs w:val="22"/>
        </w:rPr>
        <w:t xml:space="preserve"> w związku z prowadzonym postępowaniem i które </w:t>
      </w:r>
      <w:r w:rsidRPr="00C46839">
        <w:rPr>
          <w:rFonts w:asciiTheme="minorHAnsi" w:hAnsiTheme="minorHAnsi" w:cstheme="minorHAnsi"/>
          <w:b/>
          <w:bCs/>
          <w:sz w:val="22"/>
          <w:szCs w:val="22"/>
        </w:rPr>
        <w:t>Zamawiający</w:t>
      </w:r>
      <w:r w:rsidRPr="00C46839">
        <w:rPr>
          <w:rFonts w:asciiTheme="minorHAnsi" w:hAnsiTheme="minorHAnsi" w:cstheme="minorHAnsi"/>
          <w:sz w:val="22"/>
          <w:szCs w:val="22"/>
        </w:rPr>
        <w:t xml:space="preserve"> pośrednio pozyska od wykonawcy biorącego udział w postępowaniu, chyba że ma zastosowanie co najmniej jedno z wyłączeń, o których mowa w art. 14 ust. 5 RODO.</w:t>
      </w:r>
    </w:p>
    <w:p w14:paraId="59ED1682" w14:textId="77777777" w:rsidR="00984E34" w:rsidRDefault="00984E34" w:rsidP="00984E34">
      <w:pPr>
        <w:pStyle w:val="pkt"/>
        <w:tabs>
          <w:tab w:val="left" w:pos="851"/>
        </w:tabs>
        <w:spacing w:before="0" w:after="0" w:line="360" w:lineRule="auto"/>
        <w:ind w:firstLine="0"/>
        <w:rPr>
          <w:rFonts w:ascii="Calibri" w:hAnsi="Calibri" w:cs="Calibri"/>
          <w:b/>
          <w:sz w:val="22"/>
          <w:szCs w:val="22"/>
        </w:rPr>
      </w:pPr>
    </w:p>
    <w:p w14:paraId="45508979" w14:textId="08BCFA77" w:rsidR="006D413F"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27980752"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sidR="006E7CDC">
        <w:rPr>
          <w:rFonts w:ascii="Calibri" w:hAnsi="Calibri" w:cs="Calibri"/>
          <w:sz w:val="22"/>
          <w:szCs w:val="22"/>
        </w:rPr>
        <w:t xml:space="preserve">bez przeprowadzenia negocjacji </w:t>
      </w:r>
      <w:r w:rsidRPr="00A7479F">
        <w:rPr>
          <w:rFonts w:ascii="Calibri" w:hAnsi="Calibri" w:cs="Calibri"/>
          <w:sz w:val="22"/>
          <w:szCs w:val="22"/>
        </w:rPr>
        <w:t xml:space="preserve">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21</w:t>
      </w:r>
      <w:r w:rsidRPr="00A7479F">
        <w:rPr>
          <w:rFonts w:ascii="Calibri" w:hAnsi="Calibri" w:cs="Calibri"/>
          <w:sz w:val="22"/>
          <w:szCs w:val="22"/>
        </w:rPr>
        <w:t xml:space="preserve"> r. poz. </w:t>
      </w:r>
      <w:r>
        <w:rPr>
          <w:rFonts w:ascii="Calibri" w:hAnsi="Calibri" w:cs="Calibri"/>
          <w:sz w:val="22"/>
          <w:szCs w:val="22"/>
        </w:rPr>
        <w:t>1129</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7C62065B" w14:textId="3E16DCD3" w:rsidR="00AC6BD3" w:rsidRDefault="009A26C8"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Pr="006E706F">
        <w:rPr>
          <w:rFonts w:ascii="Calibri" w:hAnsi="Calibri" w:cs="Calibri"/>
          <w:sz w:val="22"/>
          <w:szCs w:val="22"/>
        </w:rPr>
        <w:t>i</w:t>
      </w:r>
      <w:r w:rsidR="00336A0B">
        <w:rPr>
          <w:rFonts w:ascii="Calibri" w:hAnsi="Calibri" w:cs="Calibri"/>
          <w:sz w:val="22"/>
          <w:szCs w:val="22"/>
        </w:rPr>
        <w:t> </w:t>
      </w:r>
      <w:r w:rsidRPr="006E706F">
        <w:rPr>
          <w:rFonts w:ascii="Calibri" w:hAnsi="Calibri" w:cs="Calibri"/>
          <w:sz w:val="22"/>
          <w:szCs w:val="22"/>
        </w:rPr>
        <w:t>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C46839">
        <w:rPr>
          <w:rFonts w:ascii="Calibri" w:hAnsi="Calibri" w:cs="Calibri"/>
          <w:sz w:val="22"/>
          <w:szCs w:val="22"/>
        </w:rPr>
        <w:t>2</w:t>
      </w:r>
      <w:r w:rsidRPr="006E706F">
        <w:rPr>
          <w:rFonts w:ascii="Calibri" w:hAnsi="Calibri" w:cs="Calibri"/>
          <w:sz w:val="22"/>
          <w:szCs w:val="22"/>
        </w:rPr>
        <w:t xml:space="preserve"> r. poz. </w:t>
      </w:r>
      <w:r w:rsidR="00C46839">
        <w:rPr>
          <w:rFonts w:ascii="Calibri" w:hAnsi="Calibri" w:cs="Calibri"/>
          <w:sz w:val="22"/>
          <w:szCs w:val="22"/>
        </w:rPr>
        <w:t>1360</w:t>
      </w:r>
      <w:r w:rsidRPr="006E706F">
        <w:rPr>
          <w:rFonts w:ascii="Calibri" w:hAnsi="Calibri" w:cs="Calibri"/>
          <w:sz w:val="22"/>
          <w:szCs w:val="22"/>
        </w:rPr>
        <w:t xml:space="preserve"> z późn.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69F508DC"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lastRenderedPageBreak/>
        <w:t xml:space="preserve">Zamawiający nie dopuszcza możliwości składania ofert wariantowych oraz w postaci katalogów elektronicznych. </w:t>
      </w:r>
    </w:p>
    <w:p w14:paraId="49580756"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zamierza zawrzeć umowy ramowej.</w:t>
      </w:r>
    </w:p>
    <w:p w14:paraId="634B36F2"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zamierza dokonać wyboru najkorzystniejszej oferty z zastosowaniem aukcji elektronicznej.</w:t>
      </w:r>
    </w:p>
    <w:p w14:paraId="6F488CEB"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zamierza ustanowić dynamicznego systemu zakupów.</w:t>
      </w:r>
    </w:p>
    <w:p w14:paraId="0E8E6D02" w14:textId="77777777" w:rsid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dopuszcza udział podwykonawców w realizacji przedmiotu zamówienia.</w:t>
      </w:r>
    </w:p>
    <w:p w14:paraId="07854EDD" w14:textId="0B567335" w:rsidR="008F5840" w:rsidRPr="00AC6BD3" w:rsidRDefault="008F5840" w:rsidP="00AC6BD3">
      <w:pPr>
        <w:pStyle w:val="pkt"/>
        <w:numPr>
          <w:ilvl w:val="1"/>
          <w:numId w:val="2"/>
        </w:numPr>
        <w:tabs>
          <w:tab w:val="left" w:pos="851"/>
        </w:tabs>
        <w:spacing w:before="0" w:after="0" w:line="360" w:lineRule="auto"/>
        <w:ind w:left="851" w:hanging="851"/>
        <w:rPr>
          <w:rFonts w:ascii="Calibri" w:hAnsi="Calibri" w:cs="Calibri"/>
          <w:sz w:val="22"/>
          <w:szCs w:val="22"/>
        </w:rPr>
      </w:pPr>
      <w:r w:rsidRPr="00AC6BD3">
        <w:rPr>
          <w:rFonts w:ascii="Calibri" w:hAnsi="Calibri" w:cs="Calibri"/>
          <w:sz w:val="22"/>
          <w:szCs w:val="22"/>
        </w:rPr>
        <w:t>Zamawiający nie przewiduje zastosowania prawa opcji</w:t>
      </w:r>
      <w:r w:rsidR="006A6C47" w:rsidRPr="00AC6BD3">
        <w:rPr>
          <w:rFonts w:ascii="Calibri" w:hAnsi="Calibri" w:cs="Calibri"/>
          <w:sz w:val="22"/>
          <w:szCs w:val="22"/>
        </w:rPr>
        <w:t>.</w:t>
      </w:r>
    </w:p>
    <w:p w14:paraId="554B5614" w14:textId="77777777" w:rsidR="006A6C47" w:rsidRPr="00163E2B" w:rsidRDefault="006A6C47" w:rsidP="00066C5D">
      <w:pPr>
        <w:pStyle w:val="pkt"/>
        <w:tabs>
          <w:tab w:val="left" w:pos="851"/>
        </w:tabs>
        <w:spacing w:before="0" w:after="0" w:line="360" w:lineRule="auto"/>
        <w:ind w:hanging="851"/>
        <w:rPr>
          <w:rFonts w:ascii="Calibri" w:hAnsi="Calibri" w:cs="Calibri"/>
          <w:sz w:val="22"/>
          <w:szCs w:val="22"/>
        </w:rPr>
      </w:pPr>
    </w:p>
    <w:p w14:paraId="202F21FE" w14:textId="77777777" w:rsidR="00CF28A2"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2" w:name="_Hlk66358863"/>
      <w:r w:rsidRPr="007B3D44">
        <w:rPr>
          <w:rFonts w:ascii="Calibri" w:hAnsi="Calibri" w:cs="Calibri"/>
          <w:b/>
          <w:sz w:val="22"/>
          <w:szCs w:val="22"/>
        </w:rPr>
        <w:t>Opis przedmiotu zamówienia</w:t>
      </w:r>
    </w:p>
    <w:bookmarkEnd w:id="2"/>
    <w:p w14:paraId="6AA3FB74" w14:textId="0A1C289D" w:rsidR="00AC6BD3" w:rsidRPr="00AC6BD3" w:rsidRDefault="00CE798A" w:rsidP="00336A0B">
      <w:pPr>
        <w:pStyle w:val="pkt"/>
        <w:numPr>
          <w:ilvl w:val="1"/>
          <w:numId w:val="2"/>
        </w:numPr>
        <w:tabs>
          <w:tab w:val="left" w:pos="851"/>
        </w:tabs>
        <w:spacing w:before="0" w:after="0" w:line="360" w:lineRule="auto"/>
        <w:ind w:left="851" w:hanging="851"/>
        <w:rPr>
          <w:rFonts w:ascii="Calibri" w:hAnsi="Calibri" w:cs="Calibri"/>
          <w:b/>
          <w:bCs/>
          <w:sz w:val="22"/>
          <w:szCs w:val="22"/>
        </w:rPr>
      </w:pPr>
      <w:r w:rsidRPr="00AC6BD3">
        <w:rPr>
          <w:rFonts w:asciiTheme="minorHAnsi" w:hAnsiTheme="minorHAnsi" w:cstheme="minorHAnsi"/>
          <w:kern w:val="20"/>
          <w:sz w:val="22"/>
          <w:szCs w:val="22"/>
        </w:rPr>
        <w:t>Przedmiotem zamówienia</w:t>
      </w:r>
      <w:r w:rsidR="007C7F54" w:rsidRPr="00AC6BD3">
        <w:rPr>
          <w:rFonts w:asciiTheme="minorHAnsi" w:hAnsiTheme="minorHAnsi" w:cstheme="minorHAnsi"/>
          <w:kern w:val="20"/>
          <w:sz w:val="22"/>
          <w:szCs w:val="22"/>
        </w:rPr>
        <w:t xml:space="preserve"> jest </w:t>
      </w:r>
      <w:r w:rsidR="00324577" w:rsidRPr="00AC6BD3">
        <w:rPr>
          <w:rFonts w:asciiTheme="minorHAnsi" w:hAnsiTheme="minorHAnsi" w:cstheme="minorHAnsi"/>
          <w:b/>
          <w:bCs/>
          <w:color w:val="000000"/>
          <w:sz w:val="22"/>
          <w:szCs w:val="22"/>
        </w:rPr>
        <w:t xml:space="preserve">dostawa </w:t>
      </w:r>
      <w:r w:rsidR="00BF6DB0" w:rsidRPr="00AC6BD3">
        <w:rPr>
          <w:rFonts w:asciiTheme="minorHAnsi" w:hAnsiTheme="minorHAnsi" w:cstheme="minorHAnsi"/>
          <w:b/>
          <w:bCs/>
          <w:color w:val="000000"/>
          <w:sz w:val="22"/>
          <w:szCs w:val="22"/>
        </w:rPr>
        <w:t xml:space="preserve">i instalacja </w:t>
      </w:r>
      <w:r w:rsidR="00324577" w:rsidRPr="00AC6BD3">
        <w:rPr>
          <w:rFonts w:asciiTheme="minorHAnsi" w:hAnsiTheme="minorHAnsi" w:cstheme="minorHAnsi"/>
          <w:b/>
          <w:bCs/>
          <w:color w:val="000000"/>
          <w:sz w:val="22"/>
          <w:szCs w:val="22"/>
        </w:rPr>
        <w:t>fabrycznie now</w:t>
      </w:r>
      <w:r w:rsidR="0020756B" w:rsidRPr="00AC6BD3">
        <w:rPr>
          <w:rFonts w:asciiTheme="minorHAnsi" w:hAnsiTheme="minorHAnsi" w:cstheme="minorHAnsi"/>
          <w:b/>
          <w:bCs/>
          <w:color w:val="000000"/>
          <w:sz w:val="22"/>
          <w:szCs w:val="22"/>
        </w:rPr>
        <w:t xml:space="preserve">ego </w:t>
      </w:r>
      <w:r w:rsidR="00BF6DB0" w:rsidRPr="00AC6BD3">
        <w:rPr>
          <w:rFonts w:asciiTheme="minorHAnsi" w:hAnsiTheme="minorHAnsi" w:cstheme="minorHAnsi"/>
          <w:b/>
          <w:bCs/>
          <w:color w:val="000000"/>
          <w:sz w:val="22"/>
          <w:szCs w:val="22"/>
        </w:rPr>
        <w:t xml:space="preserve">analitycznego cytometru przepływowego dla Pracowni Cytometrii Katedry </w:t>
      </w:r>
      <w:r w:rsidR="00D279D5" w:rsidRPr="00AC6BD3">
        <w:rPr>
          <w:rFonts w:asciiTheme="minorHAnsi" w:hAnsiTheme="minorHAnsi" w:cstheme="minorHAnsi"/>
          <w:b/>
          <w:bCs/>
          <w:color w:val="000000"/>
          <w:sz w:val="22"/>
          <w:szCs w:val="22"/>
        </w:rPr>
        <w:t>Biofizyki Molekularnej UŁ</w:t>
      </w:r>
      <w:r w:rsidR="000517C3" w:rsidRPr="00AC6BD3">
        <w:rPr>
          <w:rFonts w:asciiTheme="minorHAnsi" w:hAnsiTheme="minorHAnsi" w:cstheme="minorHAnsi"/>
          <w:b/>
          <w:bCs/>
          <w:color w:val="000000"/>
          <w:sz w:val="22"/>
          <w:szCs w:val="22"/>
        </w:rPr>
        <w:t>.</w:t>
      </w:r>
      <w:r w:rsidR="00BF6DB0" w:rsidRPr="00AC6BD3">
        <w:rPr>
          <w:rFonts w:asciiTheme="minorHAnsi" w:hAnsiTheme="minorHAnsi" w:cstheme="minorHAnsi"/>
          <w:b/>
          <w:bCs/>
          <w:color w:val="000000"/>
          <w:sz w:val="22"/>
          <w:szCs w:val="22"/>
        </w:rPr>
        <w:t xml:space="preserve"> </w:t>
      </w:r>
      <w:r w:rsidR="00BF6DB0" w:rsidRPr="00AC6BD3">
        <w:rPr>
          <w:rFonts w:asciiTheme="minorHAnsi" w:hAnsiTheme="minorHAnsi" w:cstheme="minorHAnsi"/>
          <w:b/>
          <w:bCs/>
          <w:iCs/>
          <w:sz w:val="22"/>
          <w:szCs w:val="22"/>
        </w:rPr>
        <w:t>Analityczny</w:t>
      </w:r>
      <w:r w:rsidR="00BF6DB0" w:rsidRPr="00AC6BD3">
        <w:rPr>
          <w:rFonts w:asciiTheme="minorHAnsi" w:hAnsiTheme="minorHAnsi" w:cstheme="minorHAnsi"/>
          <w:b/>
          <w:iCs/>
          <w:sz w:val="22"/>
          <w:szCs w:val="22"/>
        </w:rPr>
        <w:t xml:space="preserve"> cytometr przepływowy </w:t>
      </w:r>
      <w:r w:rsidR="00336A0B">
        <w:rPr>
          <w:rFonts w:asciiTheme="minorHAnsi" w:hAnsiTheme="minorHAnsi" w:cstheme="minorHAnsi"/>
          <w:b/>
          <w:iCs/>
          <w:sz w:val="22"/>
          <w:szCs w:val="22"/>
        </w:rPr>
        <w:t xml:space="preserve">powinien być </w:t>
      </w:r>
      <w:r w:rsidR="00BF6DB0" w:rsidRPr="00AC6BD3">
        <w:rPr>
          <w:rFonts w:asciiTheme="minorHAnsi" w:hAnsiTheme="minorHAnsi" w:cstheme="minorHAnsi"/>
          <w:b/>
          <w:iCs/>
          <w:sz w:val="22"/>
          <w:szCs w:val="22"/>
        </w:rPr>
        <w:t xml:space="preserve">wyposażony w cztery lasery (fioletowy, niebieski, zielono-żółty i czerwony) i szesnaście detektorów fluorescencji, detektor małych cząstek, system podawania płynu osłonowego i odbioru odpadów płynnych, </w:t>
      </w:r>
      <w:r w:rsidR="00336A0B">
        <w:rPr>
          <w:rFonts w:asciiTheme="minorHAnsi" w:hAnsiTheme="minorHAnsi" w:cstheme="minorHAnsi"/>
          <w:b/>
          <w:iCs/>
          <w:sz w:val="22"/>
          <w:szCs w:val="22"/>
        </w:rPr>
        <w:t>w</w:t>
      </w:r>
      <w:r w:rsidR="00336A0B" w:rsidRPr="00AC6BD3">
        <w:rPr>
          <w:rFonts w:asciiTheme="minorHAnsi" w:hAnsiTheme="minorHAnsi" w:cstheme="minorHAnsi"/>
          <w:b/>
          <w:iCs/>
          <w:sz w:val="22"/>
          <w:szCs w:val="22"/>
        </w:rPr>
        <w:t xml:space="preserve"> </w:t>
      </w:r>
      <w:r w:rsidR="00BF6DB0" w:rsidRPr="00AC6BD3">
        <w:rPr>
          <w:rFonts w:asciiTheme="minorHAnsi" w:hAnsiTheme="minorHAnsi" w:cstheme="minorHAnsi"/>
          <w:b/>
          <w:iCs/>
          <w:sz w:val="22"/>
          <w:szCs w:val="22"/>
        </w:rPr>
        <w:t>podajnik umożliwiający wysokoprzepustowy tryb pomiarów, stacj</w:t>
      </w:r>
      <w:r w:rsidR="00336A0B">
        <w:rPr>
          <w:rFonts w:asciiTheme="minorHAnsi" w:hAnsiTheme="minorHAnsi" w:cstheme="minorHAnsi"/>
          <w:b/>
          <w:iCs/>
          <w:sz w:val="22"/>
          <w:szCs w:val="22"/>
        </w:rPr>
        <w:t>ę</w:t>
      </w:r>
      <w:r w:rsidR="00BF6DB0" w:rsidRPr="00AC6BD3">
        <w:rPr>
          <w:rFonts w:asciiTheme="minorHAnsi" w:hAnsiTheme="minorHAnsi" w:cstheme="minorHAnsi"/>
          <w:b/>
          <w:iCs/>
          <w:sz w:val="22"/>
          <w:szCs w:val="22"/>
        </w:rPr>
        <w:t xml:space="preserve"> roboczą, monitor, drukark</w:t>
      </w:r>
      <w:r w:rsidR="00336A0B">
        <w:rPr>
          <w:rFonts w:asciiTheme="minorHAnsi" w:hAnsiTheme="minorHAnsi" w:cstheme="minorHAnsi"/>
          <w:b/>
          <w:iCs/>
          <w:sz w:val="22"/>
          <w:szCs w:val="22"/>
        </w:rPr>
        <w:t>ę</w:t>
      </w:r>
      <w:r w:rsidR="00BF6DB0" w:rsidRPr="00AC6BD3">
        <w:rPr>
          <w:rFonts w:asciiTheme="minorHAnsi" w:hAnsiTheme="minorHAnsi" w:cstheme="minorHAnsi"/>
          <w:b/>
          <w:iCs/>
          <w:sz w:val="22"/>
          <w:szCs w:val="22"/>
        </w:rPr>
        <w:t xml:space="preserve"> laserową i</w:t>
      </w:r>
      <w:r w:rsidR="00336A0B">
        <w:rPr>
          <w:rFonts w:asciiTheme="minorHAnsi" w:hAnsiTheme="minorHAnsi" w:cstheme="minorHAnsi"/>
          <w:b/>
          <w:iCs/>
          <w:sz w:val="22"/>
          <w:szCs w:val="22"/>
        </w:rPr>
        <w:t> </w:t>
      </w:r>
      <w:r w:rsidR="00BF6DB0" w:rsidRPr="00AC6BD3">
        <w:rPr>
          <w:rFonts w:asciiTheme="minorHAnsi" w:hAnsiTheme="minorHAnsi" w:cstheme="minorHAnsi"/>
          <w:b/>
          <w:iCs/>
          <w:sz w:val="22"/>
          <w:szCs w:val="22"/>
        </w:rPr>
        <w:t xml:space="preserve">oprogramowanie </w:t>
      </w:r>
      <w:r w:rsidR="00336A0B" w:rsidRPr="00AC6BD3">
        <w:rPr>
          <w:rFonts w:asciiTheme="minorHAnsi" w:hAnsiTheme="minorHAnsi" w:cstheme="minorHAnsi"/>
          <w:b/>
          <w:iCs/>
          <w:sz w:val="22"/>
          <w:szCs w:val="22"/>
        </w:rPr>
        <w:t>umożliwiając</w:t>
      </w:r>
      <w:r w:rsidR="00336A0B">
        <w:rPr>
          <w:rFonts w:asciiTheme="minorHAnsi" w:hAnsiTheme="minorHAnsi" w:cstheme="minorHAnsi"/>
          <w:b/>
          <w:iCs/>
          <w:sz w:val="22"/>
          <w:szCs w:val="22"/>
        </w:rPr>
        <w:t>e</w:t>
      </w:r>
      <w:r w:rsidR="00336A0B" w:rsidRPr="00AC6BD3">
        <w:rPr>
          <w:rFonts w:asciiTheme="minorHAnsi" w:hAnsiTheme="minorHAnsi" w:cstheme="minorHAnsi"/>
          <w:b/>
          <w:iCs/>
          <w:sz w:val="22"/>
          <w:szCs w:val="22"/>
        </w:rPr>
        <w:t xml:space="preserve"> </w:t>
      </w:r>
      <w:r w:rsidR="00BF6DB0" w:rsidRPr="00AC6BD3">
        <w:rPr>
          <w:rFonts w:asciiTheme="minorHAnsi" w:hAnsiTheme="minorHAnsi" w:cstheme="minorHAnsi"/>
          <w:b/>
          <w:iCs/>
          <w:sz w:val="22"/>
          <w:szCs w:val="22"/>
        </w:rPr>
        <w:t>sterowanie aparatem i analizę wyników pomiarów.</w:t>
      </w:r>
    </w:p>
    <w:p w14:paraId="2155810E" w14:textId="70D8A08A" w:rsidR="00AC6BD3" w:rsidRDefault="00D279D5" w:rsidP="00AC6BD3">
      <w:pPr>
        <w:pStyle w:val="pkt"/>
        <w:numPr>
          <w:ilvl w:val="1"/>
          <w:numId w:val="2"/>
        </w:numPr>
        <w:tabs>
          <w:tab w:val="left" w:pos="851"/>
        </w:tabs>
        <w:spacing w:before="0" w:after="0" w:line="360" w:lineRule="auto"/>
        <w:ind w:left="851" w:hanging="851"/>
        <w:rPr>
          <w:rFonts w:ascii="Calibri" w:hAnsi="Calibri" w:cs="Calibri"/>
          <w:b/>
          <w:bCs/>
          <w:sz w:val="22"/>
          <w:szCs w:val="22"/>
        </w:rPr>
      </w:pPr>
      <w:r w:rsidRPr="00AC6BD3">
        <w:rPr>
          <w:rFonts w:asciiTheme="minorHAnsi" w:hAnsiTheme="minorHAnsi" w:cstheme="minorHAnsi"/>
          <w:sz w:val="22"/>
          <w:szCs w:val="22"/>
        </w:rPr>
        <w:t xml:space="preserve">Szczegółowy opis przedmiotu zamówienia zawiera </w:t>
      </w:r>
      <w:r w:rsidRPr="00AC6BD3">
        <w:rPr>
          <w:rFonts w:asciiTheme="minorHAnsi" w:hAnsiTheme="minorHAnsi" w:cstheme="minorHAnsi"/>
          <w:b/>
          <w:bCs/>
          <w:sz w:val="22"/>
          <w:szCs w:val="22"/>
        </w:rPr>
        <w:t>Załącznik nr 1 do SWZ/Umowy – Arkusz</w:t>
      </w:r>
      <w:r w:rsidRPr="00AC6BD3">
        <w:rPr>
          <w:rFonts w:ascii="Calibri" w:hAnsi="Calibri" w:cs="Calibri"/>
          <w:b/>
          <w:bCs/>
          <w:sz w:val="22"/>
          <w:szCs w:val="22"/>
        </w:rPr>
        <w:t xml:space="preserve"> cenowy.</w:t>
      </w:r>
    </w:p>
    <w:p w14:paraId="709F297D" w14:textId="1894800D" w:rsidR="00D279D5" w:rsidRPr="00AC6BD3" w:rsidRDefault="00D279D5" w:rsidP="00AC6BD3">
      <w:pPr>
        <w:pStyle w:val="pkt"/>
        <w:numPr>
          <w:ilvl w:val="1"/>
          <w:numId w:val="2"/>
        </w:numPr>
        <w:tabs>
          <w:tab w:val="left" w:pos="851"/>
        </w:tabs>
        <w:spacing w:before="0" w:after="0" w:line="360" w:lineRule="auto"/>
        <w:ind w:left="851" w:hanging="851"/>
        <w:rPr>
          <w:rFonts w:ascii="Calibri" w:hAnsi="Calibri" w:cs="Calibri"/>
          <w:b/>
          <w:bCs/>
          <w:sz w:val="22"/>
          <w:szCs w:val="22"/>
        </w:rPr>
      </w:pPr>
      <w:r w:rsidRPr="00AC6BD3">
        <w:rPr>
          <w:rFonts w:ascii="Calibri" w:hAnsi="Calibri" w:cs="Calibri"/>
          <w:sz w:val="22"/>
          <w:szCs w:val="22"/>
        </w:rPr>
        <w:t>Dostawa obejmuje także transport na miejsce przeznaczenia wskazane w Załączniku nr 1 SWZ/Umowy, rozładunek, wniesienie towaru, montaż i uruchomienie całości oraz sprawdzenie poprawności działania oraz szkolenie użytkowników, które Wykonawca powinien uwzględnić w cenie.</w:t>
      </w:r>
    </w:p>
    <w:p w14:paraId="58D568F8" w14:textId="7D8E5387" w:rsidR="001A51ED" w:rsidRDefault="001A51ED" w:rsidP="00AC6BD3">
      <w:pPr>
        <w:numPr>
          <w:ilvl w:val="1"/>
          <w:numId w:val="2"/>
        </w:numPr>
        <w:tabs>
          <w:tab w:val="left" w:pos="851"/>
        </w:tabs>
        <w:spacing w:line="360"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5B854A11" w14:textId="5C8371DF" w:rsidR="006E7CDC" w:rsidRPr="006E7CDC" w:rsidRDefault="006E7CDC" w:rsidP="00AC6BD3">
      <w:pPr>
        <w:pStyle w:val="Akapitzlist"/>
        <w:numPr>
          <w:ilvl w:val="4"/>
          <w:numId w:val="51"/>
        </w:numPr>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w:t>
      </w:r>
      <w:r w:rsidRPr="006E7CDC">
        <w:rPr>
          <w:rFonts w:ascii="Calibri" w:hAnsi="Calibri" w:cs="Calibri"/>
          <w:bCs/>
          <w:kern w:val="20"/>
          <w:sz w:val="22"/>
          <w:szCs w:val="22"/>
        </w:rPr>
        <w:tab/>
        <w:t>Cytometry</w:t>
      </w:r>
    </w:p>
    <w:p w14:paraId="237754D4" w14:textId="1882E7E2" w:rsidR="006E7CDC" w:rsidRPr="00587040" w:rsidRDefault="006E7CDC" w:rsidP="00AC6BD3">
      <w:pPr>
        <w:suppressLineNumbers/>
        <w:tabs>
          <w:tab w:val="left" w:pos="1440"/>
        </w:tabs>
        <w:spacing w:line="360" w:lineRule="auto"/>
        <w:ind w:left="851"/>
        <w:rPr>
          <w:rFonts w:ascii="Calibri" w:hAnsi="Calibri" w:cs="Calibri"/>
          <w:bCs/>
          <w:kern w:val="20"/>
          <w:sz w:val="22"/>
          <w:szCs w:val="22"/>
        </w:rPr>
      </w:pPr>
      <w:r w:rsidRPr="00587040">
        <w:rPr>
          <w:rFonts w:ascii="Calibri" w:hAnsi="Calibri" w:cs="Calibri"/>
          <w:bCs/>
          <w:kern w:val="20"/>
          <w:sz w:val="22"/>
          <w:szCs w:val="22"/>
        </w:rPr>
        <w:t>48.00.00.00-8</w:t>
      </w:r>
      <w:r w:rsidRPr="00587040">
        <w:rPr>
          <w:rFonts w:ascii="Calibri" w:hAnsi="Calibri" w:cs="Calibri"/>
          <w:bCs/>
          <w:kern w:val="20"/>
          <w:sz w:val="22"/>
          <w:szCs w:val="22"/>
        </w:rPr>
        <w:tab/>
        <w:t>-</w:t>
      </w:r>
      <w:r w:rsidRPr="00587040">
        <w:rPr>
          <w:rFonts w:ascii="Calibri" w:hAnsi="Calibri" w:cs="Calibri"/>
          <w:bCs/>
          <w:kern w:val="20"/>
          <w:sz w:val="22"/>
          <w:szCs w:val="22"/>
        </w:rPr>
        <w:tab/>
        <w:t>Pakiety oprogramowania i systemy informatyczne</w:t>
      </w:r>
    </w:p>
    <w:p w14:paraId="33FE1D03" w14:textId="77777777" w:rsidR="006E7CDC" w:rsidRPr="006E7CDC" w:rsidRDefault="006E7CDC" w:rsidP="00AC6BD3">
      <w:pPr>
        <w:pStyle w:val="Akapitzlist"/>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30.21.30.00-5</w:t>
      </w:r>
      <w:r w:rsidRPr="006E7CDC">
        <w:rPr>
          <w:rFonts w:ascii="Calibri" w:hAnsi="Calibri" w:cs="Calibri"/>
          <w:bCs/>
          <w:kern w:val="20"/>
          <w:sz w:val="22"/>
          <w:szCs w:val="22"/>
        </w:rPr>
        <w:tab/>
        <w:t>-</w:t>
      </w:r>
      <w:r w:rsidRPr="006E7CDC">
        <w:rPr>
          <w:rFonts w:ascii="Calibri" w:hAnsi="Calibri" w:cs="Calibri"/>
          <w:bCs/>
          <w:kern w:val="20"/>
          <w:sz w:val="22"/>
          <w:szCs w:val="22"/>
        </w:rPr>
        <w:tab/>
        <w:t>Komputery osobiste</w:t>
      </w:r>
    </w:p>
    <w:p w14:paraId="36ABC752" w14:textId="77777777" w:rsidR="006E7CDC" w:rsidRPr="006E7CDC" w:rsidRDefault="006E7CDC" w:rsidP="00AC6BD3">
      <w:pPr>
        <w:pStyle w:val="Akapitzlist"/>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30.23.13.00-0</w:t>
      </w:r>
      <w:r w:rsidRPr="006E7CDC">
        <w:rPr>
          <w:rFonts w:ascii="Calibri" w:hAnsi="Calibri" w:cs="Calibri"/>
          <w:bCs/>
          <w:kern w:val="20"/>
          <w:sz w:val="22"/>
          <w:szCs w:val="22"/>
        </w:rPr>
        <w:tab/>
        <w:t>-</w:t>
      </w:r>
      <w:r w:rsidRPr="006E7CDC">
        <w:rPr>
          <w:rFonts w:ascii="Calibri" w:hAnsi="Calibri" w:cs="Calibri"/>
          <w:bCs/>
          <w:kern w:val="20"/>
          <w:sz w:val="22"/>
          <w:szCs w:val="22"/>
        </w:rPr>
        <w:tab/>
        <w:t>Monitor</w:t>
      </w:r>
    </w:p>
    <w:p w14:paraId="770A5659" w14:textId="77777777" w:rsidR="006E7CDC" w:rsidRPr="006E7CDC" w:rsidRDefault="006E7CDC" w:rsidP="00AC6BD3">
      <w:pPr>
        <w:pStyle w:val="Akapitzlist"/>
        <w:suppressLineNumbers/>
        <w:tabs>
          <w:tab w:val="left" w:pos="1440"/>
        </w:tabs>
        <w:spacing w:line="360" w:lineRule="auto"/>
        <w:ind w:left="1418" w:hanging="567"/>
        <w:rPr>
          <w:rFonts w:ascii="Calibri" w:hAnsi="Calibri" w:cs="Calibri"/>
          <w:bCs/>
          <w:kern w:val="20"/>
          <w:sz w:val="22"/>
          <w:szCs w:val="22"/>
        </w:rPr>
      </w:pPr>
      <w:r w:rsidRPr="006E7CDC">
        <w:rPr>
          <w:rFonts w:ascii="Calibri" w:hAnsi="Calibri" w:cs="Calibri"/>
          <w:bCs/>
          <w:kern w:val="20"/>
          <w:sz w:val="22"/>
          <w:szCs w:val="22"/>
        </w:rPr>
        <w:t>30.23.21.00-5</w:t>
      </w:r>
      <w:r w:rsidRPr="006E7CDC">
        <w:rPr>
          <w:rFonts w:ascii="Calibri" w:hAnsi="Calibri" w:cs="Calibri"/>
          <w:bCs/>
          <w:kern w:val="20"/>
          <w:sz w:val="22"/>
          <w:szCs w:val="22"/>
        </w:rPr>
        <w:tab/>
        <w:t>-</w:t>
      </w:r>
      <w:r w:rsidRPr="006E7CDC">
        <w:rPr>
          <w:rFonts w:ascii="Calibri" w:hAnsi="Calibri" w:cs="Calibri"/>
          <w:bCs/>
          <w:kern w:val="20"/>
          <w:sz w:val="22"/>
          <w:szCs w:val="22"/>
        </w:rPr>
        <w:tab/>
        <w:t>Drukarka</w:t>
      </w:r>
    </w:p>
    <w:p w14:paraId="5E807AE7" w14:textId="0837B45A" w:rsidR="00B536AD" w:rsidRPr="00B536AD" w:rsidRDefault="00D57CEC" w:rsidP="00AC6BD3">
      <w:pPr>
        <w:pStyle w:val="Akapitzlist"/>
        <w:numPr>
          <w:ilvl w:val="1"/>
          <w:numId w:val="2"/>
        </w:numPr>
        <w:spacing w:line="360" w:lineRule="auto"/>
        <w:ind w:left="851" w:hanging="851"/>
        <w:jc w:val="both"/>
        <w:rPr>
          <w:rFonts w:asciiTheme="minorHAnsi" w:hAnsiTheme="minorHAnsi" w:cstheme="minorHAnsi"/>
          <w:color w:val="000000"/>
          <w:sz w:val="22"/>
          <w:szCs w:val="22"/>
        </w:rPr>
      </w:pPr>
      <w:r w:rsidRPr="00B536AD">
        <w:rPr>
          <w:rFonts w:asciiTheme="minorHAnsi" w:hAnsiTheme="minorHAnsi" w:cstheme="minorHAnsi"/>
          <w:color w:val="000000"/>
          <w:sz w:val="22"/>
          <w:szCs w:val="22"/>
        </w:rPr>
        <w:t>Zamawiający nie</w:t>
      </w:r>
      <w:r w:rsidR="00336A0B">
        <w:rPr>
          <w:rFonts w:asciiTheme="minorHAnsi" w:hAnsiTheme="minorHAnsi" w:cstheme="minorHAnsi"/>
          <w:color w:val="000000"/>
          <w:sz w:val="22"/>
          <w:szCs w:val="22"/>
        </w:rPr>
        <w:t xml:space="preserve"> </w:t>
      </w:r>
      <w:r w:rsidR="00B73EF8" w:rsidRPr="00B536AD">
        <w:rPr>
          <w:rFonts w:asciiTheme="minorHAnsi" w:hAnsiTheme="minorHAnsi" w:cstheme="minorHAnsi"/>
          <w:color w:val="000000"/>
          <w:sz w:val="22"/>
          <w:szCs w:val="22"/>
        </w:rPr>
        <w:t>dopuszcza składani</w:t>
      </w:r>
      <w:r w:rsidRPr="00B536AD">
        <w:rPr>
          <w:rFonts w:asciiTheme="minorHAnsi" w:hAnsiTheme="minorHAnsi" w:cstheme="minorHAnsi"/>
          <w:color w:val="000000"/>
          <w:sz w:val="22"/>
          <w:szCs w:val="22"/>
        </w:rPr>
        <w:t>a</w:t>
      </w:r>
      <w:r w:rsidR="00B73EF8" w:rsidRPr="00B536AD">
        <w:rPr>
          <w:rFonts w:asciiTheme="minorHAnsi" w:hAnsiTheme="minorHAnsi" w:cstheme="minorHAnsi"/>
          <w:color w:val="000000"/>
          <w:sz w:val="22"/>
          <w:szCs w:val="22"/>
        </w:rPr>
        <w:t xml:space="preserve"> ofert częściowych</w:t>
      </w:r>
      <w:r w:rsidRPr="00B536AD">
        <w:rPr>
          <w:rFonts w:asciiTheme="minorHAnsi" w:hAnsiTheme="minorHAnsi" w:cstheme="minorHAnsi"/>
          <w:color w:val="000000"/>
          <w:sz w:val="22"/>
          <w:szCs w:val="22"/>
        </w:rPr>
        <w:t>.</w:t>
      </w:r>
      <w:r w:rsidR="00B73EF8" w:rsidRPr="00B536AD">
        <w:rPr>
          <w:rFonts w:asciiTheme="minorHAnsi" w:hAnsiTheme="minorHAnsi" w:cstheme="minorHAnsi"/>
          <w:color w:val="0D0D0D" w:themeColor="text1" w:themeTint="F2"/>
          <w:sz w:val="22"/>
          <w:szCs w:val="22"/>
        </w:rPr>
        <w:t xml:space="preserve"> </w:t>
      </w:r>
      <w:r w:rsidR="00B536AD" w:rsidRPr="00B536AD">
        <w:rPr>
          <w:rFonts w:asciiTheme="minorHAnsi" w:hAnsiTheme="minorHAnsi" w:cstheme="minorHAnsi"/>
          <w:sz w:val="22"/>
          <w:szCs w:val="22"/>
        </w:rPr>
        <w:t>Zamawiający odstąpił od podziału zamówienia na części ze względów technicznych, organizacyjnych i ekonomicznych. Podział zamówienia mógłby zagrozić jego właściwemu wykonaniu oraz rodzić spory związane z określeniem odpowiedzialności za niewłaściwie wykonany przedmiot zamówienia.</w:t>
      </w:r>
      <w:r w:rsidR="00B536AD">
        <w:rPr>
          <w:rFonts w:asciiTheme="minorHAnsi" w:hAnsiTheme="minorHAnsi" w:cstheme="minorHAnsi"/>
          <w:sz w:val="22"/>
          <w:szCs w:val="22"/>
        </w:rPr>
        <w:t xml:space="preserve"> Zamówienie stanowi jedną całość funkcjonalnie i technicznie połączoną</w:t>
      </w:r>
      <w:r w:rsidR="00316574">
        <w:rPr>
          <w:rFonts w:asciiTheme="minorHAnsi" w:hAnsiTheme="minorHAnsi" w:cstheme="minorHAnsi"/>
          <w:sz w:val="22"/>
          <w:szCs w:val="22"/>
        </w:rPr>
        <w:t>.</w:t>
      </w:r>
    </w:p>
    <w:p w14:paraId="4F1EF1F6" w14:textId="5D4DFF00" w:rsidR="009E71F4" w:rsidRPr="007A7790" w:rsidRDefault="006E706F" w:rsidP="00D279D5">
      <w:pPr>
        <w:pStyle w:val="pkt"/>
        <w:spacing w:before="0" w:after="0" w:line="360" w:lineRule="auto"/>
        <w:ind w:hanging="851"/>
        <w:rPr>
          <w:rFonts w:ascii="Calibri" w:eastAsia="Arial" w:hAnsi="Calibri" w:cs="Calibri"/>
          <w:sz w:val="22"/>
          <w:szCs w:val="22"/>
          <w:lang w:val="pl"/>
        </w:rPr>
      </w:pPr>
      <w:r w:rsidRPr="00B536AD">
        <w:rPr>
          <w:rFonts w:asciiTheme="minorHAnsi" w:hAnsiTheme="minorHAnsi" w:cstheme="minorHAnsi"/>
          <w:sz w:val="22"/>
          <w:szCs w:val="22"/>
        </w:rPr>
        <w:t>3.</w:t>
      </w:r>
      <w:r w:rsidR="007C7F54" w:rsidRPr="00B536AD">
        <w:rPr>
          <w:rFonts w:asciiTheme="minorHAnsi" w:hAnsiTheme="minorHAnsi" w:cstheme="minorHAnsi"/>
          <w:sz w:val="22"/>
          <w:szCs w:val="22"/>
        </w:rPr>
        <w:t>4</w:t>
      </w:r>
      <w:r w:rsidRPr="00B536AD">
        <w:rPr>
          <w:rFonts w:asciiTheme="minorHAnsi" w:hAnsiTheme="minorHAnsi" w:cstheme="minorHAnsi"/>
          <w:sz w:val="22"/>
          <w:szCs w:val="22"/>
        </w:rPr>
        <w:t>.</w:t>
      </w:r>
      <w:r w:rsidR="007B2E64" w:rsidRPr="00B536AD">
        <w:rPr>
          <w:rFonts w:asciiTheme="minorHAnsi" w:hAnsiTheme="minorHAnsi" w:cstheme="minorHAnsi"/>
          <w:sz w:val="22"/>
          <w:szCs w:val="22"/>
        </w:rPr>
        <w:tab/>
      </w:r>
      <w:r w:rsidR="009E71F4" w:rsidRPr="007A7790">
        <w:rPr>
          <w:rFonts w:ascii="Calibri" w:eastAsia="Arial" w:hAnsi="Calibri" w:cs="Calibri"/>
          <w:sz w:val="22"/>
          <w:szCs w:val="22"/>
          <w:lang w:val="pl"/>
        </w:rPr>
        <w:t>Zamawiaj</w:t>
      </w:r>
      <w:r w:rsidR="00D3337F" w:rsidRPr="007A7790">
        <w:rPr>
          <w:rFonts w:ascii="Calibri" w:eastAsia="Arial" w:hAnsi="Calibri" w:cs="Calibri"/>
          <w:sz w:val="22"/>
          <w:szCs w:val="22"/>
          <w:lang w:val="pl"/>
        </w:rPr>
        <w:t>ą</w:t>
      </w:r>
      <w:r w:rsidR="009E71F4" w:rsidRPr="007A7790">
        <w:rPr>
          <w:rFonts w:ascii="Calibri" w:eastAsia="Arial" w:hAnsi="Calibri" w:cs="Calibri"/>
          <w:sz w:val="22"/>
          <w:szCs w:val="22"/>
          <w:lang w:val="pl"/>
        </w:rPr>
        <w:t>cy informuje, że złożenie oferty nie musi być poprzedzone odbyciem wizji lokalnej.</w:t>
      </w:r>
    </w:p>
    <w:p w14:paraId="7DFE95C2" w14:textId="73FE0713" w:rsidR="00C904E3" w:rsidRDefault="00C904E3" w:rsidP="00620706">
      <w:pPr>
        <w:pStyle w:val="pkt"/>
        <w:numPr>
          <w:ilvl w:val="1"/>
          <w:numId w:val="2"/>
        </w:numPr>
        <w:spacing w:after="0" w:line="360" w:lineRule="auto"/>
        <w:ind w:left="851" w:hanging="851"/>
        <w:rPr>
          <w:rFonts w:asciiTheme="minorHAnsi" w:hAnsiTheme="minorHAnsi" w:cstheme="minorHAnsi"/>
          <w:sz w:val="22"/>
          <w:szCs w:val="22"/>
          <w:lang w:eastAsia="ar-SA"/>
        </w:rPr>
      </w:pPr>
      <w:r w:rsidRPr="00BD2DBA">
        <w:rPr>
          <w:rFonts w:asciiTheme="minorHAnsi" w:hAnsiTheme="minorHAnsi" w:cstheme="minorHAnsi"/>
          <w:sz w:val="22"/>
          <w:szCs w:val="22"/>
          <w:lang w:eastAsia="ar-SA"/>
        </w:rPr>
        <w:lastRenderedPageBreak/>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załączniku nr 1</w:t>
      </w:r>
      <w:r>
        <w:rPr>
          <w:rFonts w:asciiTheme="minorHAnsi" w:hAnsiTheme="minorHAnsi" w:cstheme="minorHAnsi"/>
          <w:sz w:val="22"/>
          <w:szCs w:val="22"/>
          <w:lang w:eastAsia="ar-SA"/>
        </w:rPr>
        <w:t xml:space="preserve"> </w:t>
      </w:r>
      <w:r w:rsidRPr="00BD2DBA">
        <w:rPr>
          <w:rFonts w:asciiTheme="minorHAnsi" w:hAnsiTheme="minorHAnsi" w:cstheme="minorHAnsi"/>
          <w:sz w:val="22"/>
          <w:szCs w:val="22"/>
          <w:lang w:eastAsia="ar-SA"/>
        </w:rPr>
        <w:t>do SWZ (Arkusz cenowy).</w:t>
      </w:r>
      <w:r>
        <w:rPr>
          <w:rFonts w:asciiTheme="minorHAnsi" w:hAnsiTheme="minorHAnsi" w:cstheme="minorHAnsi"/>
          <w:sz w:val="22"/>
          <w:szCs w:val="22"/>
          <w:lang w:eastAsia="ar-SA"/>
        </w:rPr>
        <w:t xml:space="preserve"> </w:t>
      </w:r>
      <w:r w:rsidR="00336A0B">
        <w:rPr>
          <w:rFonts w:asciiTheme="minorHAnsi" w:hAnsiTheme="minorHAnsi" w:cstheme="minorHAnsi"/>
          <w:sz w:val="22"/>
          <w:szCs w:val="22"/>
          <w:lang w:eastAsia="ar-SA"/>
        </w:rPr>
        <w:t>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779EAD43" w14:textId="77777777" w:rsidR="004B69A1" w:rsidRPr="00BD2DBA" w:rsidRDefault="004B69A1" w:rsidP="004B69A1">
      <w:pPr>
        <w:pStyle w:val="pkt"/>
        <w:spacing w:after="0" w:line="360" w:lineRule="auto"/>
        <w:ind w:firstLine="0"/>
        <w:rPr>
          <w:rFonts w:asciiTheme="minorHAnsi" w:hAnsiTheme="minorHAnsi" w:cstheme="minorHAnsi"/>
          <w:sz w:val="22"/>
          <w:szCs w:val="22"/>
          <w:lang w:eastAsia="ar-SA"/>
        </w:rPr>
      </w:pPr>
    </w:p>
    <w:p w14:paraId="220DE7DF" w14:textId="6C009599" w:rsidR="00C84110" w:rsidRPr="007720DE"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Pr>
          <w:rFonts w:ascii="Calibri" w:hAnsi="Calibri" w:cs="Calibri"/>
          <w:b/>
          <w:iCs/>
          <w:sz w:val="22"/>
          <w:szCs w:val="22"/>
        </w:rPr>
        <w:t>5</w:t>
      </w:r>
      <w:r w:rsidR="00C84110" w:rsidRPr="007720DE">
        <w:rPr>
          <w:rFonts w:ascii="Calibri" w:hAnsi="Calibri" w:cs="Calibri"/>
          <w:b/>
          <w:iCs/>
          <w:sz w:val="22"/>
          <w:szCs w:val="22"/>
        </w:rPr>
        <w:t>.</w:t>
      </w:r>
      <w:r w:rsidR="00C84110" w:rsidRPr="007720DE">
        <w:rPr>
          <w:rFonts w:ascii="Calibri" w:hAnsi="Calibri" w:cs="Calibri"/>
          <w:b/>
          <w:iCs/>
          <w:sz w:val="22"/>
          <w:szCs w:val="22"/>
        </w:rPr>
        <w:tab/>
        <w:t>Podwykonawstwo.</w:t>
      </w:r>
    </w:p>
    <w:p w14:paraId="0A850BE4" w14:textId="2D7259AB" w:rsidR="00C84110"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C84110" w:rsidRPr="00C84110">
        <w:rPr>
          <w:rFonts w:ascii="Calibri" w:hAnsi="Calibri" w:cs="Calibri"/>
          <w:bCs/>
          <w:iCs/>
          <w:sz w:val="22"/>
          <w:szCs w:val="22"/>
        </w:rPr>
        <w:t>.1.</w:t>
      </w:r>
      <w:r w:rsidR="00C84110">
        <w:rPr>
          <w:rFonts w:ascii="Calibri" w:hAnsi="Calibri" w:cs="Calibri"/>
          <w:bCs/>
          <w:iCs/>
          <w:sz w:val="22"/>
          <w:szCs w:val="22"/>
        </w:rPr>
        <w:tab/>
        <w:t>Zamawiający nie zastrzega obowiązku osobistego wykonania przez Wykonawcę kluczowych części zamówienia.</w:t>
      </w:r>
    </w:p>
    <w:p w14:paraId="2D25CDF2" w14:textId="2D26217E" w:rsidR="00C84110"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C84110">
        <w:rPr>
          <w:rFonts w:ascii="Calibri" w:hAnsi="Calibri" w:cs="Calibri"/>
          <w:bCs/>
          <w:iCs/>
          <w:sz w:val="22"/>
          <w:szCs w:val="22"/>
        </w:rPr>
        <w:t>.2.</w:t>
      </w:r>
      <w:r w:rsidR="00C84110">
        <w:rPr>
          <w:rFonts w:ascii="Calibri" w:hAnsi="Calibri" w:cs="Calibri"/>
          <w:bCs/>
          <w:iCs/>
          <w:sz w:val="22"/>
          <w:szCs w:val="22"/>
        </w:rPr>
        <w:tab/>
        <w:t>Wykonawca może powierzyć wykonanie części zamówienia podwykonawcy.</w:t>
      </w:r>
    </w:p>
    <w:p w14:paraId="1E5A8586" w14:textId="618C89CB" w:rsidR="00C84110"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C84110">
        <w:rPr>
          <w:rFonts w:ascii="Calibri" w:hAnsi="Calibri" w:cs="Calibri"/>
          <w:bCs/>
          <w:iCs/>
          <w:sz w:val="22"/>
          <w:szCs w:val="22"/>
        </w:rPr>
        <w:t>.3</w:t>
      </w:r>
      <w:r w:rsidR="00C84110">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8C14E0C" w:rsidR="005E73DE" w:rsidRDefault="00AC6BD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5</w:t>
      </w:r>
      <w:r w:rsidR="005E73DE">
        <w:rPr>
          <w:rFonts w:ascii="Calibri" w:hAnsi="Calibri" w:cs="Calibri"/>
          <w:bCs/>
          <w:iCs/>
          <w:sz w:val="22"/>
          <w:szCs w:val="22"/>
        </w:rPr>
        <w:t>.4</w:t>
      </w:r>
      <w:r w:rsidR="005E73DE">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E73DE">
        <w:rPr>
          <w:rFonts w:ascii="Calibri" w:hAnsi="Calibri" w:cs="Calibri"/>
          <w:bCs/>
          <w:iCs/>
          <w:sz w:val="22"/>
          <w:szCs w:val="22"/>
        </w:rPr>
        <w:t>z</w:t>
      </w:r>
      <w:r w:rsidR="00336A0B">
        <w:rPr>
          <w:rFonts w:ascii="Calibri" w:hAnsi="Calibri" w:cs="Calibri"/>
          <w:bCs/>
          <w:iCs/>
          <w:sz w:val="22"/>
          <w:szCs w:val="22"/>
        </w:rPr>
        <w:t> </w:t>
      </w:r>
      <w:r w:rsidR="005E73DE">
        <w:rPr>
          <w:rFonts w:ascii="Calibri" w:hAnsi="Calibri" w:cs="Calibri"/>
          <w:bCs/>
          <w:iCs/>
          <w:sz w:val="22"/>
          <w:szCs w:val="22"/>
        </w:rPr>
        <w:t>odpowiedzialności za nale</w:t>
      </w:r>
      <w:r w:rsidR="008C04F9">
        <w:rPr>
          <w:rFonts w:ascii="Calibri" w:hAnsi="Calibri" w:cs="Calibri"/>
          <w:bCs/>
          <w:iCs/>
          <w:sz w:val="22"/>
          <w:szCs w:val="22"/>
        </w:rPr>
        <w:t>ż</w:t>
      </w:r>
      <w:r w:rsidR="005E73DE">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54447694" w:rsidR="00FD34D6" w:rsidRPr="00EE467D" w:rsidRDefault="00AC6BD3"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6</w:t>
      </w:r>
      <w:r w:rsidR="005E73DE">
        <w:rPr>
          <w:rFonts w:ascii="Calibri" w:hAnsi="Calibri" w:cs="Calibri"/>
          <w:b/>
          <w:sz w:val="22"/>
          <w:szCs w:val="22"/>
        </w:rPr>
        <w:t>.</w:t>
      </w:r>
      <w:r w:rsidR="005E73DE">
        <w:rPr>
          <w:rFonts w:ascii="Calibri" w:hAnsi="Calibri" w:cs="Calibri"/>
          <w:b/>
          <w:sz w:val="22"/>
          <w:szCs w:val="22"/>
        </w:rPr>
        <w:tab/>
      </w:r>
      <w:r w:rsidR="00FD34D6" w:rsidRPr="00EE467D">
        <w:rPr>
          <w:rFonts w:ascii="Calibri" w:hAnsi="Calibri" w:cs="Calibri"/>
          <w:b/>
          <w:sz w:val="22"/>
          <w:szCs w:val="22"/>
        </w:rPr>
        <w:t>Informacje o przewidywanych zamówieniach, o których mowa w art. 214 ust. 1 pkt</w:t>
      </w:r>
      <w:r w:rsidR="005E73DE">
        <w:rPr>
          <w:rFonts w:ascii="Calibri" w:hAnsi="Calibri" w:cs="Calibri"/>
          <w:b/>
          <w:sz w:val="22"/>
          <w:szCs w:val="22"/>
        </w:rPr>
        <w:t xml:space="preserve"> </w:t>
      </w:r>
      <w:r w:rsidR="00E76516">
        <w:rPr>
          <w:rFonts w:ascii="Calibri" w:hAnsi="Calibri" w:cs="Calibri"/>
          <w:b/>
          <w:sz w:val="22"/>
          <w:szCs w:val="22"/>
        </w:rPr>
        <w:t>8</w:t>
      </w:r>
      <w:r w:rsidR="00FD34D6" w:rsidRPr="00EE467D">
        <w:rPr>
          <w:rFonts w:ascii="Calibri" w:hAnsi="Calibri" w:cs="Calibri"/>
          <w:b/>
          <w:sz w:val="22"/>
          <w:szCs w:val="22"/>
        </w:rPr>
        <w:t xml:space="preserve"> Ustawy.</w:t>
      </w:r>
    </w:p>
    <w:p w14:paraId="0A3BE6BD" w14:textId="49B94F0D" w:rsidR="00FD34D6" w:rsidRDefault="00AC6BD3"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t>6</w:t>
      </w:r>
      <w:r w:rsidR="009E71F4">
        <w:rPr>
          <w:rFonts w:ascii="Calibri" w:hAnsi="Calibri" w:cs="Calibri"/>
          <w:bCs/>
          <w:sz w:val="22"/>
          <w:szCs w:val="22"/>
        </w:rPr>
        <w:t>.1.</w:t>
      </w:r>
      <w:r w:rsidR="009E71F4">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2687947A" w:rsidR="00D060CE" w:rsidRPr="007A7790" w:rsidRDefault="00AC6BD3" w:rsidP="00066C5D">
      <w:pPr>
        <w:pStyle w:val="pkt"/>
        <w:tabs>
          <w:tab w:val="left" w:pos="851"/>
        </w:tabs>
        <w:spacing w:before="0" w:after="0" w:line="360" w:lineRule="auto"/>
        <w:ind w:hanging="851"/>
        <w:rPr>
          <w:rFonts w:asciiTheme="minorHAnsi" w:hAnsiTheme="minorHAnsi" w:cstheme="minorHAnsi"/>
          <w:b/>
          <w:sz w:val="22"/>
          <w:szCs w:val="22"/>
        </w:rPr>
      </w:pPr>
      <w:r>
        <w:rPr>
          <w:rFonts w:asciiTheme="minorHAnsi" w:hAnsiTheme="minorHAnsi" w:cstheme="minorHAnsi"/>
          <w:b/>
          <w:sz w:val="22"/>
          <w:szCs w:val="22"/>
        </w:rPr>
        <w:t>7</w:t>
      </w:r>
      <w:r w:rsidR="005E73DE" w:rsidRPr="00A15693">
        <w:rPr>
          <w:rFonts w:asciiTheme="minorHAnsi" w:hAnsiTheme="minorHAnsi" w:cstheme="minorHAnsi"/>
          <w:b/>
          <w:sz w:val="22"/>
          <w:szCs w:val="22"/>
        </w:rPr>
        <w:t>.</w:t>
      </w:r>
      <w:r w:rsidR="005E73DE" w:rsidRPr="00A15693">
        <w:rPr>
          <w:rFonts w:asciiTheme="minorHAnsi" w:hAnsiTheme="minorHAnsi" w:cstheme="minorHAnsi"/>
          <w:b/>
          <w:sz w:val="22"/>
          <w:szCs w:val="22"/>
        </w:rPr>
        <w:tab/>
      </w:r>
      <w:r w:rsidR="00D060CE" w:rsidRPr="007A7790">
        <w:rPr>
          <w:rFonts w:asciiTheme="minorHAnsi" w:hAnsiTheme="minorHAnsi" w:cstheme="minorHAnsi"/>
          <w:b/>
          <w:sz w:val="22"/>
          <w:szCs w:val="22"/>
        </w:rPr>
        <w:t>Termin wykonania zamówienia.</w:t>
      </w:r>
    </w:p>
    <w:p w14:paraId="59DB605F" w14:textId="716AF286" w:rsidR="00A33EC9" w:rsidRPr="00D925CC" w:rsidRDefault="00AC6BD3" w:rsidP="00A33EC9">
      <w:pPr>
        <w:pStyle w:val="pkt"/>
        <w:spacing w:before="0" w:after="0" w:line="360" w:lineRule="auto"/>
        <w:ind w:hanging="851"/>
        <w:rPr>
          <w:rFonts w:ascii="Calibri" w:hAnsi="Calibri" w:cs="Calibri"/>
          <w:sz w:val="22"/>
          <w:szCs w:val="22"/>
        </w:rPr>
      </w:pPr>
      <w:r>
        <w:rPr>
          <w:rFonts w:asciiTheme="minorHAnsi" w:hAnsiTheme="minorHAnsi" w:cstheme="minorHAnsi"/>
          <w:sz w:val="22"/>
          <w:szCs w:val="22"/>
        </w:rPr>
        <w:t>7</w:t>
      </w:r>
      <w:r w:rsidR="00A15693" w:rsidRPr="007A7790">
        <w:rPr>
          <w:rFonts w:asciiTheme="minorHAnsi" w:hAnsiTheme="minorHAnsi" w:cstheme="minorHAnsi"/>
          <w:sz w:val="22"/>
          <w:szCs w:val="22"/>
        </w:rPr>
        <w:t>.1.</w:t>
      </w:r>
      <w:r w:rsidR="00A15693" w:rsidRPr="007A7790">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zrealizowane </w:t>
      </w:r>
      <w:r w:rsidR="00A33EC9" w:rsidRPr="007A7790">
        <w:rPr>
          <w:rFonts w:ascii="Calibri" w:hAnsi="Calibri" w:cs="Calibri"/>
          <w:b/>
          <w:bCs/>
          <w:sz w:val="22"/>
          <w:szCs w:val="22"/>
        </w:rPr>
        <w:t xml:space="preserve">w terminie do </w:t>
      </w:r>
      <w:r w:rsidR="00376633">
        <w:rPr>
          <w:rFonts w:ascii="Calibri" w:hAnsi="Calibri" w:cs="Calibri"/>
          <w:b/>
          <w:bCs/>
          <w:sz w:val="22"/>
          <w:szCs w:val="22"/>
        </w:rPr>
        <w:t>12</w:t>
      </w:r>
      <w:r w:rsidR="00316574">
        <w:rPr>
          <w:rFonts w:ascii="Calibri" w:hAnsi="Calibri" w:cs="Calibri"/>
          <w:b/>
          <w:bCs/>
          <w:sz w:val="22"/>
          <w:szCs w:val="22"/>
        </w:rPr>
        <w:t xml:space="preserve"> </w:t>
      </w:r>
      <w:r w:rsidR="00376633">
        <w:rPr>
          <w:rFonts w:ascii="Calibri" w:hAnsi="Calibri" w:cs="Calibri"/>
          <w:b/>
          <w:bCs/>
          <w:sz w:val="22"/>
          <w:szCs w:val="22"/>
        </w:rPr>
        <w:t>tygodni</w:t>
      </w:r>
      <w:r w:rsidR="00316574">
        <w:rPr>
          <w:rFonts w:ascii="Calibri" w:hAnsi="Calibri" w:cs="Calibri"/>
          <w:b/>
          <w:bCs/>
          <w:sz w:val="22"/>
          <w:szCs w:val="22"/>
        </w:rPr>
        <w:t xml:space="preserve"> licząc</w:t>
      </w:r>
      <w:r w:rsidR="00A33EC9" w:rsidRPr="007A7790">
        <w:rPr>
          <w:rFonts w:ascii="Calibri" w:hAnsi="Calibri" w:cs="Calibri"/>
          <w:b/>
          <w:bCs/>
          <w:sz w:val="22"/>
          <w:szCs w:val="22"/>
        </w:rPr>
        <w:t xml:space="preserve"> od daty zawarcia umowy</w:t>
      </w:r>
      <w:r w:rsidR="00A33EC9" w:rsidRPr="007A7790">
        <w:rPr>
          <w:rFonts w:ascii="Calibri" w:hAnsi="Calibri" w:cs="Calibri"/>
          <w:bCs/>
          <w:sz w:val="22"/>
          <w:szCs w:val="22"/>
        </w:rPr>
        <w:t>,</w:t>
      </w:r>
    </w:p>
    <w:p w14:paraId="500D12AC" w14:textId="2B9C71FA" w:rsidR="00A33EC9" w:rsidRDefault="00AC6BD3" w:rsidP="00A33EC9">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7</w:t>
      </w:r>
      <w:r w:rsidR="00A33EC9" w:rsidRPr="00D925CC">
        <w:rPr>
          <w:rFonts w:ascii="Calibri" w:hAnsi="Calibri" w:cs="Calibri"/>
          <w:sz w:val="22"/>
          <w:szCs w:val="22"/>
        </w:rPr>
        <w:t>.2.</w:t>
      </w:r>
      <w:r w:rsidR="00A33EC9" w:rsidRPr="00D925CC">
        <w:rPr>
          <w:rFonts w:ascii="Calibri" w:hAnsi="Calibri" w:cs="Calibri"/>
          <w:sz w:val="22"/>
          <w:szCs w:val="22"/>
        </w:rPr>
        <w:tab/>
        <w:t>Złożenie oferty z terminem wykonania dłuższym niż</w:t>
      </w:r>
      <w:r w:rsidR="00376633">
        <w:rPr>
          <w:rFonts w:ascii="Calibri" w:hAnsi="Calibri" w:cs="Calibri"/>
          <w:sz w:val="22"/>
          <w:szCs w:val="22"/>
        </w:rPr>
        <w:t xml:space="preserve"> 12 tygodni</w:t>
      </w:r>
      <w:r w:rsidR="00A33EC9" w:rsidRPr="00D925CC">
        <w:rPr>
          <w:rFonts w:ascii="Calibri" w:hAnsi="Calibri" w:cs="Calibri"/>
          <w:sz w:val="22"/>
          <w:szCs w:val="22"/>
        </w:rPr>
        <w:t xml:space="preserve"> skutkować będzie odrzuceniem</w:t>
      </w:r>
      <w:r w:rsidR="00A33EC9" w:rsidRPr="00EE467D">
        <w:rPr>
          <w:rFonts w:ascii="Calibri" w:hAnsi="Calibri" w:cs="Calibri"/>
          <w:sz w:val="22"/>
          <w:szCs w:val="22"/>
        </w:rPr>
        <w:t xml:space="preserve"> oferty</w:t>
      </w:r>
      <w:r w:rsidR="00A33EC9">
        <w:rPr>
          <w:rFonts w:ascii="Calibri" w:hAnsi="Calibri" w:cs="Calibri"/>
          <w:sz w:val="22"/>
          <w:szCs w:val="22"/>
        </w:rPr>
        <w:t xml:space="preserve"> </w:t>
      </w:r>
      <w:r w:rsidR="00A33EC9" w:rsidRPr="00EE467D">
        <w:rPr>
          <w:rFonts w:ascii="Calibri" w:hAnsi="Calibri" w:cs="Calibri"/>
          <w:sz w:val="22"/>
          <w:szCs w:val="22"/>
        </w:rPr>
        <w:t>na podstawie art. 226 ust. 1 pkt. 5 Ustawy.</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2D838B37" w:rsidR="00561833" w:rsidRPr="00A15693" w:rsidRDefault="00AC6BD3" w:rsidP="00066C5D">
      <w:pPr>
        <w:pStyle w:val="pkt"/>
        <w:spacing w:before="0" w:after="0" w:line="360" w:lineRule="auto"/>
        <w:ind w:hanging="851"/>
        <w:rPr>
          <w:rFonts w:asciiTheme="minorHAnsi" w:hAnsiTheme="minorHAnsi" w:cstheme="minorHAnsi"/>
          <w:b/>
          <w:sz w:val="22"/>
          <w:szCs w:val="22"/>
        </w:rPr>
      </w:pPr>
      <w:r>
        <w:rPr>
          <w:rFonts w:asciiTheme="minorHAnsi" w:hAnsiTheme="minorHAnsi" w:cstheme="minorHAnsi"/>
          <w:b/>
          <w:sz w:val="22"/>
          <w:szCs w:val="22"/>
        </w:rPr>
        <w:t>8</w:t>
      </w:r>
      <w:r w:rsidR="00561833" w:rsidRPr="00A15693">
        <w:rPr>
          <w:rFonts w:asciiTheme="minorHAnsi" w:hAnsiTheme="minorHAnsi" w:cstheme="minorHAnsi"/>
          <w:b/>
          <w:sz w:val="22"/>
          <w:szCs w:val="22"/>
        </w:rPr>
        <w:t>.</w:t>
      </w:r>
      <w:r w:rsidR="00561833" w:rsidRPr="00A15693">
        <w:rPr>
          <w:rFonts w:asciiTheme="minorHAnsi" w:hAnsiTheme="minorHAnsi" w:cstheme="minorHAnsi"/>
          <w:b/>
          <w:sz w:val="22"/>
          <w:szCs w:val="22"/>
        </w:rPr>
        <w:tab/>
        <w:t>Warunki udziału w postępowaniu:</w:t>
      </w:r>
    </w:p>
    <w:p w14:paraId="58D8F64D" w14:textId="1DB19B4E" w:rsidR="00561833" w:rsidRPr="008C04F9" w:rsidRDefault="00AC6BD3" w:rsidP="00066C5D">
      <w:pPr>
        <w:suppressAutoHyphens/>
        <w:spacing w:line="360" w:lineRule="auto"/>
        <w:ind w:left="851" w:hanging="851"/>
        <w:jc w:val="both"/>
        <w:rPr>
          <w:rFonts w:ascii="Calibri" w:hAnsi="Calibri" w:cs="Calibri"/>
          <w:bCs/>
          <w:sz w:val="22"/>
          <w:szCs w:val="22"/>
        </w:rPr>
      </w:pPr>
      <w:r>
        <w:rPr>
          <w:rFonts w:ascii="Calibri" w:hAnsi="Calibri" w:cs="Calibri"/>
          <w:bCs/>
          <w:sz w:val="22"/>
          <w:szCs w:val="22"/>
          <w:lang w:eastAsia="zh-CN"/>
        </w:rPr>
        <w:t>8</w:t>
      </w:r>
      <w:r w:rsidR="00561833" w:rsidRPr="008C04F9">
        <w:rPr>
          <w:rFonts w:ascii="Calibri" w:hAnsi="Calibri" w:cs="Calibri"/>
          <w:bCs/>
          <w:sz w:val="22"/>
          <w:szCs w:val="22"/>
          <w:lang w:eastAsia="zh-CN"/>
        </w:rPr>
        <w:t>.1.</w:t>
      </w:r>
      <w:r w:rsidR="00561833" w:rsidRPr="008C04F9">
        <w:rPr>
          <w:rFonts w:ascii="Calibri" w:hAnsi="Calibri" w:cs="Calibri"/>
          <w:bCs/>
          <w:sz w:val="22"/>
          <w:szCs w:val="22"/>
          <w:lang w:eastAsia="zh-CN"/>
        </w:rPr>
        <w:tab/>
      </w:r>
      <w:r w:rsidR="00561833" w:rsidRPr="00475DFC">
        <w:rPr>
          <w:rFonts w:ascii="Calibri" w:hAnsi="Calibri" w:cs="Calibri"/>
          <w:bCs/>
          <w:sz w:val="22"/>
          <w:szCs w:val="22"/>
          <w:u w:val="single"/>
          <w:lang w:eastAsia="zh-CN"/>
        </w:rPr>
        <w:t xml:space="preserve">O </w:t>
      </w:r>
      <w:r w:rsidR="00561833" w:rsidRPr="00475DFC">
        <w:rPr>
          <w:rFonts w:ascii="Calibri" w:hAnsi="Calibri" w:cs="Calibri"/>
          <w:bCs/>
          <w:sz w:val="22"/>
          <w:szCs w:val="22"/>
          <w:u w:val="single"/>
        </w:rPr>
        <w:t>udzielenie zamówienia mogą ubiegać się wykonawcy, którzy:</w:t>
      </w:r>
    </w:p>
    <w:p w14:paraId="166DD393" w14:textId="2A41DD35" w:rsidR="00561833" w:rsidRDefault="00AC6BD3"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8</w:t>
      </w:r>
      <w:r w:rsidR="009E71F4">
        <w:rPr>
          <w:rFonts w:ascii="Calibri" w:hAnsi="Calibri" w:cs="Calibri"/>
          <w:bCs/>
          <w:sz w:val="22"/>
          <w:szCs w:val="22"/>
        </w:rPr>
        <w:t>.1.1.</w:t>
      </w:r>
      <w:r w:rsidR="009E71F4">
        <w:rPr>
          <w:rFonts w:ascii="Calibri" w:hAnsi="Calibri" w:cs="Calibri"/>
          <w:bCs/>
          <w:sz w:val="22"/>
          <w:szCs w:val="22"/>
        </w:rPr>
        <w:tab/>
      </w:r>
      <w:r w:rsidR="00561833">
        <w:rPr>
          <w:rFonts w:ascii="Calibri" w:hAnsi="Calibri" w:cs="Calibri"/>
          <w:bCs/>
          <w:sz w:val="22"/>
          <w:szCs w:val="22"/>
        </w:rPr>
        <w:t>nie podlegają wykluczeniu</w:t>
      </w:r>
      <w:r w:rsidR="009E71F4">
        <w:rPr>
          <w:rFonts w:ascii="Calibri" w:hAnsi="Calibri" w:cs="Calibri"/>
          <w:bCs/>
          <w:sz w:val="22"/>
          <w:szCs w:val="22"/>
        </w:rPr>
        <w:t>.</w:t>
      </w:r>
    </w:p>
    <w:p w14:paraId="0E5A5B96" w14:textId="33500B90" w:rsidR="009E71F4" w:rsidRDefault="00AC6BD3"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8</w:t>
      </w:r>
      <w:r w:rsidR="009E71F4">
        <w:rPr>
          <w:rFonts w:ascii="Calibri" w:hAnsi="Calibri" w:cs="Calibri"/>
          <w:bCs/>
          <w:sz w:val="22"/>
          <w:szCs w:val="22"/>
        </w:rPr>
        <w:t>.1.2.</w:t>
      </w:r>
      <w:r w:rsidR="009E71F4">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sidR="009E71F4">
        <w:rPr>
          <w:rFonts w:ascii="Calibri" w:hAnsi="Calibri" w:cs="Calibri"/>
          <w:bCs/>
          <w:sz w:val="22"/>
          <w:szCs w:val="22"/>
        </w:rPr>
        <w:t>.</w:t>
      </w:r>
      <w:r w:rsidR="00561833" w:rsidRPr="007B3D44">
        <w:rPr>
          <w:rFonts w:ascii="Calibri" w:hAnsi="Calibri" w:cs="Calibri"/>
          <w:bCs/>
          <w:sz w:val="22"/>
          <w:szCs w:val="22"/>
        </w:rPr>
        <w:t xml:space="preserve"> </w:t>
      </w:r>
    </w:p>
    <w:p w14:paraId="1DCC8EF7" w14:textId="77777777" w:rsidR="008E7490" w:rsidRDefault="00AC6BD3" w:rsidP="008E7490">
      <w:pPr>
        <w:suppressAutoHyphens/>
        <w:spacing w:line="360" w:lineRule="auto"/>
        <w:ind w:left="851" w:hanging="851"/>
        <w:jc w:val="both"/>
        <w:rPr>
          <w:rFonts w:ascii="Calibri" w:hAnsi="Calibri" w:cs="Calibri"/>
          <w:bCs/>
          <w:sz w:val="22"/>
          <w:szCs w:val="22"/>
          <w:u w:val="single"/>
        </w:rPr>
      </w:pPr>
      <w:r>
        <w:rPr>
          <w:rFonts w:ascii="Calibri" w:hAnsi="Calibri" w:cs="Calibri"/>
          <w:bCs/>
          <w:sz w:val="22"/>
          <w:szCs w:val="22"/>
        </w:rPr>
        <w:lastRenderedPageBreak/>
        <w:t>8</w:t>
      </w:r>
      <w:r w:rsidR="009E71F4">
        <w:rPr>
          <w:rFonts w:ascii="Calibri" w:hAnsi="Calibri" w:cs="Calibri"/>
          <w:bCs/>
          <w:sz w:val="22"/>
          <w:szCs w:val="22"/>
        </w:rPr>
        <w:t>.2.</w:t>
      </w:r>
      <w:r w:rsidR="009E71F4">
        <w:rPr>
          <w:rFonts w:ascii="Calibri" w:hAnsi="Calibri" w:cs="Calibri"/>
          <w:bCs/>
          <w:sz w:val="22"/>
          <w:szCs w:val="22"/>
        </w:rPr>
        <w:tab/>
      </w:r>
      <w:r w:rsidR="009E71F4" w:rsidRPr="00475DFC">
        <w:rPr>
          <w:rFonts w:ascii="Calibri" w:hAnsi="Calibri" w:cs="Calibri"/>
          <w:bCs/>
          <w:sz w:val="22"/>
          <w:szCs w:val="22"/>
          <w:u w:val="single"/>
        </w:rPr>
        <w:t>O udzielenie zamówienia mogą ubiegać się Wykonawcy, którzy spełniają warunki dotyczące:</w:t>
      </w:r>
    </w:p>
    <w:p w14:paraId="494864C7" w14:textId="77777777" w:rsidR="008E7490" w:rsidRDefault="008E7490" w:rsidP="008E7490">
      <w:pPr>
        <w:suppressAutoHyphens/>
        <w:spacing w:line="360" w:lineRule="auto"/>
        <w:ind w:left="851" w:hanging="851"/>
        <w:jc w:val="both"/>
        <w:rPr>
          <w:rFonts w:ascii="Calibri" w:hAnsi="Calibri" w:cs="Calibri"/>
          <w:b/>
          <w:bCs/>
          <w:sz w:val="22"/>
          <w:szCs w:val="22"/>
        </w:rPr>
      </w:pPr>
      <w:r>
        <w:rPr>
          <w:rFonts w:ascii="Calibri" w:hAnsi="Calibri" w:cs="Calibri"/>
          <w:bCs/>
          <w:sz w:val="22"/>
          <w:szCs w:val="22"/>
        </w:rPr>
        <w:t>8.</w:t>
      </w:r>
      <w:r>
        <w:rPr>
          <w:rFonts w:ascii="Calibri" w:hAnsi="Calibri" w:cs="Calibri"/>
          <w:sz w:val="22"/>
          <w:szCs w:val="22"/>
        </w:rPr>
        <w:t>2.1.</w:t>
      </w:r>
      <w:r>
        <w:rPr>
          <w:rFonts w:ascii="Calibri" w:hAnsi="Calibri" w:cs="Calibri"/>
          <w:sz w:val="22"/>
          <w:szCs w:val="22"/>
        </w:rPr>
        <w:tab/>
      </w:r>
      <w:r w:rsidR="00561833" w:rsidRPr="007B3D44">
        <w:rPr>
          <w:rFonts w:ascii="Calibri" w:hAnsi="Calibri" w:cs="Calibri"/>
          <w:sz w:val="22"/>
          <w:szCs w:val="22"/>
        </w:rPr>
        <w:t xml:space="preserve">zdolności do występowania w obrocie gospodarczym - </w:t>
      </w:r>
      <w:r w:rsidR="00561833" w:rsidRPr="00475DFC">
        <w:rPr>
          <w:rFonts w:ascii="Calibri" w:hAnsi="Calibri" w:cs="Calibri"/>
          <w:b/>
          <w:bCs/>
          <w:sz w:val="22"/>
          <w:szCs w:val="22"/>
        </w:rPr>
        <w:t>Zamawiający nie wyznacza szczegółowego warunku w tym zakresie;</w:t>
      </w:r>
    </w:p>
    <w:p w14:paraId="081087B6" w14:textId="409159EA" w:rsidR="008E7490" w:rsidRPr="008E7490" w:rsidRDefault="00561833" w:rsidP="008E7490">
      <w:pPr>
        <w:pStyle w:val="Akapitzlist"/>
        <w:numPr>
          <w:ilvl w:val="2"/>
          <w:numId w:val="52"/>
        </w:numPr>
        <w:suppressAutoHyphens/>
        <w:spacing w:line="360" w:lineRule="auto"/>
        <w:jc w:val="both"/>
        <w:rPr>
          <w:rFonts w:ascii="Calibri" w:hAnsi="Calibri" w:cs="Calibri"/>
          <w:b/>
          <w:sz w:val="22"/>
          <w:szCs w:val="22"/>
        </w:rPr>
      </w:pPr>
      <w:r w:rsidRPr="008E7490">
        <w:rPr>
          <w:rFonts w:ascii="Calibri" w:hAnsi="Calibri" w:cs="Calibri"/>
          <w:sz w:val="22"/>
          <w:szCs w:val="22"/>
        </w:rPr>
        <w:t>uprawnień do prowadzenia określonej działalności gospodarczej lub zawodowej, o ile wynika</w:t>
      </w:r>
      <w:r w:rsidR="001E35CC" w:rsidRPr="008E7490">
        <w:rPr>
          <w:rFonts w:ascii="Calibri" w:hAnsi="Calibri" w:cs="Calibri"/>
          <w:sz w:val="22"/>
          <w:szCs w:val="22"/>
        </w:rPr>
        <w:t xml:space="preserve"> </w:t>
      </w:r>
      <w:r w:rsidRPr="008E7490">
        <w:rPr>
          <w:rFonts w:ascii="Calibri" w:hAnsi="Calibri" w:cs="Calibri"/>
          <w:sz w:val="22"/>
          <w:szCs w:val="22"/>
        </w:rPr>
        <w:t xml:space="preserve">to z odrębnych przepisów - </w:t>
      </w:r>
      <w:r w:rsidRPr="008E7490">
        <w:rPr>
          <w:rFonts w:ascii="Calibri" w:hAnsi="Calibri" w:cs="Calibri"/>
          <w:b/>
          <w:bCs/>
          <w:sz w:val="22"/>
          <w:szCs w:val="22"/>
        </w:rPr>
        <w:t>Zamawiający nie wyznacza szczegółowego warunku w tym zakresie;</w:t>
      </w:r>
    </w:p>
    <w:p w14:paraId="433E7291" w14:textId="7F16A0D4" w:rsidR="008E7490" w:rsidRPr="008E7490" w:rsidRDefault="00561833" w:rsidP="008E7490">
      <w:pPr>
        <w:pStyle w:val="Akapitzlist"/>
        <w:numPr>
          <w:ilvl w:val="2"/>
          <w:numId w:val="52"/>
        </w:numPr>
        <w:suppressAutoHyphens/>
        <w:spacing w:line="360" w:lineRule="auto"/>
        <w:jc w:val="both"/>
        <w:rPr>
          <w:rFonts w:ascii="Calibri" w:hAnsi="Calibri" w:cs="Calibri"/>
          <w:b/>
          <w:sz w:val="22"/>
          <w:szCs w:val="22"/>
        </w:rPr>
      </w:pPr>
      <w:r w:rsidRPr="008E7490">
        <w:rPr>
          <w:rFonts w:ascii="Calibri" w:hAnsi="Calibri" w:cs="Calibri"/>
          <w:sz w:val="22"/>
          <w:szCs w:val="22"/>
        </w:rPr>
        <w:t xml:space="preserve">sytuacji ekonomicznej lub finansowej </w:t>
      </w:r>
      <w:bookmarkStart w:id="3" w:name="_Hlk67389898"/>
      <w:r w:rsidRPr="008E7490">
        <w:rPr>
          <w:rFonts w:ascii="Calibri" w:hAnsi="Calibri" w:cs="Calibri"/>
          <w:sz w:val="22"/>
          <w:szCs w:val="22"/>
        </w:rPr>
        <w:t xml:space="preserve">- </w:t>
      </w:r>
      <w:r w:rsidRPr="008E7490">
        <w:rPr>
          <w:rFonts w:ascii="Calibri" w:hAnsi="Calibri" w:cs="Calibri"/>
          <w:b/>
          <w:bCs/>
          <w:sz w:val="22"/>
          <w:szCs w:val="22"/>
        </w:rPr>
        <w:t>Zamawiający nie wyznacza szczegółowego warunku</w:t>
      </w:r>
      <w:r w:rsidR="007A5663" w:rsidRPr="008E7490">
        <w:rPr>
          <w:rFonts w:ascii="Calibri" w:hAnsi="Calibri" w:cs="Calibri"/>
          <w:b/>
          <w:bCs/>
          <w:sz w:val="22"/>
          <w:szCs w:val="22"/>
        </w:rPr>
        <w:t xml:space="preserve"> </w:t>
      </w:r>
      <w:r w:rsidRPr="008E7490">
        <w:rPr>
          <w:rFonts w:ascii="Calibri" w:hAnsi="Calibri" w:cs="Calibri"/>
          <w:b/>
          <w:bCs/>
          <w:sz w:val="22"/>
          <w:szCs w:val="22"/>
        </w:rPr>
        <w:t>w tym zakresie;</w:t>
      </w:r>
      <w:bookmarkEnd w:id="3"/>
    </w:p>
    <w:p w14:paraId="6D49DA29" w14:textId="25C23071" w:rsidR="00A110A8" w:rsidRPr="008E7490" w:rsidRDefault="00561833" w:rsidP="008E7490">
      <w:pPr>
        <w:pStyle w:val="Akapitzlist"/>
        <w:numPr>
          <w:ilvl w:val="2"/>
          <w:numId w:val="52"/>
        </w:numPr>
        <w:suppressAutoHyphens/>
        <w:spacing w:line="360" w:lineRule="auto"/>
        <w:jc w:val="both"/>
        <w:rPr>
          <w:rFonts w:ascii="Calibri" w:hAnsi="Calibri" w:cs="Calibri"/>
          <w:b/>
          <w:sz w:val="22"/>
          <w:szCs w:val="22"/>
        </w:rPr>
      </w:pPr>
      <w:r w:rsidRPr="008E7490">
        <w:rPr>
          <w:rFonts w:ascii="Calibri" w:hAnsi="Calibri" w:cs="Calibri"/>
          <w:sz w:val="22"/>
          <w:szCs w:val="22"/>
        </w:rPr>
        <w:t xml:space="preserve">zdolności technicznej lub zawodowej – </w:t>
      </w:r>
      <w:r w:rsidRPr="008E7490">
        <w:rPr>
          <w:rFonts w:ascii="Calibri" w:hAnsi="Calibri" w:cs="Calibri"/>
          <w:b/>
          <w:bCs/>
          <w:sz w:val="22"/>
          <w:szCs w:val="22"/>
        </w:rPr>
        <w:t>Zamawiający nie wyznacza szczegółowego warunku</w:t>
      </w:r>
      <w:r w:rsidR="007A5663" w:rsidRPr="008E7490">
        <w:rPr>
          <w:rFonts w:ascii="Calibri" w:hAnsi="Calibri" w:cs="Calibri"/>
          <w:b/>
          <w:bCs/>
          <w:sz w:val="22"/>
          <w:szCs w:val="22"/>
        </w:rPr>
        <w:t xml:space="preserve"> </w:t>
      </w:r>
      <w:r w:rsidRPr="008E7490">
        <w:rPr>
          <w:rFonts w:ascii="Calibri" w:hAnsi="Calibri" w:cs="Calibri"/>
          <w:b/>
          <w:bCs/>
          <w:sz w:val="22"/>
          <w:szCs w:val="22"/>
        </w:rPr>
        <w:t>w tym zakresie</w:t>
      </w:r>
      <w:r w:rsidR="005C2233">
        <w:rPr>
          <w:rFonts w:ascii="Calibri" w:hAnsi="Calibri" w:cs="Calibri"/>
          <w:b/>
          <w:bCs/>
          <w:sz w:val="22"/>
          <w:szCs w:val="22"/>
        </w:rPr>
        <w:t>.</w:t>
      </w: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5FA2DE6E" w:rsidR="00561833" w:rsidRPr="007B3D44" w:rsidRDefault="00561833" w:rsidP="008E7490">
      <w:pPr>
        <w:pStyle w:val="pkt"/>
        <w:numPr>
          <w:ilvl w:val="0"/>
          <w:numId w:val="53"/>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sidR="001E35CC">
        <w:rPr>
          <w:rFonts w:ascii="Calibri" w:hAnsi="Calibri" w:cs="Calibri"/>
          <w:b/>
          <w:sz w:val="22"/>
          <w:szCs w:val="22"/>
        </w:rPr>
        <w:t xml:space="preserve"> z postępowania</w:t>
      </w:r>
      <w:r w:rsidRPr="007B3D44">
        <w:rPr>
          <w:rFonts w:ascii="Calibri" w:hAnsi="Calibri" w:cs="Calibri"/>
          <w:b/>
          <w:sz w:val="22"/>
          <w:szCs w:val="22"/>
        </w:rPr>
        <w:t>.</w:t>
      </w:r>
      <w:r w:rsidR="00A110A8">
        <w:rPr>
          <w:rFonts w:ascii="Calibri" w:hAnsi="Calibri" w:cs="Calibri"/>
          <w:b/>
          <w:sz w:val="22"/>
          <w:szCs w:val="22"/>
        </w:rPr>
        <w:t xml:space="preserve">    </w:t>
      </w:r>
    </w:p>
    <w:p w14:paraId="28F5128B" w14:textId="77777777" w:rsidR="008E7490" w:rsidRPr="008E7490" w:rsidRDefault="008E7490" w:rsidP="008E7490">
      <w:pPr>
        <w:pStyle w:val="Akapitzlist"/>
        <w:numPr>
          <w:ilvl w:val="0"/>
          <w:numId w:val="5"/>
        </w:numPr>
        <w:tabs>
          <w:tab w:val="left" w:pos="851"/>
        </w:tabs>
        <w:suppressAutoHyphens/>
        <w:spacing w:line="360" w:lineRule="auto"/>
        <w:jc w:val="both"/>
        <w:rPr>
          <w:rFonts w:ascii="Calibri" w:hAnsi="Calibri" w:cs="Calibri"/>
          <w:vanish/>
          <w:sz w:val="22"/>
          <w:szCs w:val="22"/>
        </w:rPr>
      </w:pPr>
    </w:p>
    <w:p w14:paraId="76A35DAB" w14:textId="77777777" w:rsidR="008E7490" w:rsidRPr="008E7490" w:rsidRDefault="008E7490" w:rsidP="008E7490">
      <w:pPr>
        <w:pStyle w:val="Akapitzlist"/>
        <w:numPr>
          <w:ilvl w:val="0"/>
          <w:numId w:val="5"/>
        </w:numPr>
        <w:tabs>
          <w:tab w:val="left" w:pos="851"/>
        </w:tabs>
        <w:suppressAutoHyphens/>
        <w:spacing w:line="360" w:lineRule="auto"/>
        <w:jc w:val="both"/>
        <w:rPr>
          <w:rFonts w:ascii="Calibri" w:hAnsi="Calibri" w:cs="Calibri"/>
          <w:vanish/>
          <w:sz w:val="22"/>
          <w:szCs w:val="22"/>
        </w:rPr>
      </w:pPr>
    </w:p>
    <w:p w14:paraId="43E9E666" w14:textId="42537D8F" w:rsidR="00561833" w:rsidRPr="00AF7746" w:rsidRDefault="00561833" w:rsidP="008E7490">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sidRPr="007B3D44">
        <w:rPr>
          <w:rFonts w:ascii="Calibri" w:hAnsi="Calibri" w:cs="Calibri"/>
          <w:sz w:val="22"/>
          <w:szCs w:val="22"/>
        </w:rPr>
        <w:t>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62E0E05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 xml:space="preserve">Zamawiający wykluczy wykonawcę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254A258B"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4" w:name="_Hlk101437233"/>
      <w:r w:rsidRPr="008E399E">
        <w:rPr>
          <w:rFonts w:asciiTheme="minorHAnsi" w:hAnsiTheme="minorHAnsi" w:cstheme="minorHAnsi"/>
          <w:sz w:val="22"/>
          <w:szCs w:val="22"/>
        </w:rPr>
        <w:t>Zamawiający, na podstawie przepisów art. 7.1 Ustawy z dnia 13 kwietnia 2022 r. o</w:t>
      </w:r>
      <w:r w:rsidR="00336A0B">
        <w:rPr>
          <w:rFonts w:asciiTheme="minorHAnsi" w:hAnsiTheme="minorHAnsi" w:cstheme="minorHAnsi"/>
          <w:sz w:val="22"/>
          <w:szCs w:val="22"/>
        </w:rPr>
        <w:t> </w:t>
      </w:r>
      <w:r w:rsidRPr="008E399E">
        <w:rPr>
          <w:rFonts w:asciiTheme="minorHAnsi" w:hAnsiTheme="minorHAnsi" w:cstheme="minorHAnsi"/>
          <w:sz w:val="22"/>
          <w:szCs w:val="22"/>
        </w:rPr>
        <w:t>szczególnych rozwiązaniach w zakresie przeciwdziałania wspierania agresji na Ukrainę oraz służących ochronie bezpieczeństwa narodowego (Dz.U. z 2022 r. poz. 835)</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wykluczy z postępowania: </w:t>
      </w:r>
    </w:p>
    <w:p w14:paraId="31B862C4" w14:textId="715CD3D2"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zwanego dalej „rozporządzeniem 269/2014”</w:t>
      </w:r>
      <w:r w:rsidR="00336A0B">
        <w:rPr>
          <w:rFonts w:asciiTheme="minorHAnsi" w:hAnsiTheme="minorHAnsi" w:cstheme="minorHAnsi"/>
          <w:sz w:val="22"/>
          <w:szCs w:val="22"/>
        </w:rPr>
        <w:t>,</w:t>
      </w:r>
      <w:r w:rsidRPr="008E399E">
        <w:rPr>
          <w:rFonts w:asciiTheme="minorHAnsi" w:hAnsiTheme="minorHAnsi" w:cstheme="minorHAnsi"/>
          <w:sz w:val="22"/>
          <w:szCs w:val="22"/>
        </w:rPr>
        <w:t xml:space="preserve"> albo wpisanego na listę na podstawie decyzji w sprawie wpisu na listę rozstrzygającej o zastosowaniu środka, o którym mowa w art. 1 pkt 3 </w:t>
      </w:r>
      <w:r w:rsidR="00AF320E" w:rsidRPr="008E399E">
        <w:rPr>
          <w:rFonts w:asciiTheme="minorHAnsi" w:hAnsiTheme="minorHAnsi" w:cstheme="minorHAnsi"/>
          <w:sz w:val="22"/>
          <w:szCs w:val="22"/>
        </w:rPr>
        <w:t>Ustaw</w:t>
      </w:r>
      <w:r w:rsidR="00AF320E">
        <w:rPr>
          <w:rFonts w:asciiTheme="minorHAnsi" w:hAnsiTheme="minorHAnsi" w:cstheme="minorHAnsi"/>
          <w:sz w:val="22"/>
          <w:szCs w:val="22"/>
        </w:rPr>
        <w:t>y</w:t>
      </w:r>
      <w:r w:rsidR="00AF320E" w:rsidRPr="008E399E">
        <w:rPr>
          <w:rFonts w:asciiTheme="minorHAnsi" w:hAnsiTheme="minorHAnsi" w:cstheme="minorHAnsi"/>
          <w:sz w:val="22"/>
          <w:szCs w:val="22"/>
        </w:rPr>
        <w:t xml:space="preserve"> </w:t>
      </w:r>
      <w:r w:rsidR="00AF320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27E23297"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8E399E">
        <w:rPr>
          <w:rFonts w:asciiTheme="minorHAnsi" w:hAnsiTheme="minorHAnsi" w:cstheme="minorHAnsi"/>
          <w:sz w:val="22"/>
          <w:szCs w:val="22"/>
        </w:rPr>
        <w:lastRenderedPageBreak/>
        <w:t xml:space="preserve">rzeczywistym od dnia 24 lutego 2022 r., o ile została wpisana na listę na podstawie decyzji w sprawie wpisu na listę rozstrzygającej o zastosowaniu środka, o którym mowa w art. 1 pkt 3 </w:t>
      </w:r>
      <w:r w:rsidR="00AF320E" w:rsidRPr="008E399E">
        <w:rPr>
          <w:rFonts w:asciiTheme="minorHAnsi" w:hAnsiTheme="minorHAnsi" w:cstheme="minorHAnsi"/>
          <w:sz w:val="22"/>
          <w:szCs w:val="22"/>
        </w:rPr>
        <w:t>Ustaw</w:t>
      </w:r>
      <w:r w:rsidR="00AF320E">
        <w:rPr>
          <w:rFonts w:asciiTheme="minorHAnsi" w:hAnsiTheme="minorHAnsi" w:cstheme="minorHAnsi"/>
          <w:sz w:val="22"/>
          <w:szCs w:val="22"/>
        </w:rPr>
        <w:t>y</w:t>
      </w:r>
      <w:r w:rsidR="00AF320E" w:rsidRPr="008E399E">
        <w:rPr>
          <w:rFonts w:asciiTheme="minorHAnsi" w:hAnsiTheme="minorHAnsi" w:cstheme="minorHAnsi"/>
          <w:sz w:val="22"/>
          <w:szCs w:val="22"/>
        </w:rPr>
        <w:t xml:space="preserve"> </w:t>
      </w:r>
      <w:r w:rsidR="00AF320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07961161"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AF320E" w:rsidRPr="008E399E">
        <w:rPr>
          <w:rFonts w:asciiTheme="minorHAnsi" w:hAnsiTheme="minorHAnsi" w:cstheme="minorHAnsi"/>
          <w:sz w:val="22"/>
          <w:szCs w:val="22"/>
        </w:rPr>
        <w:t>Ustaw</w:t>
      </w:r>
      <w:r w:rsidR="00AF320E">
        <w:rPr>
          <w:rFonts w:asciiTheme="minorHAnsi" w:hAnsiTheme="minorHAnsi" w:cstheme="minorHAnsi"/>
          <w:sz w:val="22"/>
          <w:szCs w:val="22"/>
        </w:rPr>
        <w:t>y</w:t>
      </w:r>
      <w:r w:rsidR="00AF320E" w:rsidRPr="008E399E">
        <w:rPr>
          <w:rFonts w:asciiTheme="minorHAnsi" w:hAnsiTheme="minorHAnsi" w:cstheme="minorHAnsi"/>
          <w:sz w:val="22"/>
          <w:szCs w:val="22"/>
        </w:rPr>
        <w:t xml:space="preserve"> </w:t>
      </w:r>
      <w:r w:rsidR="00AF320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bookmarkEnd w:id="4"/>
    <w:p w14:paraId="3AF0097F" w14:textId="4D82C598"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3F03A0">
        <w:rPr>
          <w:rFonts w:ascii="Calibri" w:hAnsi="Calibri" w:cs="Calibri"/>
          <w:sz w:val="22"/>
          <w:szCs w:val="22"/>
          <w:lang w:eastAsia="zh-CN"/>
        </w:rPr>
        <w:t xml:space="preserve">na podstawie okoliczności wymienionych w pkt </w:t>
      </w:r>
      <w:r w:rsidR="007912C1">
        <w:rPr>
          <w:rFonts w:ascii="Calibri" w:hAnsi="Calibri" w:cs="Calibri"/>
          <w:sz w:val="22"/>
          <w:szCs w:val="22"/>
          <w:lang w:eastAsia="zh-CN"/>
        </w:rPr>
        <w:t>9</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Pr="007B3D44">
        <w:rPr>
          <w:rFonts w:ascii="Calibri" w:hAnsi="Calibri" w:cs="Calibri"/>
          <w:sz w:val="22"/>
          <w:szCs w:val="22"/>
          <w:lang w:eastAsia="zh-CN"/>
        </w:rPr>
        <w:t>że spełnił łącznie następujące przesłanki:</w:t>
      </w:r>
    </w:p>
    <w:p w14:paraId="25A91EE3"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67544269"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47130287"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3512B472"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2AADD130" w:rsidR="00561833" w:rsidRPr="007B3D44" w:rsidRDefault="007912C1"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9</w:t>
      </w:r>
      <w:r w:rsidR="001E35CC">
        <w:rPr>
          <w:rFonts w:ascii="Calibri" w:eastAsia="Calibri" w:hAnsi="Calibri" w:cs="Calibri"/>
          <w:sz w:val="22"/>
          <w:szCs w:val="22"/>
        </w:rPr>
        <w:t>.</w:t>
      </w:r>
      <w:r>
        <w:rPr>
          <w:rFonts w:ascii="Calibri" w:eastAsia="Calibri" w:hAnsi="Calibri" w:cs="Calibri"/>
          <w:sz w:val="22"/>
          <w:szCs w:val="22"/>
        </w:rPr>
        <w:t>4</w:t>
      </w:r>
      <w:r w:rsidR="001E35CC">
        <w:rPr>
          <w:rFonts w:ascii="Calibri" w:eastAsia="Calibri" w:hAnsi="Calibri" w:cs="Calibri"/>
          <w:sz w:val="22"/>
          <w:szCs w:val="22"/>
        </w:rPr>
        <w:t>.3.4.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2BF079B2" w:rsidR="00561833" w:rsidRPr="007B3D44" w:rsidRDefault="001E35CC" w:rsidP="00CA3948">
      <w:pPr>
        <w:tabs>
          <w:tab w:val="left" w:pos="1560"/>
        </w:tabs>
        <w:suppressAutoHyphens/>
        <w:autoSpaceDE w:val="0"/>
        <w:autoSpaceDN w:val="0"/>
        <w:adjustRightInd w:val="0"/>
        <w:spacing w:line="360" w:lineRule="auto"/>
        <w:ind w:left="1560" w:hanging="709"/>
        <w:jc w:val="both"/>
        <w:rPr>
          <w:rFonts w:ascii="Calibri" w:eastAsia="Calibri" w:hAnsi="Calibri" w:cs="Calibri"/>
          <w:sz w:val="22"/>
          <w:szCs w:val="22"/>
        </w:rPr>
      </w:pPr>
      <w:r>
        <w:rPr>
          <w:rFonts w:ascii="Calibri" w:eastAsia="Calibri" w:hAnsi="Calibri" w:cs="Calibri"/>
          <w:sz w:val="22"/>
          <w:szCs w:val="22"/>
        </w:rPr>
        <w:t>8.</w:t>
      </w:r>
      <w:r w:rsidR="007912C1">
        <w:rPr>
          <w:rFonts w:ascii="Calibri" w:eastAsia="Calibri" w:hAnsi="Calibri" w:cs="Calibri"/>
          <w:sz w:val="22"/>
          <w:szCs w:val="22"/>
        </w:rPr>
        <w:t>4</w:t>
      </w:r>
      <w:r>
        <w:rPr>
          <w:rFonts w:ascii="Calibri" w:eastAsia="Calibri" w:hAnsi="Calibri" w:cs="Calibri"/>
          <w:sz w:val="22"/>
          <w:szCs w:val="22"/>
        </w:rPr>
        <w:t>.3.5.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1527A9A3"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 xml:space="preserve">w pkt </w:t>
      </w:r>
      <w:r w:rsidR="007912C1">
        <w:rPr>
          <w:rFonts w:ascii="Calibri" w:hAnsi="Calibri" w:cs="Calibri"/>
          <w:sz w:val="22"/>
          <w:szCs w:val="22"/>
        </w:rPr>
        <w:t>9</w:t>
      </w:r>
      <w:r>
        <w:rPr>
          <w:rFonts w:ascii="Calibri" w:hAnsi="Calibri" w:cs="Calibri"/>
          <w:sz w:val="22"/>
          <w:szCs w:val="22"/>
        </w:rPr>
        <w:t>.3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 xml:space="preserve">w pkt </w:t>
      </w:r>
      <w:r w:rsidR="007912C1">
        <w:rPr>
          <w:rFonts w:ascii="Calibri" w:hAnsi="Calibri" w:cs="Calibri"/>
          <w:sz w:val="22"/>
          <w:szCs w:val="22"/>
        </w:rPr>
        <w:t>9</w:t>
      </w:r>
      <w:r>
        <w:rPr>
          <w:rFonts w:ascii="Calibri" w:hAnsi="Calibri" w:cs="Calibri"/>
          <w:sz w:val="22"/>
          <w:szCs w:val="22"/>
        </w:rPr>
        <w:t>.3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24F167A5"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 xml:space="preserve">W przypadku, o którym mowa w pkt </w:t>
      </w:r>
      <w:r w:rsidR="007912C1">
        <w:rPr>
          <w:rFonts w:ascii="Calibri" w:hAnsi="Calibri" w:cs="Calibri"/>
          <w:sz w:val="22"/>
          <w:szCs w:val="22"/>
        </w:rPr>
        <w:t>9</w:t>
      </w:r>
      <w:r>
        <w:rPr>
          <w:rFonts w:ascii="Calibri" w:hAnsi="Calibri" w:cs="Calibri"/>
          <w:sz w:val="22"/>
          <w:szCs w:val="22"/>
        </w:rPr>
        <w:t>.2.</w:t>
      </w:r>
      <w:r w:rsidR="007720DE">
        <w:rPr>
          <w:rFonts w:ascii="Calibri" w:hAnsi="Calibri" w:cs="Calibri"/>
          <w:sz w:val="22"/>
          <w:szCs w:val="22"/>
        </w:rPr>
        <w:t xml:space="preserve"> </w:t>
      </w:r>
      <w:r>
        <w:rPr>
          <w:rFonts w:ascii="Calibri" w:hAnsi="Calibri" w:cs="Calibri"/>
          <w:sz w:val="22"/>
          <w:szCs w:val="22"/>
        </w:rPr>
        <w:t xml:space="preserve">SWZ zamawiający może nie wykluczać wykonawcy, jeżeli wykluczenie byłoby w sposób oczywisty nieproporcjonalne, w szczególności sytuacja ekonomiczna lub finansowa wykonawcy, o którym mowa w pkt </w:t>
      </w:r>
      <w:r w:rsidR="007912C1">
        <w:rPr>
          <w:rFonts w:ascii="Calibri" w:hAnsi="Calibri" w:cs="Calibri"/>
          <w:sz w:val="22"/>
          <w:szCs w:val="22"/>
        </w:rPr>
        <w:t>9</w:t>
      </w:r>
      <w:r>
        <w:rPr>
          <w:rFonts w:ascii="Calibri" w:hAnsi="Calibri" w:cs="Calibri"/>
          <w:sz w:val="22"/>
          <w:szCs w:val="22"/>
        </w:rPr>
        <w:t>.2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lastRenderedPageBreak/>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598C69C9" w:rsidR="009D5273" w:rsidRPr="007B3D44" w:rsidRDefault="007912C1"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10</w:t>
      </w:r>
      <w:r w:rsidR="003F03A0">
        <w:rPr>
          <w:rFonts w:ascii="Calibri" w:hAnsi="Calibri" w:cs="Calibri"/>
          <w:b/>
          <w:bCs/>
          <w:sz w:val="22"/>
          <w:szCs w:val="22"/>
        </w:rPr>
        <w:t>.</w:t>
      </w:r>
      <w:r w:rsidR="009D5273" w:rsidRPr="007B3D44">
        <w:rPr>
          <w:rFonts w:ascii="Calibri" w:hAnsi="Calibri" w:cs="Calibri"/>
          <w:b/>
          <w:bCs/>
          <w:sz w:val="22"/>
          <w:szCs w:val="22"/>
        </w:rPr>
        <w:tab/>
      </w:r>
      <w:r w:rsidR="00237606" w:rsidRPr="007B3D44">
        <w:rPr>
          <w:rFonts w:ascii="Calibri" w:hAnsi="Calibri" w:cs="Calibri"/>
          <w:b/>
          <w:bCs/>
          <w:sz w:val="22"/>
          <w:szCs w:val="22"/>
        </w:rPr>
        <w:t xml:space="preserve">Wykaz oświadczeń </w:t>
      </w:r>
      <w:r w:rsidR="003F03A0">
        <w:rPr>
          <w:rFonts w:ascii="Calibri" w:hAnsi="Calibri" w:cs="Calibri"/>
          <w:b/>
          <w:bCs/>
          <w:sz w:val="22"/>
          <w:szCs w:val="22"/>
        </w:rPr>
        <w:t>i</w:t>
      </w:r>
      <w:r w:rsidR="00237606" w:rsidRPr="007B3D44">
        <w:rPr>
          <w:rFonts w:ascii="Calibri" w:hAnsi="Calibri" w:cs="Calibri"/>
          <w:b/>
          <w:bCs/>
          <w:sz w:val="22"/>
          <w:szCs w:val="22"/>
        </w:rPr>
        <w:t xml:space="preserve"> podmiotowych środków dowodowych</w:t>
      </w:r>
      <w:r w:rsidR="001E35CC">
        <w:rPr>
          <w:rFonts w:ascii="Calibri" w:hAnsi="Calibri" w:cs="Calibri"/>
          <w:b/>
          <w:bCs/>
          <w:sz w:val="22"/>
          <w:szCs w:val="22"/>
        </w:rPr>
        <w:t xml:space="preserve">, jakie zobowiązani są dostarczyć Wykonawcy w celu </w:t>
      </w:r>
      <w:r w:rsidR="00E24EE7">
        <w:rPr>
          <w:rFonts w:ascii="Calibri" w:hAnsi="Calibri" w:cs="Calibri"/>
          <w:b/>
          <w:bCs/>
          <w:sz w:val="22"/>
          <w:szCs w:val="22"/>
        </w:rPr>
        <w:t>potwierdz</w:t>
      </w:r>
      <w:r w:rsidR="001E35CC">
        <w:rPr>
          <w:rFonts w:ascii="Calibri" w:hAnsi="Calibri" w:cs="Calibri"/>
          <w:b/>
          <w:bCs/>
          <w:sz w:val="22"/>
          <w:szCs w:val="22"/>
        </w:rPr>
        <w:t>enia</w:t>
      </w:r>
      <w:r w:rsidR="00E24EE7">
        <w:rPr>
          <w:rFonts w:ascii="Calibri" w:hAnsi="Calibri" w:cs="Calibri"/>
          <w:b/>
          <w:bCs/>
          <w:sz w:val="22"/>
          <w:szCs w:val="22"/>
        </w:rPr>
        <w:t xml:space="preserve"> </w:t>
      </w:r>
      <w:r w:rsidR="001E35CC">
        <w:rPr>
          <w:rFonts w:ascii="Calibri" w:hAnsi="Calibri" w:cs="Calibri"/>
          <w:b/>
          <w:bCs/>
          <w:sz w:val="22"/>
          <w:szCs w:val="22"/>
        </w:rPr>
        <w:t xml:space="preserve">braku podstaw wykluczenia oraz </w:t>
      </w:r>
      <w:r w:rsidR="00E24EE7">
        <w:rPr>
          <w:rFonts w:ascii="Calibri" w:hAnsi="Calibri" w:cs="Calibri"/>
          <w:b/>
          <w:bCs/>
          <w:sz w:val="22"/>
          <w:szCs w:val="22"/>
        </w:rPr>
        <w:t>spełniani</w:t>
      </w:r>
      <w:r w:rsidR="001E35CC">
        <w:rPr>
          <w:rFonts w:ascii="Calibri" w:hAnsi="Calibri" w:cs="Calibri"/>
          <w:b/>
          <w:bCs/>
          <w:sz w:val="22"/>
          <w:szCs w:val="22"/>
        </w:rPr>
        <w:t>a</w:t>
      </w:r>
      <w:r w:rsidR="00E24EE7">
        <w:rPr>
          <w:rFonts w:ascii="Calibri" w:hAnsi="Calibri" w:cs="Calibri"/>
          <w:b/>
          <w:bCs/>
          <w:sz w:val="22"/>
          <w:szCs w:val="22"/>
        </w:rPr>
        <w:t xml:space="preserve"> warunków udziału w postęp</w:t>
      </w:r>
      <w:r w:rsidR="007239FF">
        <w:rPr>
          <w:rFonts w:ascii="Calibri" w:hAnsi="Calibri" w:cs="Calibri"/>
          <w:b/>
          <w:bCs/>
          <w:sz w:val="22"/>
          <w:szCs w:val="22"/>
        </w:rPr>
        <w:t>o</w:t>
      </w:r>
      <w:r w:rsidR="00E24EE7">
        <w:rPr>
          <w:rFonts w:ascii="Calibri" w:hAnsi="Calibri" w:cs="Calibri"/>
          <w:b/>
          <w:bCs/>
          <w:sz w:val="22"/>
          <w:szCs w:val="22"/>
        </w:rPr>
        <w:t>waniu</w:t>
      </w:r>
      <w:r w:rsidR="009D5273" w:rsidRPr="007B3D44">
        <w:rPr>
          <w:rFonts w:ascii="Calibri" w:hAnsi="Calibri" w:cs="Calibri"/>
          <w:b/>
          <w:bCs/>
          <w:sz w:val="22"/>
          <w:szCs w:val="22"/>
        </w:rPr>
        <w:t>.</w:t>
      </w:r>
    </w:p>
    <w:p w14:paraId="7FA1B330" w14:textId="37A06107" w:rsidR="007912C1" w:rsidRPr="007912C1" w:rsidRDefault="007912C1" w:rsidP="007912C1">
      <w:pPr>
        <w:pStyle w:val="Akapitzlist"/>
        <w:numPr>
          <w:ilvl w:val="0"/>
          <w:numId w:val="6"/>
        </w:numPr>
        <w:tabs>
          <w:tab w:val="left" w:pos="851"/>
        </w:tabs>
        <w:spacing w:line="360" w:lineRule="auto"/>
        <w:jc w:val="both"/>
        <w:rPr>
          <w:rFonts w:ascii="Calibri" w:hAnsi="Calibri" w:cs="Calibri"/>
          <w:vanish/>
          <w:sz w:val="22"/>
          <w:szCs w:val="22"/>
        </w:rPr>
      </w:pPr>
      <w:commentRangeStart w:id="5"/>
    </w:p>
    <w:commentRangeEnd w:id="5"/>
    <w:p w14:paraId="166D4B6D" w14:textId="77777777" w:rsidR="007912C1" w:rsidRPr="007912C1" w:rsidRDefault="00336A0B" w:rsidP="00A42F36">
      <w:pPr>
        <w:pStyle w:val="Akapitzlist"/>
        <w:numPr>
          <w:ilvl w:val="0"/>
          <w:numId w:val="6"/>
        </w:numPr>
        <w:tabs>
          <w:tab w:val="left" w:pos="851"/>
        </w:tabs>
        <w:spacing w:line="360" w:lineRule="auto"/>
        <w:ind w:left="851" w:hanging="851"/>
        <w:jc w:val="both"/>
        <w:rPr>
          <w:rFonts w:ascii="Calibri" w:hAnsi="Calibri" w:cs="Calibri"/>
          <w:vanish/>
          <w:sz w:val="22"/>
          <w:szCs w:val="22"/>
        </w:rPr>
      </w:pPr>
      <w:r>
        <w:rPr>
          <w:rStyle w:val="Odwoaniedokomentarza"/>
        </w:rPr>
        <w:commentReference w:id="5"/>
      </w:r>
    </w:p>
    <w:p w14:paraId="4B6FE1EC" w14:textId="7964430D" w:rsidR="000D3E2D" w:rsidRPr="000D3E2D" w:rsidRDefault="000D3E2D" w:rsidP="00A42F36">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F440F23" w14:textId="77777777" w:rsidR="006D2BE4" w:rsidRDefault="00E24EE7" w:rsidP="006D2BE4">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1940C763" w14:textId="7328D027" w:rsidR="006D2BE4" w:rsidRPr="000965E0" w:rsidRDefault="006D2BE4" w:rsidP="006D2BE4">
      <w:pPr>
        <w:numPr>
          <w:ilvl w:val="2"/>
          <w:numId w:val="6"/>
        </w:numPr>
        <w:tabs>
          <w:tab w:val="left" w:pos="851"/>
        </w:tabs>
        <w:spacing w:line="360" w:lineRule="auto"/>
        <w:ind w:left="851" w:hanging="851"/>
        <w:jc w:val="both"/>
        <w:rPr>
          <w:rFonts w:asciiTheme="minorHAnsi" w:hAnsiTheme="minorHAnsi" w:cstheme="minorHAnsi"/>
          <w:b/>
          <w:bCs/>
          <w:color w:val="000000" w:themeColor="text1"/>
          <w:sz w:val="22"/>
          <w:szCs w:val="22"/>
        </w:rPr>
      </w:pPr>
      <w:r w:rsidRPr="000965E0">
        <w:rPr>
          <w:rFonts w:asciiTheme="minorHAnsi" w:hAnsiTheme="minorHAnsi" w:cstheme="minorHAnsi"/>
          <w:bCs/>
          <w:color w:val="000000" w:themeColor="text1"/>
          <w:sz w:val="22"/>
          <w:szCs w:val="22"/>
        </w:rPr>
        <w:t xml:space="preserve">Wykonawca, w przypadku </w:t>
      </w:r>
      <w:r w:rsidRPr="000965E0">
        <w:rPr>
          <w:rFonts w:asciiTheme="minorHAnsi" w:hAnsiTheme="minorHAnsi" w:cstheme="minorHAnsi"/>
          <w:b/>
          <w:color w:val="000000" w:themeColor="text1"/>
          <w:sz w:val="22"/>
          <w:szCs w:val="22"/>
        </w:rPr>
        <w:t>polegania na zdolnościach lub sytuacji podmiotów udostępniających zasoby</w:t>
      </w:r>
      <w:r w:rsidRPr="000965E0">
        <w:rPr>
          <w:rFonts w:asciiTheme="minorHAnsi" w:hAnsiTheme="minorHAnsi" w:cstheme="minorHAnsi"/>
          <w:bCs/>
          <w:color w:val="000000" w:themeColor="text1"/>
          <w:sz w:val="22"/>
          <w:szCs w:val="22"/>
        </w:rPr>
        <w:t>, przedstawia, wraz z oświadczeniem, o którym mowa w pkt. 10.1.</w:t>
      </w:r>
      <w:r w:rsidR="007A7B42" w:rsidRPr="000965E0">
        <w:rPr>
          <w:rFonts w:asciiTheme="minorHAnsi" w:hAnsiTheme="minorHAnsi" w:cstheme="minorHAnsi"/>
          <w:bCs/>
          <w:color w:val="000000" w:themeColor="text1"/>
          <w:sz w:val="22"/>
          <w:szCs w:val="22"/>
        </w:rPr>
        <w:t>1</w:t>
      </w:r>
      <w:r w:rsidRPr="000965E0">
        <w:rPr>
          <w:rFonts w:asciiTheme="minorHAnsi" w:hAnsiTheme="minorHAnsi" w:cstheme="minorHAnsi"/>
          <w:bCs/>
          <w:color w:val="000000" w:themeColor="text1"/>
          <w:sz w:val="22"/>
          <w:szCs w:val="22"/>
        </w:rPr>
        <w:t xml:space="preserve">). SWZ także oświadczenie </w:t>
      </w:r>
      <w:r w:rsidRPr="000965E0">
        <w:rPr>
          <w:rFonts w:asciiTheme="minorHAnsi" w:hAnsiTheme="minorHAnsi" w:cstheme="minorHAnsi"/>
          <w:bCs/>
          <w:color w:val="000000" w:themeColor="text1"/>
          <w:sz w:val="22"/>
          <w:szCs w:val="22"/>
          <w:u w:val="single"/>
        </w:rPr>
        <w:t>podmiotu udostępniającego zasoby</w:t>
      </w:r>
      <w:r w:rsidRPr="000965E0">
        <w:rPr>
          <w:rFonts w:asciiTheme="minorHAnsi" w:hAnsiTheme="minorHAnsi" w:cstheme="minorHAnsi"/>
          <w:bCs/>
          <w:color w:val="000000" w:themeColor="text1"/>
          <w:sz w:val="22"/>
          <w:szCs w:val="22"/>
        </w:rPr>
        <w:t xml:space="preserve">, potwierdzające brak podstaw wykluczenia tego podmiotu oraz spełnianie warunków udziału w postępowaniu, w zakresie, w jakim wykonawca powołuje się na jego zasoby </w:t>
      </w:r>
      <w:r w:rsidRPr="000965E0">
        <w:rPr>
          <w:rFonts w:asciiTheme="minorHAnsi" w:hAnsiTheme="minorHAnsi" w:cstheme="minorHAnsi"/>
          <w:color w:val="000000" w:themeColor="text1"/>
          <w:sz w:val="22"/>
          <w:szCs w:val="22"/>
        </w:rPr>
        <w:t>zgodnie z </w:t>
      </w:r>
      <w:r w:rsidRPr="000965E0">
        <w:rPr>
          <w:rFonts w:asciiTheme="minorHAnsi" w:hAnsiTheme="minorHAnsi" w:cstheme="minorHAnsi"/>
          <w:b/>
          <w:color w:val="000000" w:themeColor="text1"/>
          <w:sz w:val="22"/>
          <w:szCs w:val="22"/>
        </w:rPr>
        <w:t>Załącznikiem nr 3a i 3c do SWZ.</w:t>
      </w:r>
    </w:p>
    <w:p w14:paraId="2465C6D6" w14:textId="2F32D4D6"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w:t>
      </w:r>
      <w:r w:rsidR="006D2BE4">
        <w:rPr>
          <w:rFonts w:ascii="Calibri" w:hAnsi="Calibri" w:cs="Calibri"/>
          <w:sz w:val="22"/>
          <w:szCs w:val="22"/>
          <w:u w:val="single"/>
          <w:lang w:eastAsia="ar-SA"/>
        </w:rPr>
        <w:t>ezwie</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Pr="00A41E50">
        <w:rPr>
          <w:rFonts w:ascii="Calibri" w:hAnsi="Calibri" w:cs="Calibri"/>
          <w:sz w:val="22"/>
          <w:szCs w:val="22"/>
          <w:u w:val="single"/>
          <w:lang w:eastAsia="ar-SA"/>
        </w:rPr>
        <w:t>w</w:t>
      </w:r>
      <w:r w:rsidR="00336A0B">
        <w:rPr>
          <w:rFonts w:ascii="Calibri" w:hAnsi="Calibri" w:cs="Calibri"/>
          <w:sz w:val="22"/>
          <w:szCs w:val="22"/>
          <w:u w:val="single"/>
          <w:lang w:eastAsia="ar-SA"/>
        </w:rPr>
        <w:t> </w:t>
      </w:r>
      <w:r w:rsidRPr="00A41E50">
        <w:rPr>
          <w:rFonts w:ascii="Calibri" w:hAnsi="Calibri" w:cs="Calibri"/>
          <w:sz w:val="22"/>
          <w:szCs w:val="22"/>
          <w:u w:val="single"/>
          <w:lang w:eastAsia="ar-SA"/>
        </w:rPr>
        <w:t xml:space="preserve">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0B4970B9" w:rsidR="002D2A07" w:rsidRPr="00A41E50"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lang w:val="pl-PL"/>
        </w:rPr>
        <w:t>O</w:t>
      </w:r>
      <w:r w:rsidRPr="00A41E50">
        <w:rPr>
          <w:rFonts w:ascii="Calibri" w:hAnsi="Calibri" w:cs="Calibri"/>
          <w:b/>
          <w:sz w:val="22"/>
          <w:szCs w:val="22"/>
        </w:rPr>
        <w:t>świadczeni</w:t>
      </w:r>
      <w:r w:rsidR="00A41E50">
        <w:rPr>
          <w:rFonts w:ascii="Calibri" w:hAnsi="Calibri" w:cs="Calibri"/>
          <w:b/>
          <w:sz w:val="22"/>
          <w:szCs w:val="22"/>
          <w:lang w:val="pl-PL"/>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lang w:val="pl-PL"/>
        </w:rPr>
        <w:t>U</w:t>
      </w:r>
      <w:r w:rsidRPr="00A41E50">
        <w:rPr>
          <w:rFonts w:ascii="Calibri" w:hAnsi="Calibri" w:cs="Calibri"/>
          <w:b/>
          <w:sz w:val="22"/>
          <w:szCs w:val="22"/>
        </w:rPr>
        <w:t>stawy</w:t>
      </w:r>
      <w:r w:rsidRPr="00A41E50">
        <w:rPr>
          <w:rFonts w:ascii="Calibri" w:hAnsi="Calibri" w:cs="Calibri"/>
          <w:bCs/>
          <w:sz w:val="22"/>
          <w:szCs w:val="22"/>
        </w:rPr>
        <w:t>, o braku przynależności do tej samej grupy kapitałowej, w rozumieniu ustawy z dnia 16 lutego 2007 r. o ochronie konkurencji</w:t>
      </w:r>
      <w:r w:rsidR="000B60C7">
        <w:rPr>
          <w:rFonts w:ascii="Calibri" w:hAnsi="Calibri" w:cs="Calibri"/>
          <w:bCs/>
          <w:sz w:val="22"/>
          <w:szCs w:val="22"/>
          <w:lang w:val="pl-PL"/>
        </w:rPr>
        <w:t xml:space="preserve"> </w:t>
      </w:r>
      <w:r w:rsidRPr="00A41E50">
        <w:rPr>
          <w:rFonts w:ascii="Calibri" w:hAnsi="Calibri" w:cs="Calibri"/>
          <w:bCs/>
          <w:sz w:val="22"/>
          <w:szCs w:val="22"/>
        </w:rPr>
        <w:t>i konsumentów (</w:t>
      </w:r>
      <w:r w:rsidR="00D6099A" w:rsidRPr="00A41E50">
        <w:rPr>
          <w:rFonts w:ascii="Calibri" w:hAnsi="Calibri" w:cs="Calibri"/>
          <w:bCs/>
          <w:sz w:val="22"/>
          <w:szCs w:val="22"/>
          <w:lang w:val="pl-PL"/>
        </w:rPr>
        <w:t>t</w:t>
      </w:r>
      <w:r w:rsidR="005E41A2">
        <w:rPr>
          <w:rFonts w:ascii="Calibri" w:hAnsi="Calibri" w:cs="Calibri"/>
          <w:bCs/>
          <w:sz w:val="22"/>
          <w:szCs w:val="22"/>
          <w:lang w:val="pl-PL"/>
        </w:rPr>
        <w:t>j.:</w:t>
      </w:r>
      <w:r w:rsidR="00D6099A" w:rsidRPr="00A41E50">
        <w:rPr>
          <w:rFonts w:ascii="Calibri" w:hAnsi="Calibri" w:cs="Calibri"/>
          <w:bCs/>
          <w:sz w:val="22"/>
          <w:szCs w:val="22"/>
          <w:lang w:val="pl-PL"/>
        </w:rPr>
        <w:t xml:space="preserve"> </w:t>
      </w:r>
      <w:r w:rsidRPr="00A41E50">
        <w:rPr>
          <w:rFonts w:ascii="Calibri" w:hAnsi="Calibri" w:cs="Calibri"/>
          <w:bCs/>
          <w:sz w:val="22"/>
          <w:szCs w:val="22"/>
        </w:rPr>
        <w:t>Dz. U. z 202</w:t>
      </w:r>
      <w:r w:rsidR="00D6099A" w:rsidRPr="00A41E50">
        <w:rPr>
          <w:rFonts w:ascii="Calibri" w:hAnsi="Calibri" w:cs="Calibri"/>
          <w:bCs/>
          <w:sz w:val="22"/>
          <w:szCs w:val="22"/>
          <w:lang w:val="pl-PL"/>
        </w:rPr>
        <w:t>1</w:t>
      </w:r>
      <w:r w:rsidRPr="00A41E50">
        <w:rPr>
          <w:rFonts w:ascii="Calibri" w:hAnsi="Calibri" w:cs="Calibri"/>
          <w:bCs/>
          <w:sz w:val="22"/>
          <w:szCs w:val="22"/>
        </w:rPr>
        <w:t xml:space="preserve"> r. poz. </w:t>
      </w:r>
      <w:r w:rsidR="00D6099A" w:rsidRPr="00A41E50">
        <w:rPr>
          <w:rFonts w:ascii="Calibri" w:hAnsi="Calibri" w:cs="Calibri"/>
          <w:bCs/>
          <w:sz w:val="22"/>
          <w:szCs w:val="22"/>
          <w:lang w:val="pl-PL"/>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lang w:val="pl-PL"/>
        </w:rPr>
        <w:t xml:space="preserve"> </w:t>
      </w:r>
      <w:r w:rsidR="006774FD">
        <w:rPr>
          <w:rFonts w:ascii="Calibri" w:hAnsi="Calibri" w:cs="Calibri"/>
          <w:bCs/>
          <w:sz w:val="22"/>
          <w:szCs w:val="22"/>
          <w:lang w:val="pl-PL"/>
        </w:rPr>
        <w:t>z</w:t>
      </w:r>
      <w:r w:rsidR="00336A0B">
        <w:rPr>
          <w:rFonts w:ascii="Calibri" w:hAnsi="Calibri" w:cs="Calibri"/>
          <w:bCs/>
          <w:sz w:val="22"/>
          <w:szCs w:val="22"/>
          <w:lang w:val="pl-PL"/>
        </w:rPr>
        <w:t> </w:t>
      </w:r>
      <w:r w:rsidRPr="00A41E50">
        <w:rPr>
          <w:rFonts w:ascii="Calibri" w:hAnsi="Calibri" w:cs="Calibri"/>
          <w:bCs/>
          <w:sz w:val="22"/>
          <w:szCs w:val="22"/>
        </w:rPr>
        <w:t xml:space="preserve">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lang w:val="pl-PL"/>
        </w:rPr>
        <w:t>stanowiąc</w:t>
      </w:r>
      <w:r w:rsidR="000D3E2D" w:rsidRPr="00A41E50">
        <w:rPr>
          <w:rFonts w:ascii="Calibri" w:hAnsi="Calibri" w:cs="Calibri"/>
          <w:bCs/>
          <w:sz w:val="22"/>
          <w:szCs w:val="22"/>
          <w:lang w:val="pl-PL"/>
        </w:rPr>
        <w:t>e</w:t>
      </w:r>
      <w:r w:rsidR="00D6099A" w:rsidRPr="00A41E50">
        <w:rPr>
          <w:rFonts w:ascii="Calibri" w:hAnsi="Calibri" w:cs="Calibri"/>
          <w:bCs/>
          <w:sz w:val="22"/>
          <w:szCs w:val="22"/>
          <w:lang w:val="pl-PL"/>
        </w:rPr>
        <w:t xml:space="preserve"> </w:t>
      </w:r>
      <w:r w:rsidR="007B03FF" w:rsidRPr="00A41E50">
        <w:rPr>
          <w:rFonts w:ascii="Calibri" w:hAnsi="Calibri" w:cs="Calibri"/>
          <w:b/>
          <w:sz w:val="22"/>
          <w:szCs w:val="22"/>
          <w:lang w:val="pl-PL"/>
        </w:rPr>
        <w:t>Z</w:t>
      </w:r>
      <w:r w:rsidR="002D2A07" w:rsidRPr="00A41E50">
        <w:rPr>
          <w:rFonts w:ascii="Calibri" w:hAnsi="Calibri" w:cs="Calibri"/>
          <w:b/>
          <w:sz w:val="22"/>
          <w:szCs w:val="22"/>
        </w:rPr>
        <w:t>ałącznik</w:t>
      </w:r>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42FBEBD1" w:rsidR="00311FAC"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lang w:val="pl-PL"/>
        </w:rPr>
        <w:t>O</w:t>
      </w:r>
      <w:r w:rsidRPr="001E0134">
        <w:rPr>
          <w:rFonts w:ascii="Calibri" w:hAnsi="Calibri" w:cs="Calibri"/>
          <w:b/>
          <w:bCs/>
          <w:iCs/>
          <w:sz w:val="22"/>
          <w:szCs w:val="22"/>
        </w:rPr>
        <w:t>dpis lub informacj</w:t>
      </w:r>
      <w:r w:rsidR="00A41E50">
        <w:rPr>
          <w:rFonts w:ascii="Calibri" w:hAnsi="Calibri" w:cs="Calibri"/>
          <w:b/>
          <w:bCs/>
          <w:iCs/>
          <w:sz w:val="22"/>
          <w:szCs w:val="22"/>
          <w:lang w:val="pl-PL"/>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lang w:val="pl-PL"/>
        </w:rPr>
        <w:t xml:space="preserve"> </w:t>
      </w:r>
      <w:r w:rsidRPr="001E0134">
        <w:rPr>
          <w:rFonts w:ascii="Calibri" w:hAnsi="Calibri" w:cs="Calibri"/>
          <w:b/>
          <w:bCs/>
          <w:iCs/>
          <w:sz w:val="22"/>
          <w:szCs w:val="22"/>
        </w:rPr>
        <w:t>o</w:t>
      </w:r>
      <w:r w:rsidR="00336A0B">
        <w:rPr>
          <w:rFonts w:ascii="Calibri" w:hAnsi="Calibri" w:cs="Calibri"/>
          <w:b/>
          <w:bCs/>
          <w:iCs/>
          <w:sz w:val="22"/>
          <w:szCs w:val="22"/>
          <w:lang w:val="pl-PL"/>
        </w:rPr>
        <w:t> </w:t>
      </w:r>
      <w:r w:rsidRPr="001E0134">
        <w:rPr>
          <w:rFonts w:ascii="Calibri" w:hAnsi="Calibri" w:cs="Calibri"/>
          <w:b/>
          <w:bCs/>
          <w:iCs/>
          <w:sz w:val="22"/>
          <w:szCs w:val="22"/>
        </w:rPr>
        <w:t>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lang w:val="pl-PL"/>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lastRenderedPageBreak/>
        <w:t>Informacja dla Wykonawców mających siedzibę lub miejsce zamieszkania poza terytorium Rzeczypospolitej Polskiej.</w:t>
      </w:r>
    </w:p>
    <w:p w14:paraId="6F0F3B6F" w14:textId="65C8E2AC"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7A7B42">
        <w:rPr>
          <w:rFonts w:ascii="Calibri" w:hAnsi="Calibri" w:cs="Calibri"/>
          <w:b/>
          <w:bCs/>
          <w:kern w:val="32"/>
          <w:sz w:val="22"/>
          <w:szCs w:val="22"/>
          <w:lang w:eastAsia="ar-SA"/>
        </w:rPr>
        <w:t>10</w:t>
      </w:r>
      <w:r w:rsidR="0067058E" w:rsidRPr="002D2A07">
        <w:rPr>
          <w:rFonts w:ascii="Calibri" w:hAnsi="Calibri" w:cs="Calibri"/>
          <w:b/>
          <w:bCs/>
          <w:kern w:val="32"/>
          <w:sz w:val="22"/>
          <w:szCs w:val="22"/>
          <w:lang w:eastAsia="ar-SA"/>
        </w:rPr>
        <w:t>.</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nie otwarto jego likwidacji, nie ogłoszono upadłości, jego aktywami nie zarządza likwidator lub sąd, nie zawarł układu z wierzycielami, jego działalność</w:t>
      </w:r>
      <w:r w:rsidRPr="00C00DA2">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3667FB33" w14:textId="77777777" w:rsidR="00FC1036" w:rsidRPr="00C00DA2" w:rsidRDefault="00FC1036" w:rsidP="00066C5D">
      <w:pPr>
        <w:numPr>
          <w:ilvl w:val="1"/>
          <w:numId w:val="4"/>
        </w:numPr>
        <w:tabs>
          <w:tab w:val="left" w:pos="567"/>
        </w:tabs>
        <w:suppressAutoHyphens/>
        <w:spacing w:line="360" w:lineRule="auto"/>
        <w:jc w:val="both"/>
        <w:rPr>
          <w:rFonts w:ascii="Calibri" w:hAnsi="Calibri" w:cs="Calibri"/>
          <w:vanish/>
          <w:sz w:val="22"/>
          <w:szCs w:val="22"/>
          <w:lang w:eastAsia="ar-SA"/>
        </w:rPr>
      </w:pPr>
    </w:p>
    <w:p w14:paraId="4E1CA054" w14:textId="6C5118BD"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 xml:space="preserve">w pkt </w:t>
      </w:r>
      <w:r w:rsidR="007A7B42">
        <w:rPr>
          <w:rFonts w:ascii="Calibri" w:hAnsi="Calibri" w:cs="Calibri"/>
          <w:b/>
          <w:bCs/>
          <w:sz w:val="22"/>
          <w:szCs w:val="22"/>
          <w:lang w:eastAsia="ar-SA"/>
        </w:rPr>
        <w:t>10</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890A6D">
        <w:rPr>
          <w:rFonts w:ascii="Calibri" w:hAnsi="Calibri" w:cs="Calibri"/>
          <w:sz w:val="22"/>
          <w:szCs w:val="22"/>
          <w:lang w:eastAsia="ar-SA"/>
        </w:rPr>
        <w:t>3</w:t>
      </w:r>
      <w:r w:rsidR="00336A0B">
        <w:rPr>
          <w:rFonts w:ascii="Calibri" w:hAnsi="Calibri" w:cs="Calibri"/>
          <w:sz w:val="22"/>
          <w:szCs w:val="22"/>
          <w:lang w:eastAsia="ar-SA"/>
        </w:rPr>
        <w:t> </w:t>
      </w:r>
      <w:r w:rsidRPr="00C00DA2">
        <w:rPr>
          <w:rFonts w:ascii="Calibri" w:hAnsi="Calibri" w:cs="Calibri"/>
          <w:sz w:val="22"/>
          <w:szCs w:val="22"/>
          <w:lang w:eastAsia="ar-SA"/>
        </w:rPr>
        <w:t>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313FDB05" w:rsidR="00FC1036" w:rsidRPr="00BE7044" w:rsidRDefault="0067058E"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007A7B42">
        <w:rPr>
          <w:rFonts w:ascii="Calibri" w:hAnsi="Calibri" w:cs="Calibri"/>
          <w:b/>
          <w:bCs/>
          <w:sz w:val="22"/>
          <w:szCs w:val="22"/>
          <w:lang w:eastAsia="ar-SA"/>
        </w:rPr>
        <w:t>10</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007A7B42">
        <w:rPr>
          <w:rFonts w:ascii="Calibri" w:hAnsi="Calibri" w:cs="Calibri"/>
          <w:b/>
          <w:bCs/>
          <w:sz w:val="22"/>
          <w:szCs w:val="22"/>
          <w:lang w:eastAsia="ar-SA"/>
        </w:rPr>
        <w:t>10</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6419E669"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i</w:t>
      </w:r>
      <w:r w:rsidR="00336A0B">
        <w:rPr>
          <w:rFonts w:ascii="Calibri" w:hAnsi="Calibri" w:cs="Calibri"/>
          <w:sz w:val="22"/>
          <w:szCs w:val="22"/>
          <w:lang w:val="pl-PL"/>
        </w:rPr>
        <w:t> </w:t>
      </w:r>
      <w:r>
        <w:rPr>
          <w:rFonts w:ascii="Calibri" w:hAnsi="Calibri" w:cs="Calibri"/>
          <w:sz w:val="22"/>
          <w:szCs w:val="22"/>
          <w:lang w:val="pl-PL"/>
        </w:rPr>
        <w:t>aktualność.</w:t>
      </w:r>
    </w:p>
    <w:p w14:paraId="5BCAC497" w14:textId="518B2FA0" w:rsidR="0070515F" w:rsidRPr="0070515F" w:rsidRDefault="00437D61" w:rsidP="00066C5D">
      <w:pPr>
        <w:pStyle w:val="Tekstpodstawowywcity2"/>
        <w:numPr>
          <w:ilvl w:val="2"/>
          <w:numId w:val="6"/>
        </w:numPr>
        <w:spacing w:after="0" w:line="360" w:lineRule="auto"/>
        <w:ind w:left="851" w:hanging="851"/>
        <w:jc w:val="both"/>
        <w:rPr>
          <w:rFonts w:ascii="Calibri" w:hAnsi="Calibri" w:cs="Calibri"/>
          <w:b/>
          <w:bCs/>
          <w:sz w:val="22"/>
          <w:szCs w:val="22"/>
        </w:rPr>
      </w:pPr>
      <w:r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lang w:val="pl-PL"/>
        </w:rPr>
        <w:t xml:space="preserve">, o ile Wykonawca wskaże w oświadczeniu, </w:t>
      </w:r>
      <w:r w:rsidRPr="00BE7044">
        <w:rPr>
          <w:rFonts w:ascii="Calibri" w:hAnsi="Calibri" w:cs="Calibri"/>
          <w:sz w:val="22"/>
          <w:szCs w:val="22"/>
        </w:rPr>
        <w:t>o którym mowa</w:t>
      </w:r>
      <w:r w:rsidR="00B36E42">
        <w:rPr>
          <w:rFonts w:ascii="Calibri" w:hAnsi="Calibri" w:cs="Calibri"/>
          <w:sz w:val="22"/>
          <w:szCs w:val="22"/>
          <w:lang w:val="pl-PL"/>
        </w:rPr>
        <w:t xml:space="preserve"> </w:t>
      </w:r>
      <w:r w:rsidRPr="00163C32">
        <w:rPr>
          <w:rFonts w:ascii="Calibri" w:hAnsi="Calibri" w:cs="Calibri"/>
          <w:b/>
          <w:bCs/>
          <w:sz w:val="22"/>
          <w:szCs w:val="22"/>
        </w:rPr>
        <w:t xml:space="preserve">w pkt </w:t>
      </w:r>
      <w:r w:rsidR="00FB4D6D">
        <w:rPr>
          <w:rFonts w:ascii="Calibri" w:hAnsi="Calibri" w:cs="Calibri"/>
          <w:b/>
          <w:bCs/>
          <w:sz w:val="22"/>
          <w:szCs w:val="22"/>
          <w:lang w:val="pl-PL"/>
        </w:rPr>
        <w:t>10</w:t>
      </w:r>
      <w:r w:rsidRPr="00163C32">
        <w:rPr>
          <w:rFonts w:ascii="Calibri" w:hAnsi="Calibri" w:cs="Calibri"/>
          <w:b/>
          <w:bCs/>
          <w:sz w:val="22"/>
          <w:szCs w:val="22"/>
          <w:lang w:val="pl-PL"/>
        </w:rPr>
        <w:t>.1.</w:t>
      </w:r>
      <w:r w:rsidR="00C32625" w:rsidRPr="00163C32">
        <w:rPr>
          <w:rFonts w:ascii="Calibri" w:hAnsi="Calibri" w:cs="Calibri"/>
          <w:b/>
          <w:bCs/>
          <w:sz w:val="22"/>
          <w:szCs w:val="22"/>
          <w:lang w:val="pl-PL"/>
        </w:rPr>
        <w:t>1.</w:t>
      </w:r>
      <w:r w:rsidR="00A41E50">
        <w:rPr>
          <w:rFonts w:ascii="Calibri" w:hAnsi="Calibri" w:cs="Calibri"/>
          <w:b/>
          <w:bCs/>
          <w:sz w:val="22"/>
          <w:szCs w:val="22"/>
          <w:lang w:val="pl-PL"/>
        </w:rPr>
        <w:t xml:space="preserve"> </w:t>
      </w:r>
      <w:r w:rsidRPr="00163C32">
        <w:rPr>
          <w:rFonts w:ascii="Calibri" w:hAnsi="Calibri" w:cs="Calibri"/>
          <w:b/>
          <w:bCs/>
          <w:sz w:val="22"/>
          <w:szCs w:val="22"/>
        </w:rPr>
        <w:t>SWZ</w:t>
      </w:r>
      <w:r w:rsidRPr="00BE7044">
        <w:rPr>
          <w:rFonts w:ascii="Calibri" w:hAnsi="Calibri" w:cs="Calibri"/>
          <w:sz w:val="22"/>
          <w:szCs w:val="22"/>
        </w:rPr>
        <w:t xml:space="preserve">, dane umożliwiające dostęp do tych środków. </w:t>
      </w:r>
    </w:p>
    <w:p w14:paraId="52C98B27" w14:textId="02C0ED31" w:rsidR="00437D61" w:rsidRPr="000047EF" w:rsidRDefault="000047EF" w:rsidP="0070515F">
      <w:pPr>
        <w:pStyle w:val="Tekstpodstawowywcity2"/>
        <w:spacing w:after="0" w:line="360" w:lineRule="auto"/>
        <w:ind w:left="851"/>
        <w:jc w:val="both"/>
        <w:rPr>
          <w:rFonts w:ascii="Calibri" w:hAnsi="Calibri" w:cs="Calibri"/>
          <w:b/>
          <w:bCs/>
          <w:sz w:val="22"/>
          <w:szCs w:val="22"/>
        </w:rPr>
      </w:pPr>
      <w:r w:rsidRPr="000047EF">
        <w:rPr>
          <w:rFonts w:ascii="Calibri" w:hAnsi="Calibri" w:cs="Calibri"/>
          <w:b/>
          <w:bCs/>
          <w:sz w:val="22"/>
          <w:szCs w:val="22"/>
          <w:lang w:val="pl-PL"/>
        </w:rPr>
        <w:t>UWAGA: W przypadku Wykonawców figurujących w Krajowym Rejestrze Sądowym lub Centralnej Ewidencji</w:t>
      </w:r>
      <w:r w:rsidR="00B36E42">
        <w:rPr>
          <w:rFonts w:ascii="Calibri" w:hAnsi="Calibri" w:cs="Calibri"/>
          <w:b/>
          <w:bCs/>
          <w:sz w:val="22"/>
          <w:szCs w:val="22"/>
          <w:lang w:val="pl-PL"/>
        </w:rPr>
        <w:t xml:space="preserve"> </w:t>
      </w:r>
      <w:r w:rsidRPr="000047EF">
        <w:rPr>
          <w:rFonts w:ascii="Calibri" w:hAnsi="Calibri" w:cs="Calibri"/>
          <w:b/>
          <w:bCs/>
          <w:sz w:val="22"/>
          <w:szCs w:val="22"/>
          <w:lang w:val="pl-PL"/>
        </w:rPr>
        <w:t>i Informacji o Działalności Gospodarczej podanie przez Wykonawcę w oświadczeniu, o którym mowa</w:t>
      </w:r>
      <w:r w:rsidR="00A41E50">
        <w:rPr>
          <w:rFonts w:ascii="Calibri" w:hAnsi="Calibri" w:cs="Calibri"/>
          <w:b/>
          <w:bCs/>
          <w:sz w:val="22"/>
          <w:szCs w:val="22"/>
          <w:lang w:val="pl-PL"/>
        </w:rPr>
        <w:t xml:space="preserve"> </w:t>
      </w:r>
      <w:r w:rsidRPr="000047EF">
        <w:rPr>
          <w:rFonts w:ascii="Calibri" w:hAnsi="Calibri" w:cs="Calibri"/>
          <w:b/>
          <w:bCs/>
          <w:sz w:val="22"/>
          <w:szCs w:val="22"/>
          <w:lang w:val="pl-PL"/>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lang w:val="pl-PL"/>
        </w:rPr>
        <w:t>ś</w:t>
      </w:r>
      <w:r w:rsidRPr="000047EF">
        <w:rPr>
          <w:rFonts w:ascii="Calibri" w:hAnsi="Calibri" w:cs="Calibri"/>
          <w:b/>
          <w:bCs/>
          <w:sz w:val="22"/>
          <w:szCs w:val="22"/>
          <w:lang w:val="pl-PL"/>
        </w:rPr>
        <w:t>lonej w art. 109 ust. 1 pkt 4 Ustawy.</w:t>
      </w:r>
    </w:p>
    <w:p w14:paraId="18EC483D" w14:textId="3E58318A" w:rsidR="00E706A5" w:rsidRPr="0070515F" w:rsidRDefault="00E706A5" w:rsidP="00066C5D">
      <w:pPr>
        <w:pStyle w:val="Tekstpodstawowywcity2"/>
        <w:numPr>
          <w:ilvl w:val="3"/>
          <w:numId w:val="6"/>
        </w:numPr>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lang w:val="pl-PL"/>
        </w:rPr>
        <w:t>Jeżeli Wykonawca nie złożył oświadczenia, o którym mowa w art.</w:t>
      </w:r>
      <w:r w:rsidR="00A41E50">
        <w:rPr>
          <w:rFonts w:ascii="Calibri" w:hAnsi="Calibri" w:cs="Calibri"/>
          <w:sz w:val="22"/>
          <w:szCs w:val="22"/>
          <w:lang w:val="pl-PL"/>
        </w:rPr>
        <w:t xml:space="preserve"> </w:t>
      </w:r>
      <w:r w:rsidRPr="00824661">
        <w:rPr>
          <w:rFonts w:ascii="Calibri" w:hAnsi="Calibri" w:cs="Calibri"/>
          <w:sz w:val="22"/>
          <w:szCs w:val="22"/>
          <w:lang w:val="pl-PL"/>
        </w:rPr>
        <w:t xml:space="preserve">125 Ustawy, podmiotowych środków dowodowych, innych dokumentów lub oświadczeń składanych w postępowaniu lub są one niekompletne lub zawierają błędy Zamawiający wezwie Wykonawcę odpowiednio do ich </w:t>
      </w:r>
      <w:r w:rsidRPr="00824661">
        <w:rPr>
          <w:rFonts w:ascii="Calibri" w:hAnsi="Calibri" w:cs="Calibri"/>
          <w:sz w:val="22"/>
          <w:szCs w:val="22"/>
          <w:lang w:val="pl-PL"/>
        </w:rPr>
        <w:lastRenderedPageBreak/>
        <w:t>złożenia, poprawienia lub uzupełnienia w wyznaczonym terminie, chyba, że</w:t>
      </w:r>
      <w:r w:rsidR="00824661">
        <w:rPr>
          <w:rFonts w:ascii="Calibri" w:hAnsi="Calibri" w:cs="Calibri"/>
          <w:sz w:val="22"/>
          <w:szCs w:val="22"/>
          <w:lang w:val="pl-PL"/>
        </w:rPr>
        <w:t xml:space="preserve"> o</w:t>
      </w:r>
      <w:r w:rsidR="00824661" w:rsidRPr="00824661">
        <w:rPr>
          <w:rFonts w:ascii="Calibri" w:hAnsi="Calibri" w:cs="Calibri"/>
          <w:sz w:val="22"/>
          <w:szCs w:val="22"/>
          <w:lang w:val="pl-PL"/>
        </w:rPr>
        <w:t>ferta Wykonawcy podlega odrzuceniu bez względu na ich złożenie, uzupełnienie lub poprawienie lub zachodzą przesłanki unieważnienia postępowania.</w:t>
      </w:r>
    </w:p>
    <w:p w14:paraId="58715293" w14:textId="77777777" w:rsidR="0070515F" w:rsidRPr="00824661" w:rsidRDefault="0070515F" w:rsidP="0070515F">
      <w:pPr>
        <w:pStyle w:val="Tekstpodstawowywcity2"/>
        <w:tabs>
          <w:tab w:val="left" w:pos="851"/>
        </w:tabs>
        <w:spacing w:after="0" w:line="360" w:lineRule="auto"/>
        <w:ind w:left="851"/>
        <w:jc w:val="both"/>
        <w:rPr>
          <w:rFonts w:ascii="Calibri" w:hAnsi="Calibri" w:cs="Calibri"/>
          <w:sz w:val="22"/>
          <w:szCs w:val="22"/>
        </w:rPr>
      </w:pP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t>INFORMACJA DLA WYKONAWCÓW WSPÓLNIE UBIEGAJĄCYCH SIĘ O UDZIELENIE ZAMÓWIENIA (SPÓŁKI CYWILNE/KONSORCJA)</w:t>
      </w:r>
    </w:p>
    <w:p w14:paraId="6B37BB8C" w14:textId="6FC3479E"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i</w:t>
      </w:r>
      <w:r w:rsidR="00336A0B">
        <w:rPr>
          <w:rFonts w:ascii="Calibri" w:eastAsia="Calibri" w:hAnsi="Calibri" w:cs="Calibri"/>
          <w:sz w:val="22"/>
          <w:szCs w:val="22"/>
          <w:lang w:eastAsia="en-US"/>
        </w:rPr>
        <w:t> </w:t>
      </w:r>
      <w:r w:rsidRPr="00D93B4F">
        <w:rPr>
          <w:rFonts w:ascii="Calibri" w:eastAsia="Calibri" w:hAnsi="Calibri" w:cs="Calibri"/>
          <w:sz w:val="22"/>
          <w:szCs w:val="22"/>
          <w:lang w:eastAsia="en-US"/>
        </w:rPr>
        <w:t xml:space="preserve">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9D0CFA">
        <w:rPr>
          <w:rFonts w:ascii="Calibri" w:eastAsia="Calibri" w:hAnsi="Calibri" w:cs="Calibri"/>
          <w:b/>
          <w:bCs/>
          <w:sz w:val="22"/>
          <w:szCs w:val="22"/>
          <w:lang w:eastAsia="en-US"/>
        </w:rPr>
        <w:t>3</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z</w:t>
      </w:r>
      <w:r w:rsidR="00336A0B">
        <w:rPr>
          <w:rFonts w:ascii="Calibri" w:eastAsia="Calibri" w:hAnsi="Calibri" w:cs="Calibri"/>
          <w:sz w:val="22"/>
          <w:szCs w:val="22"/>
          <w:lang w:eastAsia="en-US"/>
        </w:rPr>
        <w:t> </w:t>
      </w:r>
      <w:r>
        <w:rPr>
          <w:rFonts w:ascii="Calibri" w:eastAsia="Calibri" w:hAnsi="Calibri" w:cs="Calibri"/>
          <w:sz w:val="22"/>
          <w:szCs w:val="22"/>
          <w:lang w:eastAsia="en-US"/>
        </w:rPr>
        <w:t>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w</w:t>
      </w:r>
      <w:r w:rsidR="00336A0B">
        <w:rPr>
          <w:rFonts w:ascii="Calibri" w:eastAsia="Calibri" w:hAnsi="Calibri" w:cs="Calibri"/>
          <w:sz w:val="22"/>
          <w:szCs w:val="22"/>
          <w:lang w:eastAsia="en-US"/>
        </w:rPr>
        <w:t> </w:t>
      </w:r>
      <w:r>
        <w:rPr>
          <w:rFonts w:ascii="Calibri" w:eastAsia="Calibri" w:hAnsi="Calibri" w:cs="Calibri"/>
          <w:sz w:val="22"/>
          <w:szCs w:val="22"/>
          <w:lang w:eastAsia="en-US"/>
        </w:rPr>
        <w:t>formie cywilno-prawnego porozumienia</w:t>
      </w:r>
      <w:r w:rsidR="001C393F">
        <w:rPr>
          <w:rFonts w:ascii="Calibri" w:eastAsia="Calibri" w:hAnsi="Calibri" w:cs="Calibri"/>
          <w:sz w:val="22"/>
          <w:szCs w:val="22"/>
          <w:lang w:eastAsia="en-US"/>
        </w:rPr>
        <w:t>.</w:t>
      </w:r>
    </w:p>
    <w:p w14:paraId="5422DF7F" w14:textId="746BD4A0"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o</w:t>
      </w:r>
      <w:r w:rsidR="00336A0B">
        <w:rPr>
          <w:rFonts w:ascii="Calibri" w:eastAsia="Calibri" w:hAnsi="Calibri" w:cs="Calibri"/>
          <w:sz w:val="22"/>
          <w:szCs w:val="22"/>
          <w:lang w:eastAsia="en-US"/>
        </w:rPr>
        <w:t> </w:t>
      </w:r>
      <w:r w:rsidRPr="00D93B4F">
        <w:rPr>
          <w:rFonts w:ascii="Calibri" w:eastAsia="Calibri" w:hAnsi="Calibri" w:cs="Calibri"/>
          <w:sz w:val="22"/>
          <w:szCs w:val="22"/>
          <w:lang w:eastAsia="en-US"/>
        </w:rPr>
        <w:t xml:space="preserve">którym mowa </w:t>
      </w:r>
      <w:r w:rsidRPr="00163C32">
        <w:rPr>
          <w:rFonts w:ascii="Calibri" w:eastAsia="Calibri" w:hAnsi="Calibri" w:cs="Calibri"/>
          <w:b/>
          <w:bCs/>
          <w:sz w:val="22"/>
          <w:szCs w:val="22"/>
          <w:lang w:eastAsia="en-US"/>
        </w:rPr>
        <w:t xml:space="preserve">w pkt </w:t>
      </w:r>
      <w:r w:rsidR="00FB4D6D">
        <w:rPr>
          <w:rFonts w:ascii="Calibri" w:eastAsia="Calibri" w:hAnsi="Calibri" w:cs="Calibri"/>
          <w:b/>
          <w:bCs/>
          <w:sz w:val="22"/>
          <w:szCs w:val="22"/>
          <w:lang w:eastAsia="en-US"/>
        </w:rPr>
        <w:t>10</w:t>
      </w:r>
      <w:r w:rsidRPr="00163C32">
        <w:rPr>
          <w:rFonts w:ascii="Calibri" w:eastAsia="Calibri" w:hAnsi="Calibri" w:cs="Calibri"/>
          <w:b/>
          <w:bCs/>
          <w:sz w:val="22"/>
          <w:szCs w:val="22"/>
          <w:lang w:eastAsia="en-US"/>
        </w:rPr>
        <w:t>.1.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z</w:t>
      </w:r>
      <w:r w:rsidR="00336A0B">
        <w:rPr>
          <w:rFonts w:ascii="Calibri" w:eastAsia="Calibri" w:hAnsi="Calibri" w:cs="Calibri"/>
          <w:sz w:val="22"/>
          <w:szCs w:val="22"/>
          <w:u w:val="single"/>
          <w:lang w:eastAsia="en-US"/>
        </w:rPr>
        <w:t> </w:t>
      </w:r>
      <w:r w:rsidRPr="00D93B4F">
        <w:rPr>
          <w:rFonts w:ascii="Calibri" w:eastAsia="Calibri" w:hAnsi="Calibri" w:cs="Calibri"/>
          <w:sz w:val="22"/>
          <w:szCs w:val="22"/>
          <w:u w:val="single"/>
          <w:lang w:eastAsia="en-US"/>
        </w:rPr>
        <w:t xml:space="preserve">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AD9598B"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Pr>
          <w:rFonts w:ascii="Calibri" w:eastAsia="Calibri" w:hAnsi="Calibri" w:cs="Calibri"/>
          <w:sz w:val="22"/>
          <w:szCs w:val="22"/>
          <w:lang w:eastAsia="en-US"/>
        </w:rPr>
        <w:t>z</w:t>
      </w:r>
      <w:r w:rsidR="00336A0B">
        <w:rPr>
          <w:rFonts w:ascii="Calibri" w:eastAsia="Calibri" w:hAnsi="Calibri" w:cs="Calibri"/>
          <w:sz w:val="22"/>
          <w:szCs w:val="22"/>
          <w:lang w:eastAsia="en-US"/>
        </w:rPr>
        <w:t> </w:t>
      </w:r>
      <w:r>
        <w:rPr>
          <w:rFonts w:ascii="Calibri" w:eastAsia="Calibri" w:hAnsi="Calibri" w:cs="Calibri"/>
          <w:sz w:val="22"/>
          <w:szCs w:val="22"/>
          <w:lang w:eastAsia="en-US"/>
        </w:rPr>
        <w:t>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7A28C2BF" w:rsidR="001C393F" w:rsidRPr="00C00DA2" w:rsidRDefault="001C393F" w:rsidP="00FB4D6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w:t>
      </w:r>
      <w:r w:rsidR="00B36E42">
        <w:rPr>
          <w:rFonts w:ascii="Calibri" w:hAnsi="Calibri" w:cs="Calibri"/>
          <w:b/>
          <w:bCs/>
          <w:sz w:val="22"/>
          <w:szCs w:val="22"/>
        </w:rPr>
        <w:t xml:space="preserve"> </w:t>
      </w:r>
      <w:r>
        <w:rPr>
          <w:rFonts w:ascii="Calibri" w:hAnsi="Calibri" w:cs="Calibri"/>
          <w:b/>
          <w:bCs/>
          <w:sz w:val="22"/>
          <w:szCs w:val="22"/>
        </w:rPr>
        <w:t>do porozumiewania się z Wykonawcami.</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6" w:history="1">
        <w:r w:rsidRPr="00192F98">
          <w:rPr>
            <w:rStyle w:val="Hipercze"/>
            <w:rFonts w:ascii="Calibri" w:hAnsi="Calibri" w:cs="Calibri"/>
            <w:sz w:val="22"/>
            <w:szCs w:val="22"/>
          </w:rPr>
          <w:t>https://platformazakupowa.pl/pn/uni.lodz</w:t>
        </w:r>
      </w:hyperlink>
    </w:p>
    <w:p w14:paraId="39613ABF" w14:textId="1BA4E412" w:rsidR="001C393F"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C71E2D">
        <w:rPr>
          <w:rFonts w:ascii="Calibri" w:eastAsia="Calibri" w:hAnsi="Calibri" w:cs="Calibri"/>
          <w:b/>
          <w:bCs/>
          <w:sz w:val="22"/>
          <w:szCs w:val="22"/>
          <w:lang w:eastAsia="en-US"/>
        </w:rPr>
        <w:t>Sebastian Rudziński</w:t>
      </w:r>
      <w:r w:rsidR="0044166D">
        <w:rPr>
          <w:rFonts w:ascii="Calibri" w:eastAsia="Calibri" w:hAnsi="Calibri" w:cs="Calibri"/>
          <w:b/>
          <w:bCs/>
          <w:sz w:val="22"/>
          <w:szCs w:val="22"/>
          <w:lang w:eastAsia="en-US"/>
        </w:rPr>
        <w:t>,</w:t>
      </w:r>
      <w:r w:rsidRPr="00163C32">
        <w:rPr>
          <w:rFonts w:ascii="Calibri" w:eastAsia="Calibri" w:hAnsi="Calibri" w:cs="Calibri"/>
          <w:b/>
          <w:bCs/>
          <w:sz w:val="22"/>
          <w:szCs w:val="22"/>
          <w:lang w:eastAsia="en-US"/>
        </w:rPr>
        <w:t xml:space="preserve"> </w:t>
      </w:r>
      <w:r w:rsidR="00C71E2D">
        <w:rPr>
          <w:rFonts w:ascii="Calibri" w:eastAsia="Calibri" w:hAnsi="Calibri" w:cs="Calibri"/>
          <w:b/>
          <w:bCs/>
          <w:sz w:val="22"/>
          <w:szCs w:val="22"/>
          <w:lang w:eastAsia="en-US"/>
        </w:rPr>
        <w:t xml:space="preserve">Kierownik </w:t>
      </w:r>
      <w:r w:rsidRPr="00163C32">
        <w:rPr>
          <w:rFonts w:ascii="Calibri" w:eastAsia="Calibri" w:hAnsi="Calibri" w:cs="Calibri"/>
          <w:b/>
          <w:bCs/>
          <w:sz w:val="22"/>
          <w:szCs w:val="22"/>
          <w:lang w:eastAsia="en-US"/>
        </w:rPr>
        <w:t>Dział</w:t>
      </w:r>
      <w:r w:rsidR="00C71E2D">
        <w:rPr>
          <w:rFonts w:ascii="Calibri" w:eastAsia="Calibri" w:hAnsi="Calibri" w:cs="Calibri"/>
          <w:b/>
          <w:bCs/>
          <w:sz w:val="22"/>
          <w:szCs w:val="22"/>
          <w:lang w:eastAsia="en-US"/>
        </w:rPr>
        <w:t>u</w:t>
      </w:r>
      <w:r w:rsidRPr="00163C32">
        <w:rPr>
          <w:rFonts w:ascii="Calibri" w:eastAsia="Calibri" w:hAnsi="Calibri" w:cs="Calibri"/>
          <w:b/>
          <w:bCs/>
          <w:sz w:val="22"/>
          <w:szCs w:val="22"/>
          <w:lang w:eastAsia="en-US"/>
        </w:rPr>
        <w:t xml:space="preserve">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00CE08A6">
        <w:rPr>
          <w:rFonts w:ascii="Calibri" w:eastAsia="Calibri" w:hAnsi="Calibri" w:cs="Calibri"/>
          <w:b/>
          <w:sz w:val="22"/>
          <w:szCs w:val="22"/>
          <w:lang w:eastAsia="en-US"/>
        </w:rPr>
        <w:t> </w:t>
      </w:r>
      <w:r w:rsidRPr="00C00DA2">
        <w:rPr>
          <w:rFonts w:ascii="Calibri" w:eastAsia="Calibri" w:hAnsi="Calibri" w:cs="Calibri"/>
          <w:b/>
          <w:sz w:val="22"/>
          <w:szCs w:val="22"/>
          <w:lang w:eastAsia="en-US"/>
        </w:rPr>
        <w:t xml:space="preserve">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7" w:history="1">
        <w:r w:rsidRPr="00192F98">
          <w:rPr>
            <w:rStyle w:val="Hipercze"/>
            <w:rFonts w:ascii="Calibri" w:eastAsia="Calibri" w:hAnsi="Calibri" w:cs="Calibri"/>
            <w:sz w:val="22"/>
            <w:szCs w:val="22"/>
            <w:lang w:eastAsia="en-US"/>
          </w:rPr>
          <w:t>cwk@platformazakupowa.pl</w:t>
        </w:r>
      </w:hyperlink>
    </w:p>
    <w:p w14:paraId="621793D7" w14:textId="060739F4" w:rsidR="001C393F" w:rsidRPr="00C00DA2" w:rsidRDefault="001C393F" w:rsidP="00066C5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lastRenderedPageBreak/>
        <w:t>1</w:t>
      </w:r>
      <w:r w:rsidR="00FB4D6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65DDCDE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w:t>
      </w:r>
      <w:r w:rsidR="00FB4D6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3776DE4B" w:rsidR="001C393F" w:rsidRPr="00C00DA2" w:rsidRDefault="001C393F" w:rsidP="00066C5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w:t>
      </w:r>
      <w:r w:rsidR="00FB4D6D">
        <w:rPr>
          <w:rFonts w:ascii="Calibri" w:eastAsia="Times" w:hAnsi="Calibri" w:cs="Calibri"/>
          <w:bCs/>
          <w:sz w:val="22"/>
          <w:szCs w:val="22"/>
          <w:lang w:eastAsia="en-US"/>
        </w:rPr>
        <w:t>2</w:t>
      </w:r>
      <w:r w:rsidRPr="00C00DA2">
        <w:rPr>
          <w:rFonts w:ascii="Calibri" w:eastAsia="Times" w:hAnsi="Calibri" w:cs="Calibri"/>
          <w:bCs/>
          <w:sz w:val="22"/>
          <w:szCs w:val="22"/>
          <w:lang w:eastAsia="en-US"/>
        </w:rPr>
        <w:t>.</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0AC1F144"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w:t>
      </w:r>
      <w:r w:rsidR="00FB4D6D">
        <w:rPr>
          <w:rFonts w:ascii="Calibri" w:eastAsia="Times" w:hAnsi="Calibri" w:cs="Calibri"/>
          <w:bCs/>
          <w:sz w:val="22"/>
          <w:szCs w:val="22"/>
          <w:lang w:eastAsia="en-US"/>
        </w:rPr>
        <w:t>2</w:t>
      </w:r>
      <w:r w:rsidRPr="00C00DA2">
        <w:rPr>
          <w:rFonts w:ascii="Calibri" w:eastAsia="Times" w:hAnsi="Calibri" w:cs="Calibri"/>
          <w:bCs/>
          <w:sz w:val="22"/>
          <w:szCs w:val="22"/>
          <w:lang w:eastAsia="en-US"/>
        </w:rPr>
        <w:t>.</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2020</w:t>
      </w:r>
      <w:r w:rsidR="00CE08A6">
        <w:rPr>
          <w:rFonts w:ascii="Calibri" w:eastAsia="Calibri" w:hAnsi="Calibri" w:cs="Calibri"/>
          <w:sz w:val="22"/>
          <w:szCs w:val="22"/>
          <w:lang w:eastAsia="en-US"/>
        </w:rPr>
        <w:t> </w:t>
      </w:r>
      <w:r w:rsidRPr="00C00DA2">
        <w:rPr>
          <w:rFonts w:ascii="Calibri" w:eastAsia="Calibri" w:hAnsi="Calibri" w:cs="Calibri"/>
          <w:sz w:val="22"/>
          <w:szCs w:val="22"/>
          <w:lang w:eastAsia="en-US"/>
        </w:rPr>
        <w:t xml:space="preserve">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stały dostęp do sieci Internet o gwarantowanej przepustowości nie mniejszej niż 512 kb/s,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Acrobat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4877A087" w14:textId="296A86C2" w:rsidR="001C393F" w:rsidRPr="00CE08A6" w:rsidRDefault="001C393F" w:rsidP="00FD2880">
      <w:pPr>
        <w:pStyle w:val="Akapitzlist"/>
        <w:widowControl w:val="0"/>
        <w:numPr>
          <w:ilvl w:val="1"/>
          <w:numId w:val="54"/>
        </w:numPr>
        <w:tabs>
          <w:tab w:val="left" w:pos="709"/>
          <w:tab w:val="left" w:pos="851"/>
        </w:tabs>
        <w:suppressAutoHyphens/>
        <w:spacing w:line="360" w:lineRule="auto"/>
        <w:ind w:left="851" w:hanging="283"/>
        <w:contextualSpacing/>
        <w:rPr>
          <w:rFonts w:ascii="Calibri" w:eastAsia="Calibri" w:hAnsi="Calibri" w:cs="Calibri"/>
          <w:sz w:val="22"/>
          <w:szCs w:val="22"/>
          <w:lang w:eastAsia="en-US"/>
        </w:rPr>
      </w:pPr>
      <w:r w:rsidRPr="00CE08A6">
        <w:rPr>
          <w:rFonts w:ascii="Calibri" w:hAnsi="Calibri" w:cs="Calibri"/>
          <w:sz w:val="22"/>
          <w:szCs w:val="22"/>
        </w:rPr>
        <w:t>Wykonawca przystępując do niniejszego postępowania o udzielenie zamówienia publicznego:</w:t>
      </w:r>
      <w:r w:rsidR="00CE08A6" w:rsidRPr="00CE08A6">
        <w:rPr>
          <w:rFonts w:ascii="Calibri" w:eastAsia="Calibri" w:hAnsi="Calibri" w:cs="Calibri"/>
          <w:sz w:val="22"/>
          <w:szCs w:val="22"/>
          <w:lang w:eastAsia="en-US"/>
        </w:rPr>
        <w:br/>
      </w:r>
      <w:r w:rsidR="00203573" w:rsidRPr="00CE08A6">
        <w:rPr>
          <w:rFonts w:ascii="Calibri" w:eastAsia="Calibri" w:hAnsi="Calibri" w:cs="Calibri"/>
          <w:sz w:val="22"/>
          <w:szCs w:val="22"/>
          <w:lang w:eastAsia="en-US"/>
        </w:rPr>
        <w:t xml:space="preserve">a) </w:t>
      </w:r>
      <w:r w:rsidRPr="00CE08A6">
        <w:rPr>
          <w:rFonts w:ascii="Calibri" w:eastAsia="Calibri" w:hAnsi="Calibri" w:cs="Calibri"/>
          <w:sz w:val="22"/>
          <w:szCs w:val="22"/>
          <w:lang w:eastAsia="en-US"/>
        </w:rPr>
        <w:t xml:space="preserve">akceptuje warunki korzystania z Platformy, określone w Regulaminie zamieszczonym na stronie internetowej pod linkiem: </w:t>
      </w:r>
      <w:hyperlink r:id="rId18" w:history="1">
        <w:r w:rsidRPr="00CE08A6">
          <w:rPr>
            <w:rStyle w:val="Hipercze"/>
            <w:rFonts w:ascii="Calibri" w:eastAsia="Calibri" w:hAnsi="Calibri" w:cs="Calibri"/>
            <w:sz w:val="22"/>
            <w:szCs w:val="22"/>
            <w:lang w:eastAsia="en-US"/>
          </w:rPr>
          <w:t>https://platformazakupowa.pl/</w:t>
        </w:r>
      </w:hyperlink>
      <w:r w:rsidRPr="00CE08A6">
        <w:rPr>
          <w:rFonts w:ascii="Calibri" w:eastAsia="Calibri" w:hAnsi="Calibri" w:cs="Calibri"/>
          <w:sz w:val="22"/>
          <w:szCs w:val="22"/>
          <w:lang w:eastAsia="en-US"/>
        </w:rPr>
        <w:t xml:space="preserve">, w zakładce </w:t>
      </w:r>
      <w:r w:rsidRPr="00CE08A6">
        <w:rPr>
          <w:rFonts w:ascii="Calibri" w:eastAsia="Calibri" w:hAnsi="Calibri" w:cs="Calibri"/>
          <w:b/>
          <w:bCs/>
          <w:sz w:val="22"/>
          <w:szCs w:val="22"/>
          <w:lang w:eastAsia="en-US"/>
        </w:rPr>
        <w:t>„Regulamin"</w:t>
      </w:r>
      <w:r w:rsidRPr="00CE08A6">
        <w:rPr>
          <w:rFonts w:ascii="Calibri" w:eastAsia="Calibri" w:hAnsi="Calibri" w:cs="Calibri"/>
          <w:sz w:val="22"/>
          <w:szCs w:val="22"/>
          <w:lang w:eastAsia="en-US"/>
        </w:rPr>
        <w:t xml:space="preserve"> oraz </w:t>
      </w:r>
      <w:r w:rsidRPr="00CE08A6">
        <w:rPr>
          <w:rFonts w:ascii="Calibri" w:eastAsia="Calibri" w:hAnsi="Calibri" w:cs="Calibri"/>
          <w:sz w:val="22"/>
          <w:szCs w:val="22"/>
          <w:lang w:eastAsia="en-US"/>
        </w:rPr>
        <w:lastRenderedPageBreak/>
        <w:t>uznaje go za wiążący.</w:t>
      </w:r>
      <w:r w:rsidR="00CE08A6">
        <w:rPr>
          <w:rFonts w:ascii="Calibri" w:hAnsi="Calibri" w:cs="Calibri"/>
          <w:sz w:val="22"/>
          <w:szCs w:val="22"/>
          <w:lang w:eastAsia="en-US"/>
        </w:rPr>
        <w:br/>
      </w:r>
      <w:r w:rsidR="00203573" w:rsidRPr="00CE08A6">
        <w:rPr>
          <w:rFonts w:ascii="Calibri" w:hAnsi="Calibri" w:cs="Calibri"/>
          <w:sz w:val="22"/>
          <w:szCs w:val="22"/>
          <w:lang w:eastAsia="en-US"/>
        </w:rPr>
        <w:t xml:space="preserve">b) </w:t>
      </w:r>
      <w:r w:rsidRPr="00CE08A6">
        <w:rPr>
          <w:rFonts w:ascii="Calibri" w:hAnsi="Calibri" w:cs="Calibri"/>
          <w:sz w:val="22"/>
          <w:szCs w:val="22"/>
          <w:lang w:eastAsia="en-US"/>
        </w:rPr>
        <w:t>zapoznał się i stosuje się do Instrukcji składania ofert/wniosków dostępnej pod linkiem.</w:t>
      </w:r>
    </w:p>
    <w:p w14:paraId="30564824" w14:textId="7B41246F" w:rsidR="001C393F" w:rsidRDefault="001C393F" w:rsidP="00066C5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w:t>
      </w:r>
      <w:r w:rsidR="00FB4D6D">
        <w:rPr>
          <w:rFonts w:ascii="Calibri" w:eastAsia="Calibri" w:hAnsi="Calibri" w:cs="Calibri"/>
          <w:sz w:val="22"/>
          <w:szCs w:val="22"/>
          <w:lang w:eastAsia="en-US"/>
        </w:rPr>
        <w:t>2</w:t>
      </w:r>
      <w:r>
        <w:rPr>
          <w:rFonts w:ascii="Calibri" w:eastAsia="Calibri" w:hAnsi="Calibri" w:cs="Calibri"/>
          <w:sz w:val="22"/>
          <w:szCs w:val="22"/>
          <w:lang w:eastAsia="en-US"/>
        </w:rPr>
        <w:t>.8.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2D1A8427" w:rsidR="001C393F" w:rsidRDefault="001C393F" w:rsidP="00066C5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w:t>
      </w:r>
      <w:r w:rsidR="00FB4D6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C00DA2">
          <w:rPr>
            <w:rFonts w:ascii="Calibri" w:eastAsia="Calibri" w:hAnsi="Calibri" w:cs="Calibri"/>
            <w:color w:val="0000FF"/>
            <w:sz w:val="22"/>
            <w:szCs w:val="22"/>
            <w:u w:val="single"/>
            <w:lang w:eastAsia="en-US"/>
          </w:rPr>
          <w:t>https://platformazakupowa.pl/strona/45-instrukcje</w:t>
        </w:r>
      </w:hyperlink>
    </w:p>
    <w:p w14:paraId="791CBD93" w14:textId="77777777" w:rsidR="009D0CFA" w:rsidRPr="00C00DA2" w:rsidRDefault="009D0CFA" w:rsidP="009D0CFA">
      <w:pPr>
        <w:spacing w:line="360" w:lineRule="auto"/>
        <w:contextualSpacing/>
        <w:jc w:val="both"/>
        <w:rPr>
          <w:rFonts w:ascii="Calibri" w:eastAsia="Calibri" w:hAnsi="Calibri" w:cs="Calibri"/>
          <w:color w:val="0000FF"/>
          <w:sz w:val="22"/>
          <w:szCs w:val="22"/>
          <w:u w:val="single"/>
          <w:lang w:eastAsia="en-US"/>
        </w:rPr>
      </w:pPr>
    </w:p>
    <w:p w14:paraId="01DD3A39" w14:textId="10A91A59" w:rsidR="009C0ACA" w:rsidRPr="00FB4D6D" w:rsidRDefault="009C0ACA" w:rsidP="00FB4D6D">
      <w:pPr>
        <w:pStyle w:val="Akapitzlist"/>
        <w:numPr>
          <w:ilvl w:val="0"/>
          <w:numId w:val="54"/>
        </w:numPr>
        <w:tabs>
          <w:tab w:val="left" w:pos="851"/>
        </w:tabs>
        <w:spacing w:line="360" w:lineRule="auto"/>
        <w:ind w:left="851" w:hanging="851"/>
        <w:jc w:val="both"/>
        <w:rPr>
          <w:rFonts w:ascii="Calibri" w:hAnsi="Calibri" w:cs="Calibri"/>
          <w:b/>
          <w:bCs/>
          <w:sz w:val="22"/>
          <w:szCs w:val="22"/>
        </w:rPr>
      </w:pPr>
      <w:r w:rsidRPr="00FB4D6D">
        <w:rPr>
          <w:rFonts w:ascii="Calibri" w:hAnsi="Calibri" w:cs="Calibri"/>
          <w:b/>
          <w:bCs/>
          <w:sz w:val="22"/>
          <w:szCs w:val="22"/>
        </w:rPr>
        <w:t>Forma składanych dokumentów i oświadczeń</w:t>
      </w:r>
      <w:r w:rsidR="00203573" w:rsidRPr="00FB4D6D">
        <w:rPr>
          <w:rFonts w:ascii="Calibri" w:hAnsi="Calibri" w:cs="Calibri"/>
          <w:b/>
          <w:bCs/>
          <w:sz w:val="22"/>
          <w:szCs w:val="22"/>
        </w:rPr>
        <w:t>.</w:t>
      </w:r>
    </w:p>
    <w:p w14:paraId="2382B4F7" w14:textId="77777777" w:rsidR="00FB4D6D" w:rsidRPr="00FB4D6D" w:rsidRDefault="00FB4D6D" w:rsidP="00FB4D6D">
      <w:pPr>
        <w:pStyle w:val="Akapitzlist"/>
        <w:numPr>
          <w:ilvl w:val="0"/>
          <w:numId w:val="11"/>
        </w:numPr>
        <w:tabs>
          <w:tab w:val="left" w:pos="851"/>
        </w:tabs>
        <w:spacing w:line="360" w:lineRule="auto"/>
        <w:contextualSpacing/>
        <w:jc w:val="both"/>
        <w:textAlignment w:val="baseline"/>
        <w:rPr>
          <w:rFonts w:ascii="Calibri" w:eastAsia="Calibri" w:hAnsi="Calibri" w:cs="Calibri"/>
          <w:bCs/>
          <w:vanish/>
          <w:sz w:val="22"/>
          <w:szCs w:val="22"/>
        </w:rPr>
      </w:pPr>
      <w:commentRangeStart w:id="6"/>
    </w:p>
    <w:commentRangeEnd w:id="6"/>
    <w:p w14:paraId="0DDF433E" w14:textId="77777777" w:rsidR="00FB4D6D" w:rsidRPr="00FB4D6D" w:rsidRDefault="00CE08A6" w:rsidP="00712BE2">
      <w:pPr>
        <w:pStyle w:val="Akapitzlist"/>
        <w:numPr>
          <w:ilvl w:val="0"/>
          <w:numId w:val="11"/>
        </w:numPr>
        <w:tabs>
          <w:tab w:val="left" w:pos="851"/>
        </w:tabs>
        <w:spacing w:line="360" w:lineRule="auto"/>
        <w:ind w:left="851" w:hanging="709"/>
        <w:contextualSpacing/>
        <w:jc w:val="both"/>
        <w:textAlignment w:val="baseline"/>
        <w:rPr>
          <w:rFonts w:ascii="Calibri" w:eastAsia="Calibri" w:hAnsi="Calibri" w:cs="Calibri"/>
          <w:bCs/>
          <w:vanish/>
          <w:sz w:val="22"/>
          <w:szCs w:val="22"/>
        </w:rPr>
      </w:pPr>
      <w:r>
        <w:rPr>
          <w:rStyle w:val="Odwoaniedokomentarza"/>
        </w:rPr>
        <w:commentReference w:id="6"/>
      </w:r>
    </w:p>
    <w:p w14:paraId="1F0F5847" w14:textId="6D4C93A6" w:rsidR="009C0ACA" w:rsidRPr="00C00DA2" w:rsidRDefault="009C0ACA" w:rsidP="00712BE2">
      <w:pPr>
        <w:numPr>
          <w:ilvl w:val="1"/>
          <w:numId w:val="11"/>
        </w:numPr>
        <w:tabs>
          <w:tab w:val="left" w:pos="851"/>
        </w:tabs>
        <w:spacing w:line="360" w:lineRule="auto"/>
        <w:ind w:left="851" w:hanging="709"/>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lastRenderedPageBreak/>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291B9765"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9D0CFA">
        <w:rPr>
          <w:rFonts w:ascii="Calibri" w:hAnsi="Calibri" w:cs="Calibri"/>
          <w:sz w:val="22"/>
          <w:szCs w:val="22"/>
        </w:rPr>
        <w:t>3</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E3ADA31"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9D0CFA">
        <w:rPr>
          <w:rFonts w:ascii="Calibri" w:hAnsi="Calibri" w:cs="Calibri"/>
          <w:sz w:val="22"/>
          <w:szCs w:val="22"/>
        </w:rPr>
        <w:t>3</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957BAC7" w:rsidR="009C0ACA" w:rsidRPr="00C00DA2" w:rsidRDefault="00BA2CCD" w:rsidP="00066C5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23F65A81" w:rsidR="009C0ACA" w:rsidRPr="00C00DA2"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663D9797" w:rsidR="009C0ACA"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495078F1"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9D0CFA">
        <w:rPr>
          <w:rFonts w:ascii="Calibri" w:eastAsia="Calibri" w:hAnsi="Calibri" w:cs="Calibri"/>
          <w:sz w:val="22"/>
          <w:szCs w:val="22"/>
          <w:lang w:eastAsia="en-US"/>
        </w:rPr>
        <w:t>3</w:t>
      </w:r>
      <w:r w:rsidR="00BA2CCD">
        <w:rPr>
          <w:rFonts w:ascii="Calibri" w:eastAsia="Calibri" w:hAnsi="Calibri" w:cs="Calibri"/>
          <w:sz w:val="22"/>
          <w:szCs w:val="22"/>
          <w:lang w:eastAsia="en-US"/>
        </w:rPr>
        <w:t>.3.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4443FF3F"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1DFE27D6"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2A6F69BE"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B779CA2"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w:t>
      </w:r>
      <w:r w:rsidR="009D0CFA">
        <w:rPr>
          <w:rFonts w:ascii="Calibri" w:eastAsia="Calibri" w:hAnsi="Calibri" w:cs="Calibri"/>
          <w:sz w:val="22"/>
          <w:szCs w:val="22"/>
          <w:lang w:eastAsia="en-US"/>
        </w:rPr>
        <w:t>3</w:t>
      </w:r>
      <w:r>
        <w:rPr>
          <w:rFonts w:ascii="Calibri" w:eastAsia="Calibri" w:hAnsi="Calibri" w:cs="Calibri"/>
          <w:sz w:val="22"/>
          <w:szCs w:val="22"/>
          <w:lang w:eastAsia="en-US"/>
        </w:rPr>
        <w:t>.9.1.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w</w:t>
      </w:r>
      <w:r w:rsidR="00CE08A6">
        <w:rPr>
          <w:rFonts w:ascii="Calibri" w:eastAsia="Calibri" w:hAnsi="Calibri" w:cs="Calibri"/>
          <w:sz w:val="22"/>
          <w:szCs w:val="22"/>
          <w:lang w:eastAsia="en-US"/>
        </w:rPr>
        <w:t> </w:t>
      </w:r>
      <w:r w:rsidR="009C0ACA" w:rsidRPr="00C00DA2">
        <w:rPr>
          <w:rFonts w:ascii="Calibri" w:eastAsia="Calibri" w:hAnsi="Calibri" w:cs="Calibri"/>
          <w:sz w:val="22"/>
          <w:szCs w:val="22"/>
          <w:lang w:eastAsia="en-US"/>
        </w:rPr>
        <w:t>zakresie podmiotowych środków dowodowych, które każdego z nich dotyczą;</w:t>
      </w:r>
    </w:p>
    <w:p w14:paraId="2121417D" w14:textId="0D668D8A"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5781F8C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26705C36"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9D0CFA">
        <w:rPr>
          <w:rFonts w:ascii="Calibri" w:eastAsia="Calibri" w:hAnsi="Calibri" w:cs="Calibri"/>
          <w:sz w:val="22"/>
          <w:szCs w:val="22"/>
          <w:lang w:eastAsia="en-US"/>
        </w:rPr>
        <w:t>3</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2CFB2599"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9D0CFA">
        <w:rPr>
          <w:rFonts w:ascii="Calibri" w:eastAsia="Calibri" w:hAnsi="Calibri" w:cs="Calibri"/>
          <w:sz w:val="22"/>
          <w:szCs w:val="22"/>
          <w:lang w:eastAsia="en-US"/>
        </w:rPr>
        <w:t>3.</w:t>
      </w:r>
      <w:r>
        <w:rPr>
          <w:rFonts w:ascii="Calibri" w:eastAsia="Calibri" w:hAnsi="Calibri" w:cs="Calibri"/>
          <w:sz w:val="22"/>
          <w:szCs w:val="22"/>
          <w:lang w:eastAsia="en-US"/>
        </w:rPr>
        <w:t>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Pr>
          <w:rFonts w:ascii="Calibri" w:eastAsia="Calibri" w:hAnsi="Calibri" w:cs="Calibri"/>
          <w:sz w:val="22"/>
          <w:szCs w:val="22"/>
          <w:lang w:eastAsia="en-US"/>
        </w:rPr>
        <w:t>z</w:t>
      </w:r>
      <w:r w:rsidR="00CE08A6">
        <w:rPr>
          <w:rFonts w:ascii="Calibri" w:eastAsia="Calibri" w:hAnsi="Calibri" w:cs="Calibri"/>
          <w:sz w:val="22"/>
          <w:szCs w:val="22"/>
          <w:lang w:eastAsia="en-US"/>
        </w:rPr>
        <w:t> </w:t>
      </w:r>
      <w:r>
        <w:rPr>
          <w:rFonts w:ascii="Calibri" w:eastAsia="Calibri" w:hAnsi="Calibri" w:cs="Calibri"/>
          <w:sz w:val="22"/>
          <w:szCs w:val="22"/>
          <w:lang w:eastAsia="en-US"/>
        </w:rPr>
        <w:t>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608FA976"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w:t>
      </w:r>
      <w:r w:rsidR="009D0CFA">
        <w:rPr>
          <w:rFonts w:ascii="Calibri" w:eastAsia="Calibri" w:hAnsi="Calibri" w:cs="Calibri"/>
          <w:b/>
          <w:bCs/>
          <w:sz w:val="22"/>
          <w:szCs w:val="22"/>
          <w:lang w:eastAsia="en-US"/>
        </w:rPr>
        <w:t>4</w:t>
      </w:r>
      <w:r w:rsidRPr="006D3829">
        <w:rPr>
          <w:rFonts w:ascii="Calibri" w:eastAsia="Calibri" w:hAnsi="Calibri" w:cs="Calibri"/>
          <w:b/>
          <w:bCs/>
          <w:sz w:val="22"/>
          <w:szCs w:val="22"/>
          <w:lang w:eastAsia="en-US"/>
        </w:rPr>
        <w:t>.</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6B0B90FF"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1</w:t>
      </w:r>
      <w:r w:rsidR="009D0CFA">
        <w:rPr>
          <w:rFonts w:ascii="Calibri" w:hAnsi="Calibri" w:cs="Calibri"/>
          <w:iCs/>
          <w:sz w:val="22"/>
          <w:szCs w:val="22"/>
        </w:rPr>
        <w:t>4.</w:t>
      </w:r>
      <w:r>
        <w:rPr>
          <w:rFonts w:ascii="Calibri" w:hAnsi="Calibri" w:cs="Calibri"/>
          <w:iCs/>
          <w:sz w:val="22"/>
          <w:szCs w:val="22"/>
        </w:rPr>
        <w:t xml:space="preserve">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19FF3100"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w:t>
      </w:r>
      <w:r w:rsidR="009D0CFA">
        <w:rPr>
          <w:rFonts w:ascii="Calibri" w:hAnsi="Calibri" w:cs="Calibri"/>
          <w:iCs/>
          <w:sz w:val="22"/>
          <w:szCs w:val="22"/>
        </w:rPr>
        <w:t>4</w:t>
      </w:r>
      <w:r>
        <w:rPr>
          <w:rFonts w:ascii="Calibri" w:hAnsi="Calibri" w:cs="Calibri"/>
          <w:iCs/>
          <w:sz w:val="22"/>
          <w:szCs w:val="22"/>
        </w:rPr>
        <w:t>.2.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086C972B"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w:t>
      </w:r>
      <w:r w:rsidR="009D0CFA">
        <w:rPr>
          <w:rFonts w:ascii="Calibri" w:hAnsi="Calibri" w:cs="Calibri"/>
          <w:bCs/>
          <w:iCs/>
          <w:sz w:val="22"/>
          <w:szCs w:val="22"/>
        </w:rPr>
        <w:t>4</w:t>
      </w:r>
      <w:r>
        <w:rPr>
          <w:rFonts w:ascii="Calibri" w:hAnsi="Calibri" w:cs="Calibri"/>
          <w:bCs/>
          <w:iCs/>
          <w:sz w:val="22"/>
          <w:szCs w:val="22"/>
        </w:rPr>
        <w:t>.3.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sidR="009D0CFA">
        <w:rPr>
          <w:rFonts w:ascii="Calibri" w:hAnsi="Calibri" w:cs="Calibri"/>
          <w:bCs/>
          <w:iCs/>
          <w:sz w:val="22"/>
          <w:szCs w:val="22"/>
        </w:rPr>
        <w:t>4</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2A65A655" w14:textId="77777777" w:rsidR="009D0CFA" w:rsidRPr="009D0CFA" w:rsidRDefault="009D0CFA" w:rsidP="009D0CFA">
      <w:pPr>
        <w:pStyle w:val="Akapitzlist"/>
        <w:numPr>
          <w:ilvl w:val="0"/>
          <w:numId w:val="12"/>
        </w:numPr>
        <w:tabs>
          <w:tab w:val="left" w:pos="851"/>
        </w:tabs>
        <w:suppressAutoHyphens/>
        <w:spacing w:line="360" w:lineRule="auto"/>
        <w:contextualSpacing/>
        <w:jc w:val="both"/>
        <w:rPr>
          <w:rFonts w:ascii="Calibri" w:hAnsi="Calibri" w:cs="Calibri"/>
          <w:iCs/>
          <w:vanish/>
          <w:sz w:val="22"/>
          <w:szCs w:val="22"/>
        </w:rPr>
      </w:pPr>
      <w:commentRangeStart w:id="7"/>
    </w:p>
    <w:commentRangeEnd w:id="7"/>
    <w:p w14:paraId="6C91557B" w14:textId="77777777" w:rsidR="009D0CFA" w:rsidRPr="009D0CFA" w:rsidRDefault="00CE08A6" w:rsidP="00B06A4F">
      <w:pPr>
        <w:pStyle w:val="Akapitzlist"/>
        <w:numPr>
          <w:ilvl w:val="0"/>
          <w:numId w:val="12"/>
        </w:numPr>
        <w:tabs>
          <w:tab w:val="left" w:pos="851"/>
        </w:tabs>
        <w:suppressAutoHyphens/>
        <w:spacing w:line="360" w:lineRule="auto"/>
        <w:ind w:left="851" w:hanging="851"/>
        <w:contextualSpacing/>
        <w:jc w:val="both"/>
        <w:rPr>
          <w:rFonts w:ascii="Calibri" w:hAnsi="Calibri" w:cs="Calibri"/>
          <w:iCs/>
          <w:vanish/>
          <w:sz w:val="22"/>
          <w:szCs w:val="22"/>
        </w:rPr>
      </w:pPr>
      <w:r>
        <w:rPr>
          <w:rStyle w:val="Odwoaniedokomentarza"/>
        </w:rPr>
        <w:commentReference w:id="7"/>
      </w:r>
    </w:p>
    <w:p w14:paraId="321A5E24" w14:textId="1C4FC29C" w:rsidR="00F851AF" w:rsidRPr="00E3111D" w:rsidRDefault="00F851AF" w:rsidP="00712BE2">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w:t>
      </w:r>
      <w:r w:rsidR="009D0CFA">
        <w:rPr>
          <w:rFonts w:ascii="Calibri" w:hAnsi="Calibri" w:cs="Calibri"/>
          <w:iCs/>
          <w:sz w:val="22"/>
          <w:szCs w:val="22"/>
        </w:rPr>
        <w:t>4</w:t>
      </w:r>
      <w:r w:rsidR="00FC0C4E" w:rsidRPr="00E3111D">
        <w:rPr>
          <w:rFonts w:ascii="Calibri" w:hAnsi="Calibri" w:cs="Calibri"/>
          <w:iCs/>
          <w:sz w:val="22"/>
          <w:szCs w:val="22"/>
        </w:rPr>
        <w:t>.2.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60BC0D82"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w:t>
      </w:r>
      <w:r w:rsidR="00CE08A6">
        <w:rPr>
          <w:rFonts w:ascii="Calibri" w:hAnsi="Calibri" w:cs="Calibri"/>
          <w:iCs/>
          <w:sz w:val="22"/>
          <w:szCs w:val="22"/>
        </w:rPr>
        <w:t> </w:t>
      </w:r>
      <w:r>
        <w:rPr>
          <w:rFonts w:ascii="Calibri" w:hAnsi="Calibri" w:cs="Calibri"/>
          <w:iCs/>
          <w:sz w:val="22"/>
          <w:szCs w:val="22"/>
        </w:rPr>
        <w:t>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52EAA179"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w:t>
      </w:r>
      <w:r w:rsidR="009D0CFA">
        <w:rPr>
          <w:rFonts w:ascii="Calibri" w:hAnsi="Calibri" w:cs="Calibri"/>
          <w:b/>
          <w:bCs/>
          <w:sz w:val="22"/>
          <w:szCs w:val="22"/>
        </w:rPr>
        <w:t>5</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w:t>
      </w:r>
      <w:r w:rsidR="007C4756">
        <w:rPr>
          <w:rFonts w:ascii="Calibri" w:hAnsi="Calibri" w:cs="Calibri"/>
          <w:b/>
          <w:bCs/>
          <w:sz w:val="22"/>
          <w:szCs w:val="22"/>
        </w:rPr>
        <w:t xml:space="preserve"> </w:t>
      </w:r>
      <w:r>
        <w:rPr>
          <w:rFonts w:ascii="Calibri" w:hAnsi="Calibri" w:cs="Calibri"/>
          <w:b/>
          <w:bCs/>
          <w:sz w:val="22"/>
          <w:szCs w:val="22"/>
        </w:rPr>
        <w:t>w</w:t>
      </w:r>
      <w:r w:rsidR="00CE08A6">
        <w:rPr>
          <w:rFonts w:ascii="Calibri" w:hAnsi="Calibri" w:cs="Calibri"/>
          <w:b/>
          <w:bCs/>
          <w:sz w:val="22"/>
          <w:szCs w:val="22"/>
        </w:rPr>
        <w:t> </w:t>
      </w:r>
      <w:r>
        <w:rPr>
          <w:rFonts w:ascii="Calibri" w:hAnsi="Calibri" w:cs="Calibri"/>
          <w:b/>
          <w:bCs/>
          <w:sz w:val="22"/>
          <w:szCs w:val="22"/>
        </w:rPr>
        <w:t>SWZ.</w:t>
      </w:r>
    </w:p>
    <w:p w14:paraId="1DB979BA" w14:textId="77777777" w:rsidR="009D0CFA" w:rsidRPr="009D0CFA" w:rsidRDefault="009D0CFA" w:rsidP="009D0CFA">
      <w:pPr>
        <w:pStyle w:val="Akapitzlist"/>
        <w:numPr>
          <w:ilvl w:val="0"/>
          <w:numId w:val="13"/>
        </w:numPr>
        <w:tabs>
          <w:tab w:val="left" w:pos="851"/>
        </w:tabs>
        <w:suppressAutoHyphens/>
        <w:spacing w:line="360" w:lineRule="auto"/>
        <w:jc w:val="both"/>
        <w:rPr>
          <w:rFonts w:ascii="Calibri" w:hAnsi="Calibri" w:cs="Calibri"/>
          <w:vanish/>
          <w:sz w:val="22"/>
          <w:szCs w:val="22"/>
          <w:lang w:eastAsia="ar-SA"/>
        </w:rPr>
      </w:pPr>
      <w:commentRangeStart w:id="8"/>
    </w:p>
    <w:commentRangeEnd w:id="8"/>
    <w:p w14:paraId="09EF2D68" w14:textId="77777777" w:rsidR="009D0CFA" w:rsidRPr="009D0CFA" w:rsidRDefault="00CE08A6" w:rsidP="00712BE2">
      <w:pPr>
        <w:pStyle w:val="Akapitzlist"/>
        <w:numPr>
          <w:ilvl w:val="0"/>
          <w:numId w:val="13"/>
        </w:numPr>
        <w:tabs>
          <w:tab w:val="left" w:pos="851"/>
        </w:tabs>
        <w:suppressAutoHyphens/>
        <w:spacing w:line="360" w:lineRule="auto"/>
        <w:ind w:left="851" w:hanging="851"/>
        <w:jc w:val="both"/>
        <w:rPr>
          <w:rFonts w:ascii="Calibri" w:hAnsi="Calibri" w:cs="Calibri"/>
          <w:vanish/>
          <w:sz w:val="22"/>
          <w:szCs w:val="22"/>
          <w:lang w:eastAsia="ar-SA"/>
        </w:rPr>
      </w:pPr>
      <w:r>
        <w:rPr>
          <w:rStyle w:val="Odwoaniedokomentarza"/>
        </w:rPr>
        <w:commentReference w:id="8"/>
      </w:r>
    </w:p>
    <w:p w14:paraId="53151A8A" w14:textId="6F7F83C6" w:rsidR="008944B3" w:rsidRPr="00C00DA2" w:rsidRDefault="008944B3" w:rsidP="00712BE2">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5A73E802"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w:t>
      </w:r>
      <w:r>
        <w:rPr>
          <w:rFonts w:ascii="Calibri" w:hAnsi="Calibri" w:cs="Calibri"/>
          <w:sz w:val="22"/>
          <w:szCs w:val="22"/>
        </w:rPr>
        <w:tab/>
      </w:r>
      <w:r w:rsidRPr="00060380">
        <w:rPr>
          <w:rFonts w:ascii="Calibri" w:hAnsi="Calibri" w:cs="Calibri"/>
          <w:sz w:val="22"/>
          <w:szCs w:val="22"/>
          <w:u w:val="single"/>
        </w:rPr>
        <w:t>Oferta powinna być:</w:t>
      </w:r>
    </w:p>
    <w:p w14:paraId="2624F785" w14:textId="1679ACF0"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0629102E"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20" w:history="1">
        <w:r w:rsidR="003768EC" w:rsidRPr="00110F54">
          <w:rPr>
            <w:rStyle w:val="Hipercze"/>
            <w:rFonts w:ascii="Calibri" w:hAnsi="Calibri" w:cs="Calibri"/>
            <w:sz w:val="22"/>
            <w:szCs w:val="22"/>
          </w:rPr>
          <w:t>https://platformazakupowa.pl/pn/uni.lodz</w:t>
        </w:r>
      </w:hyperlink>
    </w:p>
    <w:p w14:paraId="561894BA" w14:textId="6F34BD9A" w:rsidR="008944B3" w:rsidRDefault="008944B3" w:rsidP="00066C5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w:t>
      </w:r>
      <w:r w:rsidR="009D0CFA">
        <w:rPr>
          <w:rFonts w:ascii="Calibri" w:hAnsi="Calibri" w:cs="Calibri"/>
          <w:sz w:val="22"/>
          <w:szCs w:val="22"/>
        </w:rPr>
        <w:t>5</w:t>
      </w:r>
      <w:r>
        <w:rPr>
          <w:rFonts w:ascii="Calibri" w:hAnsi="Calibri" w:cs="Calibri"/>
          <w:sz w:val="22"/>
          <w:szCs w:val="22"/>
        </w:rPr>
        <w:t>.2.3.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115CD77E" w:rsidR="00DD376F" w:rsidRPr="00DD376F" w:rsidRDefault="0008199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0CFA">
        <w:rPr>
          <w:rFonts w:ascii="Calibri" w:eastAsia="Arial" w:hAnsi="Calibri" w:cs="Calibri"/>
          <w:sz w:val="22"/>
          <w:szCs w:val="22"/>
          <w:lang w:val="pl"/>
        </w:rPr>
        <w:t>5</w:t>
      </w:r>
      <w:r>
        <w:rPr>
          <w:rFonts w:ascii="Calibri" w:eastAsia="Arial" w:hAnsi="Calibri" w:cs="Calibri"/>
          <w:sz w:val="22"/>
          <w:szCs w:val="22"/>
          <w:lang w:val="pl"/>
        </w:rPr>
        <w:t>.2.4.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2DCE83C0" w14:textId="3A5903EA" w:rsidR="00DD376F" w:rsidRDefault="007927E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0CFA">
        <w:rPr>
          <w:rFonts w:ascii="Calibri" w:eastAsia="Arial" w:hAnsi="Calibri" w:cs="Calibri"/>
          <w:sz w:val="22"/>
          <w:szCs w:val="22"/>
          <w:lang w:val="pl"/>
        </w:rPr>
        <w:t>5</w:t>
      </w:r>
      <w:r>
        <w:rPr>
          <w:rFonts w:ascii="Calibri" w:eastAsia="Arial" w:hAnsi="Calibri" w:cs="Calibri"/>
          <w:sz w:val="22"/>
          <w:szCs w:val="22"/>
          <w:lang w:val="pl"/>
        </w:rPr>
        <w:t>.2.5.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 przypadku wykorzystania formatu podpisu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 zewnętrzny, Zamawiający wymaga dołączenia odpowiedniej ilości plików tj. podpisywanych plików z danymi oraz plików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
    <w:p w14:paraId="40FB9677" w14:textId="77777777" w:rsidR="007E462F" w:rsidRPr="007E462F" w:rsidRDefault="007E462F" w:rsidP="007E462F">
      <w:pPr>
        <w:pStyle w:val="Akapitzlist"/>
        <w:numPr>
          <w:ilvl w:val="0"/>
          <w:numId w:val="17"/>
        </w:numPr>
        <w:tabs>
          <w:tab w:val="left" w:pos="851"/>
        </w:tabs>
        <w:spacing w:line="360" w:lineRule="auto"/>
        <w:contextualSpacing/>
        <w:jc w:val="both"/>
        <w:rPr>
          <w:rFonts w:ascii="Calibri" w:eastAsia="Arial" w:hAnsi="Calibri" w:cs="Calibri"/>
          <w:b/>
          <w:bCs/>
          <w:vanish/>
          <w:sz w:val="22"/>
          <w:szCs w:val="22"/>
          <w:u w:val="single"/>
          <w:lang w:val="pl"/>
        </w:rPr>
      </w:pPr>
      <w:commentRangeStart w:id="9"/>
    </w:p>
    <w:commentRangeEnd w:id="9"/>
    <w:p w14:paraId="2FB26602" w14:textId="77777777" w:rsidR="007E462F" w:rsidRPr="007E462F" w:rsidRDefault="00CE08A6" w:rsidP="007E462F">
      <w:pPr>
        <w:pStyle w:val="Akapitzlist"/>
        <w:numPr>
          <w:ilvl w:val="0"/>
          <w:numId w:val="17"/>
        </w:numPr>
        <w:tabs>
          <w:tab w:val="left" w:pos="851"/>
        </w:tabs>
        <w:spacing w:line="360" w:lineRule="auto"/>
        <w:contextualSpacing/>
        <w:jc w:val="both"/>
        <w:rPr>
          <w:rFonts w:ascii="Calibri" w:eastAsia="Arial" w:hAnsi="Calibri" w:cs="Calibri"/>
          <w:b/>
          <w:bCs/>
          <w:vanish/>
          <w:sz w:val="22"/>
          <w:szCs w:val="22"/>
          <w:u w:val="single"/>
          <w:lang w:val="pl"/>
        </w:rPr>
      </w:pPr>
      <w:r>
        <w:rPr>
          <w:rStyle w:val="Odwoaniedokomentarza"/>
        </w:rPr>
        <w:commentReference w:id="9"/>
      </w:r>
    </w:p>
    <w:p w14:paraId="66A12C3F" w14:textId="0EC827FA" w:rsidR="00DD376F" w:rsidRPr="00A87388" w:rsidRDefault="00DD376F" w:rsidP="007E462F">
      <w:pPr>
        <w:numPr>
          <w:ilvl w:val="1"/>
          <w:numId w:val="17"/>
        </w:numPr>
        <w:tabs>
          <w:tab w:val="left" w:pos="851"/>
        </w:tabs>
        <w:spacing w:line="360" w:lineRule="auto"/>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502B6260" w14:textId="0AD35598" w:rsidR="00DD376F" w:rsidRPr="00DD376F" w:rsidRDefault="00081994" w:rsidP="00066C5D">
      <w:pPr>
        <w:tabs>
          <w:tab w:val="left" w:pos="709"/>
        </w:tabs>
        <w:spacing w:line="360" w:lineRule="auto"/>
        <w:ind w:left="851" w:hanging="851"/>
        <w:contextualSpacing/>
        <w:jc w:val="both"/>
        <w:rPr>
          <w:rFonts w:ascii="Calibri" w:eastAsia="Arial" w:hAnsi="Calibri" w:cs="Calibri"/>
          <w:sz w:val="22"/>
          <w:szCs w:val="22"/>
          <w:lang w:val="pl"/>
        </w:rPr>
      </w:pPr>
      <w:r>
        <w:rPr>
          <w:rFonts w:ascii="Calibri" w:eastAsia="Calibri" w:hAnsi="Calibri" w:cs="Calibri"/>
          <w:sz w:val="22"/>
          <w:szCs w:val="22"/>
          <w:lang w:val="pl"/>
        </w:rPr>
        <w:t>1</w:t>
      </w:r>
      <w:r w:rsidR="007E462F">
        <w:rPr>
          <w:rFonts w:ascii="Calibri" w:eastAsia="Calibri" w:hAnsi="Calibri" w:cs="Calibri"/>
          <w:sz w:val="22"/>
          <w:szCs w:val="22"/>
          <w:lang w:val="pl"/>
        </w:rPr>
        <w:t>5</w:t>
      </w:r>
      <w:r>
        <w:rPr>
          <w:rFonts w:ascii="Calibri" w:eastAsia="Calibri" w:hAnsi="Calibri" w:cs="Calibri"/>
          <w:sz w:val="22"/>
          <w:szCs w:val="22"/>
          <w:lang w:val="pl"/>
        </w:rPr>
        <w:t>.3.1.</w:t>
      </w:r>
      <w:r w:rsidR="007469ED">
        <w:rPr>
          <w:rFonts w:ascii="Calibri" w:eastAsia="Calibri" w:hAnsi="Calibri" w:cs="Calibri"/>
          <w:sz w:val="22"/>
          <w:szCs w:val="22"/>
          <w:lang w:val="pl"/>
        </w:rPr>
        <w:tab/>
      </w:r>
      <w:r w:rsidR="007469ED">
        <w:rPr>
          <w:rFonts w:ascii="Calibri" w:eastAsia="Calibri" w:hAnsi="Calibri" w:cs="Calibri"/>
          <w:sz w:val="22"/>
          <w:szCs w:val="22"/>
          <w:lang w:val="pl"/>
        </w:rPr>
        <w:tab/>
      </w:r>
      <w:r w:rsidR="00DD376F" w:rsidRPr="00DD376F">
        <w:rPr>
          <w:rFonts w:ascii="Calibri" w:eastAsia="Calibri" w:hAnsi="Calibri" w:cs="Calibri"/>
          <w:sz w:val="22"/>
          <w:szCs w:val="22"/>
          <w:lang w:val="pl"/>
        </w:rPr>
        <w:t xml:space="preserve">Arkusz cenowy, stanowiący </w:t>
      </w:r>
      <w:r w:rsidR="00DD376F" w:rsidRPr="00DD376F">
        <w:rPr>
          <w:rFonts w:ascii="Calibri" w:eastAsia="Calibri" w:hAnsi="Calibri" w:cs="Calibri"/>
          <w:b/>
          <w:bCs/>
          <w:sz w:val="22"/>
          <w:szCs w:val="22"/>
          <w:lang w:val="pl"/>
        </w:rPr>
        <w:t>Załącznik nr 1 do SWZ/</w:t>
      </w:r>
      <w:r>
        <w:rPr>
          <w:rFonts w:ascii="Calibri" w:eastAsia="Calibri" w:hAnsi="Calibri" w:cs="Calibri"/>
          <w:b/>
          <w:bCs/>
          <w:sz w:val="22"/>
          <w:szCs w:val="22"/>
          <w:lang w:val="pl"/>
        </w:rPr>
        <w:t>U</w:t>
      </w:r>
      <w:r w:rsidR="00DD376F" w:rsidRPr="00DD376F">
        <w:rPr>
          <w:rFonts w:ascii="Calibri" w:eastAsia="Calibri" w:hAnsi="Calibri" w:cs="Calibri"/>
          <w:b/>
          <w:bCs/>
          <w:sz w:val="22"/>
          <w:szCs w:val="22"/>
          <w:lang w:val="pl"/>
        </w:rPr>
        <w:t>mowy</w:t>
      </w:r>
      <w:r w:rsidR="002B71A3" w:rsidRPr="00F5742E">
        <w:rPr>
          <w:rFonts w:ascii="Calibri" w:eastAsia="Calibri" w:hAnsi="Calibri" w:cs="Calibri"/>
          <w:sz w:val="22"/>
          <w:szCs w:val="22"/>
          <w:lang w:val="pl"/>
        </w:rPr>
        <w:t>,</w:t>
      </w:r>
    </w:p>
    <w:p w14:paraId="2B69CF86" w14:textId="45CAA264" w:rsidR="00DD376F" w:rsidRPr="00DD376F" w:rsidRDefault="00081994"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7E462F">
        <w:rPr>
          <w:rFonts w:ascii="Calibri" w:eastAsia="Arial" w:hAnsi="Calibri" w:cs="Calibri"/>
          <w:sz w:val="22"/>
          <w:szCs w:val="22"/>
          <w:lang w:val="pl"/>
        </w:rPr>
        <w:t>5</w:t>
      </w:r>
      <w:r>
        <w:rPr>
          <w:rFonts w:ascii="Calibri" w:eastAsia="Arial" w:hAnsi="Calibri" w:cs="Calibri"/>
          <w:sz w:val="22"/>
          <w:szCs w:val="22"/>
          <w:lang w:val="pl"/>
        </w:rPr>
        <w:t>.3.2.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Załącznik nr 2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58BE5DC4" w:rsidR="00DD376F" w:rsidRDefault="00081994" w:rsidP="00066C5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w:t>
      </w:r>
      <w:r w:rsidR="007E462F">
        <w:rPr>
          <w:rFonts w:ascii="Calibri" w:eastAsia="Arial" w:hAnsi="Calibri" w:cs="Calibri"/>
          <w:sz w:val="22"/>
          <w:szCs w:val="22"/>
          <w:lang w:val="pl"/>
        </w:rPr>
        <w:t>5</w:t>
      </w:r>
      <w:r>
        <w:rPr>
          <w:rFonts w:ascii="Calibri" w:eastAsia="Arial" w:hAnsi="Calibri" w:cs="Calibri"/>
          <w:sz w:val="22"/>
          <w:szCs w:val="22"/>
          <w:lang w:val="pl"/>
        </w:rPr>
        <w:t>.3.3.</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3</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3</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20006896" w:rsidR="00DD376F" w:rsidRPr="00DD376F" w:rsidRDefault="00892A9B" w:rsidP="00066C5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10" w:name="_Hlk65658724"/>
      <w:r>
        <w:rPr>
          <w:rFonts w:ascii="Calibri" w:eastAsia="Calibri" w:hAnsi="Calibri" w:cs="Calibri"/>
          <w:snapToGrid w:val="0"/>
          <w:kern w:val="20"/>
          <w:sz w:val="22"/>
          <w:szCs w:val="22"/>
          <w:lang w:val="pl"/>
        </w:rPr>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osoba działająca w imieniu Wykonawcy jest umocowana do jego reprezentowania</w:t>
      </w:r>
      <w:r w:rsidR="00CE08A6">
        <w:rPr>
          <w:rFonts w:ascii="Calibri" w:eastAsia="Calibri" w:hAnsi="Calibri" w:cs="Calibri"/>
          <w:snapToGrid w:val="0"/>
          <w:kern w:val="20"/>
          <w:sz w:val="22"/>
          <w:szCs w:val="22"/>
          <w:lang w:val="pl"/>
        </w:rPr>
        <w:t>,</w:t>
      </w:r>
      <w:r w:rsidR="00DD376F" w:rsidRPr="00DD376F">
        <w:rPr>
          <w:rFonts w:ascii="Calibri" w:eastAsia="Calibri" w:hAnsi="Calibri" w:cs="Calibri"/>
          <w:snapToGrid w:val="0"/>
          <w:kern w:val="20"/>
          <w:sz w:val="22"/>
          <w:szCs w:val="22"/>
          <w:lang w:val="pl"/>
        </w:rPr>
        <w:t xml:space="preserve">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11FA2F2A" w:rsidR="00DD376F" w:rsidRPr="00735752" w:rsidRDefault="00892A9B" w:rsidP="00066C5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w:t>
      </w:r>
      <w:r w:rsidR="007E462F">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7769BA77"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lastRenderedPageBreak/>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w:t>
      </w:r>
      <w:r w:rsidR="007E462F">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5EE65C2B"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8</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w:t>
      </w:r>
      <w:r w:rsidR="007E462F">
        <w:rPr>
          <w:rFonts w:ascii="Calibri" w:eastAsia="Calibri" w:hAnsi="Calibri" w:cs="Calibri"/>
          <w:snapToGrid w:val="0"/>
          <w:kern w:val="20"/>
          <w:sz w:val="22"/>
          <w:szCs w:val="22"/>
          <w:lang w:val="pl"/>
        </w:rPr>
        <w:t>5</w:t>
      </w:r>
      <w:r w:rsidR="00735752">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w:t>
      </w:r>
      <w:r w:rsidR="007E462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10"/>
    <w:p w14:paraId="20E8A14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4AB906C0"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art. 18 ust. 3 ustawy Pzp, nie ujawnia się informacji stanowiących tajemnicę przedsiębiorstwa, w rozumieniu przepisów ustawy z dnia 16 kwietnia 1993 r. o zwalczaniu nieuczciwej konkurencji (Dz.U. z 202</w:t>
      </w:r>
      <w:r w:rsidR="008242FF">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w:t>
      </w:r>
      <w:r w:rsidR="008242FF">
        <w:rPr>
          <w:rFonts w:ascii="Calibri" w:eastAsia="Arial" w:hAnsi="Calibri" w:cs="Calibri"/>
          <w:sz w:val="22"/>
          <w:szCs w:val="22"/>
          <w:lang w:val="pl"/>
        </w:rPr>
        <w:t>1233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6A2ED58D"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8242FF">
        <w:rPr>
          <w:rFonts w:ascii="Calibri" w:eastAsia="Arial" w:hAnsi="Calibri" w:cs="Calibri"/>
          <w:sz w:val="22"/>
          <w:szCs w:val="22"/>
          <w:lang w:val="pl"/>
        </w:rPr>
        <w:t>2</w:t>
      </w:r>
      <w:r w:rsidRPr="00DD376F">
        <w:rPr>
          <w:rFonts w:ascii="Calibri" w:eastAsia="Arial" w:hAnsi="Calibri" w:cs="Calibri"/>
          <w:sz w:val="22"/>
          <w:szCs w:val="22"/>
          <w:lang w:val="pl"/>
        </w:rPr>
        <w:t xml:space="preserve"> r. poz.</w:t>
      </w:r>
      <w:r w:rsidR="008242FF">
        <w:rPr>
          <w:rFonts w:ascii="Calibri" w:eastAsia="Arial" w:hAnsi="Calibri" w:cs="Calibri"/>
          <w:sz w:val="22"/>
          <w:szCs w:val="22"/>
          <w:lang w:val="pl"/>
        </w:rPr>
        <w:t xml:space="preserve"> 1233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w</w:t>
      </w:r>
      <w:r w:rsidR="00CE08A6">
        <w:rPr>
          <w:rFonts w:ascii="Calibri" w:eastAsia="Arial" w:hAnsi="Calibri" w:cs="Calibri"/>
          <w:sz w:val="22"/>
          <w:szCs w:val="22"/>
          <w:lang w:val="pl"/>
        </w:rPr>
        <w:t> </w:t>
      </w:r>
      <w:r w:rsidRPr="00DD376F">
        <w:rPr>
          <w:rFonts w:ascii="Calibri" w:eastAsia="Arial" w:hAnsi="Calibri" w:cs="Calibri"/>
          <w:sz w:val="22"/>
          <w:szCs w:val="22"/>
          <w:lang w:val="pl"/>
        </w:rPr>
        <w:t>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38CBDA5A"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W procesie składania oferty na platformie, kwalifikowany podpis elektroniczny, podpis zaufany lub podpis osobisty Wykonawca może złożyć bezpośrednio na dokumencie, który następnie przesyła do systemu (opcja rekomendowana) oraz dodatkowo dla całego pakietu dokumentów w</w:t>
      </w:r>
      <w:r w:rsidR="00CE08A6">
        <w:rPr>
          <w:rFonts w:ascii="Calibri" w:eastAsia="Arial" w:hAnsi="Calibri" w:cs="Calibri"/>
          <w:sz w:val="22"/>
          <w:szCs w:val="22"/>
          <w:lang w:val="pl"/>
        </w:rPr>
        <w:t> </w:t>
      </w:r>
      <w:r w:rsidRPr="00DD376F">
        <w:rPr>
          <w:rFonts w:ascii="Calibri" w:eastAsia="Arial" w:hAnsi="Calibri" w:cs="Calibri"/>
          <w:sz w:val="22"/>
          <w:szCs w:val="22"/>
          <w:lang w:val="pl"/>
        </w:rPr>
        <w:t>kroku 2 Formularza składania oferty (po kliknięciu w przycisk Przejdź do podsumowania).</w:t>
      </w:r>
    </w:p>
    <w:p w14:paraId="40091F8D" w14:textId="3EED163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z</w:t>
      </w:r>
      <w:r w:rsidR="00CE08A6">
        <w:rPr>
          <w:rFonts w:ascii="Calibri" w:eastAsia="Arial" w:hAnsi="Calibri" w:cs="Calibri"/>
          <w:sz w:val="22"/>
          <w:szCs w:val="22"/>
          <w:lang w:val="pl"/>
        </w:rPr>
        <w:t> </w:t>
      </w:r>
      <w:r w:rsidRPr="00DD376F">
        <w:rPr>
          <w:rFonts w:ascii="Calibri" w:eastAsia="Arial" w:hAnsi="Calibri" w:cs="Calibri"/>
          <w:sz w:val="22"/>
          <w:szCs w:val="22"/>
          <w:lang w:va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4B0682B1" w:rsidR="00DD376F" w:rsidRPr="00DD376F" w:rsidRDefault="00056397" w:rsidP="00066C5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.rar .gif .</w:t>
      </w:r>
      <w:r w:rsidR="00141F1F" w:rsidRPr="00DD376F">
        <w:rPr>
          <w:rFonts w:ascii="Calibri" w:eastAsia="Calibri" w:hAnsi="Calibri" w:cs="Calibri"/>
          <w:sz w:val="22"/>
          <w:szCs w:val="22"/>
          <w:lang w:val="pl"/>
        </w:rPr>
        <w:t>bmp. numbers</w:t>
      </w:r>
      <w:r w:rsidR="00DD376F" w:rsidRPr="00DD376F">
        <w:rPr>
          <w:rFonts w:ascii="Calibri" w:eastAsia="Calibri" w:hAnsi="Calibri" w:cs="Calibri"/>
          <w:sz w:val="22"/>
          <w:szCs w:val="22"/>
          <w:lang w:val="pl"/>
        </w:rPr>
        <w:t xml:space="preserve"> .pages.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4581221E" w:rsidR="00DD376F" w:rsidRPr="00DD376F" w:rsidRDefault="00056397" w:rsidP="00066C5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rekomenduje wykorzystanie formatów: .pdf .doc .docx .xls .xlsx .jpg (.jpeg)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681E98FE"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z</w:t>
      </w:r>
      <w:r w:rsidR="00CE08A6">
        <w:rPr>
          <w:rFonts w:ascii="Calibri" w:eastAsia="Calibri" w:hAnsi="Calibri" w:cs="Calibri"/>
          <w:snapToGrid w:val="0"/>
          <w:kern w:val="20"/>
          <w:sz w:val="22"/>
          <w:szCs w:val="22"/>
          <w:lang w:val="pl"/>
        </w:rPr>
        <w:t> </w:t>
      </w:r>
      <w:r w:rsidR="00DD376F" w:rsidRPr="00DD376F">
        <w:rPr>
          <w:rFonts w:ascii="Calibri" w:eastAsia="Calibri" w:hAnsi="Calibri" w:cs="Calibri"/>
          <w:snapToGrid w:val="0"/>
          <w:kern w:val="20"/>
          <w:sz w:val="22"/>
          <w:szCs w:val="22"/>
          <w:lang w:val="pl"/>
        </w:rPr>
        <w:t>rozszerzeń: .zip lub .7Z</w:t>
      </w:r>
    </w:p>
    <w:p w14:paraId="5A40E487" w14:textId="054B48C6"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aplikacji eDoApp służącej do składania podpisu osobistego, który wynosi maksymalnie 5MB.</w:t>
      </w:r>
    </w:p>
    <w:p w14:paraId="068BF8EC" w14:textId="70A8035F"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1E17C4EC" w14:textId="3E43F365"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z</w:t>
      </w:r>
      <w:r w:rsidR="00CE08A6">
        <w:rPr>
          <w:rFonts w:ascii="Calibri" w:eastAsia="Calibri" w:hAnsi="Calibri" w:cs="Calibri"/>
          <w:snapToGrid w:val="0"/>
          <w:kern w:val="20"/>
          <w:sz w:val="22"/>
          <w:szCs w:val="22"/>
          <w:lang w:val="pl"/>
        </w:rPr>
        <w:t> </w:t>
      </w:r>
      <w:r w:rsidRPr="00DD376F">
        <w:rPr>
          <w:rFonts w:ascii="Calibri" w:eastAsia="Calibri" w:hAnsi="Calibri" w:cs="Calibri"/>
          <w:snapToGrid w:val="0"/>
          <w:kern w:val="20"/>
          <w:sz w:val="22"/>
          <w:szCs w:val="22"/>
          <w:lang w:val="pl"/>
        </w:rPr>
        <w:t>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lastRenderedPageBreak/>
        <w:t>Zamawiający rekomenduje wykorzystanie podpisu z kwalifikowanym znacznikiem czasu.</w:t>
      </w:r>
    </w:p>
    <w:p w14:paraId="0AF4662D" w14:textId="67AAD8DD"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i kwalifikowanym może doprowadzić do problemów w weryfikacji plików. </w:t>
      </w:r>
    </w:p>
    <w:p w14:paraId="5D007435" w14:textId="1B5D673D"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BB2699F"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1E49D8CA"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4EF29AC2" w:rsidR="00DD376F" w:rsidRPr="00DD376F" w:rsidRDefault="00056397" w:rsidP="00066C5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w:t>
      </w:r>
      <w:r w:rsidR="009D13B9">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w:t>
      </w:r>
      <w:r w:rsidRPr="00DD376F">
        <w:rPr>
          <w:rFonts w:ascii="Calibri" w:eastAsia="Arial" w:hAnsi="Calibri" w:cs="Calibri"/>
          <w:sz w:val="22"/>
          <w:szCs w:val="22"/>
          <w:lang w:val="pl"/>
        </w:rPr>
        <w:lastRenderedPageBreak/>
        <w:t>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77777777" w:rsidR="00EE35EB" w:rsidRPr="00EE35EB" w:rsidRDefault="00EE35EB"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11" w:name="_Toc80176826"/>
      <w:r w:rsidRPr="00EE35EB">
        <w:rPr>
          <w:rFonts w:ascii="Calibri" w:eastAsia="Arial" w:hAnsi="Calibri" w:cs="Calibri"/>
          <w:bCs/>
          <w:kern w:val="0"/>
          <w:sz w:val="22"/>
          <w:szCs w:val="22"/>
          <w:lang w:val="pl"/>
        </w:rPr>
        <w:t>Opis sposobu obliczania ceny oferty</w:t>
      </w:r>
      <w:bookmarkEnd w:id="11"/>
    </w:p>
    <w:p w14:paraId="69912259" w14:textId="77777777" w:rsidR="009D13B9" w:rsidRPr="009D13B9" w:rsidRDefault="009D13B9" w:rsidP="009D13B9">
      <w:pPr>
        <w:pStyle w:val="Akapitzlist"/>
        <w:numPr>
          <w:ilvl w:val="0"/>
          <w:numId w:val="18"/>
        </w:numPr>
        <w:tabs>
          <w:tab w:val="left" w:pos="851"/>
        </w:tabs>
        <w:spacing w:line="360" w:lineRule="auto"/>
        <w:contextualSpacing/>
        <w:jc w:val="both"/>
        <w:rPr>
          <w:rFonts w:ascii="Calibri" w:eastAsia="Arial" w:hAnsi="Calibri" w:cs="Calibri"/>
          <w:vanish/>
          <w:sz w:val="22"/>
          <w:szCs w:val="22"/>
          <w:lang w:val="pl"/>
        </w:rPr>
      </w:pPr>
      <w:commentRangeStart w:id="12"/>
    </w:p>
    <w:commentRangeEnd w:id="12"/>
    <w:p w14:paraId="42031AC5" w14:textId="77777777" w:rsidR="009D13B9" w:rsidRPr="009D13B9" w:rsidRDefault="00CE08A6" w:rsidP="009D13B9">
      <w:pPr>
        <w:pStyle w:val="Akapitzlist"/>
        <w:numPr>
          <w:ilvl w:val="0"/>
          <w:numId w:val="18"/>
        </w:numPr>
        <w:tabs>
          <w:tab w:val="left" w:pos="851"/>
        </w:tabs>
        <w:spacing w:line="360" w:lineRule="auto"/>
        <w:contextualSpacing/>
        <w:jc w:val="both"/>
        <w:rPr>
          <w:rFonts w:ascii="Calibri" w:eastAsia="Arial" w:hAnsi="Calibri" w:cs="Calibri"/>
          <w:vanish/>
          <w:sz w:val="22"/>
          <w:szCs w:val="22"/>
          <w:lang w:val="pl"/>
        </w:rPr>
      </w:pPr>
      <w:r>
        <w:rPr>
          <w:rStyle w:val="Odwoaniedokomentarza"/>
        </w:rPr>
        <w:commentReference w:id="12"/>
      </w:r>
    </w:p>
    <w:p w14:paraId="63E23B28" w14:textId="77777777" w:rsidR="004A1C76" w:rsidRDefault="00EE35EB" w:rsidP="004A1C76">
      <w:pPr>
        <w:numPr>
          <w:ilvl w:val="1"/>
          <w:numId w:val="18"/>
        </w:numPr>
        <w:tabs>
          <w:tab w:val="left" w:pos="993"/>
          <w:tab w:val="left" w:pos="1418"/>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p>
    <w:p w14:paraId="74FD1292" w14:textId="194AC131" w:rsidR="00EE35EB" w:rsidRPr="00EE35EB" w:rsidRDefault="00EE35EB" w:rsidP="004A1C76">
      <w:pPr>
        <w:tabs>
          <w:tab w:val="left" w:pos="993"/>
          <w:tab w:val="left" w:pos="1418"/>
        </w:tabs>
        <w:spacing w:line="360" w:lineRule="auto"/>
        <w:ind w:left="851"/>
        <w:contextualSpacing/>
        <w:jc w:val="both"/>
        <w:rPr>
          <w:rFonts w:ascii="Calibri" w:eastAsia="Arial" w:hAnsi="Calibri" w:cs="Calibri"/>
          <w:sz w:val="22"/>
          <w:szCs w:val="22"/>
          <w:lang w:val="pl"/>
        </w:rPr>
      </w:pP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7EDDF22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w Formularzu oferty oraz ceny jednostkowe podane w arkuszu cenowym powinn</w:t>
      </w:r>
      <w:r w:rsidR="00F5742E">
        <w:rPr>
          <w:rFonts w:ascii="Calibri" w:eastAsia="Arial" w:hAnsi="Calibri" w:cs="Calibri"/>
          <w:sz w:val="22"/>
          <w:szCs w:val="22"/>
          <w:lang w:val="pl"/>
        </w:rPr>
        <w:t>y</w:t>
      </w:r>
      <w:r w:rsidRPr="00EE35EB">
        <w:rPr>
          <w:rFonts w:ascii="Calibri" w:eastAsia="Arial" w:hAnsi="Calibri" w:cs="Calibri"/>
          <w:sz w:val="22"/>
          <w:szCs w:val="22"/>
          <w:lang w:val="pl"/>
        </w:rPr>
        <w:t xml:space="preserve"> być wyrażon</w:t>
      </w:r>
      <w:r w:rsidR="00F5742E">
        <w:rPr>
          <w:rFonts w:ascii="Calibri" w:eastAsia="Arial" w:hAnsi="Calibri" w:cs="Calibri"/>
          <w:sz w:val="22"/>
          <w:szCs w:val="22"/>
          <w:lang w:val="pl"/>
        </w:rPr>
        <w:t>e</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Wyliczona cena oferty brutto będzie służyć do porównania złożonych ofert i do rozliczenia w trakcie realizacji zamówienia.</w:t>
      </w:r>
    </w:p>
    <w:p w14:paraId="6DFF04F4" w14:textId="1171E678"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Dz. U. z 202</w:t>
      </w:r>
      <w:r w:rsidR="00E92920">
        <w:rPr>
          <w:rFonts w:ascii="Calibri" w:eastAsia="Arial" w:hAnsi="Calibri" w:cs="Calibri"/>
          <w:sz w:val="22"/>
          <w:szCs w:val="22"/>
          <w:lang w:val="pl"/>
        </w:rPr>
        <w:t>2</w:t>
      </w:r>
      <w:r w:rsidRPr="00EE35EB">
        <w:rPr>
          <w:rFonts w:ascii="Calibri" w:eastAsia="Arial" w:hAnsi="Calibri" w:cs="Calibri"/>
          <w:sz w:val="22"/>
          <w:szCs w:val="22"/>
          <w:lang w:val="pl"/>
        </w:rPr>
        <w:t xml:space="preserve"> r. poz. </w:t>
      </w:r>
      <w:r w:rsidR="00E92920">
        <w:rPr>
          <w:rFonts w:ascii="Calibri" w:eastAsia="Arial" w:hAnsi="Calibri" w:cs="Calibri"/>
          <w:sz w:val="22"/>
          <w:szCs w:val="22"/>
          <w:lang w:val="pl"/>
        </w:rPr>
        <w:t>931</w:t>
      </w:r>
      <w:r w:rsidRPr="00EE35EB">
        <w:rPr>
          <w:rFonts w:ascii="Calibri" w:eastAsia="Arial" w:hAnsi="Calibri" w:cs="Calibri"/>
          <w:sz w:val="22"/>
          <w:szCs w:val="22"/>
          <w:lang w:val="pl"/>
        </w:rPr>
        <w:t xml:space="preserve"> z późn.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62DF8901"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sidR="009D13B9">
        <w:rPr>
          <w:rFonts w:ascii="Calibri" w:eastAsia="Arial" w:hAnsi="Calibri" w:cs="Calibri"/>
          <w:sz w:val="22"/>
          <w:szCs w:val="22"/>
          <w:lang w:val="pl"/>
        </w:rPr>
        <w:t>6</w:t>
      </w:r>
      <w:r w:rsidRPr="00EE35EB">
        <w:rPr>
          <w:rFonts w:ascii="Calibri" w:eastAsia="Arial" w:hAnsi="Calibri" w:cs="Calibri"/>
          <w:sz w:val="22"/>
          <w:szCs w:val="22"/>
          <w:lang w:val="pl"/>
        </w:rPr>
        <w:t>.10., Wykonawca ma obowiązek:</w:t>
      </w:r>
    </w:p>
    <w:p w14:paraId="769A25C4" w14:textId="7185070E" w:rsidR="00EE35EB" w:rsidRPr="00EE35EB" w:rsidRDefault="00EE35EB" w:rsidP="00066C5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w:t>
      </w:r>
      <w:r w:rsidR="00D35744" w:rsidRPr="00EE35EB">
        <w:rPr>
          <w:rFonts w:ascii="Calibri" w:eastAsia="Arial" w:hAnsi="Calibri" w:cs="Calibri"/>
          <w:sz w:val="22"/>
          <w:szCs w:val="22"/>
          <w:lang w:val="pl"/>
        </w:rPr>
        <w:t xml:space="preserve">powstania </w:t>
      </w:r>
      <w:r w:rsidR="00D35744">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12A7BBBA" w14:textId="3EBC330F"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.11.2.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47D99B39" w14:textId="6EF9D9F0"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wartości towaru lub usługi objętego obowiązkiem podatkowym zamawiającego, bez kwoty podatku;</w:t>
      </w:r>
    </w:p>
    <w:p w14:paraId="0224AC95" w14:textId="3E12941C"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.11.4.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stawki podatku od towarów i usług, która zgodnie z wiedzą wykonawcy, będzie miała zastosowanie.</w:t>
      </w:r>
    </w:p>
    <w:p w14:paraId="53FD7F8F" w14:textId="21FD28F6"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w:t>
      </w:r>
      <w:r w:rsidR="009D13B9">
        <w:rPr>
          <w:rFonts w:ascii="Calibri" w:eastAsia="Arial" w:hAnsi="Calibri" w:cs="Calibri"/>
          <w:sz w:val="22"/>
          <w:szCs w:val="22"/>
          <w:lang w:val="pl"/>
        </w:rPr>
        <w:t>6</w:t>
      </w:r>
      <w:r>
        <w:rPr>
          <w:rFonts w:ascii="Calibri" w:eastAsia="Arial" w:hAnsi="Calibri" w:cs="Calibri"/>
          <w:sz w:val="22"/>
          <w:szCs w:val="22"/>
          <w:lang w:val="pl"/>
        </w:rPr>
        <w:t>.12.</w:t>
      </w:r>
      <w:r>
        <w:rPr>
          <w:rFonts w:ascii="Calibri" w:eastAsia="Arial" w:hAnsi="Calibri" w:cs="Calibri"/>
          <w:sz w:val="22"/>
          <w:szCs w:val="22"/>
          <w:lang w:val="pl"/>
        </w:rPr>
        <w:tab/>
      </w:r>
      <w:r w:rsidR="00EE35EB" w:rsidRPr="00EE35EB">
        <w:rPr>
          <w:rFonts w:ascii="Calibri" w:eastAsia="Arial" w:hAnsi="Calibri" w:cs="Calibri"/>
          <w:sz w:val="22"/>
          <w:szCs w:val="22"/>
          <w:lang w:val="pl"/>
        </w:rPr>
        <w:t>Jeżeli zaoferowana cena lub koszt, lub ich istotne części składowe, wydają się</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rażąco niskie w stosunku do przedmiotu zamówienia i budzą wątpliwości</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Zamawiającego co do możliwości wykonania przedmiotu zamówienia zgodnie</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wymaganiami określonymi w dokumentach zamówienia lub wynikającymi</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odrębnych przepisów, Zamawiający żąda od Wykonawcy wyjaśnień, w tym złożeni</w:t>
      </w:r>
      <w:r w:rsidR="00F5742E">
        <w:rPr>
          <w:rFonts w:ascii="Calibri" w:eastAsia="Arial" w:hAnsi="Calibri" w:cs="Calibri"/>
          <w:sz w:val="22"/>
          <w:szCs w:val="22"/>
          <w:lang w:val="pl"/>
        </w:rPr>
        <w:t>a</w:t>
      </w:r>
      <w:r w:rsidR="00EE35EB"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3F1369F7" w14:textId="47DA911F"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6</w:t>
      </w:r>
      <w:r>
        <w:rPr>
          <w:rFonts w:ascii="Calibri" w:eastAsia="Arial" w:hAnsi="Calibri" w:cs="Calibri"/>
          <w:sz w:val="22"/>
          <w:szCs w:val="22"/>
          <w:lang w:val="pl"/>
        </w:rPr>
        <w:t>.12.1.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zarządzania procesem produkcji;</w:t>
      </w:r>
    </w:p>
    <w:p w14:paraId="66D5117A" w14:textId="7F2B3BE8"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5</w:t>
      </w:r>
      <w:r>
        <w:rPr>
          <w:rFonts w:ascii="Calibri" w:eastAsia="Arial" w:hAnsi="Calibri" w:cs="Calibri"/>
          <w:sz w:val="22"/>
          <w:szCs w:val="22"/>
          <w:lang w:val="pl"/>
        </w:rPr>
        <w:t>.12.2.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wybranych rozwiązań technicznych, wyjątkowo korzystnych warunków dostaw;</w:t>
      </w:r>
    </w:p>
    <w:p w14:paraId="170C72FA" w14:textId="5CC11A65"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5</w:t>
      </w:r>
      <w:r>
        <w:rPr>
          <w:rFonts w:ascii="Calibri" w:eastAsia="Arial" w:hAnsi="Calibri" w:cs="Calibri"/>
          <w:sz w:val="22"/>
          <w:szCs w:val="22"/>
          <w:lang w:val="pl"/>
        </w:rPr>
        <w:t>.12.3.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oryginalności dostaw oferowanych przez wykonawcę;</w:t>
      </w:r>
    </w:p>
    <w:p w14:paraId="53A3ABBF" w14:textId="65D68553"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9D13B9">
        <w:rPr>
          <w:rFonts w:ascii="Calibri" w:eastAsia="Arial" w:hAnsi="Calibri" w:cs="Calibri"/>
          <w:sz w:val="22"/>
          <w:szCs w:val="22"/>
          <w:lang w:val="pl"/>
        </w:rPr>
        <w:t>5</w:t>
      </w:r>
      <w:r>
        <w:rPr>
          <w:rFonts w:ascii="Calibri" w:eastAsia="Arial" w:hAnsi="Calibri" w:cs="Calibri"/>
          <w:sz w:val="22"/>
          <w:szCs w:val="22"/>
          <w:lang w:val="pl"/>
        </w:rPr>
        <w:t>.12.4.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4335699B"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.12.5.</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prawem w rozumieniu przepisów o postępowaniu w sprawach dotyczących pomocy publicznej;</w:t>
      </w:r>
    </w:p>
    <w:p w14:paraId="3A8B9053" w14:textId="35A1AF0E"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.12.6.</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172C908E" w14:textId="29B5AB4B"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.12.7.</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ochrony środowiska;</w:t>
      </w:r>
    </w:p>
    <w:p w14:paraId="23B2473E" w14:textId="7A678F4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.12.8.</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wypełniania obowiązków związanych z powierzeniem wykonania części zamówienia podwykonawcy.</w:t>
      </w:r>
    </w:p>
    <w:p w14:paraId="0963DD15" w14:textId="1913F4E0"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 przypadku gdy cena całkowita oferty złożonej w terminie jest niższa o co najmniej 30% od:</w:t>
      </w:r>
    </w:p>
    <w:p w14:paraId="57253403" w14:textId="539A6592"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.13.1.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Zamawiający zwraca się o udzielenie wyjaśnień, o których mowa w pkt. 1</w:t>
      </w:r>
      <w:r w:rsidR="00C95F4F">
        <w:rPr>
          <w:rFonts w:ascii="Calibri" w:eastAsia="Arial" w:hAnsi="Calibri" w:cs="Calibri"/>
          <w:sz w:val="22"/>
          <w:szCs w:val="22"/>
          <w:lang w:val="pl"/>
        </w:rPr>
        <w:t>6</w:t>
      </w:r>
      <w:r w:rsidR="00EE35EB" w:rsidRPr="00EE35EB">
        <w:rPr>
          <w:rFonts w:ascii="Calibri" w:eastAsia="Arial" w:hAnsi="Calibri" w:cs="Calibri"/>
          <w:sz w:val="22"/>
          <w:szCs w:val="22"/>
          <w:lang w:val="pl"/>
        </w:rPr>
        <w:t>.12. SWZ,</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chyba że rozbieżność wynika z okoliczności oczywistych, które nie</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wymagają wyjaśnienia;</w:t>
      </w:r>
    </w:p>
    <w:p w14:paraId="49493892" w14:textId="05CBDE30"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.13.2.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wartości zamówienia powiększonej o należny podatek od towarów</w:t>
      </w:r>
      <w:r w:rsidR="00EE35EB" w:rsidRPr="00EE35EB">
        <w:rPr>
          <w:rFonts w:ascii="Calibri" w:eastAsia="Arial" w:hAnsi="Calibri" w:cs="Calibri"/>
          <w:w w:val="99"/>
          <w:sz w:val="22"/>
          <w:szCs w:val="22"/>
          <w:lang w:val="pl"/>
        </w:rPr>
        <w:t xml:space="preserve"> i </w:t>
      </w:r>
      <w:r w:rsidR="00EE35EB" w:rsidRPr="00EE35EB">
        <w:rPr>
          <w:rFonts w:ascii="Calibri" w:eastAsia="Arial" w:hAnsi="Calibri" w:cs="Calibri"/>
          <w:sz w:val="22"/>
          <w:szCs w:val="22"/>
          <w:lang w:val="pl"/>
        </w:rPr>
        <w:t>usług, zaktualizowanej z uwzględnieniem okoliczności, które nastąpiły</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po wszczęciu postępowania, w szczególności istotnej zmiany cen</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rynkowych, Zamawiający może zwrócić się o udzielenie wyjaśnień, o których mowa w pkt 1</w:t>
      </w:r>
      <w:r w:rsidR="00C95F4F">
        <w:rPr>
          <w:rFonts w:ascii="Calibri" w:eastAsia="Arial" w:hAnsi="Calibri" w:cs="Calibri"/>
          <w:sz w:val="22"/>
          <w:szCs w:val="22"/>
          <w:lang w:val="pl"/>
        </w:rPr>
        <w:t>6</w:t>
      </w:r>
      <w:r w:rsidR="00EE35EB" w:rsidRPr="00EE35EB">
        <w:rPr>
          <w:rFonts w:ascii="Calibri" w:eastAsia="Arial" w:hAnsi="Calibri" w:cs="Calibri"/>
          <w:sz w:val="22"/>
          <w:szCs w:val="22"/>
          <w:lang w:val="pl"/>
        </w:rPr>
        <w:t>.12. SWZ.</w:t>
      </w:r>
    </w:p>
    <w:p w14:paraId="519F2F44" w14:textId="77777777" w:rsidR="00C95F4F" w:rsidRPr="00C95F4F" w:rsidRDefault="00C95F4F" w:rsidP="00C95F4F">
      <w:pPr>
        <w:pStyle w:val="Akapitzlist"/>
        <w:numPr>
          <w:ilvl w:val="0"/>
          <w:numId w:val="15"/>
        </w:numPr>
        <w:tabs>
          <w:tab w:val="left" w:pos="851"/>
        </w:tabs>
        <w:spacing w:line="360" w:lineRule="auto"/>
        <w:contextualSpacing/>
        <w:jc w:val="both"/>
        <w:rPr>
          <w:rFonts w:ascii="Calibri" w:eastAsia="Arial" w:hAnsi="Calibri" w:cs="Calibri"/>
          <w:vanish/>
          <w:sz w:val="22"/>
          <w:szCs w:val="22"/>
          <w:lang w:val="pl"/>
        </w:rPr>
      </w:pPr>
      <w:commentRangeStart w:id="13"/>
    </w:p>
    <w:commentRangeEnd w:id="13"/>
    <w:p w14:paraId="09A2BB12" w14:textId="77777777" w:rsidR="00C95F4F" w:rsidRPr="00C95F4F" w:rsidRDefault="00CE08A6" w:rsidP="00C95F4F">
      <w:pPr>
        <w:pStyle w:val="Akapitzlist"/>
        <w:numPr>
          <w:ilvl w:val="0"/>
          <w:numId w:val="15"/>
        </w:numPr>
        <w:tabs>
          <w:tab w:val="left" w:pos="851"/>
        </w:tabs>
        <w:spacing w:line="360" w:lineRule="auto"/>
        <w:contextualSpacing/>
        <w:jc w:val="both"/>
        <w:rPr>
          <w:rFonts w:ascii="Calibri" w:eastAsia="Arial" w:hAnsi="Calibri" w:cs="Calibri"/>
          <w:vanish/>
          <w:sz w:val="22"/>
          <w:szCs w:val="22"/>
          <w:lang w:val="pl"/>
        </w:rPr>
      </w:pPr>
      <w:r>
        <w:rPr>
          <w:rStyle w:val="Odwoaniedokomentarza"/>
        </w:rPr>
        <w:commentReference w:id="13"/>
      </w:r>
    </w:p>
    <w:p w14:paraId="190C1EF2" w14:textId="62E516A6" w:rsidR="00EE35EB" w:rsidRPr="00EE35EB" w:rsidRDefault="00EE35EB" w:rsidP="00C95F4F">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poprawia w ofercie:</w:t>
      </w:r>
    </w:p>
    <w:p w14:paraId="709AD2A3" w14:textId="631D84E8" w:rsidR="00EE35EB" w:rsidRPr="00EE35EB" w:rsidRDefault="001C4D75" w:rsidP="000D30FB">
      <w:pPr>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28639F0D" w:rsidR="00EE35EB" w:rsidRPr="00EE35EB" w:rsidRDefault="001C4D75" w:rsidP="000D30FB">
      <w:pPr>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28400065" w:rsidR="00EE35EB" w:rsidRPr="00EE35EB" w:rsidRDefault="001C4D75" w:rsidP="000D30FB">
      <w:pPr>
        <w:tabs>
          <w:tab w:val="left" w:pos="851"/>
        </w:tabs>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95F4F">
        <w:rPr>
          <w:rFonts w:ascii="Calibri" w:eastAsia="Arial" w:hAnsi="Calibri" w:cs="Calibri"/>
          <w:sz w:val="22"/>
          <w:szCs w:val="22"/>
          <w:lang w:val="pl"/>
        </w:rPr>
        <w:t>6</w:t>
      </w:r>
      <w:r>
        <w:rPr>
          <w:rFonts w:ascii="Calibri" w:eastAsia="Arial" w:hAnsi="Calibri" w:cs="Calibri"/>
          <w:sz w:val="22"/>
          <w:szCs w:val="22"/>
          <w:lang w:val="pl"/>
        </w:rPr>
        <w:t>.16.3.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5861B24D"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Przykładowe oczywiste omyłki rachunkowe poprawiane przez zamawiającego:</w:t>
      </w:r>
    </w:p>
    <w:p w14:paraId="37022258" w14:textId="3E0B1E66" w:rsidR="00EE35EB" w:rsidRPr="00EE35EB" w:rsidRDefault="00125817" w:rsidP="000D30FB">
      <w:pPr>
        <w:tabs>
          <w:tab w:val="left" w:pos="1701"/>
        </w:tabs>
        <w:spacing w:line="360" w:lineRule="auto"/>
        <w:ind w:left="1701" w:hanging="851"/>
        <w:contextualSpacing/>
        <w:jc w:val="both"/>
        <w:rPr>
          <w:rFonts w:ascii="Calibri" w:eastAsia="Arial" w:hAnsi="Calibri" w:cs="Calibri"/>
          <w:sz w:val="22"/>
          <w:szCs w:val="22"/>
          <w:lang w:val="pl"/>
        </w:rPr>
      </w:pPr>
      <w:r>
        <w:rPr>
          <w:rFonts w:ascii="Calibri" w:eastAsia="Arial" w:hAnsi="Calibri" w:cs="Calibri"/>
          <w:sz w:val="22"/>
          <w:szCs w:val="22"/>
          <w:lang w:val="pl"/>
        </w:rPr>
        <w:t>1</w:t>
      </w:r>
      <w:r w:rsidR="00C16AFE">
        <w:rPr>
          <w:rFonts w:ascii="Calibri" w:eastAsia="Arial" w:hAnsi="Calibri" w:cs="Calibri"/>
          <w:sz w:val="22"/>
          <w:szCs w:val="22"/>
          <w:lang w:val="pl"/>
        </w:rPr>
        <w:t>6</w:t>
      </w:r>
      <w:r>
        <w:rPr>
          <w:rFonts w:ascii="Calibri" w:eastAsia="Arial" w:hAnsi="Calibri" w:cs="Calibri"/>
          <w:sz w:val="22"/>
          <w:szCs w:val="22"/>
          <w:lang w:val="pl"/>
        </w:rPr>
        <w:t>.17.1.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w przypadku mnożenia cen jednostkowych i liczby jednostek miar:</w:t>
      </w:r>
    </w:p>
    <w:p w14:paraId="67EC52CC" w14:textId="77777777" w:rsidR="00EE35EB" w:rsidRPr="00EE35EB" w:rsidRDefault="00EE35EB" w:rsidP="000D30FB">
      <w:pPr>
        <w:tabs>
          <w:tab w:val="left" w:pos="993"/>
          <w:tab w:val="left" w:pos="1701"/>
        </w:tabs>
        <w:spacing w:line="360" w:lineRule="auto"/>
        <w:ind w:left="170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obliczona cena nie odpowiada iloczynowi ceny jednostkowej oraz liczby jednostek miar, przyjmuje się, że prawidłowo podano liczbę jednostek miar oraz cenę jednostkową,</w:t>
      </w:r>
    </w:p>
    <w:p w14:paraId="70314B3A" w14:textId="77777777" w:rsidR="00125817" w:rsidRDefault="00EE35EB" w:rsidP="000D30FB">
      <w:pPr>
        <w:tabs>
          <w:tab w:val="left" w:pos="993"/>
          <w:tab w:val="left" w:pos="1701"/>
        </w:tabs>
        <w:spacing w:line="360" w:lineRule="auto"/>
        <w:ind w:left="170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cenę podano rozbieżnie słownie i liczbą, przyjmuje się, że prawidłowo podano liczbę jednostek miar oraz ceny jednostkowej i ten zapis ceny, który odpowiada dokonanemu obliczeniu ceny,</w:t>
      </w:r>
    </w:p>
    <w:p w14:paraId="45EB8C30" w14:textId="249C94C8" w:rsidR="00BB5D49" w:rsidRPr="00EE35EB" w:rsidRDefault="00125817" w:rsidP="000D30FB">
      <w:pPr>
        <w:tabs>
          <w:tab w:val="left" w:pos="1701"/>
        </w:tabs>
        <w:spacing w:line="360" w:lineRule="auto"/>
        <w:ind w:left="1701" w:hanging="851"/>
        <w:jc w:val="both"/>
        <w:rPr>
          <w:rFonts w:ascii="Calibri" w:eastAsia="Arial" w:hAnsi="Calibri" w:cs="Calibri"/>
          <w:sz w:val="22"/>
          <w:szCs w:val="22"/>
          <w:lang w:val="pl"/>
        </w:rPr>
      </w:pPr>
      <w:r>
        <w:rPr>
          <w:rFonts w:ascii="Calibri" w:eastAsia="Arial" w:hAnsi="Calibri" w:cs="Calibri"/>
          <w:sz w:val="22"/>
          <w:szCs w:val="22"/>
          <w:lang w:val="pl"/>
        </w:rPr>
        <w:t>1</w:t>
      </w:r>
      <w:r w:rsidR="00C16AFE">
        <w:rPr>
          <w:rFonts w:ascii="Calibri" w:eastAsia="Arial" w:hAnsi="Calibri" w:cs="Calibri"/>
          <w:sz w:val="22"/>
          <w:szCs w:val="22"/>
          <w:lang w:val="pl"/>
        </w:rPr>
        <w:t>6</w:t>
      </w:r>
      <w:r>
        <w:rPr>
          <w:rFonts w:ascii="Calibri" w:eastAsia="Arial" w:hAnsi="Calibri" w:cs="Calibri"/>
          <w:sz w:val="22"/>
          <w:szCs w:val="22"/>
          <w:lang w:val="pl"/>
        </w:rPr>
        <w:t>.17.2.</w:t>
      </w:r>
      <w:r w:rsidR="00EE35EB" w:rsidRPr="00EE35EB">
        <w:rPr>
          <w:rFonts w:ascii="Calibri" w:eastAsia="Arial" w:hAnsi="Calibri" w:cs="Calibri"/>
          <w:sz w:val="22"/>
          <w:szCs w:val="22"/>
          <w:lang w:val="pl"/>
        </w:rPr>
        <w:t xml:space="preserve"> </w:t>
      </w:r>
      <w:r w:rsidR="000E6636">
        <w:rPr>
          <w:rFonts w:ascii="Calibri" w:eastAsia="Arial" w:hAnsi="Calibri" w:cs="Calibri"/>
          <w:sz w:val="22"/>
          <w:szCs w:val="22"/>
          <w:lang w:val="pl"/>
        </w:rPr>
        <w:tab/>
      </w:r>
      <w:r w:rsidR="00BB5D49">
        <w:rPr>
          <w:rFonts w:ascii="Calibri" w:eastAsia="Arial" w:hAnsi="Calibri" w:cs="Calibri"/>
          <w:sz w:val="22"/>
          <w:szCs w:val="22"/>
          <w:lang w:val="pl"/>
        </w:rPr>
        <w:t xml:space="preserve">jeżeli cena zawarta w arkuszu cenowym nie odpowiada cenie zapisanej </w:t>
      </w:r>
      <w:r w:rsidR="003C05D3">
        <w:rPr>
          <w:rFonts w:ascii="Calibri" w:eastAsia="Arial" w:hAnsi="Calibri" w:cs="Calibri"/>
          <w:sz w:val="22"/>
          <w:szCs w:val="22"/>
          <w:lang w:val="pl"/>
        </w:rPr>
        <w:t>w formularzu oferty, Zamawiający przyjmie za prawidłową cenę zapisaną w arkuszu cenowym.</w:t>
      </w:r>
    </w:p>
    <w:p w14:paraId="7D40DAAB" w14:textId="2F3CCF48"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o którym mowa w pkt. 1</w:t>
      </w:r>
      <w:r w:rsidR="00C16AFE">
        <w:rPr>
          <w:rFonts w:ascii="Calibri" w:eastAsia="Arial" w:hAnsi="Calibri" w:cs="Calibri"/>
          <w:sz w:val="22"/>
          <w:szCs w:val="22"/>
          <w:lang w:val="pl"/>
        </w:rPr>
        <w:t>6</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3C11DFA9" w14:textId="77777777" w:rsidR="00EE35EB" w:rsidRPr="00EE35EB" w:rsidRDefault="00EE35EB"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27"/>
      <w:r w:rsidRPr="00EE35EB">
        <w:rPr>
          <w:rFonts w:ascii="Calibri" w:eastAsia="Arial" w:hAnsi="Calibri" w:cs="Calibri"/>
          <w:b/>
          <w:bCs/>
          <w:sz w:val="22"/>
          <w:szCs w:val="22"/>
          <w:lang w:val="pl"/>
        </w:rPr>
        <w:t>Wymagania dotyczące wadium</w:t>
      </w:r>
      <w:bookmarkEnd w:id="14"/>
    </w:p>
    <w:p w14:paraId="2F417C77" w14:textId="77777777" w:rsidR="00C16AFE" w:rsidRPr="00C16AFE" w:rsidRDefault="00C16AFE" w:rsidP="00C16AFE">
      <w:pPr>
        <w:pStyle w:val="Akapitzlist"/>
        <w:numPr>
          <w:ilvl w:val="0"/>
          <w:numId w:val="16"/>
        </w:numPr>
        <w:tabs>
          <w:tab w:val="left" w:pos="851"/>
        </w:tabs>
        <w:spacing w:line="360" w:lineRule="auto"/>
        <w:contextualSpacing/>
        <w:jc w:val="both"/>
        <w:rPr>
          <w:rFonts w:ascii="Calibri" w:eastAsia="Arial" w:hAnsi="Calibri" w:cs="Calibri"/>
          <w:vanish/>
          <w:sz w:val="22"/>
          <w:szCs w:val="22"/>
          <w:lang w:val="pl"/>
        </w:rPr>
      </w:pPr>
      <w:commentRangeStart w:id="15"/>
    </w:p>
    <w:commentRangeEnd w:id="15"/>
    <w:p w14:paraId="7626213F" w14:textId="77777777" w:rsidR="00C16AFE" w:rsidRPr="00C16AFE" w:rsidRDefault="00CE08A6" w:rsidP="00C16AFE">
      <w:pPr>
        <w:pStyle w:val="Akapitzlist"/>
        <w:numPr>
          <w:ilvl w:val="0"/>
          <w:numId w:val="16"/>
        </w:numPr>
        <w:tabs>
          <w:tab w:val="left" w:pos="851"/>
        </w:tabs>
        <w:spacing w:line="360" w:lineRule="auto"/>
        <w:contextualSpacing/>
        <w:jc w:val="both"/>
        <w:rPr>
          <w:rFonts w:ascii="Calibri" w:eastAsia="Arial" w:hAnsi="Calibri" w:cs="Calibri"/>
          <w:vanish/>
          <w:sz w:val="22"/>
          <w:szCs w:val="22"/>
          <w:lang w:val="pl"/>
        </w:rPr>
      </w:pPr>
      <w:r>
        <w:rPr>
          <w:rStyle w:val="Odwoaniedokomentarza"/>
        </w:rPr>
        <w:commentReference w:id="15"/>
      </w:r>
    </w:p>
    <w:p w14:paraId="14BE34E2" w14:textId="7E50A064" w:rsidR="00EE35EB" w:rsidRDefault="00EE35EB" w:rsidP="00C16AFE">
      <w:pPr>
        <w:numPr>
          <w:ilvl w:val="1"/>
          <w:numId w:val="16"/>
        </w:numPr>
        <w:tabs>
          <w:tab w:val="left" w:pos="851"/>
        </w:tabs>
        <w:spacing w:line="360" w:lineRule="auto"/>
        <w:ind w:left="444"/>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28"/>
      <w:r w:rsidRPr="00EE35EB">
        <w:rPr>
          <w:rFonts w:ascii="Calibri" w:eastAsia="Arial" w:hAnsi="Calibri" w:cs="Calibri"/>
          <w:b/>
          <w:bCs/>
          <w:sz w:val="22"/>
          <w:szCs w:val="22"/>
          <w:lang w:val="pl"/>
        </w:rPr>
        <w:t>Termin związania ofertą</w:t>
      </w:r>
      <w:bookmarkEnd w:id="16"/>
      <w:r w:rsidRPr="00EE35EB">
        <w:rPr>
          <w:rFonts w:ascii="Calibri" w:eastAsia="Arial" w:hAnsi="Calibri" w:cs="Calibri"/>
          <w:b/>
          <w:bCs/>
          <w:sz w:val="22"/>
          <w:szCs w:val="22"/>
          <w:lang w:val="pl"/>
        </w:rPr>
        <w:t xml:space="preserve">   </w:t>
      </w:r>
    </w:p>
    <w:p w14:paraId="66965D34" w14:textId="376BD411"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związany ofertą przez okres 30 dni</w:t>
      </w:r>
      <w:r w:rsidRPr="00EE35EB">
        <w:rPr>
          <w:rFonts w:ascii="Calibri" w:eastAsia="Arial" w:hAnsi="Calibri" w:cs="Calibri"/>
          <w:b/>
          <w:sz w:val="22"/>
          <w:szCs w:val="22"/>
          <w:lang w:val="pl"/>
        </w:rPr>
        <w:t xml:space="preserve">, </w:t>
      </w:r>
      <w:r w:rsidRPr="000D30FB">
        <w:rPr>
          <w:rFonts w:ascii="Calibri" w:eastAsia="Arial" w:hAnsi="Calibri" w:cs="Calibri"/>
          <w:bCs/>
          <w:sz w:val="22"/>
          <w:szCs w:val="22"/>
          <w:lang w:val="pl"/>
        </w:rPr>
        <w:t xml:space="preserve">tj. </w:t>
      </w:r>
      <w:r w:rsidRPr="000D30FB">
        <w:rPr>
          <w:rFonts w:ascii="Calibri" w:eastAsia="Arial" w:hAnsi="Calibri" w:cs="Calibri"/>
          <w:bCs/>
          <w:color w:val="FF0000"/>
          <w:sz w:val="22"/>
          <w:szCs w:val="22"/>
          <w:lang w:val="pl"/>
        </w:rPr>
        <w:t xml:space="preserve">do dnia </w:t>
      </w:r>
      <w:r w:rsidR="000F3ABA">
        <w:rPr>
          <w:rFonts w:ascii="Calibri" w:eastAsia="Arial" w:hAnsi="Calibri" w:cs="Calibri"/>
          <w:bCs/>
          <w:color w:val="FF0000"/>
          <w:sz w:val="22"/>
          <w:szCs w:val="22"/>
          <w:lang w:val="pl"/>
        </w:rPr>
        <w:t>0</w:t>
      </w:r>
      <w:r w:rsidR="004A1C76">
        <w:rPr>
          <w:rFonts w:ascii="Calibri" w:eastAsia="Arial" w:hAnsi="Calibri" w:cs="Calibri"/>
          <w:bCs/>
          <w:color w:val="FF0000"/>
          <w:sz w:val="22"/>
          <w:szCs w:val="22"/>
          <w:lang w:val="pl"/>
        </w:rPr>
        <w:t>6</w:t>
      </w:r>
      <w:r w:rsidR="006A5251" w:rsidRPr="000D30FB">
        <w:rPr>
          <w:rFonts w:ascii="Calibri" w:eastAsia="Arial" w:hAnsi="Calibri" w:cs="Calibri"/>
          <w:bCs/>
          <w:color w:val="FF0000"/>
          <w:sz w:val="22"/>
          <w:szCs w:val="22"/>
          <w:lang w:val="pl"/>
        </w:rPr>
        <w:t>.</w:t>
      </w:r>
      <w:r w:rsidR="000F3ABA">
        <w:rPr>
          <w:rFonts w:ascii="Calibri" w:eastAsia="Arial" w:hAnsi="Calibri" w:cs="Calibri"/>
          <w:bCs/>
          <w:color w:val="FF0000"/>
          <w:sz w:val="22"/>
          <w:szCs w:val="22"/>
          <w:lang w:val="pl"/>
        </w:rPr>
        <w:t>10</w:t>
      </w:r>
      <w:r w:rsidR="006A5251" w:rsidRPr="000D30FB">
        <w:rPr>
          <w:rFonts w:ascii="Calibri" w:eastAsia="Arial" w:hAnsi="Calibri" w:cs="Calibri"/>
          <w:bCs/>
          <w:color w:val="FF0000"/>
          <w:sz w:val="22"/>
          <w:szCs w:val="22"/>
          <w:lang w:val="pl"/>
        </w:rPr>
        <w:t>.</w:t>
      </w:r>
      <w:r w:rsidRPr="000D30FB">
        <w:rPr>
          <w:rFonts w:ascii="Calibri" w:eastAsia="Arial" w:hAnsi="Calibri" w:cs="Calibri"/>
          <w:bCs/>
          <w:color w:val="FF0000"/>
          <w:sz w:val="22"/>
          <w:szCs w:val="22"/>
          <w:lang w:val="pl"/>
        </w:rPr>
        <w:t>202</w:t>
      </w:r>
      <w:r w:rsidR="00D35744" w:rsidRPr="000D30FB">
        <w:rPr>
          <w:rFonts w:ascii="Calibri" w:eastAsia="Arial" w:hAnsi="Calibri" w:cs="Calibri"/>
          <w:bCs/>
          <w:color w:val="FF0000"/>
          <w:sz w:val="22"/>
          <w:szCs w:val="22"/>
          <w:lang w:val="pl"/>
        </w:rPr>
        <w:t>2</w:t>
      </w:r>
      <w:r w:rsidRPr="000D30FB">
        <w:rPr>
          <w:rFonts w:ascii="Calibri" w:eastAsia="Arial" w:hAnsi="Calibri" w:cs="Calibri"/>
          <w:bCs/>
          <w:smallCaps/>
          <w:color w:val="FF0000"/>
          <w:sz w:val="22"/>
          <w:szCs w:val="22"/>
          <w:lang w:val="pl"/>
        </w:rPr>
        <w:t xml:space="preserve"> </w:t>
      </w:r>
      <w:r w:rsidRPr="000D30FB">
        <w:rPr>
          <w:rFonts w:ascii="Calibri" w:eastAsia="Arial" w:hAnsi="Calibri" w:cs="Calibri"/>
          <w:bCs/>
          <w:color w:val="FF0000"/>
          <w:sz w:val="22"/>
          <w:szCs w:val="22"/>
          <w:lang w:val="pl"/>
        </w:rPr>
        <w:t>r.</w:t>
      </w:r>
      <w:r w:rsidRPr="00D567D2">
        <w:rPr>
          <w:rFonts w:ascii="Calibri" w:eastAsia="Arial" w:hAnsi="Calibri" w:cs="Calibri"/>
          <w:color w:val="FF0000"/>
          <w:sz w:val="22"/>
          <w:szCs w:val="22"/>
          <w:lang w:val="pl"/>
        </w:rPr>
        <w:t xml:space="preserve"> </w:t>
      </w:r>
      <w:r w:rsidRPr="00EE35EB">
        <w:rPr>
          <w:rFonts w:ascii="Calibri" w:eastAsia="Arial" w:hAnsi="Calibri" w:cs="Calibri"/>
          <w:sz w:val="22"/>
          <w:szCs w:val="22"/>
          <w:lang w:val="pl"/>
        </w:rPr>
        <w:t>Bieg terminu związania ofertą rozpoczyna się wraz z upływem terminu składania ofert.</w:t>
      </w:r>
    </w:p>
    <w:p w14:paraId="31827958" w14:textId="316408ED"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C16AFE">
        <w:rPr>
          <w:rFonts w:ascii="Calibri" w:eastAsia="Arial" w:hAnsi="Calibri" w:cs="Calibri"/>
          <w:sz w:val="22"/>
          <w:szCs w:val="22"/>
          <w:lang w:val="pl"/>
        </w:rPr>
        <w:t>8</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29"/>
      <w:r w:rsidRPr="00EE35EB">
        <w:rPr>
          <w:rFonts w:ascii="Calibri" w:eastAsia="Arial" w:hAnsi="Calibri" w:cs="Calibri"/>
          <w:b/>
          <w:bCs/>
          <w:sz w:val="22"/>
          <w:szCs w:val="22"/>
          <w:lang w:val="pl"/>
        </w:rPr>
        <w:lastRenderedPageBreak/>
        <w:t>Miejsce i termin składania ofert</w:t>
      </w:r>
      <w:bookmarkEnd w:id="17"/>
    </w:p>
    <w:p w14:paraId="4A66E0C0" w14:textId="32856181"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21"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dnia </w:t>
      </w:r>
      <w:r w:rsidR="000F3ABA">
        <w:rPr>
          <w:rFonts w:ascii="Calibri" w:eastAsia="Arial" w:hAnsi="Calibri" w:cs="Calibri"/>
          <w:b/>
          <w:bCs/>
          <w:color w:val="FF0000"/>
          <w:sz w:val="22"/>
          <w:szCs w:val="22"/>
          <w:lang w:val="pl"/>
        </w:rPr>
        <w:t>0</w:t>
      </w:r>
      <w:r w:rsidR="00796EC8">
        <w:rPr>
          <w:rFonts w:ascii="Calibri" w:eastAsia="Arial" w:hAnsi="Calibri" w:cs="Calibri"/>
          <w:b/>
          <w:bCs/>
          <w:color w:val="FF0000"/>
          <w:sz w:val="22"/>
          <w:szCs w:val="22"/>
          <w:lang w:val="pl"/>
        </w:rPr>
        <w:t>7</w:t>
      </w:r>
      <w:r w:rsidR="006A5251" w:rsidRPr="00D567D2">
        <w:rPr>
          <w:rFonts w:ascii="Calibri" w:eastAsia="Arial" w:hAnsi="Calibri" w:cs="Calibri"/>
          <w:b/>
          <w:bCs/>
          <w:color w:val="FF0000"/>
          <w:sz w:val="22"/>
          <w:szCs w:val="22"/>
          <w:lang w:val="pl"/>
        </w:rPr>
        <w:t>.0</w:t>
      </w:r>
      <w:r w:rsidR="000F3ABA">
        <w:rPr>
          <w:rFonts w:ascii="Calibri" w:eastAsia="Arial" w:hAnsi="Calibri" w:cs="Calibri"/>
          <w:b/>
          <w:bCs/>
          <w:color w:val="FF0000"/>
          <w:sz w:val="22"/>
          <w:szCs w:val="22"/>
          <w:lang w:val="pl"/>
        </w:rPr>
        <w:t>9</w:t>
      </w:r>
      <w:r w:rsidR="006A5251" w:rsidRPr="00D567D2">
        <w:rPr>
          <w:rFonts w:ascii="Calibri" w:eastAsia="Arial" w:hAnsi="Calibri" w:cs="Calibri"/>
          <w:b/>
          <w:bCs/>
          <w:color w:val="FF0000"/>
          <w:sz w:val="22"/>
          <w:szCs w:val="22"/>
          <w:lang w:val="pl"/>
        </w:rPr>
        <w:t>.</w:t>
      </w:r>
      <w:r w:rsidRPr="00D567D2">
        <w:rPr>
          <w:rFonts w:ascii="Calibri" w:eastAsia="Arial" w:hAnsi="Calibri" w:cs="Calibri"/>
          <w:b/>
          <w:bCs/>
          <w:color w:val="FF0000"/>
          <w:sz w:val="22"/>
          <w:szCs w:val="22"/>
          <w:lang w:val="pl"/>
        </w:rPr>
        <w:t>202</w:t>
      </w:r>
      <w:r w:rsidR="00D35744" w:rsidRPr="00D567D2">
        <w:rPr>
          <w:rFonts w:ascii="Calibri" w:eastAsia="Arial" w:hAnsi="Calibri" w:cs="Calibri"/>
          <w:b/>
          <w:bCs/>
          <w:color w:val="FF0000"/>
          <w:sz w:val="22"/>
          <w:szCs w:val="22"/>
          <w:lang w:val="pl"/>
        </w:rPr>
        <w:t>2</w:t>
      </w:r>
      <w:r w:rsidRPr="00D567D2">
        <w:rPr>
          <w:rFonts w:ascii="Calibri" w:eastAsia="Arial" w:hAnsi="Calibri" w:cs="Calibri"/>
          <w:b/>
          <w:bCs/>
          <w:color w:val="FF0000"/>
          <w:sz w:val="22"/>
          <w:szCs w:val="22"/>
          <w:lang w:val="pl"/>
        </w:rPr>
        <w:t xml:space="preserve"> r. </w:t>
      </w:r>
      <w:r w:rsidRPr="00EE35EB">
        <w:rPr>
          <w:rFonts w:ascii="Calibri" w:eastAsia="Arial" w:hAnsi="Calibri" w:cs="Calibri"/>
          <w:b/>
          <w:bCs/>
          <w:sz w:val="22"/>
          <w:szCs w:val="22"/>
          <w:lang w:val="pl"/>
        </w:rPr>
        <w:t>do godziny 10:00</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8" w:name="_Toc80176830"/>
      <w:r w:rsidRPr="00EE35EB">
        <w:rPr>
          <w:rFonts w:ascii="Calibri" w:eastAsia="Arial" w:hAnsi="Calibri" w:cs="Calibri"/>
          <w:b/>
          <w:bCs/>
          <w:sz w:val="22"/>
          <w:szCs w:val="22"/>
          <w:lang w:val="pl"/>
        </w:rPr>
        <w:t>Otwarcie ofert</w:t>
      </w:r>
      <w:bookmarkEnd w:id="18"/>
    </w:p>
    <w:p w14:paraId="066F0774" w14:textId="3E089550"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Pr="00EE35EB">
        <w:rPr>
          <w:rFonts w:ascii="Calibri" w:eastAsia="Arial" w:hAnsi="Calibri" w:cs="Calibri"/>
          <w:b/>
          <w:bCs/>
          <w:sz w:val="22"/>
          <w:szCs w:val="22"/>
          <w:lang w:val="pl"/>
        </w:rPr>
        <w:t>1</w:t>
      </w:r>
      <w:r w:rsidR="009D2DB4">
        <w:rPr>
          <w:rFonts w:ascii="Calibri" w:eastAsia="Arial" w:hAnsi="Calibri" w:cs="Calibri"/>
          <w:b/>
          <w:bCs/>
          <w:sz w:val="22"/>
          <w:szCs w:val="22"/>
          <w:lang w:val="pl"/>
        </w:rPr>
        <w:t>0</w:t>
      </w:r>
      <w:r w:rsidRPr="00EE35EB">
        <w:rPr>
          <w:rFonts w:ascii="Calibri" w:eastAsia="Arial" w:hAnsi="Calibri" w:cs="Calibri"/>
          <w:b/>
          <w:bCs/>
          <w:sz w:val="22"/>
          <w:szCs w:val="22"/>
          <w:lang w:val="pl"/>
        </w:rPr>
        <w:t>:</w:t>
      </w:r>
      <w:r w:rsidR="009D2DB4">
        <w:rPr>
          <w:rFonts w:ascii="Calibri" w:eastAsia="Arial" w:hAnsi="Calibri" w:cs="Calibri"/>
          <w:b/>
          <w:bCs/>
          <w:sz w:val="22"/>
          <w:szCs w:val="22"/>
          <w:lang w:val="pl"/>
        </w:rPr>
        <w:t>15</w:t>
      </w:r>
      <w:r w:rsidRPr="00EE35EB">
        <w:rPr>
          <w:rFonts w:ascii="Calibri" w:eastAsia="Arial" w:hAnsi="Calibri" w:cs="Calibri"/>
          <w:b/>
          <w:bCs/>
          <w:sz w:val="22"/>
          <w:szCs w:val="22"/>
          <w:lang w:val="pl"/>
        </w:rPr>
        <w:t xml:space="preserve"> dnia </w:t>
      </w:r>
      <w:r w:rsidR="000F3ABA">
        <w:rPr>
          <w:rFonts w:ascii="Calibri" w:eastAsia="Arial" w:hAnsi="Calibri" w:cs="Calibri"/>
          <w:b/>
          <w:bCs/>
          <w:color w:val="FF0000"/>
          <w:sz w:val="22"/>
          <w:szCs w:val="22"/>
          <w:lang w:val="pl"/>
        </w:rPr>
        <w:t>0</w:t>
      </w:r>
      <w:r w:rsidR="00796EC8">
        <w:rPr>
          <w:rFonts w:ascii="Calibri" w:eastAsia="Arial" w:hAnsi="Calibri" w:cs="Calibri"/>
          <w:b/>
          <w:bCs/>
          <w:color w:val="FF0000"/>
          <w:sz w:val="22"/>
          <w:szCs w:val="22"/>
          <w:lang w:val="pl"/>
        </w:rPr>
        <w:t>7</w:t>
      </w:r>
      <w:r w:rsidR="00107D15">
        <w:rPr>
          <w:rFonts w:ascii="Calibri" w:eastAsia="Arial" w:hAnsi="Calibri" w:cs="Calibri"/>
          <w:b/>
          <w:bCs/>
          <w:color w:val="FF0000"/>
          <w:sz w:val="22"/>
          <w:szCs w:val="22"/>
          <w:lang w:val="pl"/>
        </w:rPr>
        <w:t>.</w:t>
      </w:r>
      <w:r w:rsidR="006A5251" w:rsidRPr="00D567D2">
        <w:rPr>
          <w:rFonts w:ascii="Calibri" w:eastAsia="Arial" w:hAnsi="Calibri" w:cs="Calibri"/>
          <w:b/>
          <w:bCs/>
          <w:color w:val="FF0000"/>
          <w:sz w:val="22"/>
          <w:szCs w:val="22"/>
          <w:lang w:val="pl"/>
        </w:rPr>
        <w:t>0</w:t>
      </w:r>
      <w:r w:rsidR="000F3ABA">
        <w:rPr>
          <w:rFonts w:ascii="Calibri" w:eastAsia="Arial" w:hAnsi="Calibri" w:cs="Calibri"/>
          <w:b/>
          <w:bCs/>
          <w:color w:val="FF0000"/>
          <w:sz w:val="22"/>
          <w:szCs w:val="22"/>
          <w:lang w:val="pl"/>
        </w:rPr>
        <w:t>9</w:t>
      </w:r>
      <w:r w:rsidR="006A5251" w:rsidRPr="00D567D2">
        <w:rPr>
          <w:rFonts w:ascii="Calibri" w:eastAsia="Arial" w:hAnsi="Calibri" w:cs="Calibri"/>
          <w:b/>
          <w:bCs/>
          <w:color w:val="FF0000"/>
          <w:sz w:val="22"/>
          <w:szCs w:val="22"/>
          <w:lang w:val="pl"/>
        </w:rPr>
        <w:t>.</w:t>
      </w:r>
      <w:r w:rsidRPr="00D567D2">
        <w:rPr>
          <w:rFonts w:ascii="Calibri" w:eastAsia="Arial" w:hAnsi="Calibri" w:cs="Calibri"/>
          <w:b/>
          <w:bCs/>
          <w:color w:val="FF0000"/>
          <w:sz w:val="22"/>
          <w:szCs w:val="22"/>
          <w:lang w:val="pl"/>
        </w:rPr>
        <w:t>202</w:t>
      </w:r>
      <w:r w:rsidR="00D35744" w:rsidRPr="00D567D2">
        <w:rPr>
          <w:rFonts w:ascii="Calibri" w:eastAsia="Arial" w:hAnsi="Calibri" w:cs="Calibri"/>
          <w:b/>
          <w:bCs/>
          <w:color w:val="FF0000"/>
          <w:sz w:val="22"/>
          <w:szCs w:val="22"/>
          <w:lang w:val="pl"/>
        </w:rPr>
        <w:t>2</w:t>
      </w:r>
      <w:r w:rsidRPr="00D567D2">
        <w:rPr>
          <w:rFonts w:ascii="Calibri" w:eastAsia="Arial" w:hAnsi="Calibri" w:cs="Calibri"/>
          <w:b/>
          <w:bCs/>
          <w:color w:val="FF0000"/>
          <w:sz w:val="22"/>
          <w:szCs w:val="22"/>
          <w:lang w:val="pl"/>
        </w:rPr>
        <w:t xml:space="preserve"> r.</w:t>
      </w:r>
      <w:r w:rsidRPr="00D567D2">
        <w:rPr>
          <w:rFonts w:ascii="Calibri" w:eastAsia="Arial" w:hAnsi="Calibri" w:cs="Calibri"/>
          <w:color w:val="FF0000"/>
          <w:sz w:val="22"/>
          <w:szCs w:val="22"/>
          <w:lang w:val="pl"/>
        </w:rPr>
        <w:t xml:space="preserve"> </w:t>
      </w:r>
      <w:r w:rsidRPr="00EE35EB">
        <w:rPr>
          <w:rFonts w:ascii="Calibri" w:eastAsia="Arial" w:hAnsi="Calibri" w:cs="Calibri"/>
          <w:sz w:val="22"/>
          <w:szCs w:val="22"/>
          <w:lang w:val="pl"/>
        </w:rPr>
        <w:t>przy 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3F3A944F" w:rsidR="00EE35EB" w:rsidRPr="00EE35EB" w:rsidRDefault="00346AF8"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9" w:name="_Toc80176831"/>
      <w:r>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Opis kryteriów, którymi Zamawiający będzie się kierował przy wyborze oferty, wraz</w:t>
      </w:r>
      <w:r w:rsidR="00A872E3">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z podaniem wag tych kryteriów i sposobu oceny ofert</w:t>
      </w:r>
      <w:bookmarkEnd w:id="19"/>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2F9FF000"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77777777"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2C3263AC" w14:textId="2B43988A" w:rsidR="00D35744" w:rsidRPr="00346AF8" w:rsidRDefault="00A2788E" w:rsidP="00066C5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2</w:t>
      </w:r>
      <w:r w:rsidR="00D35744" w:rsidRPr="00346AF8">
        <w:rPr>
          <w:rFonts w:ascii="Calibri" w:eastAsia="Arial" w:hAnsi="Calibri" w:cs="Calibri"/>
          <w:sz w:val="22"/>
          <w:szCs w:val="22"/>
          <w:lang w:val="pl"/>
        </w:rPr>
        <w:t>)</w:t>
      </w:r>
      <w:r w:rsidR="00D35744" w:rsidRPr="00346AF8">
        <w:rPr>
          <w:rFonts w:ascii="Calibri" w:eastAsia="Arial" w:hAnsi="Calibri" w:cs="Calibri"/>
          <w:sz w:val="22"/>
          <w:szCs w:val="22"/>
          <w:lang w:val="pl"/>
        </w:rPr>
        <w:tab/>
      </w:r>
      <w:r w:rsidR="006679E1">
        <w:rPr>
          <w:rFonts w:ascii="Calibri" w:eastAsia="Arial" w:hAnsi="Calibri" w:cs="Calibri"/>
          <w:sz w:val="22"/>
          <w:szCs w:val="22"/>
          <w:lang w:val="pl"/>
        </w:rPr>
        <w:t xml:space="preserve">Termin płatności </w:t>
      </w:r>
      <w:r w:rsidR="00D35744" w:rsidRPr="00346AF8">
        <w:rPr>
          <w:rFonts w:ascii="Calibri" w:eastAsia="Arial" w:hAnsi="Calibri" w:cs="Calibri"/>
          <w:sz w:val="22"/>
          <w:szCs w:val="22"/>
          <w:lang w:val="pl"/>
        </w:rPr>
        <w:t xml:space="preserve"> – </w:t>
      </w:r>
      <w:r w:rsidR="00EC05E9">
        <w:rPr>
          <w:rFonts w:ascii="Calibri" w:eastAsia="Arial" w:hAnsi="Calibri" w:cs="Calibri"/>
          <w:sz w:val="22"/>
          <w:szCs w:val="22"/>
          <w:lang w:val="pl"/>
        </w:rPr>
        <w:t>4</w:t>
      </w:r>
      <w:r w:rsidR="00D35744" w:rsidRPr="00346AF8">
        <w:rPr>
          <w:rFonts w:ascii="Calibri" w:eastAsia="Arial" w:hAnsi="Calibri" w:cs="Calibri"/>
          <w:sz w:val="22"/>
          <w:szCs w:val="22"/>
          <w:lang w:val="pl"/>
        </w:rPr>
        <w:t>0 %</w:t>
      </w:r>
    </w:p>
    <w:p w14:paraId="3C7D928B" w14:textId="77777777" w:rsidR="00D8359E" w:rsidRDefault="00D8359E" w:rsidP="00066C5D">
      <w:pPr>
        <w:spacing w:line="360" w:lineRule="auto"/>
        <w:ind w:left="851"/>
        <w:contextualSpacing/>
        <w:jc w:val="both"/>
        <w:rPr>
          <w:rFonts w:ascii="Calibri" w:eastAsia="Arial" w:hAnsi="Calibri" w:cs="Calibri"/>
          <w:sz w:val="22"/>
          <w:szCs w:val="22"/>
          <w:u w:val="single"/>
          <w:lang w:val="pl"/>
        </w:rPr>
      </w:pPr>
    </w:p>
    <w:p w14:paraId="24268D49" w14:textId="580B16FB"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 1) Cena oferty brutto – waga 60%</w:t>
      </w:r>
    </w:p>
    <w:p w14:paraId="7606EE2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zapisanej w pkt 4 Formularza oferty stanowiącym Załącznik nr 2 do SWZ/Umowy. Ze wszystkich wartości Ci złożonych ofert Komisja przetargowa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16567AF2" w14:textId="77777777" w:rsidR="00B05DDC" w:rsidRPr="00AD63A5" w:rsidRDefault="00B05DDC" w:rsidP="00B05DDC">
      <w:pPr>
        <w:pStyle w:val="Akapitzlist"/>
        <w:spacing w:line="360" w:lineRule="auto"/>
        <w:ind w:left="858"/>
        <w:jc w:val="both"/>
        <w:rPr>
          <w:rFonts w:asciiTheme="minorHAnsi" w:hAnsiTheme="minorHAnsi" w:cstheme="minorHAnsi"/>
          <w:sz w:val="22"/>
          <w:szCs w:val="22"/>
          <w:u w:val="single"/>
        </w:rPr>
      </w:pPr>
      <w:r w:rsidRPr="00AD63A5">
        <w:rPr>
          <w:rFonts w:asciiTheme="minorHAnsi" w:hAnsiTheme="minorHAnsi" w:cstheme="minorHAnsi"/>
          <w:sz w:val="22"/>
          <w:szCs w:val="22"/>
          <w:u w:val="single"/>
        </w:rPr>
        <w:t xml:space="preserve">Ad 2. </w:t>
      </w:r>
      <w:r w:rsidRPr="00AD63A5">
        <w:rPr>
          <w:rFonts w:asciiTheme="minorHAnsi" w:hAnsiTheme="minorHAnsi" w:cstheme="minorHAnsi"/>
          <w:sz w:val="22"/>
          <w:szCs w:val="22"/>
          <w:u w:val="single"/>
        </w:rPr>
        <w:tab/>
      </w:r>
      <w:r w:rsidRPr="00AD63A5">
        <w:rPr>
          <w:rFonts w:asciiTheme="minorHAnsi" w:hAnsiTheme="minorHAnsi" w:cstheme="minorHAnsi"/>
          <w:iCs/>
          <w:sz w:val="22"/>
          <w:szCs w:val="22"/>
          <w:u w:val="single"/>
        </w:rPr>
        <w:t>Termin płatności faktury B</w:t>
      </w:r>
      <w:r w:rsidRPr="00AD63A5">
        <w:rPr>
          <w:rFonts w:asciiTheme="minorHAnsi" w:hAnsiTheme="minorHAnsi" w:cstheme="minorHAnsi"/>
          <w:iCs/>
          <w:sz w:val="22"/>
          <w:szCs w:val="22"/>
          <w:u w:val="single"/>
          <w:vertAlign w:val="subscript"/>
        </w:rPr>
        <w:t>n</w:t>
      </w:r>
    </w:p>
    <w:p w14:paraId="0EB7565B" w14:textId="3B39397D"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Termin płatności faktury B</w:t>
      </w:r>
      <w:r w:rsidRPr="00AD63A5">
        <w:rPr>
          <w:rFonts w:asciiTheme="minorHAnsi" w:hAnsiTheme="minorHAnsi" w:cstheme="minorHAnsi"/>
          <w:sz w:val="22"/>
          <w:szCs w:val="22"/>
          <w:vertAlign w:val="subscript"/>
        </w:rPr>
        <w:t>n</w:t>
      </w:r>
      <w:r w:rsidRPr="00AD63A5">
        <w:rPr>
          <w:rFonts w:asciiTheme="minorHAnsi" w:hAnsiTheme="minorHAnsi" w:cstheme="minorHAnsi"/>
          <w:b/>
          <w:sz w:val="22"/>
          <w:szCs w:val="22"/>
        </w:rPr>
        <w:t xml:space="preserve"> </w:t>
      </w:r>
      <w:r w:rsidRPr="00AD63A5">
        <w:rPr>
          <w:rFonts w:asciiTheme="minorHAnsi" w:hAnsiTheme="minorHAnsi" w:cstheme="minorHAnsi"/>
          <w:sz w:val="22"/>
          <w:szCs w:val="22"/>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14:paraId="2A789CA1"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 xml:space="preserve">Wartość kryterium </w:t>
      </w:r>
      <w:r w:rsidRPr="00AD63A5">
        <w:rPr>
          <w:rFonts w:asciiTheme="minorHAnsi" w:hAnsiTheme="minorHAnsi" w:cstheme="minorHAnsi"/>
          <w:b/>
          <w:sz w:val="22"/>
          <w:szCs w:val="22"/>
        </w:rPr>
        <w:t>B</w:t>
      </w:r>
      <w:r w:rsidRPr="00AD63A5">
        <w:rPr>
          <w:rFonts w:asciiTheme="minorHAnsi" w:hAnsiTheme="minorHAnsi" w:cstheme="minorHAnsi"/>
          <w:sz w:val="22"/>
          <w:szCs w:val="22"/>
          <w:vertAlign w:val="subscript"/>
        </w:rPr>
        <w:t>n</w:t>
      </w:r>
      <w:r w:rsidRPr="00AD63A5">
        <w:rPr>
          <w:rFonts w:asciiTheme="minorHAnsi" w:hAnsiTheme="minorHAnsi" w:cstheme="minorHAnsi"/>
          <w:sz w:val="22"/>
          <w:szCs w:val="22"/>
        </w:rPr>
        <w:t xml:space="preserve"> zostanie</w:t>
      </w:r>
      <w:r w:rsidRPr="00AD63A5">
        <w:rPr>
          <w:rFonts w:asciiTheme="minorHAnsi" w:hAnsiTheme="minorHAnsi" w:cstheme="minorHAnsi"/>
          <w:b/>
          <w:sz w:val="22"/>
          <w:szCs w:val="22"/>
        </w:rPr>
        <w:t xml:space="preserve"> </w:t>
      </w:r>
      <w:r w:rsidRPr="00AD63A5">
        <w:rPr>
          <w:rFonts w:asciiTheme="minorHAnsi" w:hAnsiTheme="minorHAnsi" w:cstheme="minorHAnsi"/>
          <w:sz w:val="22"/>
          <w:szCs w:val="22"/>
        </w:rPr>
        <w:t>obliczona wg wzoru:</w:t>
      </w:r>
    </w:p>
    <w:p w14:paraId="701D8F79"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b/>
          <w:sz w:val="22"/>
          <w:szCs w:val="22"/>
        </w:rPr>
        <w:t>B</w:t>
      </w:r>
      <w:r w:rsidRPr="00AD63A5">
        <w:rPr>
          <w:rFonts w:asciiTheme="minorHAnsi" w:hAnsiTheme="minorHAnsi" w:cstheme="minorHAnsi"/>
          <w:sz w:val="22"/>
          <w:szCs w:val="22"/>
          <w:vertAlign w:val="subscript"/>
        </w:rPr>
        <w:t>n</w:t>
      </w:r>
      <w:r w:rsidRPr="00AD63A5">
        <w:rPr>
          <w:rFonts w:asciiTheme="minorHAnsi" w:hAnsiTheme="minorHAnsi" w:cstheme="minorHAnsi"/>
          <w:sz w:val="22"/>
          <w:szCs w:val="22"/>
        </w:rPr>
        <w:t xml:space="preserve"> =  a</w:t>
      </w:r>
      <w:r w:rsidRPr="00AD63A5">
        <w:rPr>
          <w:rFonts w:asciiTheme="minorHAnsi" w:hAnsiTheme="minorHAnsi" w:cstheme="minorHAnsi"/>
          <w:sz w:val="22"/>
          <w:szCs w:val="22"/>
          <w:vertAlign w:val="subscript"/>
        </w:rPr>
        <w:t>n</w:t>
      </w:r>
    </w:p>
    <w:p w14:paraId="3915FDA2"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 xml:space="preserve">gdzie </w:t>
      </w:r>
      <w:r w:rsidRPr="00AD63A5">
        <w:rPr>
          <w:rFonts w:asciiTheme="minorHAnsi" w:hAnsiTheme="minorHAnsi" w:cstheme="minorHAnsi"/>
          <w:sz w:val="22"/>
          <w:szCs w:val="22"/>
        </w:rPr>
        <w:tab/>
        <w:t>a</w:t>
      </w:r>
      <w:r w:rsidRPr="00AD63A5">
        <w:rPr>
          <w:rFonts w:asciiTheme="minorHAnsi" w:hAnsiTheme="minorHAnsi" w:cstheme="minorHAnsi"/>
          <w:sz w:val="22"/>
          <w:szCs w:val="22"/>
          <w:vertAlign w:val="subscript"/>
        </w:rPr>
        <w:t>n</w:t>
      </w:r>
      <w:r w:rsidRPr="00AD63A5">
        <w:rPr>
          <w:rFonts w:asciiTheme="minorHAnsi" w:hAnsiTheme="minorHAnsi" w:cstheme="minorHAnsi"/>
          <w:sz w:val="22"/>
          <w:szCs w:val="22"/>
        </w:rPr>
        <w:t xml:space="preserve"> – liczba przyznanych punktów ofercie n</w:t>
      </w:r>
    </w:p>
    <w:p w14:paraId="1BB00041" w14:textId="77777777" w:rsidR="00B05DDC" w:rsidRPr="00AD63A5" w:rsidRDefault="00B05DDC" w:rsidP="00B05DDC">
      <w:pPr>
        <w:pStyle w:val="Akapitzlist"/>
        <w:spacing w:line="360" w:lineRule="auto"/>
        <w:ind w:left="858"/>
        <w:jc w:val="both"/>
        <w:rPr>
          <w:rFonts w:asciiTheme="minorHAnsi" w:hAnsiTheme="minorHAnsi" w:cstheme="minorHAnsi"/>
          <w:sz w:val="22"/>
          <w:szCs w:val="22"/>
        </w:rPr>
      </w:pPr>
      <w:r w:rsidRPr="00AD63A5">
        <w:rPr>
          <w:rFonts w:asciiTheme="minorHAnsi" w:hAnsiTheme="minorHAnsi" w:cstheme="minorHAnsi"/>
          <w:sz w:val="22"/>
          <w:szCs w:val="22"/>
        </w:rPr>
        <w:t>Przydzielanie punktów nastąpi według następujących zasad:</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2605"/>
      </w:tblGrid>
      <w:tr w:rsidR="00B05DDC" w:rsidRPr="00AD63A5" w14:paraId="11833A83" w14:textId="77777777" w:rsidTr="00823C57">
        <w:trPr>
          <w:trHeight w:val="454"/>
        </w:trPr>
        <w:tc>
          <w:tcPr>
            <w:tcW w:w="3206" w:type="dxa"/>
            <w:shd w:val="clear" w:color="auto" w:fill="auto"/>
            <w:vAlign w:val="center"/>
          </w:tcPr>
          <w:p w14:paraId="4A066D44"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Termin płatności faktury - oferowany</w:t>
            </w:r>
          </w:p>
        </w:tc>
        <w:tc>
          <w:tcPr>
            <w:tcW w:w="2605" w:type="dxa"/>
            <w:shd w:val="clear" w:color="auto" w:fill="auto"/>
            <w:vAlign w:val="center"/>
          </w:tcPr>
          <w:p w14:paraId="739AB79F"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Liczba punktów a</w:t>
            </w:r>
            <w:r w:rsidRPr="00AD63A5">
              <w:rPr>
                <w:rFonts w:asciiTheme="minorHAnsi" w:hAnsiTheme="minorHAnsi" w:cstheme="minorHAnsi"/>
                <w:sz w:val="22"/>
                <w:szCs w:val="22"/>
                <w:vertAlign w:val="subscript"/>
              </w:rPr>
              <w:t>n</w:t>
            </w:r>
          </w:p>
        </w:tc>
      </w:tr>
      <w:tr w:rsidR="00B05DDC" w:rsidRPr="00AD63A5" w14:paraId="452F0B00" w14:textId="77777777" w:rsidTr="00823C57">
        <w:trPr>
          <w:trHeight w:val="454"/>
        </w:trPr>
        <w:tc>
          <w:tcPr>
            <w:tcW w:w="3206" w:type="dxa"/>
            <w:shd w:val="clear" w:color="auto" w:fill="auto"/>
            <w:vAlign w:val="center"/>
          </w:tcPr>
          <w:p w14:paraId="72686EDB"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20 dni</w:t>
            </w:r>
          </w:p>
        </w:tc>
        <w:tc>
          <w:tcPr>
            <w:tcW w:w="2605" w:type="dxa"/>
            <w:shd w:val="clear" w:color="auto" w:fill="auto"/>
            <w:vAlign w:val="center"/>
          </w:tcPr>
          <w:p w14:paraId="2B71BB66"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0</w:t>
            </w:r>
          </w:p>
        </w:tc>
      </w:tr>
      <w:tr w:rsidR="00B05DDC" w:rsidRPr="00AD63A5" w14:paraId="4265AA6B" w14:textId="77777777" w:rsidTr="00823C57">
        <w:trPr>
          <w:trHeight w:val="454"/>
        </w:trPr>
        <w:tc>
          <w:tcPr>
            <w:tcW w:w="3206" w:type="dxa"/>
            <w:shd w:val="clear" w:color="auto" w:fill="auto"/>
            <w:vAlign w:val="center"/>
          </w:tcPr>
          <w:p w14:paraId="38C5DBC3"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21 dni</w:t>
            </w:r>
          </w:p>
        </w:tc>
        <w:tc>
          <w:tcPr>
            <w:tcW w:w="2605" w:type="dxa"/>
            <w:shd w:val="clear" w:color="auto" w:fill="auto"/>
            <w:vAlign w:val="center"/>
          </w:tcPr>
          <w:p w14:paraId="198C9CBC"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10</w:t>
            </w:r>
          </w:p>
        </w:tc>
      </w:tr>
      <w:tr w:rsidR="00B05DDC" w:rsidRPr="00AD63A5" w14:paraId="3879C966" w14:textId="77777777" w:rsidTr="00823C57">
        <w:trPr>
          <w:trHeight w:val="454"/>
        </w:trPr>
        <w:tc>
          <w:tcPr>
            <w:tcW w:w="3206" w:type="dxa"/>
            <w:shd w:val="clear" w:color="auto" w:fill="auto"/>
            <w:vAlign w:val="center"/>
          </w:tcPr>
          <w:p w14:paraId="5147A7B5"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22 dni</w:t>
            </w:r>
          </w:p>
        </w:tc>
        <w:tc>
          <w:tcPr>
            <w:tcW w:w="2605" w:type="dxa"/>
            <w:shd w:val="clear" w:color="auto" w:fill="auto"/>
            <w:vAlign w:val="center"/>
          </w:tcPr>
          <w:p w14:paraId="44F9A69E"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20</w:t>
            </w:r>
          </w:p>
        </w:tc>
      </w:tr>
      <w:tr w:rsidR="00B05DDC" w:rsidRPr="00AD63A5" w14:paraId="33538DC1" w14:textId="77777777" w:rsidTr="00823C57">
        <w:trPr>
          <w:trHeight w:val="454"/>
        </w:trPr>
        <w:tc>
          <w:tcPr>
            <w:tcW w:w="3206" w:type="dxa"/>
            <w:shd w:val="clear" w:color="auto" w:fill="auto"/>
            <w:vAlign w:val="center"/>
          </w:tcPr>
          <w:p w14:paraId="33302B44"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23 dni</w:t>
            </w:r>
          </w:p>
        </w:tc>
        <w:tc>
          <w:tcPr>
            <w:tcW w:w="2605" w:type="dxa"/>
            <w:shd w:val="clear" w:color="auto" w:fill="auto"/>
            <w:vAlign w:val="center"/>
          </w:tcPr>
          <w:p w14:paraId="59F8A80B"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30</w:t>
            </w:r>
          </w:p>
        </w:tc>
      </w:tr>
      <w:tr w:rsidR="00B05DDC" w:rsidRPr="00AD63A5" w14:paraId="1ADCD2CD" w14:textId="77777777" w:rsidTr="00823C57">
        <w:trPr>
          <w:trHeight w:val="454"/>
        </w:trPr>
        <w:tc>
          <w:tcPr>
            <w:tcW w:w="3206" w:type="dxa"/>
            <w:shd w:val="clear" w:color="auto" w:fill="auto"/>
            <w:vAlign w:val="center"/>
          </w:tcPr>
          <w:p w14:paraId="27720433"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24 dni</w:t>
            </w:r>
          </w:p>
        </w:tc>
        <w:tc>
          <w:tcPr>
            <w:tcW w:w="2605" w:type="dxa"/>
            <w:shd w:val="clear" w:color="auto" w:fill="auto"/>
            <w:vAlign w:val="center"/>
          </w:tcPr>
          <w:p w14:paraId="5C17DF42"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40</w:t>
            </w:r>
          </w:p>
        </w:tc>
      </w:tr>
      <w:tr w:rsidR="00B05DDC" w:rsidRPr="00AD63A5" w14:paraId="22EE7859" w14:textId="77777777" w:rsidTr="00823C57">
        <w:trPr>
          <w:trHeight w:val="454"/>
        </w:trPr>
        <w:tc>
          <w:tcPr>
            <w:tcW w:w="3206" w:type="dxa"/>
            <w:shd w:val="clear" w:color="auto" w:fill="auto"/>
            <w:vAlign w:val="center"/>
          </w:tcPr>
          <w:p w14:paraId="248FC490"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25 dni</w:t>
            </w:r>
          </w:p>
        </w:tc>
        <w:tc>
          <w:tcPr>
            <w:tcW w:w="2605" w:type="dxa"/>
            <w:shd w:val="clear" w:color="auto" w:fill="auto"/>
            <w:vAlign w:val="center"/>
          </w:tcPr>
          <w:p w14:paraId="3A7483BB"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50</w:t>
            </w:r>
          </w:p>
        </w:tc>
      </w:tr>
      <w:tr w:rsidR="00B05DDC" w:rsidRPr="00AD63A5" w14:paraId="4414D1BA" w14:textId="77777777" w:rsidTr="00823C57">
        <w:trPr>
          <w:trHeight w:val="454"/>
        </w:trPr>
        <w:tc>
          <w:tcPr>
            <w:tcW w:w="3206" w:type="dxa"/>
            <w:shd w:val="clear" w:color="auto" w:fill="auto"/>
            <w:vAlign w:val="center"/>
          </w:tcPr>
          <w:p w14:paraId="318BB8E3"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26 dni</w:t>
            </w:r>
          </w:p>
        </w:tc>
        <w:tc>
          <w:tcPr>
            <w:tcW w:w="2605" w:type="dxa"/>
            <w:shd w:val="clear" w:color="auto" w:fill="auto"/>
            <w:vAlign w:val="center"/>
          </w:tcPr>
          <w:p w14:paraId="5840AC0A"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60</w:t>
            </w:r>
          </w:p>
        </w:tc>
      </w:tr>
      <w:tr w:rsidR="00B05DDC" w:rsidRPr="00AD63A5" w14:paraId="6B2F44E6" w14:textId="77777777" w:rsidTr="00823C57">
        <w:trPr>
          <w:trHeight w:val="454"/>
        </w:trPr>
        <w:tc>
          <w:tcPr>
            <w:tcW w:w="3206" w:type="dxa"/>
            <w:shd w:val="clear" w:color="auto" w:fill="auto"/>
            <w:vAlign w:val="center"/>
          </w:tcPr>
          <w:p w14:paraId="6DBE9B18"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27 dni</w:t>
            </w:r>
          </w:p>
        </w:tc>
        <w:tc>
          <w:tcPr>
            <w:tcW w:w="2605" w:type="dxa"/>
            <w:shd w:val="clear" w:color="auto" w:fill="auto"/>
            <w:vAlign w:val="center"/>
          </w:tcPr>
          <w:p w14:paraId="4450CF58"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70</w:t>
            </w:r>
          </w:p>
        </w:tc>
      </w:tr>
      <w:tr w:rsidR="00B05DDC" w:rsidRPr="00AD63A5" w14:paraId="0C6FB949" w14:textId="77777777" w:rsidTr="00823C57">
        <w:trPr>
          <w:trHeight w:val="454"/>
        </w:trPr>
        <w:tc>
          <w:tcPr>
            <w:tcW w:w="3206" w:type="dxa"/>
            <w:shd w:val="clear" w:color="auto" w:fill="auto"/>
            <w:vAlign w:val="center"/>
          </w:tcPr>
          <w:p w14:paraId="0F7314E8"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28 dni</w:t>
            </w:r>
          </w:p>
        </w:tc>
        <w:tc>
          <w:tcPr>
            <w:tcW w:w="2605" w:type="dxa"/>
            <w:shd w:val="clear" w:color="auto" w:fill="auto"/>
            <w:vAlign w:val="center"/>
          </w:tcPr>
          <w:p w14:paraId="4CF5CABE"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80</w:t>
            </w:r>
          </w:p>
        </w:tc>
      </w:tr>
      <w:tr w:rsidR="00B05DDC" w:rsidRPr="00AD63A5" w14:paraId="0A65E7E2" w14:textId="77777777" w:rsidTr="00823C57">
        <w:trPr>
          <w:trHeight w:val="454"/>
        </w:trPr>
        <w:tc>
          <w:tcPr>
            <w:tcW w:w="3206" w:type="dxa"/>
            <w:shd w:val="clear" w:color="auto" w:fill="auto"/>
            <w:vAlign w:val="center"/>
          </w:tcPr>
          <w:p w14:paraId="3523EC54"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29 dni</w:t>
            </w:r>
          </w:p>
        </w:tc>
        <w:tc>
          <w:tcPr>
            <w:tcW w:w="2605" w:type="dxa"/>
            <w:shd w:val="clear" w:color="auto" w:fill="auto"/>
            <w:vAlign w:val="center"/>
          </w:tcPr>
          <w:p w14:paraId="3E2E1EF1"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90</w:t>
            </w:r>
          </w:p>
        </w:tc>
      </w:tr>
      <w:tr w:rsidR="00B05DDC" w:rsidRPr="00AD63A5" w14:paraId="16488AF2" w14:textId="77777777" w:rsidTr="00823C57">
        <w:trPr>
          <w:trHeight w:val="454"/>
        </w:trPr>
        <w:tc>
          <w:tcPr>
            <w:tcW w:w="3206" w:type="dxa"/>
            <w:shd w:val="clear" w:color="auto" w:fill="auto"/>
            <w:vAlign w:val="center"/>
          </w:tcPr>
          <w:p w14:paraId="027D84E6"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30 dni</w:t>
            </w:r>
          </w:p>
        </w:tc>
        <w:tc>
          <w:tcPr>
            <w:tcW w:w="2605" w:type="dxa"/>
            <w:shd w:val="clear" w:color="auto" w:fill="auto"/>
            <w:vAlign w:val="center"/>
          </w:tcPr>
          <w:p w14:paraId="24601D16" w14:textId="77777777" w:rsidR="00B05DDC" w:rsidRPr="00AD63A5" w:rsidRDefault="00B05DDC" w:rsidP="00336A0B">
            <w:pPr>
              <w:tabs>
                <w:tab w:val="left" w:pos="360"/>
              </w:tabs>
              <w:jc w:val="center"/>
              <w:rPr>
                <w:rFonts w:asciiTheme="minorHAnsi" w:hAnsiTheme="minorHAnsi" w:cstheme="minorHAnsi"/>
                <w:sz w:val="22"/>
                <w:szCs w:val="22"/>
              </w:rPr>
            </w:pPr>
            <w:r w:rsidRPr="00AD63A5">
              <w:rPr>
                <w:rFonts w:asciiTheme="minorHAnsi" w:hAnsiTheme="minorHAnsi" w:cstheme="minorHAnsi"/>
                <w:sz w:val="22"/>
                <w:szCs w:val="22"/>
              </w:rPr>
              <w:t>100</w:t>
            </w:r>
          </w:p>
        </w:tc>
      </w:tr>
    </w:tbl>
    <w:p w14:paraId="2511A98D" w14:textId="254B4A77"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w łącznej punktacji. W przypadku, gdy nie będzie można wybrać najkorzystniejszej oferty z uwagi na to, że dwie lub więcej 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AD63A5">
        <w:rPr>
          <w:rFonts w:ascii="Calibri" w:eastAsia="Arial" w:hAnsi="Calibri" w:cs="Calibri"/>
          <w:sz w:val="22"/>
          <w:szCs w:val="22"/>
          <w:lang w:val="pl"/>
        </w:rPr>
        <w:t>terminu płatności faktury</w:t>
      </w:r>
      <w:r w:rsidRPr="00346AF8">
        <w:rPr>
          <w:rFonts w:ascii="Calibri" w:eastAsia="Arial" w:hAnsi="Calibri" w:cs="Calibri"/>
          <w:sz w:val="22"/>
          <w:szCs w:val="22"/>
          <w:lang w:val="pl"/>
        </w:rPr>
        <w:t>,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 xml:space="preserve">o </w:t>
      </w:r>
      <w:r w:rsidRPr="00346AF8">
        <w:rPr>
          <w:rFonts w:ascii="Calibri" w:eastAsia="Arial" w:hAnsi="Calibri" w:cs="Calibri"/>
          <w:sz w:val="22"/>
          <w:szCs w:val="22"/>
          <w:lang w:val="pl"/>
        </w:rPr>
        <w:lastRenderedPageBreak/>
        <w:t>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77777777" w:rsidR="00EE35EB" w:rsidRPr="00EE35EB" w:rsidRDefault="00EE35EB"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20"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20"/>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13C0C44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5</w:t>
      </w:r>
      <w:r w:rsidR="00CE08A6">
        <w:rPr>
          <w:rFonts w:ascii="Calibri" w:eastAsia="Arial" w:hAnsi="Calibri" w:cs="Calibri"/>
          <w:sz w:val="22"/>
          <w:szCs w:val="22"/>
          <w:lang w:val="pl"/>
        </w:rPr>
        <w:t> </w:t>
      </w:r>
      <w:r w:rsidRPr="00EE35EB">
        <w:rPr>
          <w:rFonts w:ascii="Calibri" w:eastAsia="Arial" w:hAnsi="Calibri" w:cs="Calibri"/>
          <w:sz w:val="22"/>
          <w:szCs w:val="22"/>
          <w:lang w:val="pl"/>
        </w:rPr>
        <w:t>dni od dnia przesłania zawiadomienia o wyborze najkorzystniejszej oferty, jeżeli zawiadomienie 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65B866" w:rsidR="00EE35EB" w:rsidRPr="00EE35EB" w:rsidRDefault="005557CE"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2515B47C"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w:t>
      </w:r>
      <w:r w:rsidR="00CE08A6">
        <w:rPr>
          <w:rFonts w:ascii="Calibri" w:eastAsia="Arial" w:hAnsi="Calibri" w:cs="Calibri"/>
          <w:sz w:val="22"/>
          <w:szCs w:val="22"/>
          <w:lang w:val="pl"/>
        </w:rPr>
        <w:t> </w:t>
      </w:r>
      <w:r w:rsidRPr="00EE35EB">
        <w:rPr>
          <w:rFonts w:ascii="Calibri" w:eastAsia="Arial" w:hAnsi="Calibri" w:cs="Calibri"/>
          <w:sz w:val="22"/>
          <w:szCs w:val="22"/>
          <w:lang w:val="pl"/>
        </w:rPr>
        <w:t>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1" w:name="_Toc80176833"/>
      <w:r w:rsidRPr="00EE35EB">
        <w:rPr>
          <w:rFonts w:ascii="Calibri" w:eastAsia="Arial" w:hAnsi="Calibri" w:cs="Calibri"/>
          <w:b/>
          <w:bCs/>
          <w:sz w:val="22"/>
          <w:szCs w:val="22"/>
          <w:lang w:val="pl"/>
        </w:rPr>
        <w:t>Wymagania dotyczące zabezpieczenia należytego wykonania umowy</w:t>
      </w:r>
      <w:bookmarkEnd w:id="21"/>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EE35EB">
        <w:rPr>
          <w:rFonts w:ascii="Calibri" w:eastAsia="Arial" w:hAnsi="Calibri" w:cs="Calibri"/>
          <w:b/>
          <w:sz w:val="22"/>
          <w:szCs w:val="22"/>
          <w:lang w:val="pl"/>
        </w:rPr>
        <w:t>nie wymaga</w:t>
      </w:r>
      <w:r w:rsidRPr="00EE35EB">
        <w:rPr>
          <w:rFonts w:ascii="Calibri" w:eastAsia="Arial" w:hAnsi="Calibri" w:cs="Calibri"/>
          <w:sz w:val="22"/>
          <w:szCs w:val="22"/>
          <w:lang w:val="pl"/>
        </w:rPr>
        <w:t xml:space="preserve"> wniesienia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2" w:name="_Toc80176834"/>
      <w:r w:rsidRPr="00EE35EB">
        <w:rPr>
          <w:rFonts w:ascii="Calibri" w:eastAsia="Arial" w:hAnsi="Calibri" w:cs="Calibri"/>
          <w:b/>
          <w:bCs/>
          <w:sz w:val="22"/>
          <w:szCs w:val="22"/>
          <w:lang w:val="pl"/>
        </w:rPr>
        <w:t>Powody unieważnienia postępowania</w:t>
      </w:r>
      <w:bookmarkEnd w:id="22"/>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3" w:name="_Toc80176835"/>
      <w:r w:rsidRPr="00EE35EB">
        <w:rPr>
          <w:rFonts w:ascii="Calibri" w:eastAsia="Arial" w:hAnsi="Calibri" w:cs="Calibri"/>
          <w:b/>
          <w:bCs/>
          <w:sz w:val="22"/>
          <w:szCs w:val="22"/>
          <w:lang w:val="pl"/>
        </w:rPr>
        <w:t>Informacje o treści zawieranej umowy oraz możliwości jej zmiany</w:t>
      </w:r>
      <w:bookmarkEnd w:id="23"/>
      <w:r w:rsidRPr="00EE35EB">
        <w:rPr>
          <w:rFonts w:ascii="Calibri" w:eastAsia="Arial" w:hAnsi="Calibri" w:cs="Calibri"/>
          <w:b/>
          <w:bCs/>
          <w:sz w:val="22"/>
          <w:szCs w:val="22"/>
          <w:lang w:val="pl"/>
        </w:rPr>
        <w:t xml:space="preserve"> </w:t>
      </w:r>
    </w:p>
    <w:p w14:paraId="21E2ADD6" w14:textId="4CB9B59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24"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Zmiana umowy wymaga dla swej ważności, pod rygorem nieważności, zachowania formy pisemnej.</w:t>
      </w:r>
      <w:bookmarkEnd w:id="24"/>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25" w:name="_Toc80176836"/>
      <w:r w:rsidRPr="00EE35EB">
        <w:rPr>
          <w:rFonts w:ascii="Calibri" w:eastAsia="Arial" w:hAnsi="Calibri" w:cs="Calibri"/>
          <w:b/>
          <w:bCs/>
          <w:sz w:val="22"/>
          <w:szCs w:val="22"/>
          <w:lang w:val="pl"/>
        </w:rPr>
        <w:t>Pouczenie o środkach ochrony prawnej przysługujących Wykonawcy</w:t>
      </w:r>
      <w:bookmarkEnd w:id="25"/>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6D081640"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zaniechanie czynności w postępowaniu o udzielenie zamówienia</w:t>
      </w:r>
      <w:r w:rsidR="00CE08A6">
        <w:rPr>
          <w:rFonts w:ascii="Calibri" w:eastAsia="Arial" w:hAnsi="Calibri" w:cs="Calibri"/>
          <w:sz w:val="22"/>
          <w:szCs w:val="22"/>
          <w:lang w:val="pl"/>
        </w:rPr>
        <w:t>,</w:t>
      </w:r>
      <w:r w:rsidR="00EE35EB" w:rsidRPr="00EE35EB">
        <w:rPr>
          <w:rFonts w:ascii="Calibri" w:eastAsia="Arial" w:hAnsi="Calibri" w:cs="Calibri"/>
          <w:sz w:val="22"/>
          <w:szCs w:val="22"/>
          <w:lang w:val="pl"/>
        </w:rPr>
        <w:t xml:space="preserve">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1A7BB21D"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CE08A6">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7F265C1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 5</w:t>
      </w:r>
      <w:r w:rsidR="00CE08A6">
        <w:rPr>
          <w:rFonts w:ascii="Calibri" w:eastAsia="Arial" w:hAnsi="Calibri" w:cs="Calibri"/>
          <w:sz w:val="22"/>
          <w:szCs w:val="22"/>
          <w:lang w:val="pl"/>
        </w:rPr>
        <w:t> </w:t>
      </w:r>
      <w:r w:rsidRPr="00EE35EB">
        <w:rPr>
          <w:rFonts w:ascii="Calibri" w:eastAsia="Arial" w:hAnsi="Calibri" w:cs="Calibri"/>
          <w:sz w:val="22"/>
          <w:szCs w:val="22"/>
          <w:lang w:val="pl"/>
        </w:rPr>
        <w:t>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przesyłając </w:t>
      </w:r>
      <w:r w:rsidRPr="00EE35EB">
        <w:rPr>
          <w:rFonts w:ascii="Calibri" w:eastAsia="Arial" w:hAnsi="Calibri" w:cs="Calibri"/>
          <w:sz w:val="22"/>
          <w:szCs w:val="22"/>
          <w:lang w:val="pl"/>
        </w:rPr>
        <w:lastRenderedPageBreak/>
        <w:t>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26" w:name="_Toc80176837"/>
      <w:r w:rsidRPr="00644529">
        <w:rPr>
          <w:rFonts w:ascii="Calibri" w:eastAsia="Arial" w:hAnsi="Calibri" w:cs="Calibri"/>
          <w:b/>
          <w:bCs/>
          <w:sz w:val="22"/>
          <w:szCs w:val="22"/>
          <w:lang w:val="pl"/>
        </w:rPr>
        <w:t>Spis załączników</w:t>
      </w:r>
      <w:bookmarkEnd w:id="26"/>
      <w:r w:rsidR="00E65C25" w:rsidRPr="00644529">
        <w:rPr>
          <w:rFonts w:ascii="Calibri" w:eastAsia="Arial" w:hAnsi="Calibri" w:cs="Calibri"/>
          <w:b/>
          <w:bCs/>
          <w:sz w:val="22"/>
          <w:szCs w:val="22"/>
          <w:lang w:val="pl"/>
        </w:rPr>
        <w:t>.</w:t>
      </w:r>
    </w:p>
    <w:p w14:paraId="6C7C7866" w14:textId="4E4FAE6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bookmarkStart w:id="27" w:name="_Hlk96526162"/>
      <w:r w:rsidRPr="00EE35EB">
        <w:rPr>
          <w:rFonts w:ascii="Calibri" w:eastAsia="Arial" w:hAnsi="Calibri" w:cs="Calibri"/>
          <w:sz w:val="22"/>
          <w:szCs w:val="22"/>
          <w:lang w:val="pl"/>
        </w:rPr>
        <w:t>Arkusz cenowy</w:t>
      </w:r>
      <w:r w:rsidR="00E65C25">
        <w:rPr>
          <w:rFonts w:ascii="Calibri" w:eastAsia="Arial" w:hAnsi="Calibri" w:cs="Calibri"/>
          <w:sz w:val="22"/>
          <w:szCs w:val="22"/>
          <w:lang w:val="pl"/>
        </w:rPr>
        <w:t xml:space="preserve"> </w:t>
      </w:r>
      <w:r w:rsidR="005D39FC">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E65C25" w:rsidRPr="00E65C25">
        <w:rPr>
          <w:rFonts w:ascii="Calibri" w:eastAsia="Arial" w:hAnsi="Calibri" w:cs="Calibri"/>
          <w:b/>
          <w:bCs/>
          <w:sz w:val="22"/>
          <w:szCs w:val="22"/>
          <w:u w:val="single"/>
          <w:lang w:val="pl"/>
        </w:rPr>
        <w:t xml:space="preserve"> do SWZ/Umowy.</w:t>
      </w:r>
    </w:p>
    <w:bookmarkEnd w:id="27"/>
    <w:p w14:paraId="7E23D63D" w14:textId="17EF2809" w:rsidR="00EE35EB" w:rsidRPr="00EE35EB"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Oświadczenie, o którym mowa w art. 125 ust.1 ustawy P</w:t>
      </w:r>
      <w:r w:rsidR="00B97CB1">
        <w:rPr>
          <w:rFonts w:ascii="Calibri" w:eastAsia="Arial" w:hAnsi="Calibri" w:cs="Calibri"/>
          <w:sz w:val="22"/>
          <w:szCs w:val="22"/>
          <w:lang w:val="pl"/>
        </w:rPr>
        <w:t>zp</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Oświadczenie w zakresie art. 108 ust. 1 pkt 5 ustawy Pzp,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5396396F" w14:textId="77777777" w:rsidR="00C16AFE" w:rsidRDefault="00C16AFE" w:rsidP="00B92F39">
      <w:pPr>
        <w:spacing w:before="60" w:line="360" w:lineRule="auto"/>
        <w:jc w:val="right"/>
        <w:rPr>
          <w:rFonts w:asciiTheme="minorHAnsi" w:hAnsiTheme="minorHAnsi" w:cstheme="minorHAnsi"/>
          <w:b/>
          <w:iCs/>
          <w:sz w:val="22"/>
          <w:szCs w:val="22"/>
        </w:rPr>
      </w:pPr>
    </w:p>
    <w:p w14:paraId="66751BB4" w14:textId="77777777" w:rsidR="00C16AFE" w:rsidRDefault="00C16AFE" w:rsidP="00B92F39">
      <w:pPr>
        <w:spacing w:before="60" w:line="360" w:lineRule="auto"/>
        <w:jc w:val="right"/>
        <w:rPr>
          <w:rFonts w:asciiTheme="minorHAnsi" w:hAnsiTheme="minorHAnsi" w:cstheme="minorHAnsi"/>
          <w:b/>
          <w:iCs/>
          <w:sz w:val="22"/>
          <w:szCs w:val="22"/>
        </w:rPr>
      </w:pPr>
    </w:p>
    <w:p w14:paraId="6EBD77B9" w14:textId="77777777" w:rsidR="00C16AFE" w:rsidRDefault="00C16AFE" w:rsidP="00B92F39">
      <w:pPr>
        <w:spacing w:before="60" w:line="360" w:lineRule="auto"/>
        <w:jc w:val="right"/>
        <w:rPr>
          <w:rFonts w:asciiTheme="minorHAnsi" w:hAnsiTheme="minorHAnsi" w:cstheme="minorHAnsi"/>
          <w:b/>
          <w:iCs/>
          <w:sz w:val="22"/>
          <w:szCs w:val="22"/>
        </w:rPr>
      </w:pPr>
    </w:p>
    <w:p w14:paraId="1E4F10AC" w14:textId="77777777" w:rsidR="00C16AFE" w:rsidRDefault="00C16AFE" w:rsidP="00B92F39">
      <w:pPr>
        <w:spacing w:before="60" w:line="360" w:lineRule="auto"/>
        <w:jc w:val="right"/>
        <w:rPr>
          <w:rFonts w:asciiTheme="minorHAnsi" w:hAnsiTheme="minorHAnsi" w:cstheme="minorHAnsi"/>
          <w:b/>
          <w:iCs/>
          <w:sz w:val="22"/>
          <w:szCs w:val="22"/>
        </w:rPr>
      </w:pPr>
    </w:p>
    <w:p w14:paraId="4D43C327" w14:textId="77777777" w:rsidR="00C16AFE" w:rsidRDefault="00C16AFE" w:rsidP="00B92F39">
      <w:pPr>
        <w:spacing w:before="60" w:line="360" w:lineRule="auto"/>
        <w:jc w:val="right"/>
        <w:rPr>
          <w:rFonts w:asciiTheme="minorHAnsi" w:hAnsiTheme="minorHAnsi" w:cstheme="minorHAnsi"/>
          <w:b/>
          <w:iCs/>
          <w:sz w:val="22"/>
          <w:szCs w:val="22"/>
        </w:rPr>
      </w:pPr>
    </w:p>
    <w:p w14:paraId="67A24A0C" w14:textId="77777777" w:rsidR="00C16AFE" w:rsidRDefault="00C16AFE" w:rsidP="00B92F39">
      <w:pPr>
        <w:spacing w:before="60" w:line="360" w:lineRule="auto"/>
        <w:jc w:val="right"/>
        <w:rPr>
          <w:rFonts w:asciiTheme="minorHAnsi" w:hAnsiTheme="minorHAnsi" w:cstheme="minorHAnsi"/>
          <w:b/>
          <w:iCs/>
          <w:sz w:val="22"/>
          <w:szCs w:val="22"/>
        </w:rPr>
      </w:pPr>
    </w:p>
    <w:p w14:paraId="0676E063" w14:textId="77777777" w:rsidR="00C16AFE" w:rsidRDefault="00C16AFE" w:rsidP="00B92F39">
      <w:pPr>
        <w:spacing w:before="60" w:line="360" w:lineRule="auto"/>
        <w:jc w:val="right"/>
        <w:rPr>
          <w:rFonts w:asciiTheme="minorHAnsi" w:hAnsiTheme="minorHAnsi" w:cstheme="minorHAnsi"/>
          <w:b/>
          <w:iCs/>
          <w:sz w:val="22"/>
          <w:szCs w:val="22"/>
        </w:rPr>
      </w:pPr>
    </w:p>
    <w:p w14:paraId="7F197D84" w14:textId="77777777" w:rsidR="00C16AFE" w:rsidRDefault="00C16AFE" w:rsidP="00B92F39">
      <w:pPr>
        <w:spacing w:before="60" w:line="360" w:lineRule="auto"/>
        <w:jc w:val="right"/>
        <w:rPr>
          <w:rFonts w:asciiTheme="minorHAnsi" w:hAnsiTheme="minorHAnsi" w:cstheme="minorHAnsi"/>
          <w:b/>
          <w:iCs/>
          <w:sz w:val="22"/>
          <w:szCs w:val="22"/>
        </w:rPr>
      </w:pPr>
    </w:p>
    <w:p w14:paraId="318D6D93" w14:textId="77777777" w:rsidR="00C16AFE" w:rsidRDefault="00C16AFE" w:rsidP="00B92F39">
      <w:pPr>
        <w:spacing w:before="60" w:line="360" w:lineRule="auto"/>
        <w:jc w:val="right"/>
        <w:rPr>
          <w:rFonts w:asciiTheme="minorHAnsi" w:hAnsiTheme="minorHAnsi" w:cstheme="minorHAnsi"/>
          <w:b/>
          <w:iCs/>
          <w:sz w:val="22"/>
          <w:szCs w:val="22"/>
        </w:rPr>
      </w:pPr>
    </w:p>
    <w:p w14:paraId="46F961B9" w14:textId="77777777" w:rsidR="00C16AFE" w:rsidRDefault="00C16AFE" w:rsidP="00B92F39">
      <w:pPr>
        <w:spacing w:before="60" w:line="360" w:lineRule="auto"/>
        <w:jc w:val="right"/>
        <w:rPr>
          <w:rFonts w:asciiTheme="minorHAnsi" w:hAnsiTheme="minorHAnsi" w:cstheme="minorHAnsi"/>
          <w:b/>
          <w:iCs/>
          <w:sz w:val="22"/>
          <w:szCs w:val="22"/>
        </w:rPr>
      </w:pPr>
    </w:p>
    <w:p w14:paraId="353BC032" w14:textId="77777777" w:rsidR="00C16AFE" w:rsidRDefault="00C16AFE" w:rsidP="00B92F39">
      <w:pPr>
        <w:spacing w:before="60" w:line="360" w:lineRule="auto"/>
        <w:jc w:val="right"/>
        <w:rPr>
          <w:rFonts w:asciiTheme="minorHAnsi" w:hAnsiTheme="minorHAnsi" w:cstheme="minorHAnsi"/>
          <w:b/>
          <w:iCs/>
          <w:sz w:val="22"/>
          <w:szCs w:val="22"/>
        </w:rPr>
      </w:pPr>
    </w:p>
    <w:p w14:paraId="1C423188" w14:textId="77777777" w:rsidR="00C16AFE" w:rsidRDefault="00C16AFE" w:rsidP="00B92F39">
      <w:pPr>
        <w:spacing w:before="60" w:line="360" w:lineRule="auto"/>
        <w:jc w:val="right"/>
        <w:rPr>
          <w:rFonts w:asciiTheme="minorHAnsi" w:hAnsiTheme="minorHAnsi" w:cstheme="minorHAnsi"/>
          <w:b/>
          <w:iCs/>
          <w:sz w:val="22"/>
          <w:szCs w:val="22"/>
        </w:rPr>
      </w:pPr>
    </w:p>
    <w:p w14:paraId="00F9571B" w14:textId="77777777" w:rsidR="00C16AFE" w:rsidRDefault="00C16AFE" w:rsidP="00B92F39">
      <w:pPr>
        <w:spacing w:before="60" w:line="360" w:lineRule="auto"/>
        <w:jc w:val="right"/>
        <w:rPr>
          <w:rFonts w:asciiTheme="minorHAnsi" w:hAnsiTheme="minorHAnsi" w:cstheme="minorHAnsi"/>
          <w:b/>
          <w:iCs/>
          <w:sz w:val="22"/>
          <w:szCs w:val="22"/>
        </w:rPr>
      </w:pPr>
    </w:p>
    <w:p w14:paraId="6DF66469" w14:textId="77777777" w:rsidR="00823C57" w:rsidRDefault="00823C57" w:rsidP="00B92F39">
      <w:pPr>
        <w:spacing w:before="60" w:line="360" w:lineRule="auto"/>
        <w:jc w:val="right"/>
        <w:rPr>
          <w:rFonts w:asciiTheme="minorHAnsi" w:hAnsiTheme="minorHAnsi" w:cstheme="minorHAnsi"/>
          <w:b/>
          <w:iCs/>
          <w:sz w:val="22"/>
          <w:szCs w:val="22"/>
        </w:rPr>
      </w:pPr>
    </w:p>
    <w:p w14:paraId="13563119" w14:textId="77777777" w:rsidR="00823C57" w:rsidRDefault="00823C57" w:rsidP="00B92F39">
      <w:pPr>
        <w:spacing w:before="60" w:line="360" w:lineRule="auto"/>
        <w:jc w:val="right"/>
        <w:rPr>
          <w:rFonts w:asciiTheme="minorHAnsi" w:hAnsiTheme="minorHAnsi" w:cstheme="minorHAnsi"/>
          <w:b/>
          <w:iCs/>
          <w:sz w:val="22"/>
          <w:szCs w:val="22"/>
        </w:rPr>
      </w:pPr>
    </w:p>
    <w:p w14:paraId="43006A2E" w14:textId="77777777" w:rsidR="00823C57" w:rsidRDefault="00823C57" w:rsidP="00B92F39">
      <w:pPr>
        <w:spacing w:before="60" w:line="360" w:lineRule="auto"/>
        <w:jc w:val="right"/>
        <w:rPr>
          <w:rFonts w:asciiTheme="minorHAnsi" w:hAnsiTheme="minorHAnsi" w:cstheme="minorHAnsi"/>
          <w:b/>
          <w:iCs/>
          <w:sz w:val="22"/>
          <w:szCs w:val="22"/>
        </w:rPr>
      </w:pPr>
    </w:p>
    <w:p w14:paraId="2C9CA22C" w14:textId="77777777" w:rsidR="00304F43" w:rsidRDefault="00304F43" w:rsidP="00B92F39">
      <w:pPr>
        <w:spacing w:before="60" w:line="360" w:lineRule="auto"/>
        <w:jc w:val="right"/>
        <w:rPr>
          <w:rFonts w:asciiTheme="minorHAnsi" w:hAnsiTheme="minorHAnsi" w:cstheme="minorHAnsi"/>
          <w:b/>
          <w:iCs/>
          <w:sz w:val="22"/>
          <w:szCs w:val="22"/>
        </w:rPr>
      </w:pPr>
    </w:p>
    <w:p w14:paraId="203D4D36" w14:textId="61E1C057"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336A0B">
        <w:trPr>
          <w:trHeight w:val="423"/>
        </w:trPr>
        <w:tc>
          <w:tcPr>
            <w:tcW w:w="1207" w:type="pct"/>
            <w:shd w:val="clear" w:color="auto" w:fill="D6E3BC"/>
            <w:vAlign w:val="center"/>
          </w:tcPr>
          <w:p w14:paraId="15BB4D40"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658B4EE5" w14:textId="77777777" w:rsidTr="00336A0B">
        <w:trPr>
          <w:trHeight w:val="410"/>
        </w:trPr>
        <w:tc>
          <w:tcPr>
            <w:tcW w:w="1207" w:type="pct"/>
            <w:shd w:val="clear" w:color="auto" w:fill="D6E3BC"/>
            <w:vAlign w:val="center"/>
          </w:tcPr>
          <w:p w14:paraId="39E9BDF6"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3A532382" w14:textId="77777777" w:rsidTr="00336A0B">
        <w:trPr>
          <w:trHeight w:val="546"/>
        </w:trPr>
        <w:tc>
          <w:tcPr>
            <w:tcW w:w="1207" w:type="pct"/>
            <w:shd w:val="clear" w:color="auto" w:fill="D6E3BC"/>
            <w:vAlign w:val="center"/>
          </w:tcPr>
          <w:p w14:paraId="2C5E94AA"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2BB3C2E6" w14:textId="77777777" w:rsidTr="00336A0B">
        <w:trPr>
          <w:trHeight w:val="424"/>
        </w:trPr>
        <w:tc>
          <w:tcPr>
            <w:tcW w:w="1207" w:type="pct"/>
            <w:shd w:val="clear" w:color="auto" w:fill="D6E3BC"/>
            <w:vAlign w:val="center"/>
          </w:tcPr>
          <w:p w14:paraId="228615E2"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5533D97C" w14:textId="77777777" w:rsidTr="00336A0B">
        <w:trPr>
          <w:trHeight w:val="417"/>
        </w:trPr>
        <w:tc>
          <w:tcPr>
            <w:tcW w:w="1207" w:type="pct"/>
            <w:shd w:val="clear" w:color="auto" w:fill="D6E3BC"/>
            <w:vAlign w:val="center"/>
          </w:tcPr>
          <w:p w14:paraId="2A48CA7F"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76F94AA1" w14:textId="77777777" w:rsidTr="00336A0B">
        <w:trPr>
          <w:trHeight w:val="408"/>
        </w:trPr>
        <w:tc>
          <w:tcPr>
            <w:tcW w:w="1207" w:type="pct"/>
            <w:shd w:val="clear" w:color="auto" w:fill="D6E3BC"/>
            <w:vAlign w:val="center"/>
          </w:tcPr>
          <w:p w14:paraId="412B5A24"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3E35013E" w14:textId="77777777" w:rsidTr="00336A0B">
        <w:trPr>
          <w:trHeight w:val="413"/>
        </w:trPr>
        <w:tc>
          <w:tcPr>
            <w:tcW w:w="1207" w:type="pct"/>
            <w:shd w:val="clear" w:color="auto" w:fill="D6E3BC"/>
            <w:vAlign w:val="center"/>
          </w:tcPr>
          <w:p w14:paraId="54B0F341"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4CDA6F82" w14:textId="77777777" w:rsidTr="00336A0B">
        <w:trPr>
          <w:trHeight w:val="419"/>
        </w:trPr>
        <w:tc>
          <w:tcPr>
            <w:tcW w:w="1207" w:type="pct"/>
            <w:shd w:val="clear" w:color="auto" w:fill="D6E3BC"/>
            <w:vAlign w:val="center"/>
          </w:tcPr>
          <w:p w14:paraId="127D712E"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08C0FA35" w14:textId="77777777" w:rsidTr="00336A0B">
        <w:trPr>
          <w:trHeight w:val="426"/>
        </w:trPr>
        <w:tc>
          <w:tcPr>
            <w:tcW w:w="1207" w:type="pct"/>
            <w:shd w:val="clear" w:color="auto" w:fill="D6E3BC"/>
            <w:vAlign w:val="center"/>
          </w:tcPr>
          <w:p w14:paraId="72F4BEB1"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336A0B">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336A0B">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6959F92" w14:textId="77777777" w:rsidR="008F1A8C" w:rsidRPr="00B92F39" w:rsidRDefault="008F1A8C" w:rsidP="00D35CDF">
      <w:pPr>
        <w:numPr>
          <w:ilvl w:val="0"/>
          <w:numId w:val="24"/>
        </w:numPr>
        <w:tabs>
          <w:tab w:val="left" w:pos="284"/>
        </w:tabs>
        <w:suppressAutoHyphens/>
        <w:spacing w:before="120"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D35CDF">
      <w:pPr>
        <w:pStyle w:val="Akapitzlist"/>
        <w:suppressAutoHyphens/>
        <w:spacing w:before="60" w:line="276"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D35CDF">
      <w:pPr>
        <w:numPr>
          <w:ilvl w:val="0"/>
          <w:numId w:val="24"/>
        </w:numPr>
        <w:tabs>
          <w:tab w:val="left" w:pos="284"/>
        </w:tabs>
        <w:suppressAutoHyphens/>
        <w:spacing w:before="120"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4A623756" w14:textId="75C3F8BF" w:rsidR="00B92F39" w:rsidRPr="00954E55" w:rsidRDefault="00954E55" w:rsidP="00D35CDF">
      <w:pPr>
        <w:shd w:val="clear" w:color="auto" w:fill="FFFFFF"/>
        <w:spacing w:line="276" w:lineRule="auto"/>
        <w:jc w:val="both"/>
        <w:rPr>
          <w:rFonts w:ascii="Calibri" w:hAnsi="Calibri" w:cs="Calibri"/>
          <w:b/>
          <w:bCs/>
          <w:sz w:val="22"/>
          <w:szCs w:val="22"/>
        </w:rPr>
      </w:pPr>
      <w:r w:rsidRPr="00954E55">
        <w:rPr>
          <w:rFonts w:ascii="Calibri" w:hAnsi="Calibri" w:cs="Calibri"/>
          <w:b/>
          <w:bCs/>
          <w:sz w:val="22"/>
          <w:szCs w:val="22"/>
        </w:rPr>
        <w:t>Dostawa analitycznego cytometru przepływowego dla Uniwersytetu Łódzkiego</w:t>
      </w:r>
      <w:r w:rsidR="00795D4E" w:rsidRPr="00954E55">
        <w:rPr>
          <w:rFonts w:ascii="Calibri" w:hAnsi="Calibri" w:cs="Calibri"/>
          <w:b/>
          <w:bCs/>
          <w:sz w:val="22"/>
          <w:szCs w:val="22"/>
        </w:rPr>
        <w:t>.</w:t>
      </w:r>
    </w:p>
    <w:p w14:paraId="7210BDEF" w14:textId="149238DF" w:rsidR="002E5F3F" w:rsidRPr="00D925CC" w:rsidRDefault="008F1A8C" w:rsidP="00D35CDF">
      <w:pPr>
        <w:numPr>
          <w:ilvl w:val="0"/>
          <w:numId w:val="24"/>
        </w:numPr>
        <w:tabs>
          <w:tab w:val="left" w:pos="284"/>
        </w:tabs>
        <w:suppressAutoHyphens/>
        <w:spacing w:before="120" w:line="276"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Wartość oferty brutto (w złotych polskich) </w:t>
      </w:r>
      <w:r w:rsidR="00B92F39">
        <w:rPr>
          <w:rFonts w:asciiTheme="minorHAnsi" w:hAnsiTheme="minorHAnsi" w:cstheme="minorHAnsi"/>
          <w:b/>
          <w:snapToGrid w:val="0"/>
          <w:color w:val="FF0000"/>
          <w:sz w:val="22"/>
          <w:szCs w:val="22"/>
        </w:rPr>
        <w:t>–</w:t>
      </w:r>
      <w:r w:rsidRPr="00B92F39">
        <w:rPr>
          <w:rFonts w:asciiTheme="minorHAnsi" w:hAnsiTheme="minorHAnsi" w:cstheme="minorHAnsi"/>
          <w:b/>
          <w:snapToGrid w:val="0"/>
          <w:color w:val="FF0000"/>
          <w:sz w:val="22"/>
          <w:szCs w:val="22"/>
        </w:rPr>
        <w:t xml:space="preserve"> kryterium</w:t>
      </w:r>
      <w:r w:rsidR="00B92F39">
        <w:rPr>
          <w:rFonts w:asciiTheme="minorHAnsi" w:hAnsiTheme="minorHAnsi" w:cstheme="minorHAnsi"/>
          <w:b/>
          <w:snapToGrid w:val="0"/>
          <w:color w:val="FF0000"/>
          <w:sz w:val="22"/>
          <w:szCs w:val="22"/>
        </w:rPr>
        <w:t xml:space="preserve"> nr 1 </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8F1A8C" w:rsidRPr="00B92F39" w14:paraId="58432538" w14:textId="77777777" w:rsidTr="002E5F3F">
        <w:trPr>
          <w:trHeight w:val="465"/>
          <w:jc w:val="center"/>
        </w:trPr>
        <w:tc>
          <w:tcPr>
            <w:tcW w:w="1383" w:type="pct"/>
            <w:shd w:val="clear" w:color="auto" w:fill="D6E3BC"/>
            <w:vAlign w:val="center"/>
          </w:tcPr>
          <w:p w14:paraId="5087671B" w14:textId="00B0053D" w:rsidR="008F1A8C" w:rsidRDefault="008F1A8C" w:rsidP="00D35CDF">
            <w:pPr>
              <w:tabs>
                <w:tab w:val="left" w:pos="360"/>
              </w:tabs>
              <w:snapToGrid w:val="0"/>
              <w:spacing w:line="276" w:lineRule="auto"/>
              <w:jc w:val="center"/>
              <w:rPr>
                <w:rFonts w:asciiTheme="minorHAnsi" w:eastAsia="Calibri" w:hAnsiTheme="minorHAnsi" w:cstheme="minorHAnsi"/>
                <w:b/>
                <w:sz w:val="22"/>
                <w:szCs w:val="22"/>
              </w:rPr>
            </w:pPr>
            <w:r w:rsidRPr="00B92F39">
              <w:rPr>
                <w:rFonts w:asciiTheme="minorHAnsi" w:eastAsia="Calibri" w:hAnsiTheme="minorHAnsi" w:cstheme="minorHAnsi"/>
                <w:b/>
                <w:sz w:val="22"/>
                <w:szCs w:val="22"/>
              </w:rPr>
              <w:t>Cena oferty brutto (zł)</w:t>
            </w:r>
          </w:p>
          <w:p w14:paraId="7051B2D1" w14:textId="19F1138A" w:rsidR="002E5F3F" w:rsidRPr="00B92F39" w:rsidRDefault="002E5F3F" w:rsidP="00D35CDF">
            <w:pPr>
              <w:tabs>
                <w:tab w:val="left" w:pos="360"/>
              </w:tabs>
              <w:snapToGrid w:val="0"/>
              <w:spacing w:line="276" w:lineRule="auto"/>
              <w:jc w:val="center"/>
              <w:rPr>
                <w:rFonts w:asciiTheme="minorHAnsi" w:eastAsia="Calibri" w:hAnsiTheme="minorHAnsi" w:cstheme="minorHAnsi"/>
                <w:b/>
                <w:sz w:val="22"/>
                <w:szCs w:val="22"/>
              </w:rPr>
            </w:pPr>
          </w:p>
        </w:tc>
        <w:tc>
          <w:tcPr>
            <w:tcW w:w="3617" w:type="pct"/>
            <w:shd w:val="clear" w:color="auto" w:fill="auto"/>
            <w:vAlign w:val="center"/>
          </w:tcPr>
          <w:p w14:paraId="0653864E" w14:textId="77777777" w:rsidR="00D925CC" w:rsidRPr="00D925CC" w:rsidRDefault="00D925CC" w:rsidP="00D35CDF">
            <w:pPr>
              <w:tabs>
                <w:tab w:val="left" w:pos="360"/>
              </w:tabs>
              <w:snapToGrid w:val="0"/>
              <w:spacing w:line="276" w:lineRule="auto"/>
              <w:rPr>
                <w:rFonts w:asciiTheme="minorHAnsi" w:eastAsia="Calibri" w:hAnsiTheme="minorHAnsi" w:cstheme="minorHAnsi"/>
                <w:bCs/>
                <w:sz w:val="22"/>
                <w:szCs w:val="22"/>
              </w:rPr>
            </w:pPr>
          </w:p>
          <w:p w14:paraId="0DD9D5E5" w14:textId="4F122648" w:rsidR="008F1A8C" w:rsidRPr="00D925CC" w:rsidRDefault="00D925CC" w:rsidP="00D35CDF">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w:t>
            </w:r>
          </w:p>
          <w:p w14:paraId="6FC2A82D" w14:textId="77777777" w:rsidR="00D925CC" w:rsidRPr="00D925CC" w:rsidRDefault="00D925CC" w:rsidP="00D35CDF">
            <w:pPr>
              <w:tabs>
                <w:tab w:val="left" w:pos="360"/>
              </w:tabs>
              <w:snapToGrid w:val="0"/>
              <w:spacing w:line="276" w:lineRule="auto"/>
              <w:rPr>
                <w:rFonts w:asciiTheme="minorHAnsi" w:eastAsia="Calibri" w:hAnsiTheme="minorHAnsi" w:cstheme="minorHAnsi"/>
                <w:bCs/>
                <w:sz w:val="22"/>
                <w:szCs w:val="22"/>
              </w:rPr>
            </w:pPr>
          </w:p>
          <w:p w14:paraId="0945DD30" w14:textId="75238E29" w:rsidR="00D925CC" w:rsidRPr="00D925CC" w:rsidRDefault="00D925CC" w:rsidP="00D35CDF">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(słownie złotych: ………………………………………………………………………)</w:t>
            </w:r>
          </w:p>
        </w:tc>
      </w:tr>
    </w:tbl>
    <w:p w14:paraId="30CC00D5" w14:textId="58ECA425" w:rsidR="00B92F39" w:rsidRDefault="0063311A" w:rsidP="00D35CDF">
      <w:pPr>
        <w:pStyle w:val="Nagwek"/>
        <w:numPr>
          <w:ilvl w:val="0"/>
          <w:numId w:val="24"/>
        </w:numPr>
        <w:suppressLineNumbers/>
        <w:tabs>
          <w:tab w:val="clear" w:pos="4536"/>
          <w:tab w:val="clear" w:pos="9072"/>
        </w:tabs>
        <w:spacing w:line="276" w:lineRule="auto"/>
        <w:ind w:left="284" w:hanging="284"/>
        <w:jc w:val="both"/>
        <w:rPr>
          <w:rFonts w:ascii="Calibri" w:hAnsi="Calibri" w:cs="Calibri"/>
          <w:b/>
          <w:color w:val="FF0000"/>
          <w:kern w:val="20"/>
          <w:sz w:val="22"/>
          <w:szCs w:val="22"/>
          <w:lang w:val="pl-PL"/>
        </w:rPr>
      </w:pPr>
      <w:r>
        <w:rPr>
          <w:rFonts w:ascii="Calibri" w:hAnsi="Calibri" w:cs="Calibri"/>
          <w:b/>
          <w:kern w:val="20"/>
          <w:sz w:val="22"/>
          <w:szCs w:val="22"/>
          <w:lang w:val="pl-PL"/>
        </w:rPr>
        <w:t>Termin płatności faktury</w:t>
      </w:r>
      <w:r w:rsidR="00221E17">
        <w:rPr>
          <w:rFonts w:ascii="Calibri" w:hAnsi="Calibri" w:cs="Calibri"/>
          <w:bCs/>
          <w:kern w:val="20"/>
          <w:sz w:val="22"/>
          <w:szCs w:val="22"/>
          <w:lang w:val="pl-PL"/>
        </w:rPr>
        <w:t xml:space="preserve">  </w:t>
      </w:r>
      <w:r w:rsidR="00221E17" w:rsidRPr="00221E17">
        <w:rPr>
          <w:rFonts w:ascii="Calibri" w:hAnsi="Calibri" w:cs="Calibri"/>
          <w:b/>
          <w:color w:val="FF0000"/>
          <w:kern w:val="20"/>
          <w:sz w:val="22"/>
          <w:szCs w:val="22"/>
          <w:lang w:val="pl-PL"/>
        </w:rPr>
        <w:t>- kryterium nr 2</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1B0638" w:rsidRPr="00B92F39" w14:paraId="63B08CEF" w14:textId="77777777" w:rsidTr="00336A0B">
        <w:trPr>
          <w:trHeight w:val="465"/>
          <w:jc w:val="center"/>
        </w:trPr>
        <w:tc>
          <w:tcPr>
            <w:tcW w:w="1383" w:type="pct"/>
            <w:shd w:val="clear" w:color="auto" w:fill="D6E3BC"/>
            <w:vAlign w:val="center"/>
          </w:tcPr>
          <w:p w14:paraId="603CFD9E" w14:textId="20D0235B" w:rsidR="001B0638" w:rsidRPr="00B92F39" w:rsidRDefault="0063311A" w:rsidP="00D35CDF">
            <w:pPr>
              <w:tabs>
                <w:tab w:val="left" w:pos="360"/>
              </w:tabs>
              <w:snapToGrid w:val="0"/>
              <w:spacing w:line="276" w:lineRule="auto"/>
              <w:jc w:val="center"/>
              <w:rPr>
                <w:rFonts w:asciiTheme="minorHAnsi" w:eastAsia="Calibri" w:hAnsiTheme="minorHAnsi" w:cstheme="minorHAnsi"/>
                <w:b/>
                <w:sz w:val="22"/>
                <w:szCs w:val="22"/>
              </w:rPr>
            </w:pPr>
            <w:r>
              <w:rPr>
                <w:rFonts w:ascii="Calibri" w:hAnsi="Calibri" w:cs="Calibri"/>
                <w:b/>
                <w:kern w:val="20"/>
                <w:sz w:val="22"/>
                <w:szCs w:val="22"/>
              </w:rPr>
              <w:t>Termin płatności faktury</w:t>
            </w:r>
            <w:r>
              <w:rPr>
                <w:rFonts w:ascii="Calibri" w:hAnsi="Calibri" w:cs="Calibri"/>
                <w:bCs/>
                <w:kern w:val="20"/>
                <w:sz w:val="22"/>
                <w:szCs w:val="22"/>
              </w:rPr>
              <w:t xml:space="preserve"> </w:t>
            </w:r>
          </w:p>
        </w:tc>
        <w:tc>
          <w:tcPr>
            <w:tcW w:w="3617" w:type="pct"/>
            <w:shd w:val="clear" w:color="auto" w:fill="auto"/>
            <w:vAlign w:val="center"/>
          </w:tcPr>
          <w:p w14:paraId="1EDA86DE" w14:textId="77777777" w:rsidR="001B0638" w:rsidRPr="00D925CC" w:rsidRDefault="001B0638" w:rsidP="00D35CDF">
            <w:pPr>
              <w:tabs>
                <w:tab w:val="left" w:pos="360"/>
              </w:tabs>
              <w:snapToGrid w:val="0"/>
              <w:spacing w:line="276" w:lineRule="auto"/>
              <w:rPr>
                <w:rFonts w:asciiTheme="minorHAnsi" w:eastAsia="Calibri" w:hAnsiTheme="minorHAnsi" w:cstheme="minorHAnsi"/>
                <w:bCs/>
                <w:sz w:val="22"/>
                <w:szCs w:val="22"/>
              </w:rPr>
            </w:pPr>
          </w:p>
          <w:p w14:paraId="08F1D84B" w14:textId="3240138F" w:rsidR="001B0638" w:rsidRDefault="001B0638" w:rsidP="00D35CDF">
            <w:pPr>
              <w:tabs>
                <w:tab w:val="left" w:pos="360"/>
              </w:tabs>
              <w:snapToGrid w:val="0"/>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 </w:t>
            </w:r>
            <w:r w:rsidR="0063311A">
              <w:rPr>
                <w:rFonts w:asciiTheme="minorHAnsi" w:eastAsia="Calibri" w:hAnsiTheme="minorHAnsi" w:cstheme="minorHAnsi"/>
                <w:bCs/>
                <w:sz w:val="22"/>
                <w:szCs w:val="22"/>
              </w:rPr>
              <w:t>dni</w:t>
            </w:r>
          </w:p>
          <w:p w14:paraId="5A6EB207" w14:textId="3D265525" w:rsidR="001B0638" w:rsidRPr="00D925CC" w:rsidRDefault="001B0638" w:rsidP="00D35CDF">
            <w:pPr>
              <w:tabs>
                <w:tab w:val="left" w:pos="360"/>
              </w:tabs>
              <w:snapToGrid w:val="0"/>
              <w:spacing w:line="276" w:lineRule="auto"/>
              <w:rPr>
                <w:rFonts w:asciiTheme="minorHAnsi" w:eastAsia="Calibri" w:hAnsiTheme="minorHAnsi" w:cstheme="minorHAnsi"/>
                <w:bCs/>
                <w:sz w:val="22"/>
                <w:szCs w:val="22"/>
              </w:rPr>
            </w:pPr>
          </w:p>
        </w:tc>
      </w:tr>
    </w:tbl>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6CF7F692" w14:textId="14460F43" w:rsidR="00902747" w:rsidRPr="00B92F39" w:rsidRDefault="00902747" w:rsidP="00902747">
      <w:pPr>
        <w:tabs>
          <w:tab w:val="left" w:pos="284"/>
        </w:tabs>
        <w:suppressAutoHyphens/>
        <w:spacing w:before="160" w:line="360" w:lineRule="auto"/>
        <w:ind w:left="425"/>
        <w:jc w:val="both"/>
        <w:rPr>
          <w:rFonts w:asciiTheme="minorHAnsi" w:hAnsiTheme="minorHAnsi" w:cstheme="minorHAnsi"/>
          <w:b/>
          <w:snapToGrid w:val="0"/>
          <w:sz w:val="22"/>
          <w:szCs w:val="22"/>
        </w:rPr>
      </w:pPr>
      <w:r w:rsidRPr="00EE467D">
        <w:rPr>
          <w:rFonts w:ascii="Calibri" w:hAnsi="Calibri" w:cs="Calibri"/>
          <w:sz w:val="22"/>
          <w:szCs w:val="22"/>
        </w:rPr>
        <w:t xml:space="preserve">Zamówienie </w:t>
      </w:r>
      <w:r>
        <w:rPr>
          <w:rFonts w:ascii="Calibri" w:hAnsi="Calibri" w:cs="Calibri"/>
          <w:sz w:val="22"/>
          <w:szCs w:val="22"/>
        </w:rPr>
        <w:t>zostanie</w:t>
      </w:r>
      <w:r w:rsidRPr="00EE467D">
        <w:rPr>
          <w:rFonts w:ascii="Calibri" w:hAnsi="Calibri" w:cs="Calibri"/>
          <w:sz w:val="22"/>
          <w:szCs w:val="22"/>
        </w:rPr>
        <w:t xml:space="preserve"> </w:t>
      </w:r>
      <w:r>
        <w:rPr>
          <w:rFonts w:ascii="Calibri" w:hAnsi="Calibri" w:cs="Calibri"/>
          <w:sz w:val="22"/>
          <w:szCs w:val="22"/>
        </w:rPr>
        <w:t>z</w:t>
      </w:r>
      <w:r w:rsidRPr="00EE467D">
        <w:rPr>
          <w:rFonts w:ascii="Calibri" w:hAnsi="Calibri" w:cs="Calibri"/>
          <w:sz w:val="22"/>
          <w:szCs w:val="22"/>
        </w:rPr>
        <w:t xml:space="preserve">realizowane </w:t>
      </w:r>
      <w:r w:rsidRPr="007720DE">
        <w:rPr>
          <w:rFonts w:ascii="Calibri" w:hAnsi="Calibri" w:cs="Calibri"/>
          <w:b/>
          <w:bCs/>
          <w:sz w:val="22"/>
          <w:szCs w:val="22"/>
        </w:rPr>
        <w:t xml:space="preserve">w terminie </w:t>
      </w:r>
      <w:r w:rsidRPr="00A96EED">
        <w:rPr>
          <w:rFonts w:ascii="Calibri" w:hAnsi="Calibri" w:cs="Calibri"/>
          <w:b/>
          <w:bCs/>
          <w:sz w:val="22"/>
          <w:szCs w:val="22"/>
        </w:rPr>
        <w:t xml:space="preserve">do </w:t>
      </w:r>
      <w:r w:rsidR="00376633">
        <w:rPr>
          <w:rFonts w:ascii="Calibri" w:hAnsi="Calibri" w:cs="Calibri"/>
          <w:b/>
          <w:bCs/>
          <w:sz w:val="22"/>
          <w:szCs w:val="22"/>
        </w:rPr>
        <w:t>12</w:t>
      </w:r>
      <w:r w:rsidRPr="00A96EED">
        <w:rPr>
          <w:rFonts w:ascii="Calibri" w:hAnsi="Calibri" w:cs="Calibri"/>
          <w:b/>
          <w:bCs/>
          <w:sz w:val="22"/>
          <w:szCs w:val="22"/>
        </w:rPr>
        <w:t xml:space="preserve"> </w:t>
      </w:r>
      <w:r w:rsidR="00376633">
        <w:rPr>
          <w:rFonts w:ascii="Calibri" w:hAnsi="Calibri" w:cs="Calibri"/>
          <w:b/>
          <w:bCs/>
          <w:sz w:val="22"/>
          <w:szCs w:val="22"/>
        </w:rPr>
        <w:t>tygodni</w:t>
      </w:r>
      <w:r w:rsidR="00954E55">
        <w:rPr>
          <w:rFonts w:ascii="Calibri" w:hAnsi="Calibri" w:cs="Calibri"/>
          <w:b/>
          <w:bCs/>
          <w:sz w:val="22"/>
          <w:szCs w:val="22"/>
        </w:rPr>
        <w:t xml:space="preserve"> licząc</w:t>
      </w:r>
      <w:r w:rsidRPr="00A96EED">
        <w:rPr>
          <w:rFonts w:ascii="Calibri" w:hAnsi="Calibri" w:cs="Calibri"/>
          <w:b/>
          <w:bCs/>
          <w:sz w:val="22"/>
          <w:szCs w:val="22"/>
        </w:rPr>
        <w:t xml:space="preserve"> od</w:t>
      </w:r>
      <w:r w:rsidRPr="007720DE">
        <w:rPr>
          <w:rFonts w:ascii="Calibri" w:hAnsi="Calibri" w:cs="Calibri"/>
          <w:b/>
          <w:bCs/>
          <w:sz w:val="22"/>
          <w:szCs w:val="22"/>
        </w:rPr>
        <w:t xml:space="preserve"> daty zawarcia umowy</w:t>
      </w:r>
      <w:r>
        <w:rPr>
          <w:rFonts w:ascii="Calibri" w:hAnsi="Calibri" w:cs="Calibri"/>
          <w:bCs/>
          <w:sz w:val="22"/>
          <w:szCs w:val="22"/>
        </w:rPr>
        <w:t>.</w:t>
      </w:r>
    </w:p>
    <w:p w14:paraId="1F085B72" w14:textId="77777777"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bookmarkStart w:id="28" w:name="OLE_LINK1"/>
      <w:r w:rsidRPr="00B92F39">
        <w:rPr>
          <w:rFonts w:asciiTheme="minorHAnsi" w:hAnsiTheme="minorHAnsi" w:cstheme="minorHAnsi"/>
          <w:sz w:val="22"/>
          <w:szCs w:val="22"/>
        </w:rPr>
        <w:lastRenderedPageBreak/>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asortyment jest fabrycznie nowy, będzie dostarczony w opakowaniach zabezpieczających towar przed zniszczeniem (np. w pudełkach kartonowych). </w:t>
      </w:r>
    </w:p>
    <w:p w14:paraId="0EAE411A"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1DCE66BA"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w:t>
      </w:r>
      <w:r w:rsidR="00304F43">
        <w:rPr>
          <w:rFonts w:asciiTheme="minorHAnsi" w:hAnsiTheme="minorHAnsi" w:cstheme="minorHAnsi"/>
          <w:sz w:val="22"/>
          <w:szCs w:val="22"/>
        </w:rPr>
        <w:t>2</w:t>
      </w:r>
      <w:r w:rsidRPr="00221E17">
        <w:rPr>
          <w:rFonts w:asciiTheme="minorHAnsi" w:hAnsiTheme="minorHAnsi" w:cstheme="minorHAnsi"/>
          <w:sz w:val="22"/>
          <w:szCs w:val="22"/>
        </w:rPr>
        <w:t xml:space="preserve"> r. poz. </w:t>
      </w:r>
      <w:r w:rsidR="00304F43">
        <w:rPr>
          <w:rFonts w:asciiTheme="minorHAnsi" w:hAnsiTheme="minorHAnsi" w:cstheme="minorHAnsi"/>
          <w:sz w:val="22"/>
          <w:szCs w:val="22"/>
        </w:rPr>
        <w:t>931</w:t>
      </w:r>
      <w:r w:rsidRPr="00221E17">
        <w:rPr>
          <w:rFonts w:asciiTheme="minorHAnsi" w:hAnsiTheme="minorHAnsi" w:cstheme="minorHAnsi"/>
          <w:sz w:val="22"/>
          <w:szCs w:val="22"/>
        </w:rPr>
        <w:t xml:space="preserve"> 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7A867728" w:rsidR="00221E17" w:rsidRPr="00221E17" w:rsidRDefault="00221E17" w:rsidP="00221E17">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lastRenderedPageBreak/>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9"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9"/>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8"/>
    <w:p w14:paraId="09515480" w14:textId="7DA917D4"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75D17BA8" w:rsidR="008F1A8C" w:rsidRPr="003B24A6"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 xml:space="preserve">Pani/Pana dane osobowe przetwarzane będą w celu związanym z przedmiotowym postępowaniem o udzielenie zamówienia publicznego, prowadzonego zgodnie z art. 11 ust. 5 pkt 1) ustawy z dnia 11 września 2019 r. Prawo zamówień publicznych (Dz.U. z 2021 r., poz. 1129 z późn. zm.) pod nazwą </w:t>
      </w:r>
      <w:r w:rsidR="00DD2EC6" w:rsidRPr="00DD2EC6">
        <w:rPr>
          <w:rFonts w:ascii="Calibri" w:hAnsi="Calibri" w:cs="Calibri"/>
          <w:b/>
          <w:bCs/>
          <w:sz w:val="22"/>
          <w:szCs w:val="22"/>
        </w:rPr>
        <w:t>Dostawa analitycznego cytometru przepływowego dla Uniwersytetu Łódzkiego</w:t>
      </w:r>
      <w:r w:rsidR="00DD2EC6" w:rsidRPr="003B24A6">
        <w:rPr>
          <w:rFonts w:ascii="Calibri" w:hAnsi="Calibri" w:cs="Calibri"/>
          <w:b/>
          <w:bCs/>
          <w:sz w:val="22"/>
          <w:szCs w:val="22"/>
        </w:rPr>
        <w:t xml:space="preserve"> </w:t>
      </w:r>
      <w:r w:rsidR="003B24A6" w:rsidRPr="003B24A6">
        <w:rPr>
          <w:rFonts w:ascii="Calibri" w:hAnsi="Calibri" w:cs="Calibri"/>
          <w:b/>
          <w:bCs/>
          <w:sz w:val="22"/>
          <w:szCs w:val="22"/>
        </w:rPr>
        <w:t xml:space="preserve">– </w:t>
      </w:r>
      <w:r w:rsidR="00DD2EC6">
        <w:rPr>
          <w:rFonts w:ascii="Calibri" w:hAnsi="Calibri" w:cs="Calibri"/>
          <w:b/>
          <w:bCs/>
          <w:sz w:val="22"/>
          <w:szCs w:val="22"/>
        </w:rPr>
        <w:t>49</w:t>
      </w:r>
      <w:r w:rsidR="003B24A6" w:rsidRPr="003B24A6">
        <w:rPr>
          <w:rFonts w:ascii="Calibri" w:hAnsi="Calibri" w:cs="Calibri"/>
          <w:b/>
          <w:bCs/>
          <w:sz w:val="22"/>
          <w:szCs w:val="22"/>
        </w:rPr>
        <w:t>/ZP/2022.</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Odbiorcami Pani/Pana danych osobowych będą osoby lub podmioty, którym udostępniona zostanie dokumentacja postępowania w oparciu o art. 18 oraz art. 74 ustawy Pzp.</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lastRenderedPageBreak/>
        <w:t xml:space="preserve">Okres przechowywania  Pani/Pana danych osobowych wynosi odpowiednio: </w:t>
      </w:r>
    </w:p>
    <w:p w14:paraId="29CECE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Obowiązek podania przez Panią/Pana danych osobowych bezpośrednio Pani/Pana dotyczących jest wymogiem ustawowym określonym w przepisach ustawy Pzp,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o udzielenie zamówienia publicznego; konsekwencje niepodania określonych danych wynikają z ustawy Pzp.</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Pzp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Pzp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F6F1A1F" w14:textId="77777777" w:rsidR="00DD2EC6" w:rsidRDefault="00DD2EC6" w:rsidP="00DD2EC6">
      <w:pPr>
        <w:pStyle w:val="Akapitzlist"/>
        <w:tabs>
          <w:tab w:val="left" w:pos="3686"/>
        </w:tabs>
        <w:ind w:left="5103" w:right="98"/>
        <w:jc w:val="both"/>
        <w:rPr>
          <w:rFonts w:asciiTheme="minorHAnsi" w:hAnsiTheme="minorHAnsi" w:cstheme="minorHAnsi"/>
          <w:color w:val="FF0000"/>
          <w:kern w:val="24"/>
          <w:sz w:val="22"/>
          <w:szCs w:val="22"/>
        </w:rPr>
      </w:pPr>
    </w:p>
    <w:p w14:paraId="0B2E5EB8" w14:textId="71204E77" w:rsidR="00DD2EC6" w:rsidRPr="00DD2EC6" w:rsidRDefault="00DD2EC6" w:rsidP="00DD2EC6">
      <w:pPr>
        <w:pStyle w:val="Akapitzlist"/>
        <w:tabs>
          <w:tab w:val="left" w:pos="3686"/>
        </w:tabs>
        <w:ind w:left="5103" w:right="98"/>
        <w:jc w:val="both"/>
        <w:rPr>
          <w:rFonts w:asciiTheme="minorHAnsi" w:hAnsiTheme="minorHAnsi" w:cstheme="minorHAnsi"/>
          <w:color w:val="FF0000"/>
          <w:kern w:val="24"/>
          <w:sz w:val="22"/>
          <w:szCs w:val="22"/>
        </w:rPr>
      </w:pPr>
      <w:r w:rsidRPr="00DD2EC6">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p w14:paraId="0E4A19CF" w14:textId="77777777" w:rsidR="00DD2EC6"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0CBE8EB8" w14:textId="77777777" w:rsidR="00DD2EC6" w:rsidRDefault="00DD2EC6" w:rsidP="00D57D47">
      <w:pPr>
        <w:spacing w:before="60" w:line="360" w:lineRule="auto"/>
        <w:jc w:val="right"/>
        <w:rPr>
          <w:rFonts w:asciiTheme="minorHAnsi" w:hAnsiTheme="minorHAnsi" w:cstheme="minorHAnsi"/>
          <w:color w:val="FF0000"/>
          <w:sz w:val="22"/>
          <w:szCs w:val="22"/>
        </w:rPr>
      </w:pPr>
    </w:p>
    <w:p w14:paraId="187A85F8" w14:textId="77777777" w:rsidR="00DD2EC6" w:rsidRDefault="00DD2EC6" w:rsidP="00D57D47">
      <w:pPr>
        <w:spacing w:before="60" w:line="360" w:lineRule="auto"/>
        <w:jc w:val="right"/>
        <w:rPr>
          <w:rFonts w:asciiTheme="minorHAnsi" w:hAnsiTheme="minorHAnsi" w:cstheme="minorHAnsi"/>
          <w:color w:val="FF0000"/>
          <w:sz w:val="22"/>
          <w:szCs w:val="22"/>
        </w:rPr>
      </w:pPr>
    </w:p>
    <w:p w14:paraId="4B65BDB8" w14:textId="77777777" w:rsidR="00DD2EC6" w:rsidRDefault="00DD2EC6" w:rsidP="00D57D47">
      <w:pPr>
        <w:spacing w:before="60" w:line="360" w:lineRule="auto"/>
        <w:jc w:val="right"/>
        <w:rPr>
          <w:rFonts w:asciiTheme="minorHAnsi" w:hAnsiTheme="minorHAnsi" w:cstheme="minorHAnsi"/>
          <w:color w:val="FF0000"/>
          <w:sz w:val="22"/>
          <w:szCs w:val="22"/>
        </w:rPr>
      </w:pPr>
    </w:p>
    <w:p w14:paraId="4A76D5B0" w14:textId="77777777" w:rsidR="00DD2EC6" w:rsidRDefault="00DD2EC6" w:rsidP="00D57D47">
      <w:pPr>
        <w:spacing w:before="60" w:line="360" w:lineRule="auto"/>
        <w:jc w:val="right"/>
        <w:rPr>
          <w:rFonts w:asciiTheme="minorHAnsi" w:hAnsiTheme="minorHAnsi" w:cstheme="minorHAnsi"/>
          <w:color w:val="FF0000"/>
          <w:sz w:val="22"/>
          <w:szCs w:val="22"/>
        </w:rPr>
      </w:pPr>
    </w:p>
    <w:p w14:paraId="67748137" w14:textId="77777777" w:rsidR="00DD2EC6" w:rsidRDefault="00DD2EC6" w:rsidP="00D57D47">
      <w:pPr>
        <w:spacing w:before="60" w:line="360" w:lineRule="auto"/>
        <w:jc w:val="right"/>
        <w:rPr>
          <w:rFonts w:asciiTheme="minorHAnsi" w:hAnsiTheme="minorHAnsi" w:cstheme="minorHAnsi"/>
          <w:color w:val="FF0000"/>
          <w:sz w:val="22"/>
          <w:szCs w:val="22"/>
        </w:rPr>
      </w:pPr>
    </w:p>
    <w:p w14:paraId="11E177D9" w14:textId="77777777" w:rsidR="00DD2EC6" w:rsidRDefault="00DD2EC6" w:rsidP="00D57D47">
      <w:pPr>
        <w:spacing w:before="60" w:line="360" w:lineRule="auto"/>
        <w:jc w:val="right"/>
        <w:rPr>
          <w:rFonts w:asciiTheme="minorHAnsi" w:hAnsiTheme="minorHAnsi" w:cstheme="minorHAnsi"/>
          <w:color w:val="FF0000"/>
          <w:sz w:val="22"/>
          <w:szCs w:val="22"/>
        </w:rPr>
      </w:pPr>
    </w:p>
    <w:p w14:paraId="7C49863E" w14:textId="77777777" w:rsidR="00DD2EC6" w:rsidRDefault="00DD2EC6" w:rsidP="00D57D47">
      <w:pPr>
        <w:spacing w:before="60" w:line="360" w:lineRule="auto"/>
        <w:jc w:val="right"/>
        <w:rPr>
          <w:rFonts w:asciiTheme="minorHAnsi" w:hAnsiTheme="minorHAnsi" w:cstheme="minorHAnsi"/>
          <w:color w:val="FF0000"/>
          <w:sz w:val="22"/>
          <w:szCs w:val="22"/>
        </w:rPr>
      </w:pPr>
    </w:p>
    <w:p w14:paraId="17E8D4B3" w14:textId="77777777" w:rsidR="00DD2EC6" w:rsidRDefault="00DD2EC6" w:rsidP="00D57D47">
      <w:pPr>
        <w:spacing w:before="60" w:line="360" w:lineRule="auto"/>
        <w:jc w:val="right"/>
        <w:rPr>
          <w:rFonts w:asciiTheme="minorHAnsi" w:hAnsiTheme="minorHAnsi" w:cstheme="minorHAnsi"/>
          <w:color w:val="FF0000"/>
          <w:sz w:val="22"/>
          <w:szCs w:val="22"/>
        </w:rPr>
      </w:pPr>
    </w:p>
    <w:p w14:paraId="30473F48" w14:textId="77777777" w:rsidR="00DD2EC6" w:rsidRDefault="00DD2EC6" w:rsidP="00D57D47">
      <w:pPr>
        <w:spacing w:before="60" w:line="360" w:lineRule="auto"/>
        <w:jc w:val="right"/>
        <w:rPr>
          <w:rFonts w:asciiTheme="minorHAnsi" w:hAnsiTheme="minorHAnsi" w:cstheme="minorHAnsi"/>
          <w:color w:val="FF0000"/>
          <w:sz w:val="22"/>
          <w:szCs w:val="22"/>
        </w:rPr>
      </w:pPr>
    </w:p>
    <w:p w14:paraId="75D3A8CD" w14:textId="77777777" w:rsidR="00DD2EC6" w:rsidRDefault="00DD2EC6" w:rsidP="00D57D47">
      <w:pPr>
        <w:spacing w:before="60" w:line="360" w:lineRule="auto"/>
        <w:jc w:val="right"/>
        <w:rPr>
          <w:rFonts w:asciiTheme="minorHAnsi" w:hAnsiTheme="minorHAnsi" w:cstheme="minorHAnsi"/>
          <w:color w:val="FF0000"/>
          <w:sz w:val="22"/>
          <w:szCs w:val="22"/>
        </w:rPr>
      </w:pPr>
    </w:p>
    <w:p w14:paraId="11D249BD" w14:textId="77777777" w:rsidR="00DD2EC6" w:rsidRDefault="00DD2EC6" w:rsidP="00D57D47">
      <w:pPr>
        <w:spacing w:before="60" w:line="360" w:lineRule="auto"/>
        <w:jc w:val="right"/>
        <w:rPr>
          <w:rFonts w:asciiTheme="minorHAnsi" w:hAnsiTheme="minorHAnsi" w:cstheme="minorHAnsi"/>
          <w:color w:val="FF0000"/>
          <w:sz w:val="22"/>
          <w:szCs w:val="22"/>
        </w:rPr>
      </w:pPr>
    </w:p>
    <w:p w14:paraId="4592A73D" w14:textId="77777777" w:rsidR="00DD2EC6" w:rsidRDefault="00DD2EC6" w:rsidP="00D57D47">
      <w:pPr>
        <w:spacing w:before="60" w:line="360" w:lineRule="auto"/>
        <w:jc w:val="right"/>
        <w:rPr>
          <w:rFonts w:asciiTheme="minorHAnsi" w:hAnsiTheme="minorHAnsi" w:cstheme="minorHAnsi"/>
          <w:color w:val="FF0000"/>
          <w:sz w:val="22"/>
          <w:szCs w:val="22"/>
        </w:rPr>
      </w:pPr>
    </w:p>
    <w:p w14:paraId="3573080F" w14:textId="77777777" w:rsidR="00DD2EC6" w:rsidRDefault="00DD2EC6" w:rsidP="00D57D47">
      <w:pPr>
        <w:spacing w:before="60" w:line="360" w:lineRule="auto"/>
        <w:jc w:val="right"/>
        <w:rPr>
          <w:rFonts w:asciiTheme="minorHAnsi" w:hAnsiTheme="minorHAnsi" w:cstheme="minorHAnsi"/>
          <w:color w:val="FF0000"/>
          <w:sz w:val="22"/>
          <w:szCs w:val="22"/>
        </w:rPr>
      </w:pPr>
    </w:p>
    <w:p w14:paraId="08A5EF84" w14:textId="77777777" w:rsidR="00DD2EC6" w:rsidRDefault="00DD2EC6" w:rsidP="00D57D47">
      <w:pPr>
        <w:spacing w:before="60" w:line="360" w:lineRule="auto"/>
        <w:jc w:val="right"/>
        <w:rPr>
          <w:rFonts w:asciiTheme="minorHAnsi" w:hAnsiTheme="minorHAnsi" w:cstheme="minorHAnsi"/>
          <w:color w:val="FF0000"/>
          <w:sz w:val="22"/>
          <w:szCs w:val="22"/>
        </w:rPr>
      </w:pPr>
    </w:p>
    <w:p w14:paraId="52E48592" w14:textId="77777777" w:rsidR="00B9381E" w:rsidRDefault="00B9381E" w:rsidP="00D57D47">
      <w:pPr>
        <w:spacing w:before="60" w:line="360" w:lineRule="auto"/>
        <w:jc w:val="right"/>
        <w:rPr>
          <w:rFonts w:asciiTheme="minorHAnsi" w:hAnsiTheme="minorHAnsi" w:cstheme="minorHAnsi"/>
          <w:b/>
          <w:snapToGrid w:val="0"/>
          <w:sz w:val="22"/>
          <w:szCs w:val="22"/>
        </w:rPr>
      </w:pPr>
    </w:p>
    <w:p w14:paraId="236D5AC7" w14:textId="77777777" w:rsidR="00B9381E" w:rsidRDefault="00B9381E" w:rsidP="00D57D47">
      <w:pPr>
        <w:spacing w:before="60" w:line="360" w:lineRule="auto"/>
        <w:jc w:val="right"/>
        <w:rPr>
          <w:rFonts w:asciiTheme="minorHAnsi" w:hAnsiTheme="minorHAnsi" w:cstheme="minorHAnsi"/>
          <w:b/>
          <w:snapToGrid w:val="0"/>
          <w:sz w:val="22"/>
          <w:szCs w:val="22"/>
        </w:rPr>
      </w:pPr>
    </w:p>
    <w:p w14:paraId="7D0CC233" w14:textId="77777777" w:rsidR="00B9381E" w:rsidRDefault="00B9381E" w:rsidP="00D57D47">
      <w:pPr>
        <w:spacing w:before="60" w:line="360" w:lineRule="auto"/>
        <w:jc w:val="right"/>
        <w:rPr>
          <w:rFonts w:asciiTheme="minorHAnsi" w:hAnsiTheme="minorHAnsi" w:cstheme="minorHAnsi"/>
          <w:b/>
          <w:snapToGrid w:val="0"/>
          <w:sz w:val="22"/>
          <w:szCs w:val="22"/>
        </w:rPr>
      </w:pPr>
    </w:p>
    <w:p w14:paraId="585613AA" w14:textId="77777777" w:rsidR="00B9381E" w:rsidRDefault="00B9381E" w:rsidP="00D57D47">
      <w:pPr>
        <w:spacing w:before="60" w:line="360" w:lineRule="auto"/>
        <w:jc w:val="right"/>
        <w:rPr>
          <w:rFonts w:asciiTheme="minorHAnsi" w:hAnsiTheme="minorHAnsi" w:cstheme="minorHAnsi"/>
          <w:b/>
          <w:snapToGrid w:val="0"/>
          <w:sz w:val="22"/>
          <w:szCs w:val="22"/>
        </w:rPr>
      </w:pPr>
    </w:p>
    <w:p w14:paraId="3F7BF48B" w14:textId="77777777" w:rsidR="00B9381E" w:rsidRDefault="00B9381E" w:rsidP="00D57D47">
      <w:pPr>
        <w:spacing w:before="60" w:line="360" w:lineRule="auto"/>
        <w:jc w:val="right"/>
        <w:rPr>
          <w:rFonts w:asciiTheme="minorHAnsi" w:hAnsiTheme="minorHAnsi" w:cstheme="minorHAnsi"/>
          <w:b/>
          <w:snapToGrid w:val="0"/>
          <w:sz w:val="22"/>
          <w:szCs w:val="22"/>
        </w:rPr>
      </w:pPr>
    </w:p>
    <w:p w14:paraId="5E6F759A" w14:textId="77777777" w:rsidR="00B9381E" w:rsidRDefault="00B9381E" w:rsidP="00D57D47">
      <w:pPr>
        <w:spacing w:before="60" w:line="360" w:lineRule="auto"/>
        <w:jc w:val="right"/>
        <w:rPr>
          <w:rFonts w:asciiTheme="minorHAnsi" w:hAnsiTheme="minorHAnsi" w:cstheme="minorHAnsi"/>
          <w:b/>
          <w:snapToGrid w:val="0"/>
          <w:sz w:val="22"/>
          <w:szCs w:val="22"/>
        </w:rPr>
      </w:pPr>
    </w:p>
    <w:p w14:paraId="6FD14D66" w14:textId="74FF7886" w:rsidR="007A7790" w:rsidRPr="007A7790" w:rsidRDefault="007A7790" w:rsidP="00D57D47">
      <w:pPr>
        <w:spacing w:before="60" w:line="360" w:lineRule="auto"/>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lastRenderedPageBreak/>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z późn. zm., dalej jako: ustawa Pzp)</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74289A5D" w:rsidR="007A7790" w:rsidRPr="007A7790" w:rsidRDefault="007A7790" w:rsidP="00DD2EC6">
      <w:pPr>
        <w:shd w:val="clear" w:color="auto" w:fill="FFFFFF"/>
        <w:spacing w:line="276"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DD2EC6" w:rsidRPr="00954E55">
        <w:rPr>
          <w:rFonts w:ascii="Calibri" w:hAnsi="Calibri" w:cs="Calibri"/>
          <w:b/>
          <w:bCs/>
          <w:sz w:val="22"/>
          <w:szCs w:val="22"/>
        </w:rPr>
        <w:t>Dostawa analitycznego cytometru przepływowego dla Uniwersytetu Łódzkiego</w:t>
      </w:r>
      <w:r w:rsidR="00DD2EC6">
        <w:rPr>
          <w:rFonts w:ascii="Calibri" w:hAnsi="Calibri" w:cs="Calibri"/>
          <w:b/>
          <w:bCs/>
          <w:sz w:val="22"/>
          <w:szCs w:val="22"/>
        </w:rPr>
        <w:t xml:space="preserve"> </w:t>
      </w:r>
      <w:r w:rsidRPr="007A7790">
        <w:rPr>
          <w:rFonts w:asciiTheme="minorHAnsi" w:hAnsiTheme="minorHAnsi" w:cstheme="minorHAnsi"/>
          <w:sz w:val="22"/>
          <w:szCs w:val="22"/>
        </w:rPr>
        <w:t>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art. 108 ust. 1  i  art. 109 ust.1 pkt 4 ustawy Pzp.</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Pzp </w:t>
      </w:r>
      <w:r w:rsidRPr="007A7790">
        <w:rPr>
          <w:rFonts w:asciiTheme="minorHAnsi" w:hAnsiTheme="minorHAnsi" w:cstheme="minorHAnsi"/>
          <w:i/>
          <w:sz w:val="22"/>
          <w:szCs w:val="22"/>
        </w:rPr>
        <w:t>(podać mającą zastosowanie podstawę wykluczenia spośród wymienionych w art.108 ust.1 lub art. 109 ust.1 pkt 4 ustawy Pzp)</w:t>
      </w:r>
      <w:r w:rsidRPr="007A7790">
        <w:rPr>
          <w:rFonts w:asciiTheme="minorHAnsi" w:hAnsiTheme="minorHAnsi" w:cstheme="minorHAnsi"/>
          <w:sz w:val="22"/>
          <w:szCs w:val="22"/>
        </w:rPr>
        <w:t>. Jednocześnie oświadczam, że w związku z ww. okolicznością, na podstawie art. 110 ust. 2 ustawy Pzp**  podjąłem następujące czynności: ………………………………………………………………………………………………………………………………………………</w:t>
      </w: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lastRenderedPageBreak/>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Pzp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30"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30"/>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dotyczy jedynie podstaw wykluczenia określonych w art. 108 ust 1 pkt 1,2 lub 5 i art. 109 ust. 1 pkt 4 ustawy Pzp</w:t>
      </w:r>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77777777"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6AEDF5E5" w14:textId="77777777" w:rsidR="007A7790" w:rsidRPr="007A7790" w:rsidRDefault="007A7790" w:rsidP="007A7790">
      <w:pPr>
        <w:pStyle w:val="Akapitzlist"/>
        <w:numPr>
          <w:ilvl w:val="2"/>
          <w:numId w:val="50"/>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A7790">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w:t>
      </w:r>
    </w:p>
    <w:p w14:paraId="45FF3A1E" w14:textId="77777777" w:rsidR="007A7790" w:rsidRPr="007A7790" w:rsidRDefault="007A7790" w:rsidP="007A7790">
      <w:pPr>
        <w:pStyle w:val="Akapitzlist"/>
        <w:numPr>
          <w:ilvl w:val="2"/>
          <w:numId w:val="50"/>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w:t>
      </w:r>
      <w:r w:rsidRPr="007A7790">
        <w:rPr>
          <w:rFonts w:asciiTheme="minorHAnsi" w:hAnsiTheme="minorHAnsi" w:cstheme="minorHAnsi"/>
          <w:sz w:val="22"/>
          <w:szCs w:val="22"/>
        </w:rPr>
        <w:lastRenderedPageBreak/>
        <w:t>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6B656856" w14:textId="77777777" w:rsidR="007A7790" w:rsidRPr="007A7790" w:rsidRDefault="007A7790" w:rsidP="007A7790">
      <w:pPr>
        <w:pStyle w:val="Akapitzlist"/>
        <w:numPr>
          <w:ilvl w:val="2"/>
          <w:numId w:val="50"/>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31"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bookmarkStart w:id="32" w:name="_Hlk110179642"/>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KRS/CEiDG)</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bookmarkEnd w:id="32"/>
    <w:p w14:paraId="7F27FC49" w14:textId="77777777" w:rsidR="008F1A8C" w:rsidRPr="00B92F39" w:rsidRDefault="008F1A8C" w:rsidP="00D57D47">
      <w:pPr>
        <w:jc w:val="center"/>
        <w:rPr>
          <w:rFonts w:asciiTheme="minorHAnsi" w:hAnsiTheme="minorHAnsi" w:cstheme="minorHAnsi"/>
          <w:b/>
          <w:sz w:val="22"/>
          <w:szCs w:val="22"/>
          <w:u w:val="single"/>
        </w:rPr>
      </w:pPr>
    </w:p>
    <w:p w14:paraId="5C9B9D07" w14:textId="0ED5995B" w:rsidR="008F1A8C" w:rsidRPr="00B92F39" w:rsidRDefault="008F1A8C" w:rsidP="00D57D47">
      <w:pPr>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z późn. zm., dalej jako: ustawa Pzp)</w:t>
      </w:r>
    </w:p>
    <w:p w14:paraId="661662E1" w14:textId="77777777" w:rsidR="008F1A8C" w:rsidRPr="00B92F39" w:rsidRDefault="008F1A8C" w:rsidP="00D57D47">
      <w:pPr>
        <w:jc w:val="center"/>
        <w:rPr>
          <w:rFonts w:asciiTheme="minorHAnsi" w:hAnsiTheme="minorHAnsi" w:cstheme="minorHAnsi"/>
          <w:b/>
          <w:sz w:val="22"/>
          <w:szCs w:val="22"/>
          <w:u w:val="single"/>
        </w:rPr>
      </w:pPr>
    </w:p>
    <w:p w14:paraId="03DC2EE1" w14:textId="77777777" w:rsidR="008F1A8C" w:rsidRPr="00B92F39" w:rsidRDefault="008F1A8C" w:rsidP="00D57D47">
      <w:pPr>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D57D47">
      <w:pPr>
        <w:suppressLineNumbers/>
        <w:overflowPunct w:val="0"/>
        <w:autoSpaceDE w:val="0"/>
        <w:autoSpaceDN w:val="0"/>
        <w:adjustRightInd w:val="0"/>
        <w:ind w:right="-26"/>
        <w:rPr>
          <w:rFonts w:asciiTheme="minorHAnsi" w:hAnsiTheme="minorHAnsi" w:cstheme="minorHAnsi"/>
          <w:kern w:val="24"/>
          <w:sz w:val="22"/>
          <w:szCs w:val="22"/>
        </w:rPr>
      </w:pPr>
    </w:p>
    <w:p w14:paraId="45653B44" w14:textId="05338F0C" w:rsidR="008F1A8C" w:rsidRPr="00B92F39" w:rsidRDefault="008F1A8C" w:rsidP="00DD2EC6">
      <w:pPr>
        <w:shd w:val="clear" w:color="auto" w:fill="FFFFFF"/>
        <w:spacing w:line="276"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DD2EC6" w:rsidRPr="00954E55">
        <w:rPr>
          <w:rFonts w:ascii="Calibri" w:hAnsi="Calibri" w:cs="Calibri"/>
          <w:b/>
          <w:bCs/>
          <w:sz w:val="22"/>
          <w:szCs w:val="22"/>
        </w:rPr>
        <w:t>Dostawa analitycznego cytometru przepływowego dla Uniwersytetu Łódzkiego</w:t>
      </w:r>
      <w:r w:rsidR="00DD2EC6">
        <w:rPr>
          <w:rFonts w:ascii="Calibri" w:hAnsi="Calibri" w:cs="Calibri"/>
          <w:b/>
          <w:bCs/>
          <w:sz w:val="22"/>
          <w:szCs w:val="22"/>
        </w:rPr>
        <w:t xml:space="preserve">, </w:t>
      </w:r>
      <w:r w:rsidRPr="00B92F39">
        <w:rPr>
          <w:rFonts w:asciiTheme="minorHAnsi" w:hAnsiTheme="minorHAnsi" w:cstheme="minorHAnsi"/>
          <w:sz w:val="22"/>
          <w:szCs w:val="22"/>
        </w:rPr>
        <w:t xml:space="preserve">prowadzonego przez Uniwersytet Łódzki, 90 136 Łódź, ul. Narutowicza 68, oświadczam, co następuje: </w:t>
      </w:r>
    </w:p>
    <w:p w14:paraId="1CC172C4"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445C7CE7"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Pzp.</w:t>
      </w:r>
    </w:p>
    <w:p w14:paraId="2B30907F"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62B28B9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D57D47">
      <w:pPr>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bookmarkEnd w:id="31"/>
    <w:p w14:paraId="2D05FBE0" w14:textId="77777777" w:rsidR="00297BAA" w:rsidRPr="007A7790" w:rsidRDefault="00297BAA" w:rsidP="00297BAA">
      <w:pPr>
        <w:tabs>
          <w:tab w:val="left" w:pos="3686"/>
        </w:tabs>
        <w:ind w:left="5245" w:right="98"/>
        <w:jc w:val="both"/>
        <w:rPr>
          <w:rFonts w:asciiTheme="minorHAnsi" w:hAnsiTheme="minorHAnsi" w:cstheme="minorHAnsi"/>
          <w:color w:val="FF0000"/>
          <w:kern w:val="24"/>
          <w:sz w:val="22"/>
          <w:szCs w:val="22"/>
        </w:rPr>
      </w:pPr>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0BFCAC24" w14:textId="77777777" w:rsidR="00E86D5C" w:rsidRDefault="00E86D5C" w:rsidP="008F1A8C">
      <w:pPr>
        <w:rPr>
          <w:rFonts w:asciiTheme="minorHAnsi" w:hAnsiTheme="minorHAnsi" w:cstheme="minorHAnsi"/>
          <w:color w:val="FF0000"/>
          <w:sz w:val="20"/>
          <w:szCs w:val="20"/>
          <w:u w:val="single"/>
        </w:rPr>
      </w:pPr>
    </w:p>
    <w:p w14:paraId="7A10CDE4" w14:textId="77777777" w:rsidR="009457FF" w:rsidRPr="009457FF" w:rsidRDefault="009457FF" w:rsidP="00BE7989">
      <w:pPr>
        <w:widowControl w:val="0"/>
        <w:tabs>
          <w:tab w:val="left" w:pos="3686"/>
        </w:tabs>
        <w:spacing w:before="60"/>
        <w:ind w:right="96"/>
        <w:jc w:val="both"/>
        <w:rPr>
          <w:rFonts w:asciiTheme="minorHAnsi" w:hAnsiTheme="minorHAnsi" w:cstheme="minorHAnsi"/>
          <w:bCs/>
          <w:snapToGrid w:val="0"/>
          <w:color w:val="FF0000"/>
          <w:sz w:val="20"/>
          <w:szCs w:val="20"/>
        </w:rPr>
      </w:pPr>
      <w:r w:rsidRPr="009457FF">
        <w:rPr>
          <w:rFonts w:asciiTheme="minorHAnsi" w:hAnsiTheme="minorHAnsi" w:cstheme="minorHAnsi"/>
          <w:bCs/>
          <w:snapToGrid w:val="0"/>
          <w:color w:val="FF0000"/>
          <w:sz w:val="20"/>
          <w:szCs w:val="20"/>
        </w:rPr>
        <w:t xml:space="preserve">UWAGA:  Niniejsze oświadczenie podmiotu udostępniającego zasoby  składane jest wraz z ofertą jedynie w przypadku polegania przez Wykonawcę na jego zasobach. </w:t>
      </w:r>
    </w:p>
    <w:p w14:paraId="71B79CAF" w14:textId="19463F0F" w:rsidR="009457FF" w:rsidRPr="009457FF" w:rsidRDefault="009457FF" w:rsidP="00BE7989">
      <w:pPr>
        <w:widowControl w:val="0"/>
        <w:tabs>
          <w:tab w:val="left" w:pos="3686"/>
        </w:tabs>
        <w:spacing w:before="60"/>
        <w:ind w:right="96"/>
        <w:jc w:val="both"/>
        <w:rPr>
          <w:rFonts w:asciiTheme="minorHAnsi" w:eastAsia="Arial Unicode MS" w:hAnsiTheme="minorHAnsi" w:cstheme="minorHAnsi"/>
          <w:bCs/>
          <w:color w:val="FF0000"/>
          <w:sz w:val="20"/>
          <w:szCs w:val="20"/>
        </w:rPr>
      </w:pPr>
      <w:r w:rsidRPr="009457FF">
        <w:rPr>
          <w:rFonts w:asciiTheme="minorHAnsi" w:hAnsiTheme="minorHAnsi" w:cstheme="minorHAnsi"/>
          <w:bCs/>
          <w:snapToGrid w:val="0"/>
          <w:color w:val="FF0000"/>
          <w:sz w:val="20"/>
          <w:szCs w:val="20"/>
        </w:rPr>
        <w:t xml:space="preserve">Wraz z tym oświadczeniem należy złożyć zobowiązanie </w:t>
      </w:r>
      <w:r w:rsidRPr="009457FF">
        <w:rPr>
          <w:rFonts w:asciiTheme="minorHAnsi" w:eastAsia="Arial Unicode MS" w:hAnsiTheme="minorHAnsi" w:cstheme="minorHAnsi"/>
          <w:bCs/>
          <w:color w:val="FF0000"/>
          <w:sz w:val="20"/>
          <w:szCs w:val="20"/>
        </w:rPr>
        <w:t xml:space="preserve">podmiotu udostępniającego zasoby do oddania do dyspozycji Wykonawcy niezbędnych zasobów na potrzeby realizacji zamówienia stanowiące zał. Nr </w:t>
      </w:r>
      <w:r w:rsidR="005E5CE3">
        <w:rPr>
          <w:rFonts w:asciiTheme="minorHAnsi" w:eastAsia="Arial Unicode MS" w:hAnsiTheme="minorHAnsi" w:cstheme="minorHAnsi"/>
          <w:bCs/>
          <w:color w:val="FF0000"/>
          <w:sz w:val="20"/>
          <w:szCs w:val="20"/>
        </w:rPr>
        <w:t>6</w:t>
      </w:r>
      <w:r w:rsidRPr="009457FF">
        <w:rPr>
          <w:rFonts w:asciiTheme="minorHAnsi" w:eastAsia="Arial Unicode MS" w:hAnsiTheme="minorHAnsi" w:cstheme="minorHAnsi"/>
          <w:bCs/>
          <w:color w:val="FF0000"/>
          <w:sz w:val="20"/>
          <w:szCs w:val="20"/>
        </w:rPr>
        <w:t xml:space="preserve"> do SWZ.</w:t>
      </w:r>
    </w:p>
    <w:p w14:paraId="76E2D54D" w14:textId="77777777" w:rsidR="00E86D5C" w:rsidRDefault="00E86D5C" w:rsidP="00BE7989">
      <w:pPr>
        <w:widowControl w:val="0"/>
        <w:tabs>
          <w:tab w:val="left" w:pos="3686"/>
        </w:tabs>
        <w:spacing w:line="288" w:lineRule="auto"/>
        <w:ind w:right="98"/>
        <w:jc w:val="right"/>
        <w:rPr>
          <w:rFonts w:asciiTheme="minorHAnsi" w:hAnsiTheme="minorHAnsi" w:cstheme="minorHAnsi"/>
          <w:b/>
          <w:snapToGrid w:val="0"/>
          <w:sz w:val="22"/>
          <w:szCs w:val="22"/>
        </w:rPr>
      </w:pPr>
    </w:p>
    <w:p w14:paraId="0F4ADBA3" w14:textId="77777777" w:rsidR="00376633" w:rsidRPr="00B92F7B" w:rsidRDefault="00376633" w:rsidP="00BE7989">
      <w:pPr>
        <w:widowControl w:val="0"/>
        <w:tabs>
          <w:tab w:val="left" w:pos="3686"/>
        </w:tabs>
        <w:ind w:right="98" w:hanging="426"/>
        <w:jc w:val="right"/>
        <w:rPr>
          <w:rFonts w:asciiTheme="minorHAnsi" w:hAnsiTheme="minorHAnsi" w:cstheme="minorHAnsi"/>
          <w:b/>
          <w:snapToGrid w:val="0"/>
        </w:rPr>
      </w:pPr>
      <w:r w:rsidRPr="00B92F7B">
        <w:rPr>
          <w:rFonts w:asciiTheme="minorHAnsi" w:hAnsiTheme="minorHAnsi" w:cstheme="minorHAnsi"/>
          <w:b/>
          <w:snapToGrid w:val="0"/>
        </w:rPr>
        <w:t>Załącznik nr 3c do SWZ</w:t>
      </w:r>
    </w:p>
    <w:p w14:paraId="45D8B2B0" w14:textId="77777777" w:rsidR="00376633" w:rsidRPr="00B92F7B" w:rsidRDefault="00376633" w:rsidP="00BE7989">
      <w:pPr>
        <w:widowControl w:val="0"/>
        <w:tabs>
          <w:tab w:val="left" w:pos="3686"/>
        </w:tabs>
        <w:ind w:right="98" w:hanging="426"/>
        <w:jc w:val="right"/>
        <w:rPr>
          <w:rFonts w:asciiTheme="minorHAnsi" w:hAnsiTheme="minorHAnsi" w:cstheme="minorHAnsi"/>
          <w:b/>
          <w:snapToGrid w:val="0"/>
        </w:rPr>
      </w:pPr>
      <w:r w:rsidRPr="00B92F7B">
        <w:rPr>
          <w:rFonts w:asciiTheme="minorHAnsi" w:hAnsiTheme="minorHAnsi" w:cstheme="minorHAnsi"/>
          <w:b/>
          <w:snapToGrid w:val="0"/>
        </w:rPr>
        <w:t xml:space="preserve"> </w:t>
      </w:r>
    </w:p>
    <w:p w14:paraId="254BE5CD" w14:textId="77777777" w:rsidR="00376633" w:rsidRPr="009457FF" w:rsidRDefault="00376633" w:rsidP="00297BAA">
      <w:pPr>
        <w:widowControl w:val="0"/>
        <w:ind w:left="5670"/>
        <w:rPr>
          <w:rFonts w:asciiTheme="minorHAnsi" w:hAnsiTheme="minorHAnsi" w:cstheme="minorHAnsi"/>
          <w:b/>
          <w:sz w:val="22"/>
          <w:szCs w:val="22"/>
          <w:u w:val="single"/>
        </w:rPr>
      </w:pPr>
      <w:r w:rsidRPr="009457FF">
        <w:rPr>
          <w:rFonts w:asciiTheme="minorHAnsi" w:hAnsiTheme="minorHAnsi" w:cstheme="minorHAnsi"/>
          <w:b/>
          <w:sz w:val="22"/>
          <w:szCs w:val="22"/>
          <w:u w:val="single"/>
        </w:rPr>
        <w:t>Zamawiający:</w:t>
      </w:r>
    </w:p>
    <w:p w14:paraId="6BBBB778" w14:textId="77777777" w:rsidR="00376633" w:rsidRPr="009457FF" w:rsidRDefault="00376633" w:rsidP="00297BAA">
      <w:pPr>
        <w:widowControl w:val="0"/>
        <w:ind w:left="5670"/>
        <w:rPr>
          <w:rFonts w:asciiTheme="minorHAnsi" w:hAnsiTheme="minorHAnsi" w:cstheme="minorHAnsi"/>
          <w:b/>
          <w:snapToGrid w:val="0"/>
          <w:sz w:val="22"/>
          <w:szCs w:val="22"/>
        </w:rPr>
      </w:pPr>
      <w:r w:rsidRPr="009457FF">
        <w:rPr>
          <w:rFonts w:asciiTheme="minorHAnsi" w:hAnsiTheme="minorHAnsi" w:cstheme="minorHAnsi"/>
          <w:b/>
          <w:snapToGrid w:val="0"/>
          <w:sz w:val="22"/>
          <w:szCs w:val="22"/>
        </w:rPr>
        <w:t>UNIWERSYTET ŁÓDZKI</w:t>
      </w:r>
    </w:p>
    <w:p w14:paraId="1B7A7A2C" w14:textId="77777777" w:rsidR="00376633" w:rsidRPr="009457FF" w:rsidRDefault="00376633" w:rsidP="00297BAA">
      <w:pPr>
        <w:widowControl w:val="0"/>
        <w:ind w:left="5670"/>
        <w:rPr>
          <w:rFonts w:asciiTheme="minorHAnsi" w:hAnsiTheme="minorHAnsi" w:cstheme="minorHAnsi"/>
          <w:b/>
          <w:snapToGrid w:val="0"/>
          <w:sz w:val="22"/>
          <w:szCs w:val="22"/>
        </w:rPr>
      </w:pPr>
      <w:r w:rsidRPr="009457FF">
        <w:rPr>
          <w:rFonts w:asciiTheme="minorHAnsi" w:hAnsiTheme="minorHAnsi" w:cstheme="minorHAnsi"/>
          <w:b/>
          <w:snapToGrid w:val="0"/>
          <w:sz w:val="22"/>
          <w:szCs w:val="22"/>
        </w:rPr>
        <w:t>ul. Narutowicza 68</w:t>
      </w:r>
    </w:p>
    <w:p w14:paraId="44AD9BF6" w14:textId="77777777" w:rsidR="00376633" w:rsidRPr="009457FF" w:rsidRDefault="00376633" w:rsidP="00297BAA">
      <w:pPr>
        <w:widowControl w:val="0"/>
        <w:ind w:left="5670"/>
        <w:rPr>
          <w:rFonts w:asciiTheme="minorHAnsi" w:hAnsiTheme="minorHAnsi" w:cstheme="minorHAnsi"/>
          <w:b/>
          <w:snapToGrid w:val="0"/>
          <w:sz w:val="22"/>
          <w:szCs w:val="22"/>
        </w:rPr>
      </w:pPr>
      <w:r w:rsidRPr="009457FF">
        <w:rPr>
          <w:rFonts w:asciiTheme="minorHAnsi" w:hAnsiTheme="minorHAnsi" w:cstheme="minorHAnsi"/>
          <w:b/>
          <w:snapToGrid w:val="0"/>
          <w:sz w:val="22"/>
          <w:szCs w:val="22"/>
        </w:rPr>
        <w:t>90-136 Łódź</w:t>
      </w:r>
    </w:p>
    <w:p w14:paraId="53450C20" w14:textId="77777777" w:rsidR="00376633" w:rsidRPr="009457FF" w:rsidRDefault="00376633" w:rsidP="00297BAA">
      <w:pPr>
        <w:rPr>
          <w:rFonts w:asciiTheme="minorHAnsi" w:hAnsiTheme="minorHAnsi" w:cstheme="minorHAnsi"/>
          <w:b/>
          <w:sz w:val="22"/>
          <w:szCs w:val="22"/>
        </w:rPr>
      </w:pPr>
      <w:r w:rsidRPr="009457FF">
        <w:rPr>
          <w:rFonts w:asciiTheme="minorHAnsi" w:hAnsiTheme="minorHAnsi" w:cstheme="minorHAnsi"/>
          <w:b/>
          <w:sz w:val="22"/>
          <w:szCs w:val="22"/>
        </w:rPr>
        <w:t>Podmiot udostępniający zasoby:</w:t>
      </w:r>
    </w:p>
    <w:p w14:paraId="19E1572B" w14:textId="77777777" w:rsidR="00297BAA" w:rsidRPr="00B92F39" w:rsidRDefault="00297BAA" w:rsidP="00297BAA">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74D9B980" w14:textId="77777777" w:rsidR="00297BAA" w:rsidRPr="00B92F39" w:rsidRDefault="00297BAA" w:rsidP="00297BAA">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5FAE5C22" w14:textId="77777777" w:rsidR="00297BAA" w:rsidRPr="00B92F39" w:rsidRDefault="00297BAA" w:rsidP="00297BAA">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KRS/CEiDG)</w:t>
      </w:r>
    </w:p>
    <w:p w14:paraId="3F116F46" w14:textId="77777777" w:rsidR="00297BAA" w:rsidRPr="00B92F39" w:rsidRDefault="00297BAA" w:rsidP="00297BAA">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1AE6B1FD" w14:textId="77777777" w:rsidR="00297BAA" w:rsidRPr="00B92F39" w:rsidRDefault="00297BAA" w:rsidP="00297BAA">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1F46FD6C" w14:textId="77777777" w:rsidR="00297BAA" w:rsidRPr="00B92F39" w:rsidRDefault="00297BAA" w:rsidP="00297BAA">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0174C8CB" w14:textId="77777777" w:rsidR="00297BAA" w:rsidRPr="000E4C29" w:rsidRDefault="00297BAA" w:rsidP="00297BAA">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14F8DD23" w14:textId="77777777" w:rsidR="00376633" w:rsidRPr="00B92F7B" w:rsidRDefault="00376633" w:rsidP="00BE7989">
      <w:pPr>
        <w:rPr>
          <w:rFonts w:asciiTheme="minorHAnsi" w:hAnsiTheme="minorHAnsi" w:cstheme="minorHAnsi"/>
          <w:b/>
          <w:u w:val="single"/>
        </w:rPr>
      </w:pPr>
    </w:p>
    <w:p w14:paraId="2A485485" w14:textId="77777777" w:rsidR="00376633" w:rsidRPr="009457FF" w:rsidRDefault="00376633" w:rsidP="00BE7989">
      <w:pPr>
        <w:jc w:val="center"/>
        <w:rPr>
          <w:rFonts w:asciiTheme="minorHAnsi" w:hAnsiTheme="minorHAnsi" w:cstheme="minorHAnsi"/>
          <w:b/>
          <w:sz w:val="22"/>
          <w:szCs w:val="22"/>
          <w:u w:val="single"/>
        </w:rPr>
      </w:pPr>
      <w:r w:rsidRPr="009457FF">
        <w:rPr>
          <w:rFonts w:asciiTheme="minorHAnsi" w:hAnsiTheme="minorHAnsi" w:cstheme="minorHAnsi"/>
          <w:b/>
          <w:sz w:val="22"/>
          <w:szCs w:val="22"/>
          <w:u w:val="single"/>
        </w:rPr>
        <w:t>OŚWIADCZENIE PODMIOTU UDOSTĘPNIAJACEGO ZASOBY</w:t>
      </w:r>
    </w:p>
    <w:p w14:paraId="33DF2CC3" w14:textId="77777777" w:rsidR="00376633" w:rsidRPr="009457FF" w:rsidRDefault="00376633" w:rsidP="00BE7989">
      <w:pPr>
        <w:jc w:val="center"/>
        <w:rPr>
          <w:rFonts w:asciiTheme="minorHAnsi" w:hAnsiTheme="minorHAnsi" w:cstheme="minorHAnsi"/>
          <w:b/>
          <w:sz w:val="22"/>
          <w:szCs w:val="22"/>
          <w:u w:val="single"/>
        </w:rPr>
      </w:pPr>
    </w:p>
    <w:p w14:paraId="13C50265" w14:textId="77777777" w:rsidR="00376633" w:rsidRPr="009457FF" w:rsidRDefault="00376633" w:rsidP="00BE7989">
      <w:pPr>
        <w:jc w:val="center"/>
        <w:rPr>
          <w:rFonts w:asciiTheme="minorHAnsi" w:hAnsiTheme="minorHAnsi" w:cstheme="minorHAnsi"/>
          <w:b/>
          <w:sz w:val="22"/>
          <w:szCs w:val="22"/>
        </w:rPr>
      </w:pPr>
      <w:r w:rsidRPr="009457FF">
        <w:rPr>
          <w:rFonts w:asciiTheme="minorHAnsi" w:hAnsiTheme="minorHAnsi" w:cstheme="minorHAnsi"/>
          <w:b/>
          <w:sz w:val="22"/>
          <w:szCs w:val="22"/>
        </w:rPr>
        <w:t xml:space="preserve">składane na podstawie art. 125 ust. 1 ustawy z dnia 11 września 2019 r. – </w:t>
      </w:r>
    </w:p>
    <w:p w14:paraId="07F99019" w14:textId="77777777" w:rsidR="00376633" w:rsidRPr="009457FF" w:rsidRDefault="00376633" w:rsidP="00BE7989">
      <w:pPr>
        <w:jc w:val="center"/>
        <w:rPr>
          <w:rFonts w:asciiTheme="minorHAnsi" w:hAnsiTheme="minorHAnsi" w:cstheme="minorHAnsi"/>
          <w:b/>
          <w:sz w:val="22"/>
          <w:szCs w:val="22"/>
        </w:rPr>
      </w:pPr>
      <w:r w:rsidRPr="009457FF">
        <w:rPr>
          <w:rFonts w:asciiTheme="minorHAnsi" w:hAnsiTheme="minorHAnsi" w:cstheme="minorHAnsi"/>
          <w:b/>
          <w:sz w:val="22"/>
          <w:szCs w:val="22"/>
        </w:rPr>
        <w:t>Prawo zamówień publicznych (t.j. Dz.U. z 2021 r., poz. 1129, z póżn. zm. dalej jako: ustawa Pzp)</w:t>
      </w:r>
    </w:p>
    <w:p w14:paraId="0C19B36D" w14:textId="77777777" w:rsidR="00376633" w:rsidRPr="009457FF" w:rsidRDefault="00376633" w:rsidP="00BE7989">
      <w:pPr>
        <w:rPr>
          <w:rFonts w:asciiTheme="minorHAnsi" w:hAnsiTheme="minorHAnsi" w:cstheme="minorHAnsi"/>
          <w:b/>
          <w:sz w:val="22"/>
          <w:szCs w:val="22"/>
          <w:u w:val="single"/>
        </w:rPr>
      </w:pPr>
    </w:p>
    <w:p w14:paraId="510513BF" w14:textId="77777777" w:rsidR="00376633" w:rsidRPr="009457FF" w:rsidRDefault="00376633" w:rsidP="00BE7989">
      <w:pPr>
        <w:jc w:val="center"/>
        <w:rPr>
          <w:rFonts w:asciiTheme="minorHAnsi" w:hAnsiTheme="minorHAnsi" w:cstheme="minorHAnsi"/>
          <w:sz w:val="22"/>
          <w:szCs w:val="22"/>
          <w:u w:val="single"/>
        </w:rPr>
      </w:pPr>
      <w:r w:rsidRPr="009457FF">
        <w:rPr>
          <w:rFonts w:asciiTheme="minorHAnsi" w:hAnsiTheme="minorHAnsi" w:cstheme="minorHAnsi"/>
          <w:b/>
          <w:sz w:val="22"/>
          <w:szCs w:val="22"/>
          <w:u w:val="single"/>
        </w:rPr>
        <w:t>DOTYCZĄCE SPEŁNIANIA WARUNKÓW UDZIAŁU W POSTĘPOWANIU</w:t>
      </w:r>
    </w:p>
    <w:p w14:paraId="4AD3543D" w14:textId="77777777" w:rsidR="00376633" w:rsidRPr="009457FF" w:rsidRDefault="00376633" w:rsidP="00BE7989">
      <w:pPr>
        <w:suppressLineNumbers/>
        <w:overflowPunct w:val="0"/>
        <w:autoSpaceDE w:val="0"/>
        <w:autoSpaceDN w:val="0"/>
        <w:adjustRightInd w:val="0"/>
        <w:ind w:right="-26"/>
        <w:rPr>
          <w:rFonts w:asciiTheme="minorHAnsi" w:hAnsiTheme="minorHAnsi" w:cstheme="minorHAnsi"/>
          <w:kern w:val="24"/>
          <w:sz w:val="22"/>
          <w:szCs w:val="22"/>
        </w:rPr>
      </w:pPr>
    </w:p>
    <w:p w14:paraId="43EF21C2" w14:textId="77777777" w:rsidR="009457FF" w:rsidRPr="009457FF" w:rsidRDefault="009457FF" w:rsidP="00BE7989">
      <w:pPr>
        <w:shd w:val="clear" w:color="auto" w:fill="FFFFFF"/>
        <w:spacing w:line="276" w:lineRule="auto"/>
        <w:jc w:val="both"/>
        <w:rPr>
          <w:rFonts w:asciiTheme="minorHAnsi" w:hAnsiTheme="minorHAnsi" w:cstheme="minorHAnsi"/>
          <w:b/>
          <w:i/>
          <w:sz w:val="22"/>
          <w:szCs w:val="22"/>
        </w:rPr>
      </w:pPr>
      <w:r w:rsidRPr="009457FF">
        <w:rPr>
          <w:rFonts w:asciiTheme="minorHAnsi" w:hAnsiTheme="minorHAnsi" w:cstheme="minorHAnsi"/>
          <w:sz w:val="22"/>
          <w:szCs w:val="22"/>
        </w:rPr>
        <w:t>Na potrzeby postępowania o udzielenie zamówienia publicznego pn.</w:t>
      </w:r>
      <w:r w:rsidRPr="009457FF">
        <w:rPr>
          <w:rFonts w:asciiTheme="minorHAnsi" w:hAnsiTheme="minorHAnsi" w:cstheme="minorHAnsi"/>
          <w:b/>
          <w:snapToGrid w:val="0"/>
          <w:sz w:val="22"/>
          <w:szCs w:val="22"/>
        </w:rPr>
        <w:t xml:space="preserve"> </w:t>
      </w:r>
      <w:r w:rsidRPr="009457FF">
        <w:rPr>
          <w:rFonts w:ascii="Calibri" w:hAnsi="Calibri" w:cs="Calibri"/>
          <w:b/>
          <w:bCs/>
          <w:sz w:val="22"/>
          <w:szCs w:val="22"/>
        </w:rPr>
        <w:t xml:space="preserve">Dostawa analitycznego cytometru przepływowego dla Uniwersytetu Łódzkiego, </w:t>
      </w:r>
      <w:r w:rsidRPr="009457FF">
        <w:rPr>
          <w:rFonts w:asciiTheme="minorHAnsi" w:hAnsiTheme="minorHAnsi" w:cstheme="minorHAnsi"/>
          <w:sz w:val="22"/>
          <w:szCs w:val="22"/>
        </w:rPr>
        <w:t xml:space="preserve">prowadzonego przez Uniwersytet Łódzki, 90 136 Łódź, ul. Narutowicza 68, oświadczam, co następuje: </w:t>
      </w:r>
    </w:p>
    <w:p w14:paraId="2519BDE9" w14:textId="77777777" w:rsidR="00376633" w:rsidRPr="009457FF" w:rsidRDefault="00376633" w:rsidP="00BE7989">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67974C4A" w14:textId="77777777" w:rsidR="00376633" w:rsidRPr="009457FF" w:rsidRDefault="00376633" w:rsidP="00BE7989">
      <w:pPr>
        <w:suppressLineNumbers/>
        <w:overflowPunct w:val="0"/>
        <w:autoSpaceDE w:val="0"/>
        <w:autoSpaceDN w:val="0"/>
        <w:adjustRightInd w:val="0"/>
        <w:ind w:right="-26"/>
        <w:jc w:val="both"/>
        <w:rPr>
          <w:rFonts w:asciiTheme="minorHAnsi" w:hAnsiTheme="minorHAnsi" w:cstheme="minorHAnsi"/>
          <w:kern w:val="24"/>
          <w:sz w:val="22"/>
          <w:szCs w:val="22"/>
        </w:rPr>
      </w:pPr>
      <w:r w:rsidRPr="009457FF">
        <w:rPr>
          <w:rFonts w:asciiTheme="minorHAnsi" w:hAnsiTheme="minorHAnsi" w:cstheme="minorHAnsi"/>
          <w:kern w:val="24"/>
          <w:sz w:val="22"/>
          <w:szCs w:val="22"/>
        </w:rPr>
        <w:t>Oświadczam, że na dzień składania ofert spełniam warunki udziału w postępowaniu określone przez Zamawiającego w pkt .........  SWZ, o których mowa w art. 112 ust. 2 ustawy Pzp.</w:t>
      </w:r>
    </w:p>
    <w:p w14:paraId="32569903" w14:textId="77777777" w:rsidR="00376633" w:rsidRPr="009457FF" w:rsidRDefault="00376633" w:rsidP="00BE7989">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3F38D1AB" w14:textId="77777777" w:rsidR="00376633" w:rsidRPr="009457FF" w:rsidRDefault="00376633" w:rsidP="00BE7989">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9457FF">
        <w:rPr>
          <w:rFonts w:asciiTheme="minorHAnsi" w:hAnsiTheme="minorHAnsi" w:cstheme="minorHAnsi"/>
          <w:b/>
          <w:kern w:val="24"/>
          <w:sz w:val="22"/>
          <w:szCs w:val="22"/>
          <w:u w:val="single"/>
        </w:rPr>
        <w:t xml:space="preserve">OŚWIADCZENIE DOTYCZĄCE PODANYCH INFORMACJI: </w:t>
      </w:r>
    </w:p>
    <w:p w14:paraId="01D07533" w14:textId="77777777" w:rsidR="00376633" w:rsidRPr="009457FF" w:rsidRDefault="00376633" w:rsidP="00BE7989">
      <w:pPr>
        <w:jc w:val="both"/>
        <w:rPr>
          <w:rFonts w:asciiTheme="minorHAnsi" w:hAnsiTheme="minorHAnsi" w:cstheme="minorHAnsi"/>
          <w:sz w:val="22"/>
          <w:szCs w:val="22"/>
        </w:rPr>
      </w:pPr>
      <w:r w:rsidRPr="009457FF">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352CE478" w14:textId="77777777" w:rsidR="00376633" w:rsidRPr="009457FF" w:rsidRDefault="00376633" w:rsidP="00BE7989">
      <w:pPr>
        <w:jc w:val="both"/>
        <w:rPr>
          <w:rFonts w:asciiTheme="minorHAnsi" w:hAnsiTheme="minorHAnsi" w:cstheme="minorHAnsi"/>
          <w:sz w:val="22"/>
          <w:szCs w:val="22"/>
        </w:rPr>
      </w:pPr>
    </w:p>
    <w:p w14:paraId="16459941" w14:textId="77777777" w:rsidR="00376633" w:rsidRPr="00B9381E" w:rsidRDefault="00376633" w:rsidP="00BE7989">
      <w:pPr>
        <w:tabs>
          <w:tab w:val="left" w:pos="3686"/>
        </w:tabs>
        <w:ind w:left="4962" w:right="96"/>
        <w:jc w:val="both"/>
        <w:rPr>
          <w:rFonts w:asciiTheme="minorHAnsi" w:hAnsiTheme="minorHAnsi" w:cs="Calibri"/>
          <w:i/>
          <w:iCs/>
          <w:color w:val="FF0000"/>
          <w:kern w:val="24"/>
          <w:sz w:val="20"/>
          <w:szCs w:val="20"/>
        </w:rPr>
      </w:pPr>
      <w:bookmarkStart w:id="33" w:name="_Hlk71547272"/>
      <w:r w:rsidRPr="00B9381E">
        <w:rPr>
          <w:rFonts w:asciiTheme="minorHAnsi" w:hAnsiTheme="minorHAnsi" w:cs="Calibri"/>
          <w:i/>
          <w:iCs/>
          <w:color w:val="FF0000"/>
          <w:kern w:val="24"/>
          <w:sz w:val="20"/>
          <w:szCs w:val="20"/>
        </w:rPr>
        <w:t>Plik należy opatrzyć kwalifikowanym podpisem elektronicznym, podpisem zaufanym lub podpisem osobistym osoby uprawomocnionej do występowania w imieniu podmiotu udostepniającego zasoby.</w:t>
      </w:r>
    </w:p>
    <w:bookmarkEnd w:id="33"/>
    <w:p w14:paraId="3E4FD004" w14:textId="77777777" w:rsidR="00E86D5C" w:rsidRPr="00B9381E" w:rsidRDefault="00E86D5C" w:rsidP="00BE7989">
      <w:pPr>
        <w:ind w:left="4962"/>
        <w:rPr>
          <w:rFonts w:asciiTheme="minorHAnsi" w:hAnsiTheme="minorHAnsi" w:cstheme="minorHAnsi"/>
          <w:i/>
          <w:iCs/>
          <w:color w:val="FF0000"/>
          <w:sz w:val="20"/>
          <w:szCs w:val="20"/>
          <w:u w:val="single"/>
        </w:rPr>
      </w:pPr>
    </w:p>
    <w:p w14:paraId="749824D3" w14:textId="77777777" w:rsidR="00E86D5C" w:rsidRDefault="00E86D5C" w:rsidP="008F1A8C">
      <w:pPr>
        <w:rPr>
          <w:rFonts w:asciiTheme="minorHAnsi" w:hAnsiTheme="minorHAnsi" w:cstheme="minorHAnsi"/>
          <w:color w:val="FF0000"/>
          <w:sz w:val="20"/>
          <w:szCs w:val="20"/>
          <w:u w:val="single"/>
        </w:rPr>
      </w:pPr>
    </w:p>
    <w:p w14:paraId="51EE03C1" w14:textId="77777777" w:rsidR="00E86D5C" w:rsidRDefault="00E86D5C" w:rsidP="008F1A8C">
      <w:pPr>
        <w:rPr>
          <w:rFonts w:asciiTheme="minorHAnsi" w:hAnsiTheme="minorHAnsi" w:cstheme="minorHAnsi"/>
          <w:color w:val="FF0000"/>
          <w:sz w:val="20"/>
          <w:szCs w:val="20"/>
          <w:u w:val="single"/>
        </w:rPr>
      </w:pPr>
    </w:p>
    <w:p w14:paraId="75547294" w14:textId="77777777" w:rsidR="00E86D5C" w:rsidRDefault="00E86D5C" w:rsidP="008F1A8C">
      <w:pPr>
        <w:rPr>
          <w:rFonts w:asciiTheme="minorHAnsi" w:hAnsiTheme="minorHAnsi" w:cstheme="minorHAnsi"/>
          <w:color w:val="FF0000"/>
          <w:sz w:val="20"/>
          <w:szCs w:val="20"/>
          <w:u w:val="single"/>
        </w:rPr>
      </w:pPr>
    </w:p>
    <w:p w14:paraId="326FD5AD" w14:textId="77777777" w:rsidR="00E86D5C" w:rsidRDefault="00E86D5C" w:rsidP="008F1A8C">
      <w:pPr>
        <w:rPr>
          <w:rFonts w:asciiTheme="minorHAnsi" w:hAnsiTheme="minorHAnsi" w:cstheme="minorHAnsi"/>
          <w:color w:val="FF0000"/>
          <w:sz w:val="20"/>
          <w:szCs w:val="20"/>
          <w:u w:val="single"/>
        </w:rPr>
      </w:pPr>
    </w:p>
    <w:p w14:paraId="7D9542FF" w14:textId="392C3F56"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E86D5C" w:rsidRDefault="008F1A8C" w:rsidP="00E86D5C">
      <w:pPr>
        <w:numPr>
          <w:ilvl w:val="0"/>
          <w:numId w:val="30"/>
        </w:numPr>
        <w:suppressAutoHyphens/>
        <w:spacing w:line="276" w:lineRule="auto"/>
        <w:ind w:left="0" w:firstLine="0"/>
        <w:rPr>
          <w:rFonts w:asciiTheme="minorHAnsi" w:hAnsiTheme="minorHAnsi" w:cstheme="minorHAnsi"/>
          <w:sz w:val="22"/>
          <w:szCs w:val="22"/>
          <w:lang w:val="x-none" w:eastAsia="zh-CN"/>
        </w:rPr>
      </w:pPr>
      <w:r w:rsidRPr="00E86D5C">
        <w:rPr>
          <w:rFonts w:asciiTheme="minorHAnsi" w:hAnsiTheme="minorHAnsi" w:cstheme="minorHAnsi"/>
          <w:sz w:val="22"/>
          <w:szCs w:val="22"/>
          <w:lang w:val="x-none" w:eastAsia="zh-CN"/>
        </w:rPr>
        <w:t xml:space="preserve">Przystępując do postępowania o zamówienie publiczne w trybie </w:t>
      </w:r>
      <w:r w:rsidRPr="00E86D5C">
        <w:rPr>
          <w:rFonts w:asciiTheme="minorHAnsi" w:hAnsiTheme="minorHAnsi" w:cstheme="minorHAnsi"/>
          <w:sz w:val="22"/>
          <w:szCs w:val="22"/>
          <w:lang w:eastAsia="zh-CN"/>
        </w:rPr>
        <w:t>podstawowym</w:t>
      </w:r>
      <w:r w:rsidRPr="00E86D5C">
        <w:rPr>
          <w:rFonts w:asciiTheme="minorHAnsi" w:hAnsiTheme="minorHAnsi" w:cstheme="minorHAnsi"/>
          <w:sz w:val="22"/>
          <w:szCs w:val="22"/>
          <w:lang w:val="x-none" w:eastAsia="zh-CN"/>
        </w:rPr>
        <w:t>:</w:t>
      </w:r>
    </w:p>
    <w:p w14:paraId="39EB9F68" w14:textId="77777777" w:rsidR="00E86D5C" w:rsidRPr="00E86D5C" w:rsidRDefault="00E86D5C" w:rsidP="00E86D5C">
      <w:pPr>
        <w:pStyle w:val="Akapitzlist"/>
        <w:numPr>
          <w:ilvl w:val="0"/>
          <w:numId w:val="30"/>
        </w:numPr>
        <w:shd w:val="clear" w:color="auto" w:fill="FFFFFF"/>
        <w:spacing w:line="276" w:lineRule="auto"/>
        <w:jc w:val="center"/>
        <w:rPr>
          <w:rFonts w:ascii="Calibri" w:hAnsi="Calibri" w:cs="Calibri"/>
          <w:b/>
          <w:bCs/>
          <w:sz w:val="22"/>
          <w:szCs w:val="22"/>
        </w:rPr>
      </w:pPr>
      <w:r w:rsidRPr="00E86D5C">
        <w:rPr>
          <w:rFonts w:ascii="Calibri" w:hAnsi="Calibri" w:cs="Calibri"/>
          <w:b/>
          <w:bCs/>
          <w:sz w:val="22"/>
          <w:szCs w:val="22"/>
        </w:rPr>
        <w:t>Dostawa analitycznego cytometru przepływowego dla Uniwersytetu Łódzkiego.</w:t>
      </w:r>
    </w:p>
    <w:p w14:paraId="42330931" w14:textId="54EBD4F9" w:rsidR="008F1A8C" w:rsidRPr="00E86D5C" w:rsidRDefault="00B079C5" w:rsidP="00E86D5C">
      <w:pPr>
        <w:suppressLineNumbers/>
        <w:tabs>
          <w:tab w:val="left" w:pos="1440"/>
        </w:tabs>
        <w:suppressAutoHyphens/>
        <w:spacing w:line="276" w:lineRule="auto"/>
        <w:jc w:val="center"/>
        <w:rPr>
          <w:rFonts w:asciiTheme="minorHAnsi" w:hAnsiTheme="minorHAnsi" w:cstheme="minorHAnsi"/>
          <w:b/>
          <w:sz w:val="22"/>
          <w:szCs w:val="22"/>
          <w:lang w:eastAsia="zh-CN"/>
        </w:rPr>
      </w:pPr>
      <w:r w:rsidRPr="00E86D5C">
        <w:rPr>
          <w:rFonts w:ascii="Calibri" w:hAnsi="Calibri" w:cs="Calibri"/>
          <w:b/>
          <w:bCs/>
          <w:sz w:val="22"/>
          <w:szCs w:val="22"/>
        </w:rPr>
        <w:t xml:space="preserve"> </w:t>
      </w:r>
      <w:r w:rsidR="008F1A8C" w:rsidRPr="00E86D5C">
        <w:rPr>
          <w:rFonts w:asciiTheme="minorHAnsi" w:hAnsiTheme="minorHAnsi" w:cstheme="minorHAnsi"/>
          <w:b/>
          <w:sz w:val="22"/>
          <w:szCs w:val="22"/>
          <w:lang w:eastAsia="zh-CN"/>
        </w:rPr>
        <w:t xml:space="preserve">– nr sprawy </w:t>
      </w:r>
      <w:r w:rsidR="00E86D5C" w:rsidRPr="00E86D5C">
        <w:rPr>
          <w:rFonts w:asciiTheme="minorHAnsi" w:hAnsiTheme="minorHAnsi" w:cstheme="minorHAnsi"/>
          <w:b/>
          <w:sz w:val="22"/>
          <w:szCs w:val="22"/>
          <w:lang w:eastAsia="zh-CN"/>
        </w:rPr>
        <w:t>49</w:t>
      </w:r>
      <w:r w:rsidR="008F1A8C" w:rsidRPr="00E86D5C">
        <w:rPr>
          <w:rFonts w:asciiTheme="minorHAnsi" w:hAnsiTheme="minorHAnsi" w:cstheme="minorHAnsi"/>
          <w:b/>
          <w:sz w:val="22"/>
          <w:szCs w:val="22"/>
          <w:lang w:eastAsia="zh-CN"/>
        </w:rPr>
        <w:t>/ZP/2022</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06D593D2"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130F67A"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56BE052" w14:textId="77777777" w:rsidR="00E86D5C" w:rsidRDefault="00E86D5C"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56C77FEC" w14:textId="46899742" w:rsidR="00FB3E15" w:rsidRPr="00B708C9" w:rsidRDefault="00FB3E15" w:rsidP="00FB3E15">
      <w:pPr>
        <w:widowControl w:val="0"/>
        <w:tabs>
          <w:tab w:val="left" w:pos="3686"/>
        </w:tabs>
        <w:spacing w:line="360" w:lineRule="auto"/>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Załącznik nr 5 do SWZ</w:t>
      </w: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3BF13595" w14:textId="1B787D42" w:rsidR="00FB3E15" w:rsidRPr="00B708C9" w:rsidRDefault="00FB3E15" w:rsidP="00FB3E15">
      <w:pPr>
        <w:suppressLineNumbers/>
        <w:spacing w:line="360" w:lineRule="auto"/>
        <w:ind w:left="567"/>
        <w:jc w:val="center"/>
        <w:rPr>
          <w:rFonts w:ascii="Calibri" w:hAnsi="Calibri" w:cs="Calibri"/>
          <w:kern w:val="20"/>
          <w:sz w:val="22"/>
          <w:szCs w:val="22"/>
        </w:rPr>
      </w:pPr>
      <w:r w:rsidRPr="00B708C9">
        <w:rPr>
          <w:rFonts w:ascii="Calibri" w:hAnsi="Calibri" w:cs="Calibri"/>
          <w:kern w:val="20"/>
          <w:sz w:val="22"/>
          <w:szCs w:val="22"/>
        </w:rPr>
        <w:t xml:space="preserve">UMOWA nr </w:t>
      </w:r>
      <w:r w:rsidR="00B81F07">
        <w:rPr>
          <w:rFonts w:ascii="Calibri" w:hAnsi="Calibri" w:cs="Calibri"/>
          <w:kern w:val="20"/>
          <w:sz w:val="22"/>
          <w:szCs w:val="22"/>
        </w:rPr>
        <w:t>49</w:t>
      </w:r>
      <w:r w:rsidRPr="00B708C9">
        <w:rPr>
          <w:rFonts w:ascii="Calibri" w:hAnsi="Calibri" w:cs="Calibri"/>
          <w:kern w:val="20"/>
          <w:sz w:val="22"/>
          <w:szCs w:val="22"/>
        </w:rPr>
        <w:t>/ZP/2022 (projekt)</w:t>
      </w:r>
    </w:p>
    <w:p w14:paraId="2FA16E25" w14:textId="77777777" w:rsidR="00FB3E15" w:rsidRPr="00B708C9" w:rsidRDefault="00FB3E15" w:rsidP="00FB3E15">
      <w:pPr>
        <w:suppressLineNumbers/>
        <w:spacing w:line="360" w:lineRule="auto"/>
        <w:ind w:left="567"/>
        <w:jc w:val="both"/>
        <w:rPr>
          <w:rFonts w:ascii="Calibri" w:hAnsi="Calibri" w:cs="Calibri"/>
          <w:kern w:val="20"/>
          <w:sz w:val="22"/>
          <w:szCs w:val="22"/>
        </w:rPr>
      </w:pPr>
    </w:p>
    <w:p w14:paraId="5F0B5330" w14:textId="765F8FEB" w:rsidR="00FB3E15" w:rsidRPr="00B708C9" w:rsidRDefault="00120CE3" w:rsidP="00FB3E15">
      <w:pPr>
        <w:spacing w:line="360" w:lineRule="auto"/>
        <w:jc w:val="both"/>
        <w:rPr>
          <w:rFonts w:ascii="Calibri" w:hAnsi="Calibri" w:cs="Calibri"/>
          <w:sz w:val="22"/>
          <w:szCs w:val="22"/>
        </w:rPr>
      </w:pPr>
      <w:r w:rsidRPr="00B708C9">
        <w:rPr>
          <w:rFonts w:ascii="Calibri" w:hAnsi="Calibri" w:cs="Calibri"/>
          <w:sz w:val="22"/>
          <w:szCs w:val="22"/>
        </w:rPr>
        <w:t>z</w:t>
      </w:r>
      <w:r w:rsidR="00FB3E15" w:rsidRPr="00B708C9">
        <w:rPr>
          <w:rFonts w:ascii="Calibri" w:hAnsi="Calibri" w:cs="Calibri"/>
          <w:sz w:val="22"/>
          <w:szCs w:val="22"/>
        </w:rPr>
        <w:t>awarta w Łodzi dniu ................................. pomiędzy:</w:t>
      </w:r>
    </w:p>
    <w:p w14:paraId="508338CB" w14:textId="41DAF2F5" w:rsidR="00FB3E15" w:rsidRPr="00B708C9" w:rsidRDefault="00FB3E15" w:rsidP="00FB3E15">
      <w:pPr>
        <w:spacing w:line="360" w:lineRule="auto"/>
        <w:jc w:val="both"/>
        <w:rPr>
          <w:rFonts w:ascii="Calibri" w:hAnsi="Calibri" w:cs="Calibri"/>
          <w:sz w:val="22"/>
          <w:szCs w:val="22"/>
        </w:rPr>
      </w:pPr>
      <w:r w:rsidRPr="00B708C9">
        <w:rPr>
          <w:rFonts w:ascii="Calibri" w:hAnsi="Calibri" w:cs="Calibri"/>
          <w:bCs/>
          <w:sz w:val="22"/>
          <w:szCs w:val="22"/>
        </w:rPr>
        <w:t xml:space="preserve">Uniwersytetem Łódzkim </w:t>
      </w:r>
      <w:r w:rsidRPr="00B708C9">
        <w:rPr>
          <w:rFonts w:ascii="Calibri" w:hAnsi="Calibri" w:cs="Calibri"/>
          <w:sz w:val="22"/>
          <w:szCs w:val="22"/>
        </w:rPr>
        <w:t>z siedzibą w Łodzi 90-136, ul. Narutowicza 68, NIP 724-000-32-43, zwanym w treści umowy „Zamawiającym”, który reprezentuje:</w:t>
      </w:r>
    </w:p>
    <w:p w14:paraId="7489C0FE" w14:textId="6F5FF936"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63BDC8FB" w14:textId="4FE87C1C"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02D43701" w14:textId="77777777"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zwanym w dalszej części umowy Zamawiającym,</w:t>
      </w:r>
    </w:p>
    <w:p w14:paraId="224ED178" w14:textId="2C41E6D1"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a</w:t>
      </w:r>
    </w:p>
    <w:p w14:paraId="04F8F5DC" w14:textId="77777777"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77409DF7" w14:textId="6B05395E" w:rsidR="00FB3E15" w:rsidRPr="00B708C9" w:rsidRDefault="00FB3E15" w:rsidP="00FB3E15">
      <w:pPr>
        <w:spacing w:before="60" w:line="360" w:lineRule="auto"/>
        <w:jc w:val="both"/>
        <w:rPr>
          <w:rFonts w:eastAsia="Calibri" w:cstheme="minorHAnsi"/>
          <w:bCs/>
          <w:sz w:val="22"/>
          <w:szCs w:val="22"/>
        </w:rPr>
      </w:pPr>
      <w:r w:rsidRPr="00B708C9">
        <w:rPr>
          <w:rFonts w:eastAsia="Calibri" w:cstheme="minorHAnsi"/>
          <w:bCs/>
          <w:sz w:val="22"/>
          <w:szCs w:val="22"/>
        </w:rPr>
        <w:t>…………………………………………………………………………………………………………………</w:t>
      </w:r>
    </w:p>
    <w:p w14:paraId="083CBAFA" w14:textId="09625A17" w:rsidR="00FB3E15" w:rsidRPr="00B708C9" w:rsidRDefault="00FB3E15" w:rsidP="00FB3E15">
      <w:pPr>
        <w:spacing w:before="60" w:line="360" w:lineRule="auto"/>
        <w:jc w:val="both"/>
        <w:rPr>
          <w:rFonts w:asciiTheme="minorHAnsi" w:eastAsia="Calibri" w:hAnsiTheme="minorHAnsi" w:cstheme="minorHAnsi"/>
          <w:sz w:val="22"/>
          <w:szCs w:val="22"/>
        </w:rPr>
      </w:pPr>
      <w:r w:rsidRPr="00B708C9">
        <w:rPr>
          <w:rFonts w:asciiTheme="minorHAnsi" w:eastAsia="Calibri" w:hAnsiTheme="minorHAnsi" w:cstheme="minorHAnsi"/>
          <w:sz w:val="22"/>
          <w:szCs w:val="22"/>
        </w:rPr>
        <w:t xml:space="preserve">zwanym w dalszej części umowy Wykonawcą, który </w:t>
      </w:r>
      <w:r w:rsidR="00FE513F" w:rsidRPr="00B708C9">
        <w:rPr>
          <w:rFonts w:asciiTheme="minorHAnsi" w:eastAsia="Calibri" w:hAnsiTheme="minorHAnsi" w:cstheme="minorHAnsi"/>
          <w:sz w:val="22"/>
          <w:szCs w:val="22"/>
        </w:rPr>
        <w:t>reprezentuje:</w:t>
      </w:r>
    </w:p>
    <w:p w14:paraId="76FEEEDE" w14:textId="77777777" w:rsidR="00FE513F" w:rsidRPr="00B708C9" w:rsidRDefault="00FE513F" w:rsidP="00FE513F">
      <w:pPr>
        <w:spacing w:before="60" w:line="360" w:lineRule="auto"/>
        <w:jc w:val="both"/>
        <w:rPr>
          <w:rFonts w:eastAsia="Calibri" w:cstheme="minorHAnsi"/>
          <w:bCs/>
          <w:sz w:val="22"/>
          <w:szCs w:val="22"/>
        </w:rPr>
      </w:pPr>
      <w:r w:rsidRPr="00B708C9">
        <w:rPr>
          <w:rFonts w:eastAsia="Calibri" w:cstheme="minorHAnsi"/>
          <w:bCs/>
          <w:sz w:val="22"/>
          <w:szCs w:val="22"/>
        </w:rPr>
        <w:t>…………………………………………………………………………………………………………………</w:t>
      </w:r>
    </w:p>
    <w:p w14:paraId="2D1EA25A" w14:textId="77777777" w:rsidR="00FE513F" w:rsidRPr="00B708C9" w:rsidRDefault="00FE513F" w:rsidP="00FE513F">
      <w:pPr>
        <w:spacing w:before="60" w:line="360" w:lineRule="auto"/>
        <w:jc w:val="both"/>
        <w:rPr>
          <w:rFonts w:eastAsia="Calibri" w:cstheme="minorHAnsi"/>
          <w:bCs/>
          <w:sz w:val="22"/>
          <w:szCs w:val="22"/>
        </w:rPr>
      </w:pPr>
      <w:r w:rsidRPr="00B708C9">
        <w:rPr>
          <w:rFonts w:eastAsia="Calibri" w:cstheme="minorHAnsi"/>
          <w:bCs/>
          <w:sz w:val="22"/>
          <w:szCs w:val="22"/>
        </w:rPr>
        <w:t>…………………………………………………………………………………………………………………</w:t>
      </w:r>
    </w:p>
    <w:p w14:paraId="50702694" w14:textId="61FD42C6" w:rsidR="00FB3E15" w:rsidRPr="00B708C9" w:rsidRDefault="00FB3E15" w:rsidP="00FB3E15">
      <w:pPr>
        <w:spacing w:line="360" w:lineRule="auto"/>
        <w:jc w:val="both"/>
        <w:rPr>
          <w:rFonts w:asciiTheme="minorHAnsi" w:hAnsiTheme="minorHAnsi" w:cstheme="minorHAnsi"/>
          <w:sz w:val="22"/>
          <w:szCs w:val="22"/>
        </w:rPr>
      </w:pPr>
    </w:p>
    <w:p w14:paraId="4BF79D11" w14:textId="461C7C8C" w:rsidR="009443EE" w:rsidRPr="00B708C9" w:rsidRDefault="009443EE" w:rsidP="00FB3E15">
      <w:p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łącznie dalej zwanymi „Stronami”</w:t>
      </w:r>
    </w:p>
    <w:p w14:paraId="4453D6FB" w14:textId="0FA1E238" w:rsidR="00FB3E15" w:rsidRPr="00B708C9" w:rsidRDefault="00FB3E15" w:rsidP="00FB3E15">
      <w:p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o następującej treści:</w:t>
      </w:r>
    </w:p>
    <w:p w14:paraId="5F6B45BB" w14:textId="77777777" w:rsidR="00FB3E15" w:rsidRPr="00B708C9" w:rsidRDefault="00FB3E15" w:rsidP="00FB3E15">
      <w:pPr>
        <w:spacing w:line="360" w:lineRule="auto"/>
        <w:ind w:left="567"/>
        <w:jc w:val="both"/>
        <w:rPr>
          <w:rFonts w:ascii="Calibri" w:hAnsi="Calibri" w:cs="Calibri"/>
          <w:sz w:val="22"/>
          <w:szCs w:val="22"/>
        </w:rPr>
      </w:pPr>
    </w:p>
    <w:p w14:paraId="315EFC03" w14:textId="77777777"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1</w:t>
      </w:r>
    </w:p>
    <w:p w14:paraId="12AFF844" w14:textId="71F23BD3" w:rsidR="00D5209E" w:rsidRPr="00B708C9" w:rsidRDefault="00FB3E15" w:rsidP="00342689">
      <w:pPr>
        <w:pStyle w:val="Standardowy2"/>
        <w:suppressLineNumbers/>
        <w:tabs>
          <w:tab w:val="left" w:pos="0"/>
        </w:tabs>
        <w:spacing w:after="0" w:line="360" w:lineRule="auto"/>
        <w:ind w:right="-26" w:firstLine="0"/>
        <w:jc w:val="both"/>
        <w:rPr>
          <w:rFonts w:asciiTheme="minorHAnsi" w:hAnsiTheme="minorHAnsi" w:cstheme="minorHAnsi"/>
          <w:sz w:val="22"/>
          <w:szCs w:val="22"/>
        </w:rPr>
      </w:pPr>
      <w:r w:rsidRPr="00B708C9">
        <w:rPr>
          <w:rFonts w:asciiTheme="minorHAnsi" w:hAnsiTheme="minorHAnsi" w:cstheme="minorHAnsi"/>
          <w:sz w:val="22"/>
          <w:szCs w:val="22"/>
        </w:rPr>
        <w:t>Umowa została zawarta w wyniku przeprowadzonego postępowania o zamówienie publiczne zgodnie</w:t>
      </w:r>
      <w:r w:rsidR="00FE513F" w:rsidRPr="00B708C9">
        <w:rPr>
          <w:rFonts w:asciiTheme="minorHAnsi" w:hAnsiTheme="minorHAnsi" w:cstheme="minorHAnsi"/>
          <w:sz w:val="22"/>
          <w:szCs w:val="22"/>
        </w:rPr>
        <w:t xml:space="preserve"> </w:t>
      </w:r>
      <w:r w:rsidRPr="00B708C9">
        <w:rPr>
          <w:rFonts w:asciiTheme="minorHAnsi" w:hAnsiTheme="minorHAnsi" w:cstheme="minorHAnsi"/>
          <w:sz w:val="22"/>
          <w:szCs w:val="22"/>
        </w:rPr>
        <w:t>z art. 275 pkt 1 ustawy z dnia z dnia 11 września 2019r. Prawo zamówień publicznych ( tj. Dz.U. z 2021</w:t>
      </w:r>
      <w:r w:rsidR="00FE513F"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r.  poz. 1129 z późn.zm.) w trybie podstawowym (bez negocjacji), nr postępowania </w:t>
      </w:r>
      <w:r w:rsidR="00C46B08">
        <w:rPr>
          <w:rFonts w:asciiTheme="minorHAnsi" w:hAnsiTheme="minorHAnsi" w:cstheme="minorHAnsi"/>
          <w:sz w:val="22"/>
          <w:szCs w:val="22"/>
        </w:rPr>
        <w:t>49</w:t>
      </w:r>
      <w:r w:rsidRPr="00B708C9">
        <w:rPr>
          <w:rFonts w:asciiTheme="minorHAnsi" w:hAnsiTheme="minorHAnsi" w:cstheme="minorHAnsi"/>
          <w:sz w:val="22"/>
          <w:szCs w:val="22"/>
        </w:rPr>
        <w:t>/ZP/202</w:t>
      </w:r>
      <w:r w:rsidR="00FE513F" w:rsidRPr="00B708C9">
        <w:rPr>
          <w:rFonts w:asciiTheme="minorHAnsi" w:hAnsiTheme="minorHAnsi" w:cstheme="minorHAnsi"/>
          <w:sz w:val="22"/>
          <w:szCs w:val="22"/>
        </w:rPr>
        <w:t>2.</w:t>
      </w:r>
    </w:p>
    <w:p w14:paraId="3D102B53"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01DD1EF" w14:textId="1672616C"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2</w:t>
      </w:r>
    </w:p>
    <w:p w14:paraId="4544E749" w14:textId="50B938FA" w:rsidR="00120CE3" w:rsidRPr="0076685A" w:rsidRDefault="00FB3E15" w:rsidP="0076685A">
      <w:pPr>
        <w:pStyle w:val="Akapitzlist"/>
        <w:numPr>
          <w:ilvl w:val="0"/>
          <w:numId w:val="36"/>
        </w:numPr>
        <w:tabs>
          <w:tab w:val="left" w:pos="567"/>
        </w:tabs>
        <w:spacing w:line="360" w:lineRule="auto"/>
        <w:ind w:left="567" w:hanging="567"/>
        <w:jc w:val="both"/>
        <w:rPr>
          <w:rFonts w:asciiTheme="minorHAnsi" w:hAnsiTheme="minorHAnsi" w:cstheme="minorHAnsi"/>
          <w:sz w:val="22"/>
          <w:szCs w:val="22"/>
        </w:rPr>
      </w:pPr>
      <w:r w:rsidRPr="00B708C9">
        <w:rPr>
          <w:rFonts w:asciiTheme="minorHAnsi" w:hAnsiTheme="minorHAnsi" w:cstheme="minorHAnsi"/>
          <w:sz w:val="22"/>
          <w:szCs w:val="22"/>
        </w:rPr>
        <w:t>Zamawiający zleca wykonawcy dostawę fabrycznie now</w:t>
      </w:r>
      <w:r w:rsidR="00AB43D6">
        <w:rPr>
          <w:rFonts w:asciiTheme="minorHAnsi" w:hAnsiTheme="minorHAnsi" w:cstheme="minorHAnsi"/>
          <w:sz w:val="22"/>
          <w:szCs w:val="22"/>
        </w:rPr>
        <w:t xml:space="preserve">ego </w:t>
      </w:r>
      <w:r w:rsidR="0076685A" w:rsidRPr="0076685A">
        <w:rPr>
          <w:rFonts w:ascii="Calibri" w:hAnsi="Calibri" w:cs="Calibri"/>
          <w:b/>
          <w:bCs/>
          <w:sz w:val="22"/>
          <w:szCs w:val="22"/>
        </w:rPr>
        <w:t>analitycznego cytometru przepływowego dla Uniwersytetu Łódzkiego</w:t>
      </w:r>
      <w:r w:rsidR="0076685A">
        <w:rPr>
          <w:rFonts w:ascii="Calibri" w:hAnsi="Calibri" w:cs="Calibri"/>
          <w:b/>
          <w:bCs/>
          <w:sz w:val="22"/>
          <w:szCs w:val="22"/>
        </w:rPr>
        <w:t xml:space="preserve"> </w:t>
      </w:r>
      <w:r w:rsidR="00AB43D6" w:rsidRPr="0076685A">
        <w:rPr>
          <w:rFonts w:asciiTheme="minorHAnsi" w:hAnsiTheme="minorHAnsi" w:cstheme="minorHAnsi"/>
          <w:sz w:val="22"/>
          <w:szCs w:val="22"/>
        </w:rPr>
        <w:t>firmy ………. dla</w:t>
      </w:r>
      <w:r w:rsidRPr="0076685A">
        <w:rPr>
          <w:rFonts w:asciiTheme="minorHAnsi" w:hAnsiTheme="minorHAnsi" w:cstheme="minorHAnsi"/>
          <w:color w:val="000000"/>
          <w:sz w:val="22"/>
          <w:szCs w:val="22"/>
        </w:rPr>
        <w:t xml:space="preserve"> Uniwersytetu Łódzkiego </w:t>
      </w:r>
      <w:r w:rsidRPr="0076685A">
        <w:rPr>
          <w:rFonts w:asciiTheme="minorHAnsi" w:hAnsiTheme="minorHAnsi" w:cstheme="minorHAnsi"/>
          <w:sz w:val="22"/>
          <w:szCs w:val="22"/>
        </w:rPr>
        <w:t>wraz</w:t>
      </w:r>
      <w:r w:rsidR="003B3D72" w:rsidRPr="0076685A">
        <w:rPr>
          <w:rFonts w:asciiTheme="minorHAnsi" w:hAnsiTheme="minorHAnsi" w:cstheme="minorHAnsi"/>
          <w:sz w:val="22"/>
          <w:szCs w:val="22"/>
        </w:rPr>
        <w:t xml:space="preserve"> </w:t>
      </w:r>
      <w:r w:rsidR="00A96EED" w:rsidRPr="0076685A">
        <w:rPr>
          <w:rFonts w:ascii="Calibri" w:hAnsi="Calibri" w:cs="Calibri"/>
          <w:sz w:val="22"/>
          <w:szCs w:val="22"/>
        </w:rPr>
        <w:t>z transportem, rozładunkiem</w:t>
      </w:r>
      <w:r w:rsidR="006A3A38" w:rsidRPr="0076685A">
        <w:rPr>
          <w:rFonts w:ascii="Calibri" w:hAnsi="Calibri" w:cs="Calibri"/>
          <w:sz w:val="22"/>
          <w:szCs w:val="22"/>
        </w:rPr>
        <w:t>, wniesieniem towaru, montaż</w:t>
      </w:r>
      <w:r w:rsidR="002856E2" w:rsidRPr="0076685A">
        <w:rPr>
          <w:rFonts w:ascii="Calibri" w:hAnsi="Calibri" w:cs="Calibri"/>
          <w:sz w:val="22"/>
          <w:szCs w:val="22"/>
        </w:rPr>
        <w:t>em</w:t>
      </w:r>
      <w:r w:rsidR="006A3A38" w:rsidRPr="0076685A">
        <w:rPr>
          <w:rFonts w:ascii="Calibri" w:hAnsi="Calibri" w:cs="Calibri"/>
          <w:sz w:val="22"/>
          <w:szCs w:val="22"/>
        </w:rPr>
        <w:t xml:space="preserve"> i uruchomienie</w:t>
      </w:r>
      <w:r w:rsidR="002856E2" w:rsidRPr="0076685A">
        <w:rPr>
          <w:rFonts w:ascii="Calibri" w:hAnsi="Calibri" w:cs="Calibri"/>
          <w:sz w:val="22"/>
          <w:szCs w:val="22"/>
        </w:rPr>
        <w:t>m</w:t>
      </w:r>
      <w:r w:rsidR="006A3A38" w:rsidRPr="0076685A">
        <w:rPr>
          <w:rFonts w:ascii="Calibri" w:hAnsi="Calibri" w:cs="Calibri"/>
          <w:sz w:val="22"/>
          <w:szCs w:val="22"/>
        </w:rPr>
        <w:t xml:space="preserve"> całości oraz sprawdzenie</w:t>
      </w:r>
      <w:r w:rsidR="002856E2" w:rsidRPr="0076685A">
        <w:rPr>
          <w:rFonts w:ascii="Calibri" w:hAnsi="Calibri" w:cs="Calibri"/>
          <w:sz w:val="22"/>
          <w:szCs w:val="22"/>
        </w:rPr>
        <w:t>m</w:t>
      </w:r>
      <w:r w:rsidR="006A3A38" w:rsidRPr="0076685A">
        <w:rPr>
          <w:rFonts w:ascii="Calibri" w:hAnsi="Calibri" w:cs="Calibri"/>
          <w:sz w:val="22"/>
          <w:szCs w:val="22"/>
        </w:rPr>
        <w:t xml:space="preserve"> poprawności działania</w:t>
      </w:r>
      <w:r w:rsidR="008D7102">
        <w:rPr>
          <w:rFonts w:ascii="Calibri" w:hAnsi="Calibri" w:cs="Calibri"/>
          <w:sz w:val="22"/>
          <w:szCs w:val="22"/>
        </w:rPr>
        <w:t xml:space="preserve"> oraz szkoleniem personelu</w:t>
      </w:r>
      <w:r w:rsidRPr="0076685A">
        <w:rPr>
          <w:rFonts w:asciiTheme="minorHAnsi" w:hAnsiTheme="minorHAnsi" w:cstheme="minorHAnsi"/>
          <w:sz w:val="22"/>
          <w:szCs w:val="22"/>
        </w:rPr>
        <w:t>, zgodnie z formularzem oferty będącym Załącznikiem nr 2 oraz</w:t>
      </w:r>
      <w:r w:rsidR="00FE513F" w:rsidRPr="0076685A">
        <w:rPr>
          <w:rFonts w:asciiTheme="minorHAnsi" w:hAnsiTheme="minorHAnsi" w:cstheme="minorHAnsi"/>
          <w:sz w:val="22"/>
          <w:szCs w:val="22"/>
        </w:rPr>
        <w:t xml:space="preserve"> </w:t>
      </w:r>
      <w:r w:rsidRPr="0076685A">
        <w:rPr>
          <w:rFonts w:asciiTheme="minorHAnsi" w:hAnsiTheme="minorHAnsi" w:cstheme="minorHAnsi"/>
          <w:sz w:val="22"/>
          <w:szCs w:val="22"/>
        </w:rPr>
        <w:t>z arkuszem</w:t>
      </w:r>
      <w:r w:rsidR="00FE513F" w:rsidRPr="0076685A">
        <w:rPr>
          <w:rFonts w:asciiTheme="minorHAnsi" w:hAnsiTheme="minorHAnsi" w:cstheme="minorHAnsi"/>
          <w:sz w:val="22"/>
          <w:szCs w:val="22"/>
        </w:rPr>
        <w:t xml:space="preserve"> </w:t>
      </w:r>
      <w:r w:rsidRPr="0076685A">
        <w:rPr>
          <w:rFonts w:asciiTheme="minorHAnsi" w:hAnsiTheme="minorHAnsi" w:cstheme="minorHAnsi"/>
          <w:sz w:val="22"/>
          <w:szCs w:val="22"/>
        </w:rPr>
        <w:t xml:space="preserve">cenowym będącym Załącznikiem nr 1 </w:t>
      </w:r>
      <w:r w:rsidR="00120CE3" w:rsidRPr="0076685A">
        <w:rPr>
          <w:rFonts w:asciiTheme="minorHAnsi" w:hAnsiTheme="minorHAnsi" w:cstheme="minorHAnsi"/>
          <w:sz w:val="22"/>
          <w:szCs w:val="22"/>
        </w:rPr>
        <w:t>do niniejszej u</w:t>
      </w:r>
      <w:r w:rsidRPr="0076685A">
        <w:rPr>
          <w:rFonts w:asciiTheme="minorHAnsi" w:hAnsiTheme="minorHAnsi" w:cstheme="minorHAnsi"/>
          <w:sz w:val="22"/>
          <w:szCs w:val="22"/>
        </w:rPr>
        <w:t>mowy, stanowiący</w:t>
      </w:r>
      <w:r w:rsidR="00120CE3" w:rsidRPr="0076685A">
        <w:rPr>
          <w:rFonts w:asciiTheme="minorHAnsi" w:hAnsiTheme="minorHAnsi" w:cstheme="minorHAnsi"/>
          <w:sz w:val="22"/>
          <w:szCs w:val="22"/>
        </w:rPr>
        <w:t>mi</w:t>
      </w:r>
      <w:r w:rsidRPr="0076685A">
        <w:rPr>
          <w:rFonts w:asciiTheme="minorHAnsi" w:hAnsiTheme="minorHAnsi" w:cstheme="minorHAnsi"/>
          <w:sz w:val="22"/>
          <w:szCs w:val="22"/>
        </w:rPr>
        <w:t xml:space="preserve"> integralną część umowy. </w:t>
      </w:r>
    </w:p>
    <w:p w14:paraId="4AAEAA74" w14:textId="7069817A" w:rsidR="00120CE3" w:rsidRPr="00B708C9" w:rsidRDefault="00FB3E15" w:rsidP="000F2136">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Przedmiot zamówienia, o którym mowa w ust. 1 ma być zgodny z wymaganiami określonymi</w:t>
      </w:r>
      <w:r w:rsidR="00342689" w:rsidRPr="00B708C9">
        <w:rPr>
          <w:rFonts w:asciiTheme="minorHAnsi" w:hAnsiTheme="minorHAnsi" w:cstheme="minorHAnsi"/>
          <w:sz w:val="22"/>
          <w:szCs w:val="22"/>
        </w:rPr>
        <w:t xml:space="preserve"> </w:t>
      </w:r>
      <w:r w:rsidR="00342689" w:rsidRPr="00B708C9">
        <w:rPr>
          <w:rFonts w:asciiTheme="minorHAnsi" w:hAnsiTheme="minorHAnsi" w:cstheme="minorHAnsi"/>
          <w:sz w:val="22"/>
          <w:szCs w:val="22"/>
        </w:rPr>
        <w:br/>
      </w:r>
      <w:r w:rsidRPr="00B708C9">
        <w:rPr>
          <w:rFonts w:asciiTheme="minorHAnsi" w:hAnsiTheme="minorHAnsi" w:cstheme="minorHAnsi"/>
          <w:sz w:val="22"/>
          <w:szCs w:val="22"/>
        </w:rPr>
        <w:t xml:space="preserve">w Załączniku nr 1 do </w:t>
      </w:r>
      <w:r w:rsidR="00120CE3" w:rsidRPr="00B708C9">
        <w:rPr>
          <w:rFonts w:asciiTheme="minorHAnsi" w:hAnsiTheme="minorHAnsi" w:cstheme="minorHAnsi"/>
          <w:sz w:val="22"/>
          <w:szCs w:val="22"/>
        </w:rPr>
        <w:t>u</w:t>
      </w:r>
      <w:r w:rsidRPr="00B708C9">
        <w:rPr>
          <w:rFonts w:asciiTheme="minorHAnsi" w:hAnsiTheme="minorHAnsi" w:cstheme="minorHAnsi"/>
          <w:sz w:val="22"/>
          <w:szCs w:val="22"/>
        </w:rPr>
        <w:t xml:space="preserve">mowy. </w:t>
      </w:r>
    </w:p>
    <w:p w14:paraId="5C62D27A" w14:textId="3AD4987C" w:rsidR="00342689" w:rsidRPr="00B708C9" w:rsidRDefault="00FB3E15" w:rsidP="000F2136">
      <w:pPr>
        <w:pStyle w:val="Akapitzlist"/>
        <w:numPr>
          <w:ilvl w:val="0"/>
          <w:numId w:val="36"/>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 xml:space="preserve">Wykonawca zobowiązuje się dostarczyć </w:t>
      </w:r>
      <w:r w:rsidR="00FE513F" w:rsidRPr="00B708C9">
        <w:rPr>
          <w:rFonts w:asciiTheme="minorHAnsi" w:hAnsiTheme="minorHAnsi" w:cstheme="minorHAnsi"/>
          <w:sz w:val="22"/>
          <w:szCs w:val="22"/>
        </w:rPr>
        <w:t>przedmiot zamówienia</w:t>
      </w:r>
      <w:r w:rsidRPr="00B708C9">
        <w:rPr>
          <w:rFonts w:asciiTheme="minorHAnsi" w:hAnsiTheme="minorHAnsi" w:cstheme="minorHAnsi"/>
          <w:sz w:val="22"/>
          <w:szCs w:val="22"/>
        </w:rPr>
        <w:t>, któr</w:t>
      </w:r>
      <w:r w:rsidR="00FE513F" w:rsidRPr="00B708C9">
        <w:rPr>
          <w:rFonts w:asciiTheme="minorHAnsi" w:hAnsiTheme="minorHAnsi" w:cstheme="minorHAnsi"/>
          <w:sz w:val="22"/>
          <w:szCs w:val="22"/>
        </w:rPr>
        <w:t>y</w:t>
      </w:r>
      <w:r w:rsidRPr="00B708C9">
        <w:rPr>
          <w:rFonts w:asciiTheme="minorHAnsi" w:hAnsiTheme="minorHAnsi" w:cstheme="minorHAnsi"/>
          <w:sz w:val="22"/>
          <w:szCs w:val="22"/>
        </w:rPr>
        <w:t xml:space="preserve"> będzie </w:t>
      </w:r>
      <w:r w:rsidR="00D5209E" w:rsidRPr="00B708C9">
        <w:rPr>
          <w:rFonts w:asciiTheme="minorHAnsi" w:hAnsiTheme="minorHAnsi" w:cstheme="minorHAnsi"/>
          <w:sz w:val="22"/>
          <w:szCs w:val="22"/>
        </w:rPr>
        <w:t xml:space="preserve">zgodny </w:t>
      </w:r>
      <w:r w:rsidR="0004688F" w:rsidRPr="00B708C9">
        <w:rPr>
          <w:rFonts w:asciiTheme="minorHAnsi" w:hAnsiTheme="minorHAnsi" w:cstheme="minorHAnsi"/>
          <w:sz w:val="22"/>
          <w:szCs w:val="22"/>
        </w:rPr>
        <w:br/>
      </w:r>
      <w:r w:rsidR="00D5209E" w:rsidRPr="00B708C9">
        <w:rPr>
          <w:rFonts w:asciiTheme="minorHAnsi" w:hAnsiTheme="minorHAnsi" w:cstheme="minorHAnsi"/>
          <w:sz w:val="22"/>
          <w:szCs w:val="22"/>
        </w:rPr>
        <w:t xml:space="preserve">z obowiązującymi normami dotyczącymi wytrzymałości, bezpieczeństwa i trwałości oraz wykonany z materiałów posiadających </w:t>
      </w:r>
      <w:r w:rsidR="008D7102">
        <w:rPr>
          <w:rFonts w:asciiTheme="minorHAnsi" w:hAnsiTheme="minorHAnsi" w:cstheme="minorHAnsi"/>
          <w:sz w:val="22"/>
          <w:szCs w:val="22"/>
        </w:rPr>
        <w:t xml:space="preserve">niezbędne </w:t>
      </w:r>
      <w:r w:rsidR="00D5209E" w:rsidRPr="00B708C9">
        <w:rPr>
          <w:rFonts w:asciiTheme="minorHAnsi" w:hAnsiTheme="minorHAnsi" w:cstheme="minorHAnsi"/>
          <w:sz w:val="22"/>
          <w:szCs w:val="22"/>
        </w:rPr>
        <w:t>atesty i dopuszczonych do stosowania w Unii Europejskiej.</w:t>
      </w:r>
    </w:p>
    <w:p w14:paraId="23FDB5A7" w14:textId="77777777" w:rsidR="00342689" w:rsidRPr="00B708C9" w:rsidRDefault="00342689" w:rsidP="00342689">
      <w:pPr>
        <w:pStyle w:val="Akapitzlist"/>
        <w:tabs>
          <w:tab w:val="left" w:pos="851"/>
        </w:tabs>
        <w:spacing w:line="360" w:lineRule="auto"/>
        <w:ind w:left="720"/>
        <w:jc w:val="both"/>
        <w:rPr>
          <w:rFonts w:asciiTheme="minorHAnsi" w:hAnsiTheme="minorHAnsi" w:cstheme="minorHAnsi"/>
          <w:sz w:val="22"/>
          <w:szCs w:val="22"/>
        </w:rPr>
      </w:pPr>
    </w:p>
    <w:p w14:paraId="2E3B44AB" w14:textId="4A7A9995"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3</w:t>
      </w:r>
    </w:p>
    <w:p w14:paraId="55FA1DE9" w14:textId="71245D2F" w:rsidR="00120CE3" w:rsidRPr="00B708C9" w:rsidRDefault="00D5209E" w:rsidP="00342689">
      <w:pPr>
        <w:spacing w:line="360" w:lineRule="auto"/>
        <w:ind w:left="567"/>
        <w:rPr>
          <w:rFonts w:asciiTheme="minorHAnsi" w:hAnsiTheme="minorHAnsi" w:cstheme="minorHAnsi"/>
          <w:b/>
          <w:sz w:val="22"/>
          <w:szCs w:val="22"/>
        </w:rPr>
      </w:pPr>
      <w:r w:rsidRPr="00B708C9">
        <w:rPr>
          <w:rFonts w:asciiTheme="minorHAnsi" w:hAnsiTheme="minorHAnsi" w:cstheme="minorHAnsi"/>
          <w:sz w:val="22"/>
          <w:szCs w:val="22"/>
        </w:rPr>
        <w:t xml:space="preserve">Zamówienie zostanie zrealizowane </w:t>
      </w:r>
      <w:r w:rsidRPr="00B708C9">
        <w:rPr>
          <w:rFonts w:asciiTheme="minorHAnsi" w:hAnsiTheme="minorHAnsi" w:cstheme="minorHAnsi"/>
          <w:b/>
          <w:bCs/>
          <w:sz w:val="22"/>
          <w:szCs w:val="22"/>
        </w:rPr>
        <w:t xml:space="preserve">w terminie do </w:t>
      </w:r>
      <w:r w:rsidR="008D7102">
        <w:rPr>
          <w:rFonts w:asciiTheme="minorHAnsi" w:hAnsiTheme="minorHAnsi" w:cstheme="minorHAnsi"/>
          <w:b/>
          <w:bCs/>
          <w:sz w:val="22"/>
          <w:szCs w:val="22"/>
        </w:rPr>
        <w:t>12</w:t>
      </w:r>
      <w:r w:rsidR="00C46B08">
        <w:rPr>
          <w:rFonts w:asciiTheme="minorHAnsi" w:hAnsiTheme="minorHAnsi" w:cstheme="minorHAnsi"/>
          <w:b/>
          <w:bCs/>
          <w:sz w:val="22"/>
          <w:szCs w:val="22"/>
        </w:rPr>
        <w:t xml:space="preserve"> </w:t>
      </w:r>
      <w:r w:rsidR="008D7102">
        <w:rPr>
          <w:rFonts w:asciiTheme="minorHAnsi" w:hAnsiTheme="minorHAnsi" w:cstheme="minorHAnsi"/>
          <w:b/>
          <w:bCs/>
          <w:sz w:val="22"/>
          <w:szCs w:val="22"/>
        </w:rPr>
        <w:t>tygodni</w:t>
      </w:r>
      <w:r w:rsidR="00C46B08">
        <w:rPr>
          <w:rFonts w:asciiTheme="minorHAnsi" w:hAnsiTheme="minorHAnsi" w:cstheme="minorHAnsi"/>
          <w:b/>
          <w:bCs/>
          <w:sz w:val="22"/>
          <w:szCs w:val="22"/>
        </w:rPr>
        <w:t xml:space="preserve"> licząc</w:t>
      </w:r>
      <w:r w:rsidRPr="00B708C9">
        <w:rPr>
          <w:rFonts w:asciiTheme="minorHAnsi" w:hAnsiTheme="minorHAnsi" w:cstheme="minorHAnsi"/>
          <w:b/>
          <w:bCs/>
          <w:sz w:val="22"/>
          <w:szCs w:val="22"/>
        </w:rPr>
        <w:t xml:space="preserve"> od daty zawarcia umowy</w:t>
      </w:r>
      <w:r w:rsidRPr="00B708C9">
        <w:rPr>
          <w:rFonts w:asciiTheme="minorHAnsi" w:hAnsiTheme="minorHAnsi" w:cstheme="minorHAnsi"/>
          <w:bCs/>
          <w:sz w:val="22"/>
          <w:szCs w:val="22"/>
        </w:rPr>
        <w:t>.</w:t>
      </w:r>
    </w:p>
    <w:p w14:paraId="7338AE3B" w14:textId="77777777" w:rsidR="00342689" w:rsidRPr="00B708C9" w:rsidRDefault="00342689" w:rsidP="00342689">
      <w:pPr>
        <w:spacing w:line="360" w:lineRule="auto"/>
        <w:ind w:left="567"/>
        <w:rPr>
          <w:rFonts w:asciiTheme="minorHAnsi" w:hAnsiTheme="minorHAnsi" w:cstheme="minorHAnsi"/>
          <w:b/>
          <w:sz w:val="22"/>
          <w:szCs w:val="22"/>
        </w:rPr>
      </w:pPr>
    </w:p>
    <w:p w14:paraId="658CD5C8" w14:textId="7C7977F9"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120CE3" w:rsidRPr="00B708C9">
        <w:rPr>
          <w:rFonts w:asciiTheme="minorHAnsi" w:hAnsiTheme="minorHAnsi" w:cstheme="minorHAnsi"/>
          <w:b/>
          <w:sz w:val="22"/>
          <w:szCs w:val="22"/>
        </w:rPr>
        <w:t>4</w:t>
      </w:r>
    </w:p>
    <w:p w14:paraId="5A5FB6B0" w14:textId="19361F3C" w:rsidR="00204EC1" w:rsidRPr="00B708C9" w:rsidRDefault="00FB3E15" w:rsidP="000F2136">
      <w:pPr>
        <w:pStyle w:val="Akapitzlist"/>
        <w:numPr>
          <w:ilvl w:val="0"/>
          <w:numId w:val="37"/>
        </w:numPr>
        <w:spacing w:line="360" w:lineRule="auto"/>
        <w:jc w:val="both"/>
        <w:rPr>
          <w:rFonts w:asciiTheme="minorHAnsi" w:hAnsiTheme="minorHAnsi" w:cstheme="minorHAnsi"/>
          <w:bCs/>
          <w:sz w:val="22"/>
          <w:szCs w:val="22"/>
          <w:lang w:eastAsia="x-none"/>
        </w:rPr>
      </w:pPr>
      <w:r w:rsidRPr="00B708C9">
        <w:rPr>
          <w:rFonts w:asciiTheme="minorHAnsi" w:hAnsiTheme="minorHAnsi" w:cstheme="minorHAnsi"/>
          <w:bCs/>
          <w:sz w:val="22"/>
          <w:szCs w:val="22"/>
          <w:lang w:eastAsia="x-none"/>
        </w:rPr>
        <w:t xml:space="preserve">Umowę zawarto na </w:t>
      </w:r>
      <w:r w:rsidRPr="00B708C9">
        <w:rPr>
          <w:rFonts w:asciiTheme="minorHAnsi" w:hAnsiTheme="minorHAnsi" w:cstheme="minorHAnsi"/>
          <w:bCs/>
          <w:sz w:val="22"/>
          <w:szCs w:val="22"/>
          <w:lang w:val="x-none" w:eastAsia="x-none"/>
        </w:rPr>
        <w:t>kwotę .......... złotych netto, stawka podatku VAT wyniesie</w:t>
      </w:r>
      <w:r w:rsidR="00D5209E" w:rsidRPr="00B708C9">
        <w:rPr>
          <w:rFonts w:asciiTheme="minorHAnsi" w:hAnsiTheme="minorHAnsi" w:cstheme="minorHAnsi"/>
          <w:bCs/>
          <w:sz w:val="22"/>
          <w:szCs w:val="22"/>
          <w:lang w:eastAsia="x-none"/>
        </w:rPr>
        <w:t xml:space="preserve"> </w:t>
      </w:r>
      <w:r w:rsidRPr="00B708C9">
        <w:rPr>
          <w:rFonts w:asciiTheme="minorHAnsi" w:hAnsiTheme="minorHAnsi" w:cstheme="minorHAnsi"/>
          <w:bCs/>
          <w:sz w:val="22"/>
          <w:szCs w:val="22"/>
          <w:lang w:val="x-none" w:eastAsia="x-none"/>
        </w:rPr>
        <w:t>........</w:t>
      </w:r>
      <w:r w:rsidR="00120CE3" w:rsidRPr="00B708C9">
        <w:rPr>
          <w:rFonts w:asciiTheme="minorHAnsi" w:hAnsiTheme="minorHAnsi" w:cstheme="minorHAnsi"/>
          <w:bCs/>
          <w:sz w:val="22"/>
          <w:szCs w:val="22"/>
          <w:lang w:eastAsia="x-none"/>
        </w:rPr>
        <w:t>........</w:t>
      </w:r>
      <w:r w:rsidRPr="00B708C9">
        <w:rPr>
          <w:rFonts w:asciiTheme="minorHAnsi" w:hAnsiTheme="minorHAnsi" w:cstheme="minorHAnsi"/>
          <w:bCs/>
          <w:sz w:val="22"/>
          <w:szCs w:val="22"/>
          <w:lang w:val="x-none" w:eastAsia="x-none"/>
        </w:rPr>
        <w:t xml:space="preserve"> .</w:t>
      </w:r>
      <w:r w:rsidRPr="00B708C9">
        <w:rPr>
          <w:rFonts w:asciiTheme="minorHAnsi" w:hAnsiTheme="minorHAnsi" w:cstheme="minorHAnsi"/>
          <w:bCs/>
          <w:sz w:val="22"/>
          <w:szCs w:val="22"/>
          <w:lang w:eastAsia="x-none"/>
        </w:rPr>
        <w:t xml:space="preserve"> </w:t>
      </w:r>
      <w:r w:rsidR="00120CE3" w:rsidRPr="00B708C9">
        <w:rPr>
          <w:rFonts w:asciiTheme="minorHAnsi" w:hAnsiTheme="minorHAnsi" w:cstheme="minorHAnsi"/>
          <w:bCs/>
          <w:sz w:val="22"/>
          <w:szCs w:val="22"/>
          <w:lang w:eastAsia="x-none"/>
        </w:rPr>
        <w:t>W</w:t>
      </w:r>
      <w:r w:rsidRPr="00B708C9">
        <w:rPr>
          <w:rFonts w:asciiTheme="minorHAnsi" w:hAnsiTheme="minorHAnsi" w:cstheme="minorHAnsi"/>
          <w:bCs/>
          <w:sz w:val="22"/>
          <w:szCs w:val="22"/>
          <w:lang w:val="x-none" w:eastAsia="x-none"/>
        </w:rPr>
        <w:t>artość brutto</w:t>
      </w:r>
      <w:r w:rsidR="00120CE3" w:rsidRPr="00B708C9">
        <w:rPr>
          <w:rFonts w:asciiTheme="minorHAnsi" w:hAnsiTheme="minorHAnsi" w:cstheme="minorHAnsi"/>
          <w:bCs/>
          <w:sz w:val="22"/>
          <w:szCs w:val="22"/>
          <w:lang w:eastAsia="x-none"/>
        </w:rPr>
        <w:t>: …………..</w:t>
      </w:r>
      <w:r w:rsidRPr="00B708C9">
        <w:rPr>
          <w:rFonts w:asciiTheme="minorHAnsi" w:hAnsiTheme="minorHAnsi" w:cstheme="minorHAnsi"/>
          <w:bCs/>
          <w:sz w:val="22"/>
          <w:szCs w:val="22"/>
          <w:lang w:val="x-none" w:eastAsia="x-none"/>
        </w:rPr>
        <w:t>..............zł</w:t>
      </w:r>
      <w:r w:rsidRPr="00B708C9">
        <w:rPr>
          <w:rFonts w:asciiTheme="minorHAnsi" w:hAnsiTheme="minorHAnsi" w:cstheme="minorHAnsi"/>
          <w:bCs/>
          <w:sz w:val="22"/>
          <w:szCs w:val="22"/>
          <w:lang w:eastAsia="x-none"/>
        </w:rPr>
        <w:t xml:space="preserve"> </w:t>
      </w:r>
      <w:r w:rsidRPr="00B708C9">
        <w:rPr>
          <w:rFonts w:asciiTheme="minorHAnsi" w:hAnsiTheme="minorHAnsi" w:cstheme="minorHAnsi"/>
          <w:bCs/>
          <w:sz w:val="22"/>
          <w:szCs w:val="22"/>
          <w:lang w:val="x-none" w:eastAsia="x-none"/>
        </w:rPr>
        <w:t>(słownie złotych: .......................</w:t>
      </w:r>
      <w:r w:rsidRPr="00B708C9">
        <w:rPr>
          <w:rFonts w:asciiTheme="minorHAnsi" w:hAnsiTheme="minorHAnsi" w:cstheme="minorHAnsi"/>
          <w:bCs/>
          <w:sz w:val="22"/>
          <w:szCs w:val="22"/>
          <w:lang w:eastAsia="x-none"/>
        </w:rPr>
        <w:t>.........</w:t>
      </w:r>
      <w:r w:rsidRPr="00B708C9">
        <w:rPr>
          <w:rFonts w:asciiTheme="minorHAnsi" w:hAnsiTheme="minorHAnsi" w:cstheme="minorHAnsi"/>
          <w:bCs/>
          <w:sz w:val="22"/>
          <w:szCs w:val="22"/>
          <w:lang w:val="x-none" w:eastAsia="x-none"/>
        </w:rPr>
        <w:t>..................)</w:t>
      </w:r>
      <w:r w:rsidR="00D5209E" w:rsidRPr="00B708C9">
        <w:rPr>
          <w:rFonts w:asciiTheme="minorHAnsi" w:hAnsiTheme="minorHAnsi" w:cstheme="minorHAnsi"/>
          <w:bCs/>
          <w:sz w:val="22"/>
          <w:szCs w:val="22"/>
          <w:lang w:eastAsia="x-none"/>
        </w:rPr>
        <w:t>.</w:t>
      </w:r>
    </w:p>
    <w:p w14:paraId="4DE186D5" w14:textId="3DF1FA35" w:rsidR="00342689" w:rsidRPr="00B708C9" w:rsidRDefault="00FB3E15" w:rsidP="000F2136">
      <w:pPr>
        <w:pStyle w:val="Akapitzlist"/>
        <w:numPr>
          <w:ilvl w:val="0"/>
          <w:numId w:val="3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nie może bez zgody Zamawiającego wyrażonej na piśmie przenieść swej</w:t>
      </w:r>
      <w:r w:rsidR="00CC603A" w:rsidRPr="00B708C9">
        <w:rPr>
          <w:rFonts w:asciiTheme="minorHAnsi" w:hAnsiTheme="minorHAnsi" w:cstheme="minorHAnsi"/>
          <w:sz w:val="22"/>
          <w:szCs w:val="22"/>
        </w:rPr>
        <w:t xml:space="preserve"> </w:t>
      </w:r>
      <w:r w:rsidRPr="00B708C9">
        <w:rPr>
          <w:rFonts w:asciiTheme="minorHAnsi" w:hAnsiTheme="minorHAnsi" w:cstheme="minorHAnsi"/>
          <w:sz w:val="22"/>
          <w:szCs w:val="22"/>
        </w:rPr>
        <w:t>wierzytelności wynikającej z umowy na osoby trzecie.</w:t>
      </w:r>
    </w:p>
    <w:p w14:paraId="539D926E"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62B0229C" w14:textId="07188B1D"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204EC1" w:rsidRPr="00B708C9">
        <w:rPr>
          <w:rFonts w:asciiTheme="minorHAnsi" w:hAnsiTheme="minorHAnsi" w:cstheme="minorHAnsi"/>
          <w:b/>
          <w:sz w:val="22"/>
          <w:szCs w:val="22"/>
        </w:rPr>
        <w:t>5</w:t>
      </w:r>
    </w:p>
    <w:p w14:paraId="612E4D96" w14:textId="4A6E46EC" w:rsidR="00204EC1" w:rsidRDefault="00814D76" w:rsidP="000F2136">
      <w:pPr>
        <w:pStyle w:val="Akapitzlist"/>
        <w:numPr>
          <w:ilvl w:val="0"/>
          <w:numId w:val="38"/>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zobowiązuje się do wystawiania faktury za wykonaną dostawę</w:t>
      </w:r>
      <w:r w:rsidR="00B3413E" w:rsidRPr="00B708C9">
        <w:rPr>
          <w:rFonts w:asciiTheme="minorHAnsi" w:hAnsiTheme="minorHAnsi" w:cstheme="minorHAnsi"/>
          <w:sz w:val="22"/>
          <w:szCs w:val="22"/>
        </w:rPr>
        <w:t xml:space="preserve"> towaru </w:t>
      </w:r>
      <w:r w:rsidRPr="00B708C9">
        <w:rPr>
          <w:rFonts w:asciiTheme="minorHAnsi" w:hAnsiTheme="minorHAnsi" w:cstheme="minorHAnsi"/>
          <w:sz w:val="22"/>
          <w:szCs w:val="22"/>
        </w:rPr>
        <w:t>będąc</w:t>
      </w:r>
      <w:r w:rsidR="00B3413E" w:rsidRPr="00B708C9">
        <w:rPr>
          <w:rFonts w:asciiTheme="minorHAnsi" w:hAnsiTheme="minorHAnsi" w:cstheme="minorHAnsi"/>
          <w:sz w:val="22"/>
          <w:szCs w:val="22"/>
        </w:rPr>
        <w:t>ego</w:t>
      </w:r>
      <w:r w:rsidRPr="00B708C9">
        <w:rPr>
          <w:rFonts w:asciiTheme="minorHAnsi" w:hAnsiTheme="minorHAnsi" w:cstheme="minorHAnsi"/>
          <w:sz w:val="22"/>
          <w:szCs w:val="22"/>
        </w:rPr>
        <w:t xml:space="preserve"> przedmiotem umowy i dostarczeni</w:t>
      </w:r>
      <w:r w:rsidR="00B3413E" w:rsidRPr="00B708C9">
        <w:rPr>
          <w:rFonts w:asciiTheme="minorHAnsi" w:hAnsiTheme="minorHAnsi" w:cstheme="minorHAnsi"/>
          <w:sz w:val="22"/>
          <w:szCs w:val="22"/>
        </w:rPr>
        <w:t>a</w:t>
      </w:r>
      <w:r w:rsidRPr="00B708C9">
        <w:rPr>
          <w:rFonts w:asciiTheme="minorHAnsi" w:hAnsiTheme="minorHAnsi" w:cstheme="minorHAnsi"/>
          <w:sz w:val="22"/>
          <w:szCs w:val="22"/>
        </w:rPr>
        <w:t xml:space="preserve"> jej wraz z towarem w miejsce dostawy.</w:t>
      </w:r>
      <w:r w:rsidR="00DB4B46">
        <w:rPr>
          <w:rFonts w:asciiTheme="minorHAnsi" w:hAnsiTheme="minorHAnsi" w:cstheme="minorHAnsi"/>
          <w:sz w:val="22"/>
          <w:szCs w:val="22"/>
        </w:rPr>
        <w:t xml:space="preserve"> </w:t>
      </w:r>
    </w:p>
    <w:p w14:paraId="3E1DA5C9" w14:textId="4475F2C9" w:rsidR="005A570C" w:rsidRDefault="005A570C" w:rsidP="000F2136">
      <w:pPr>
        <w:pStyle w:val="Akapitzlist"/>
        <w:numPr>
          <w:ilvl w:val="0"/>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Miejsce dostawy: Pracownia Cytometrii – Katedra Biofizyki Molekularnej UŁ, ul. </w:t>
      </w:r>
      <w:r w:rsidR="00C13653">
        <w:rPr>
          <w:rFonts w:asciiTheme="minorHAnsi" w:hAnsiTheme="minorHAnsi" w:cstheme="minorHAnsi"/>
          <w:sz w:val="22"/>
          <w:szCs w:val="22"/>
        </w:rPr>
        <w:t>Pomorska 141/143, 90-236 Łódź, pokój nr W24.</w:t>
      </w:r>
    </w:p>
    <w:p w14:paraId="14D29A5A" w14:textId="1A119E7F" w:rsidR="00C13653" w:rsidRDefault="00C13653" w:rsidP="00C13653">
      <w:pPr>
        <w:pStyle w:val="Akapitzlist"/>
        <w:numPr>
          <w:ilvl w:val="0"/>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Osobami upoważnionymi do kontaktu w zakresie realizacji zamówienia są:</w:t>
      </w:r>
    </w:p>
    <w:p w14:paraId="30FA1F24" w14:textId="6254F12B" w:rsidR="00C13653" w:rsidRDefault="00C13653" w:rsidP="00C13653">
      <w:pPr>
        <w:pStyle w:val="Akapitzlist"/>
        <w:numPr>
          <w:ilvl w:val="1"/>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Ze strony Wykonawcy: ……………………………. Tel. …………………….. adres e-mail: …………………..</w:t>
      </w:r>
    </w:p>
    <w:p w14:paraId="1134863B" w14:textId="05306A9D" w:rsidR="00E14DDA" w:rsidRPr="00E14DDA" w:rsidRDefault="00C13653" w:rsidP="00E14DDA">
      <w:pPr>
        <w:pStyle w:val="Akapitzlist"/>
        <w:numPr>
          <w:ilvl w:val="1"/>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Ze strony </w:t>
      </w:r>
      <w:r w:rsidR="00E14DDA">
        <w:rPr>
          <w:rFonts w:asciiTheme="minorHAnsi" w:hAnsiTheme="minorHAnsi" w:cstheme="minorHAnsi"/>
          <w:sz w:val="22"/>
          <w:szCs w:val="22"/>
        </w:rPr>
        <w:t>Zamawiającego</w:t>
      </w:r>
      <w:r>
        <w:rPr>
          <w:rFonts w:asciiTheme="minorHAnsi" w:hAnsiTheme="minorHAnsi" w:cstheme="minorHAnsi"/>
          <w:sz w:val="22"/>
          <w:szCs w:val="22"/>
        </w:rPr>
        <w:t>: ……………………………. Tel. …………………….. adres e-mail: …………………..</w:t>
      </w:r>
      <w:r w:rsidR="00E14DDA">
        <w:rPr>
          <w:rFonts w:asciiTheme="minorHAnsi" w:hAnsiTheme="minorHAnsi" w:cstheme="minorHAnsi"/>
          <w:sz w:val="22"/>
          <w:szCs w:val="22"/>
        </w:rPr>
        <w:t xml:space="preserve"> .</w:t>
      </w:r>
    </w:p>
    <w:p w14:paraId="3E224B29" w14:textId="7CF237BE" w:rsidR="00E14DDA" w:rsidRDefault="00E14DDA" w:rsidP="000F2136">
      <w:pPr>
        <w:pStyle w:val="Akapitzlist"/>
        <w:numPr>
          <w:ilvl w:val="0"/>
          <w:numId w:val="38"/>
        </w:numPr>
        <w:spacing w:line="360" w:lineRule="auto"/>
        <w:jc w:val="both"/>
        <w:rPr>
          <w:rFonts w:asciiTheme="minorHAnsi" w:hAnsiTheme="minorHAnsi" w:cstheme="minorHAnsi"/>
          <w:sz w:val="22"/>
          <w:szCs w:val="22"/>
        </w:rPr>
      </w:pPr>
      <w:r>
        <w:rPr>
          <w:rFonts w:asciiTheme="minorHAnsi" w:hAnsiTheme="minorHAnsi" w:cstheme="minorHAnsi"/>
          <w:sz w:val="22"/>
          <w:szCs w:val="22"/>
        </w:rPr>
        <w:t>Szczegóły związane z realizacją umowy muszą być uzgadniane z osobami wskazanymi w ust. 3.</w:t>
      </w:r>
    </w:p>
    <w:p w14:paraId="084B5898" w14:textId="24460645" w:rsidR="00EB5ECE" w:rsidRPr="00B708C9" w:rsidRDefault="00814D76" w:rsidP="000F2136">
      <w:pPr>
        <w:pStyle w:val="Akapitzlist"/>
        <w:numPr>
          <w:ilvl w:val="0"/>
          <w:numId w:val="38"/>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Wykonawca zobowiązuje się do umieszczania na faktur</w:t>
      </w:r>
      <w:r w:rsidR="007B52F2">
        <w:rPr>
          <w:rFonts w:asciiTheme="minorHAnsi" w:hAnsiTheme="minorHAnsi" w:cstheme="minorHAnsi"/>
          <w:sz w:val="22"/>
          <w:szCs w:val="22"/>
        </w:rPr>
        <w:t>ze numeru zamówienia/umowy.</w:t>
      </w:r>
    </w:p>
    <w:p w14:paraId="4F19E871" w14:textId="77777777" w:rsidR="003A2949" w:rsidRPr="007B52F2" w:rsidRDefault="003A2949" w:rsidP="007B52F2">
      <w:pPr>
        <w:spacing w:line="360" w:lineRule="auto"/>
        <w:rPr>
          <w:rFonts w:asciiTheme="minorHAnsi" w:hAnsiTheme="minorHAnsi" w:cstheme="minorHAnsi"/>
          <w:b/>
          <w:bCs/>
          <w:sz w:val="22"/>
          <w:szCs w:val="22"/>
        </w:rPr>
      </w:pPr>
    </w:p>
    <w:p w14:paraId="75990EE3" w14:textId="5F0756F5" w:rsidR="00814D76" w:rsidRPr="00B708C9" w:rsidRDefault="00B3413E" w:rsidP="00342689">
      <w:pPr>
        <w:pStyle w:val="Akapitzlist"/>
        <w:spacing w:line="360" w:lineRule="auto"/>
        <w:ind w:left="4260" w:firstLine="696"/>
        <w:rPr>
          <w:rFonts w:asciiTheme="minorHAnsi" w:hAnsiTheme="minorHAnsi" w:cstheme="minorHAnsi"/>
          <w:b/>
          <w:bCs/>
          <w:sz w:val="22"/>
          <w:szCs w:val="22"/>
        </w:rPr>
      </w:pPr>
      <w:r w:rsidRPr="00B708C9">
        <w:rPr>
          <w:rFonts w:asciiTheme="minorHAnsi" w:hAnsiTheme="minorHAnsi" w:cstheme="minorHAnsi"/>
          <w:b/>
          <w:bCs/>
          <w:sz w:val="22"/>
          <w:szCs w:val="22"/>
        </w:rPr>
        <w:sym w:font="Times New Roman" w:char="00A7"/>
      </w:r>
      <w:r w:rsidRPr="00B708C9">
        <w:rPr>
          <w:rFonts w:asciiTheme="minorHAnsi" w:hAnsiTheme="minorHAnsi" w:cstheme="minorHAnsi"/>
          <w:b/>
          <w:bCs/>
          <w:sz w:val="22"/>
          <w:szCs w:val="22"/>
        </w:rPr>
        <w:t xml:space="preserve"> </w:t>
      </w:r>
      <w:r w:rsidR="00204EC1" w:rsidRPr="00B708C9">
        <w:rPr>
          <w:rFonts w:asciiTheme="minorHAnsi" w:hAnsiTheme="minorHAnsi" w:cstheme="minorHAnsi"/>
          <w:b/>
          <w:bCs/>
          <w:sz w:val="22"/>
          <w:szCs w:val="22"/>
        </w:rPr>
        <w:t>6</w:t>
      </w:r>
    </w:p>
    <w:p w14:paraId="5BD8BBB7" w14:textId="1DD80A9D" w:rsidR="00204EC1"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Wartość przedmiotu dostawy</w:t>
      </w:r>
      <w:r w:rsidR="00342689"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płatna będzie przelewem, w ciągu </w:t>
      </w:r>
      <w:r w:rsidR="005A570C">
        <w:rPr>
          <w:rFonts w:asciiTheme="minorHAnsi" w:hAnsiTheme="minorHAnsi" w:cstheme="minorHAnsi"/>
          <w:sz w:val="22"/>
          <w:szCs w:val="22"/>
        </w:rPr>
        <w:t>__</w:t>
      </w:r>
      <w:r w:rsidRPr="00B708C9">
        <w:rPr>
          <w:rFonts w:asciiTheme="minorHAnsi" w:hAnsiTheme="minorHAnsi" w:cstheme="minorHAnsi"/>
          <w:sz w:val="22"/>
          <w:szCs w:val="22"/>
        </w:rPr>
        <w:t xml:space="preserve"> dni od daty doręczenia Zamawiającemu prawidłowo wystawionej faktury VAT</w:t>
      </w:r>
      <w:r w:rsidR="00342689" w:rsidRPr="00B708C9">
        <w:rPr>
          <w:rFonts w:asciiTheme="minorHAnsi" w:hAnsiTheme="minorHAnsi" w:cstheme="minorHAnsi"/>
          <w:sz w:val="22"/>
          <w:szCs w:val="22"/>
        </w:rPr>
        <w:t xml:space="preserve">. Faktura zostanie wystawiona </w:t>
      </w:r>
      <w:r w:rsidRPr="00B708C9">
        <w:rPr>
          <w:rFonts w:asciiTheme="minorHAnsi" w:hAnsiTheme="minorHAnsi" w:cstheme="minorHAnsi"/>
          <w:sz w:val="22"/>
          <w:szCs w:val="22"/>
        </w:rPr>
        <w:t xml:space="preserve">przez Wykonawcę po bezusterkowym protokolarnym odbiorze przedmiotu zamówienia przez Zamawiającego. </w:t>
      </w:r>
    </w:p>
    <w:p w14:paraId="20647A4D" w14:textId="77777777"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Zamawiający przystąpi do protokolarnego odbioru przedmiotu umowy w terminie </w:t>
      </w:r>
      <w:r w:rsidR="00EB5ECE" w:rsidRPr="00B708C9">
        <w:rPr>
          <w:rFonts w:asciiTheme="minorHAnsi" w:hAnsiTheme="minorHAnsi" w:cstheme="minorHAnsi"/>
          <w:sz w:val="22"/>
          <w:szCs w:val="22"/>
        </w:rPr>
        <w:t xml:space="preserve">do </w:t>
      </w:r>
      <w:r w:rsidRPr="00B708C9">
        <w:rPr>
          <w:rFonts w:asciiTheme="minorHAnsi" w:hAnsiTheme="minorHAnsi" w:cstheme="minorHAnsi"/>
          <w:sz w:val="22"/>
          <w:szCs w:val="22"/>
        </w:rPr>
        <w:t>3 dni roboczych od dnia zgłoszenia przez Wykonawcę zakończenia montażu całości przedmiotu umowy.</w:t>
      </w:r>
    </w:p>
    <w:p w14:paraId="02200A69" w14:textId="77777777"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protokole odbioru Zamawiający wskaże czy umowa została zrealizowana w sposób zgodny z jej treścią lub też wyszczególni wszelkie stwierdzone nieprawidłowości w wykonanym przedmiocie umowy.</w:t>
      </w:r>
    </w:p>
    <w:p w14:paraId="1AF97335" w14:textId="7AFCC131"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W przypadku stwierdzenia nieprawidłowości, Zamawiający wyznaczy Wykonawcy termin dodatkowy na ich usunięcie.</w:t>
      </w:r>
    </w:p>
    <w:p w14:paraId="65174583" w14:textId="60538420"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usunięcia wszystkich stwierdzonych nieprawidłowości,</w:t>
      </w:r>
      <w:r w:rsidR="003D7481" w:rsidRPr="00B708C9">
        <w:rPr>
          <w:rFonts w:asciiTheme="minorHAnsi" w:hAnsiTheme="minorHAnsi" w:cstheme="minorHAnsi"/>
          <w:sz w:val="22"/>
          <w:szCs w:val="22"/>
        </w:rPr>
        <w:t xml:space="preserve"> </w:t>
      </w:r>
      <w:r w:rsidRPr="00B708C9">
        <w:rPr>
          <w:rFonts w:asciiTheme="minorHAnsi" w:hAnsiTheme="minorHAnsi" w:cstheme="minorHAnsi"/>
          <w:sz w:val="22"/>
          <w:szCs w:val="22"/>
        </w:rPr>
        <w:t xml:space="preserve">Zamawiający przystąpi ponownie do protokolarnego odbioru przedmiotu umowy, w terminie </w:t>
      </w:r>
      <w:r w:rsidR="00EB5ECE" w:rsidRPr="00B708C9">
        <w:rPr>
          <w:rFonts w:asciiTheme="minorHAnsi" w:hAnsiTheme="minorHAnsi" w:cstheme="minorHAnsi"/>
          <w:sz w:val="22"/>
          <w:szCs w:val="22"/>
        </w:rPr>
        <w:t xml:space="preserve">do </w:t>
      </w:r>
      <w:r w:rsidRPr="00B708C9">
        <w:rPr>
          <w:rFonts w:asciiTheme="minorHAnsi" w:hAnsiTheme="minorHAnsi" w:cstheme="minorHAnsi"/>
          <w:sz w:val="22"/>
          <w:szCs w:val="22"/>
        </w:rPr>
        <w:t xml:space="preserve">3 dni roboczych od dnia zgłoszenia przez Wykonawcę usunięcia stwierdzonych nieprawidłowości. </w:t>
      </w:r>
      <w:r w:rsidR="003D7481" w:rsidRPr="00B708C9">
        <w:rPr>
          <w:rFonts w:asciiTheme="minorHAnsi" w:hAnsiTheme="minorHAnsi" w:cstheme="minorHAnsi"/>
          <w:sz w:val="22"/>
          <w:szCs w:val="22"/>
        </w:rPr>
        <w:t>Zapis</w:t>
      </w:r>
      <w:r w:rsidRPr="00B708C9">
        <w:rPr>
          <w:rFonts w:asciiTheme="minorHAnsi" w:hAnsiTheme="minorHAnsi" w:cstheme="minorHAnsi"/>
          <w:sz w:val="22"/>
          <w:szCs w:val="22"/>
        </w:rPr>
        <w:t xml:space="preserve"> ust. 3, 4 i 5 niniejszej stosuje się odpowiednio.</w:t>
      </w:r>
    </w:p>
    <w:p w14:paraId="4D4A2CB9" w14:textId="70283EB5" w:rsidR="00EB5ECE"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Wyznaczenie terminu dodatkowego</w:t>
      </w:r>
      <w:r w:rsidR="003D7481" w:rsidRPr="00B708C9">
        <w:rPr>
          <w:rFonts w:asciiTheme="minorHAnsi" w:hAnsiTheme="minorHAnsi" w:cstheme="minorHAnsi"/>
          <w:sz w:val="22"/>
          <w:szCs w:val="22"/>
        </w:rPr>
        <w:t>,</w:t>
      </w:r>
      <w:r w:rsidRPr="00B708C9">
        <w:rPr>
          <w:rFonts w:asciiTheme="minorHAnsi" w:hAnsiTheme="minorHAnsi" w:cstheme="minorHAnsi"/>
          <w:sz w:val="22"/>
          <w:szCs w:val="22"/>
        </w:rPr>
        <w:t xml:space="preserve"> o którym mowa w ust. 4 niniejszej umowy, nie pozbawia Zamawiającego uprawnienia do naliczenia kar umownych o których mowa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w:t>
      </w:r>
      <w:r w:rsidR="003D7481" w:rsidRPr="00B708C9">
        <w:rPr>
          <w:rFonts w:asciiTheme="minorHAnsi" w:hAnsiTheme="minorHAnsi" w:cstheme="minorHAnsi"/>
          <w:sz w:val="22"/>
          <w:szCs w:val="22"/>
        </w:rPr>
        <w:t>7</w:t>
      </w:r>
      <w:r w:rsidRPr="00B708C9">
        <w:rPr>
          <w:rFonts w:asciiTheme="minorHAnsi" w:hAnsiTheme="minorHAnsi" w:cstheme="minorHAnsi"/>
          <w:sz w:val="22"/>
          <w:szCs w:val="22"/>
        </w:rPr>
        <w:t xml:space="preserve"> ust. 2 niniejszej umowy.</w:t>
      </w:r>
    </w:p>
    <w:p w14:paraId="6264B66A" w14:textId="42B084BC" w:rsidR="00120CE3" w:rsidRPr="00B708C9" w:rsidRDefault="00FB3E15" w:rsidP="000F2136">
      <w:pPr>
        <w:pStyle w:val="Akapitzlist"/>
        <w:numPr>
          <w:ilvl w:val="0"/>
          <w:numId w:val="39"/>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Protokół odbioru może zostać sporządzony </w:t>
      </w:r>
      <w:r w:rsidR="00EB5ECE" w:rsidRPr="00B708C9">
        <w:rPr>
          <w:rFonts w:asciiTheme="minorHAnsi" w:hAnsiTheme="minorHAnsi" w:cstheme="minorHAnsi"/>
          <w:sz w:val="22"/>
          <w:szCs w:val="22"/>
        </w:rPr>
        <w:t xml:space="preserve">wyłącznie </w:t>
      </w:r>
      <w:r w:rsidRPr="00B708C9">
        <w:rPr>
          <w:rFonts w:asciiTheme="minorHAnsi" w:hAnsiTheme="minorHAnsi" w:cstheme="minorHAnsi"/>
          <w:sz w:val="22"/>
          <w:szCs w:val="22"/>
        </w:rPr>
        <w:t>na druku przygotowanym przez Zamawiającego</w:t>
      </w:r>
      <w:r w:rsidR="00EB5ECE" w:rsidRPr="00B708C9">
        <w:rPr>
          <w:rFonts w:asciiTheme="minorHAnsi" w:hAnsiTheme="minorHAnsi" w:cstheme="minorHAnsi"/>
          <w:sz w:val="22"/>
          <w:szCs w:val="22"/>
        </w:rPr>
        <w:t xml:space="preserve"> i </w:t>
      </w:r>
      <w:r w:rsidRPr="00B708C9">
        <w:rPr>
          <w:rFonts w:asciiTheme="minorHAnsi" w:hAnsiTheme="minorHAnsi" w:cstheme="minorHAnsi"/>
          <w:sz w:val="22"/>
          <w:szCs w:val="22"/>
        </w:rPr>
        <w:t xml:space="preserve">zostanie podpisany przez </w:t>
      </w:r>
      <w:r w:rsidR="00CE28CB" w:rsidRPr="00B708C9">
        <w:rPr>
          <w:rFonts w:asciiTheme="minorHAnsi" w:hAnsiTheme="minorHAnsi" w:cstheme="minorHAnsi"/>
          <w:sz w:val="22"/>
          <w:szCs w:val="22"/>
        </w:rPr>
        <w:t>pracownika</w:t>
      </w:r>
      <w:r w:rsidRPr="00B708C9">
        <w:rPr>
          <w:rFonts w:asciiTheme="minorHAnsi" w:hAnsiTheme="minorHAnsi" w:cstheme="minorHAnsi"/>
          <w:sz w:val="22"/>
          <w:szCs w:val="22"/>
        </w:rPr>
        <w:t xml:space="preserve"> </w:t>
      </w:r>
      <w:r w:rsidR="00CE28CB" w:rsidRPr="00B708C9">
        <w:rPr>
          <w:rFonts w:asciiTheme="minorHAnsi" w:hAnsiTheme="minorHAnsi" w:cstheme="minorHAnsi"/>
          <w:sz w:val="22"/>
          <w:szCs w:val="22"/>
        </w:rPr>
        <w:t>Jednostki dokonującej zakupu</w:t>
      </w:r>
      <w:r w:rsidRPr="00B708C9">
        <w:rPr>
          <w:rFonts w:asciiTheme="minorHAnsi" w:hAnsiTheme="minorHAnsi" w:cstheme="minorHAnsi"/>
          <w:sz w:val="22"/>
          <w:szCs w:val="22"/>
        </w:rPr>
        <w:t xml:space="preserve"> oraz przedstawicieli Wykonawcy. Jakikolwiek inny dokument  dostarczony przez Wykonawcę (protokół odbioru, dokument WZ, dokument potwierdzający dostarczenie wyposażenia podpisany i zaakceptowany przez pracowników UŁ przyjmujących dostawę) nie będzie mógł stanowić podstawy do odbioru przedmiotu umowy. </w:t>
      </w:r>
    </w:p>
    <w:p w14:paraId="57526C81" w14:textId="77777777" w:rsidR="00342689" w:rsidRPr="00B708C9" w:rsidRDefault="00342689" w:rsidP="00342689">
      <w:pPr>
        <w:pStyle w:val="Tekstpodstawowy"/>
        <w:spacing w:after="0" w:line="360" w:lineRule="auto"/>
        <w:ind w:left="567"/>
        <w:jc w:val="center"/>
        <w:rPr>
          <w:rFonts w:asciiTheme="minorHAnsi" w:hAnsiTheme="minorHAnsi" w:cstheme="minorHAnsi"/>
          <w:b/>
          <w:sz w:val="22"/>
          <w:szCs w:val="22"/>
        </w:rPr>
      </w:pPr>
    </w:p>
    <w:p w14:paraId="4CB6F672" w14:textId="0CBD5AD6" w:rsidR="00120CE3" w:rsidRPr="00B708C9" w:rsidRDefault="00120CE3" w:rsidP="00342689">
      <w:pPr>
        <w:pStyle w:val="Tekstpodstawowy"/>
        <w:spacing w:after="0" w:line="360" w:lineRule="auto"/>
        <w:ind w:left="567"/>
        <w:jc w:val="center"/>
        <w:rPr>
          <w:rFonts w:asciiTheme="minorHAnsi" w:hAnsiTheme="minorHAnsi" w:cstheme="minorHAnsi"/>
          <w:b/>
          <w:sz w:val="22"/>
          <w:szCs w:val="22"/>
          <w:lang w:val="pl-PL"/>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lang w:val="pl-PL"/>
        </w:rPr>
        <w:t>7</w:t>
      </w:r>
    </w:p>
    <w:p w14:paraId="285939B5" w14:textId="432A8EDB"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zapłaci Zamawiającemu kary umowne w wysokości </w:t>
      </w:r>
      <w:r w:rsidR="004E44C7">
        <w:rPr>
          <w:rFonts w:asciiTheme="minorHAnsi" w:hAnsiTheme="minorHAnsi" w:cstheme="minorHAnsi"/>
          <w:sz w:val="22"/>
          <w:szCs w:val="22"/>
        </w:rPr>
        <w:t>5</w:t>
      </w:r>
      <w:r w:rsidRPr="00B708C9">
        <w:rPr>
          <w:rFonts w:asciiTheme="minorHAnsi" w:hAnsiTheme="minorHAnsi" w:cstheme="minorHAnsi"/>
          <w:sz w:val="22"/>
          <w:szCs w:val="22"/>
        </w:rPr>
        <w:t xml:space="preserve">% wartości umowy netto ustalonej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w:t>
      </w:r>
      <w:r w:rsidR="003D7481" w:rsidRPr="00B708C9">
        <w:rPr>
          <w:rFonts w:asciiTheme="minorHAnsi" w:hAnsiTheme="minorHAnsi" w:cstheme="minorHAnsi"/>
          <w:sz w:val="22"/>
          <w:szCs w:val="22"/>
        </w:rPr>
        <w:t>4</w:t>
      </w:r>
      <w:r w:rsidRPr="00B708C9">
        <w:rPr>
          <w:rFonts w:asciiTheme="minorHAnsi" w:hAnsiTheme="minorHAnsi" w:cstheme="minorHAnsi"/>
          <w:sz w:val="22"/>
          <w:szCs w:val="22"/>
        </w:rPr>
        <w:t xml:space="preserve"> ust. 1 z tytułu rozwiązania umowy przez Wykonawcę lub rozwiązania umowy przez Zamawiającego z przyczyn leżących po stronie Wykonawcy, niewykonania lub nienależytego wykonania postanowień zawartych w umowie.</w:t>
      </w:r>
    </w:p>
    <w:p w14:paraId="7E0F8560" w14:textId="690381D3"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Wykonawca zapłaci Zamawiającemu kary umowne z tytułu zwłoki w realizacji przedmiotu zamówienia w wysokości 0,5% wartości umowy netto za każdy rozpoczęty dzień </w:t>
      </w:r>
      <w:r w:rsidR="002649C7">
        <w:rPr>
          <w:rFonts w:asciiTheme="minorHAnsi" w:hAnsiTheme="minorHAnsi" w:cstheme="minorHAnsi"/>
          <w:sz w:val="22"/>
          <w:szCs w:val="22"/>
        </w:rPr>
        <w:t>zwłoki</w:t>
      </w:r>
      <w:r w:rsidRPr="00B708C9">
        <w:rPr>
          <w:rFonts w:asciiTheme="minorHAnsi" w:hAnsiTheme="minorHAnsi" w:cstheme="minorHAnsi"/>
          <w:sz w:val="22"/>
          <w:szCs w:val="22"/>
        </w:rPr>
        <w:t xml:space="preserve"> powyżej terminu realizacji określonego w </w:t>
      </w:r>
      <w:r w:rsidRPr="00B708C9">
        <w:rPr>
          <w:rFonts w:asciiTheme="minorHAnsi" w:hAnsiTheme="minorHAnsi" w:cstheme="minorHAnsi"/>
          <w:sz w:val="22"/>
          <w:szCs w:val="22"/>
        </w:rPr>
        <w:sym w:font="Times New Roman" w:char="00A7"/>
      </w:r>
      <w:r w:rsidRPr="00B708C9">
        <w:rPr>
          <w:rFonts w:asciiTheme="minorHAnsi" w:hAnsiTheme="minorHAnsi" w:cstheme="minorHAnsi"/>
          <w:sz w:val="22"/>
          <w:szCs w:val="22"/>
        </w:rPr>
        <w:t xml:space="preserve"> 3.</w:t>
      </w:r>
    </w:p>
    <w:p w14:paraId="469F2BD2" w14:textId="1ACC9E3E"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przypadku, gdy podstawa do naliczenia kary umownej o której mowa ust. 1 lub 2 jest związana z częściowym niewykonaniem lub nienależytym wykonaniem zobowiązań umownych lub zwłoka dotyczy częściowego niezrealizowania przedmiotu umowy w terminie, wtedy wartość kary umownej naliczona zostanie od tej części wartości umowy, która nie została wykonana lub została nienależycie wykonana.</w:t>
      </w:r>
    </w:p>
    <w:p w14:paraId="39ABC6FF" w14:textId="5877B8B4"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W razie stwierdzenia wad ukrytych towaru i nieusunięcia ich w terminie 14 dni </w:t>
      </w:r>
      <w:r w:rsidR="003725C7" w:rsidRPr="00B708C9">
        <w:rPr>
          <w:rFonts w:asciiTheme="minorHAnsi" w:hAnsiTheme="minorHAnsi" w:cstheme="minorHAnsi"/>
          <w:sz w:val="22"/>
          <w:szCs w:val="22"/>
        </w:rPr>
        <w:t xml:space="preserve">roboczych </w:t>
      </w:r>
      <w:r w:rsidRPr="00B708C9">
        <w:rPr>
          <w:rFonts w:asciiTheme="minorHAnsi" w:hAnsiTheme="minorHAnsi" w:cstheme="minorHAnsi"/>
          <w:sz w:val="22"/>
          <w:szCs w:val="22"/>
        </w:rPr>
        <w:t xml:space="preserve">od daty zgłoszenia Wykonawca zobowiązuje się zapłacić Zamawiającemu karę w wysokości </w:t>
      </w:r>
      <w:r w:rsidR="004E44C7">
        <w:rPr>
          <w:rFonts w:asciiTheme="minorHAnsi" w:hAnsiTheme="minorHAnsi" w:cstheme="minorHAnsi"/>
          <w:sz w:val="22"/>
          <w:szCs w:val="22"/>
        </w:rPr>
        <w:t>2</w:t>
      </w:r>
      <w:r w:rsidRPr="00B708C9">
        <w:rPr>
          <w:rFonts w:asciiTheme="minorHAnsi" w:hAnsiTheme="minorHAnsi" w:cstheme="minorHAnsi"/>
          <w:sz w:val="22"/>
          <w:szCs w:val="22"/>
        </w:rPr>
        <w:t xml:space="preserve">% wartości towaru netto wadliwego za każdy dzień zwłoki.  </w:t>
      </w:r>
    </w:p>
    <w:p w14:paraId="43162C0A" w14:textId="77777777"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Zamawiający zastrzega sobie możliwość dochodzenia odszkodowania przewyższającego kary umowne wynikające z umowy za niewykonanie lub nienależyte wykonanie umowy oraz za wyrządzone szkody. </w:t>
      </w:r>
    </w:p>
    <w:p w14:paraId="27E951B6" w14:textId="4769314A"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Zamawiający zastrzega możliwość sumowania kar z tytułu rozwiązania jak i z tytułu nienależytego  wykonania umowy. Łączna maksymalna wysokość kar umownych nie może przekraczać 50 % wartości netto umowy. W przypadku osiągnięcia łącznej maksymalnej wysokości kar umownych Zamawiający zastrzega możliwość rozwiązania umowy.</w:t>
      </w:r>
    </w:p>
    <w:p w14:paraId="1707E46A" w14:textId="77777777" w:rsidR="00EB5EC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Zamawiający jest uprawniony do potrącenia naliczonych kar umownych z przysługującego Wykonawcy wynagrodzenia, na co Wykonawca wyraża zgodę.</w:t>
      </w:r>
    </w:p>
    <w:p w14:paraId="308C9286" w14:textId="483CAB07" w:rsidR="009443EE" w:rsidRPr="00B708C9" w:rsidRDefault="00120CE3"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 xml:space="preserve">Uprawnienie określone w ust. </w:t>
      </w:r>
      <w:r w:rsidR="00815798" w:rsidRPr="00B708C9">
        <w:rPr>
          <w:rFonts w:asciiTheme="minorHAnsi" w:hAnsiTheme="minorHAnsi" w:cstheme="minorHAnsi"/>
          <w:sz w:val="22"/>
          <w:szCs w:val="22"/>
        </w:rPr>
        <w:t>7</w:t>
      </w:r>
      <w:r w:rsidRPr="00B708C9">
        <w:rPr>
          <w:rFonts w:asciiTheme="minorHAnsi" w:hAnsiTheme="minorHAnsi" w:cstheme="minorHAnsi"/>
          <w:sz w:val="22"/>
          <w:szCs w:val="22"/>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p>
    <w:p w14:paraId="3B047035" w14:textId="2561B5EA" w:rsidR="009443EE" w:rsidRPr="00B708C9" w:rsidRDefault="009443EE" w:rsidP="000F2136">
      <w:pPr>
        <w:pStyle w:val="Akapitzlist"/>
        <w:numPr>
          <w:ilvl w:val="0"/>
          <w:numId w:val="40"/>
        </w:numPr>
        <w:tabs>
          <w:tab w:val="left" w:pos="851"/>
        </w:tabs>
        <w:spacing w:line="360" w:lineRule="auto"/>
        <w:jc w:val="both"/>
        <w:rPr>
          <w:rFonts w:asciiTheme="minorHAnsi" w:hAnsiTheme="minorHAnsi" w:cstheme="minorHAnsi"/>
          <w:sz w:val="22"/>
          <w:szCs w:val="22"/>
        </w:rPr>
      </w:pPr>
      <w:r w:rsidRPr="00B708C9">
        <w:rPr>
          <w:rFonts w:asciiTheme="minorHAnsi" w:hAnsiTheme="minorHAnsi" w:cstheme="minorHAnsi"/>
          <w:color w:val="0D0D0D" w:themeColor="text1" w:themeTint="F2"/>
          <w:sz w:val="22"/>
          <w:szCs w:val="22"/>
        </w:rPr>
        <w:t>Żadna ze Stron nie będzie odpowiedzialna za niewykonanie lub nienależyte wykonanie swoich zobowiązań w ramach umowy, jeżeli takie niewykonanie lub nienależyte wykonanie jest wynikiem siły wyższej.</w:t>
      </w:r>
    </w:p>
    <w:p w14:paraId="345167FD" w14:textId="77777777" w:rsidR="009443EE" w:rsidRPr="00B708C9" w:rsidRDefault="009443EE" w:rsidP="000F2136">
      <w:pPr>
        <w:pStyle w:val="Akapitzlist"/>
        <w:numPr>
          <w:ilvl w:val="0"/>
          <w:numId w:val="40"/>
        </w:numPr>
        <w:tabs>
          <w:tab w:val="left" w:pos="284"/>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320F1A5F" w14:textId="77777777" w:rsidR="009443EE"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 xml:space="preserve"> Za „siłę wyższą” nie uznaje się nie dotrzymania zobowiązań przez kontrahenta Wykonawcy.</w:t>
      </w:r>
    </w:p>
    <w:p w14:paraId="0873709A" w14:textId="77777777" w:rsidR="009443EE"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 xml:space="preserve"> W przypadku zaistnienia okoliczności „siły wyższej”, Strona, która powołuje się na te okoliczności, niezwłocznie zawiadomi drugą Stronę na piśmie o jej zaistnieniu i przyczynach.</w:t>
      </w:r>
    </w:p>
    <w:p w14:paraId="54123177" w14:textId="487C8C69" w:rsidR="00B54331" w:rsidRPr="00B708C9" w:rsidRDefault="009443EE" w:rsidP="000F2136">
      <w:pPr>
        <w:pStyle w:val="Akapitzlist"/>
        <w:numPr>
          <w:ilvl w:val="0"/>
          <w:numId w:val="40"/>
        </w:numPr>
        <w:tabs>
          <w:tab w:val="left" w:pos="426"/>
        </w:tabs>
        <w:spacing w:line="360" w:lineRule="auto"/>
        <w:jc w:val="both"/>
        <w:rPr>
          <w:rFonts w:asciiTheme="minorHAnsi" w:hAnsiTheme="minorHAnsi" w:cstheme="minorHAnsi"/>
          <w:color w:val="0D0D0D" w:themeColor="text1" w:themeTint="F2"/>
          <w:sz w:val="22"/>
          <w:szCs w:val="22"/>
        </w:rPr>
      </w:pPr>
      <w:r w:rsidRPr="00B708C9">
        <w:rPr>
          <w:rFonts w:asciiTheme="minorHAnsi" w:hAnsiTheme="minorHAnsi" w:cstheme="minorHAnsi"/>
          <w:color w:val="0D0D0D" w:themeColor="text1" w:themeTint="F2"/>
          <w:sz w:val="22"/>
          <w:szCs w:val="22"/>
        </w:rPr>
        <w:t>W razie zaistnienia „siły wyższej” wpływającej na termin realizacji przedmiotu umowy, o którym mowa w § 3 pkt. 2, Strony zobowiązują się w terminie 14 (czternastu) dni kalendarzowych od dnia zawiadomienia, ustalić nowy termin wykonania umowy lub ewentualnie podjąć decyzję o odstąpieniu od umowy.</w:t>
      </w:r>
    </w:p>
    <w:p w14:paraId="68067FF6" w14:textId="77777777" w:rsidR="00815798" w:rsidRPr="00B708C9" w:rsidRDefault="00815798" w:rsidP="00342689">
      <w:pPr>
        <w:spacing w:line="360" w:lineRule="auto"/>
        <w:ind w:left="567"/>
        <w:jc w:val="center"/>
        <w:rPr>
          <w:rFonts w:asciiTheme="minorHAnsi" w:hAnsiTheme="minorHAnsi" w:cstheme="minorHAnsi"/>
          <w:b/>
          <w:sz w:val="22"/>
          <w:szCs w:val="22"/>
        </w:rPr>
      </w:pPr>
    </w:p>
    <w:p w14:paraId="0AF484B4" w14:textId="6AD0EB87" w:rsidR="00EB5ECE" w:rsidRPr="00B708C9" w:rsidRDefault="00EB5ECE"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8</w:t>
      </w:r>
    </w:p>
    <w:p w14:paraId="69DB85FC" w14:textId="77777777" w:rsidR="00B54331" w:rsidRPr="00B708C9" w:rsidRDefault="00EB5ECE" w:rsidP="0045073B">
      <w:pPr>
        <w:pStyle w:val="Tekstpodstawowy"/>
        <w:numPr>
          <w:ilvl w:val="0"/>
          <w:numId w:val="41"/>
        </w:numPr>
        <w:tabs>
          <w:tab w:val="left" w:pos="567"/>
        </w:tabs>
        <w:spacing w:after="0" w:line="360" w:lineRule="auto"/>
        <w:ind w:left="567" w:hanging="283"/>
        <w:jc w:val="both"/>
        <w:rPr>
          <w:rFonts w:asciiTheme="minorHAnsi" w:hAnsiTheme="minorHAnsi" w:cstheme="minorHAnsi"/>
          <w:sz w:val="22"/>
          <w:szCs w:val="22"/>
          <w:lang w:val="pl-PL"/>
        </w:rPr>
      </w:pPr>
      <w:r w:rsidRPr="00B708C9">
        <w:rPr>
          <w:rFonts w:asciiTheme="minorHAnsi" w:hAnsiTheme="minorHAnsi" w:cstheme="minorHAnsi"/>
          <w:sz w:val="22"/>
          <w:szCs w:val="22"/>
        </w:rPr>
        <w:t>W przypadku stwierdzenia szkód w mieniu Zamawiającego podczas prac montażowych, Wykonawca</w:t>
      </w:r>
      <w:r w:rsidRPr="00B708C9">
        <w:rPr>
          <w:rFonts w:asciiTheme="minorHAnsi" w:hAnsiTheme="minorHAnsi" w:cstheme="minorHAnsi"/>
          <w:sz w:val="22"/>
          <w:szCs w:val="22"/>
          <w:lang w:val="pl-PL"/>
        </w:rPr>
        <w:t xml:space="preserve"> </w:t>
      </w:r>
      <w:r w:rsidRPr="00B708C9">
        <w:rPr>
          <w:rFonts w:asciiTheme="minorHAnsi" w:hAnsiTheme="minorHAnsi" w:cstheme="minorHAnsi"/>
          <w:sz w:val="22"/>
          <w:szCs w:val="22"/>
        </w:rPr>
        <w:t>na własny koszt zobowiązuje się do ich usunięcia</w:t>
      </w:r>
      <w:r w:rsidRPr="00B708C9">
        <w:rPr>
          <w:rFonts w:asciiTheme="minorHAnsi" w:hAnsiTheme="minorHAnsi" w:cstheme="minorHAnsi"/>
          <w:sz w:val="22"/>
          <w:szCs w:val="22"/>
          <w:lang w:val="pl-PL"/>
        </w:rPr>
        <w:t xml:space="preserve"> w terminie 7 dni od daty zgłoszenia Wykonawcy</w:t>
      </w:r>
      <w:r w:rsidRPr="00B708C9">
        <w:rPr>
          <w:rFonts w:asciiTheme="minorHAnsi" w:hAnsiTheme="minorHAnsi" w:cstheme="minorHAnsi"/>
          <w:sz w:val="22"/>
          <w:szCs w:val="22"/>
        </w:rPr>
        <w:t>.</w:t>
      </w:r>
    </w:p>
    <w:p w14:paraId="1D3561D5" w14:textId="5B0428E9" w:rsidR="00120CE3" w:rsidRPr="00B708C9" w:rsidRDefault="00EB5ECE" w:rsidP="0045073B">
      <w:pPr>
        <w:pStyle w:val="Tekstpodstawowy"/>
        <w:numPr>
          <w:ilvl w:val="0"/>
          <w:numId w:val="41"/>
        </w:numPr>
        <w:tabs>
          <w:tab w:val="left" w:pos="567"/>
        </w:tabs>
        <w:spacing w:after="0" w:line="360" w:lineRule="auto"/>
        <w:ind w:left="567" w:hanging="283"/>
        <w:jc w:val="both"/>
        <w:rPr>
          <w:rFonts w:asciiTheme="minorHAnsi" w:hAnsiTheme="minorHAnsi" w:cstheme="minorHAnsi"/>
          <w:sz w:val="22"/>
          <w:szCs w:val="22"/>
          <w:lang w:val="pl-PL"/>
        </w:rPr>
      </w:pPr>
      <w:r w:rsidRPr="00B708C9">
        <w:rPr>
          <w:rFonts w:asciiTheme="minorHAnsi" w:hAnsiTheme="minorHAnsi" w:cstheme="minorHAnsi"/>
          <w:sz w:val="22"/>
          <w:szCs w:val="22"/>
        </w:rPr>
        <w:t>Niedotrzymanie warunków z ust. 1 spowoduje usunięcie wad lub szkód przez Zamawiającego we własnym zakresie i obciążenie Wykonawcy powstałymi z tego tytułu kosztami.</w:t>
      </w:r>
    </w:p>
    <w:p w14:paraId="03B5976F" w14:textId="77777777" w:rsidR="00342689" w:rsidRPr="00B708C9" w:rsidRDefault="00342689" w:rsidP="0045073B">
      <w:pPr>
        <w:tabs>
          <w:tab w:val="left" w:pos="567"/>
        </w:tabs>
        <w:spacing w:line="360" w:lineRule="auto"/>
        <w:ind w:left="567" w:hanging="283"/>
        <w:jc w:val="center"/>
        <w:rPr>
          <w:rFonts w:asciiTheme="minorHAnsi" w:hAnsiTheme="minorHAnsi" w:cstheme="minorHAnsi"/>
          <w:b/>
          <w:sz w:val="22"/>
          <w:szCs w:val="22"/>
        </w:rPr>
      </w:pPr>
    </w:p>
    <w:p w14:paraId="1575EB5E" w14:textId="52618EF1" w:rsidR="00FB3E15" w:rsidRPr="00B708C9" w:rsidRDefault="00FB3E15" w:rsidP="0045073B">
      <w:pPr>
        <w:tabs>
          <w:tab w:val="left" w:pos="567"/>
        </w:tabs>
        <w:spacing w:line="360" w:lineRule="auto"/>
        <w:ind w:left="567" w:hanging="283"/>
        <w:jc w:val="center"/>
        <w:rPr>
          <w:rFonts w:asciiTheme="minorHAnsi" w:hAnsiTheme="minorHAnsi" w:cstheme="minorHAnsi"/>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9</w:t>
      </w:r>
    </w:p>
    <w:p w14:paraId="6DEE6FA2" w14:textId="77777777"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Zamawiający oświadcza, że będzie realizować płatności za faktury z zastosowaniem mechanizmu podzielonej płatności tzw. Split payment.</w:t>
      </w:r>
    </w:p>
    <w:p w14:paraId="6C2B7F76" w14:textId="1AFCCF33"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 xml:space="preserve">W przypadku, gdy wskazany przez Wykonawcę rachunek bankowy, na który na nastąpić zapłata wynagrodzenia nie widnieje w wykazie podmiotów zarejestrowanych jako podatnicy VAT, </w:t>
      </w:r>
      <w:r w:rsidRPr="00B708C9">
        <w:rPr>
          <w:rFonts w:asciiTheme="minorHAnsi" w:eastAsia="Calibri" w:hAnsiTheme="minorHAnsi" w:cstheme="minorHAnsi"/>
          <w:sz w:val="22"/>
          <w:szCs w:val="22"/>
          <w:lang w:eastAsia="en-US"/>
        </w:rPr>
        <w:lastRenderedPageBreak/>
        <w:t>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w:t>
      </w:r>
      <w:r w:rsidR="0068750B">
        <w:rPr>
          <w:rFonts w:asciiTheme="minorHAnsi" w:eastAsia="Calibri" w:hAnsiTheme="minorHAnsi" w:cstheme="minorHAnsi"/>
          <w:sz w:val="22"/>
          <w:szCs w:val="22"/>
          <w:lang w:eastAsia="en-US"/>
        </w:rPr>
        <w:t> </w:t>
      </w:r>
      <w:r w:rsidRPr="00B708C9">
        <w:rPr>
          <w:rFonts w:asciiTheme="minorHAnsi" w:eastAsia="Calibri" w:hAnsiTheme="minorHAnsi" w:cstheme="minorHAnsi"/>
          <w:sz w:val="22"/>
          <w:szCs w:val="22"/>
          <w:lang w:eastAsia="en-US"/>
        </w:rPr>
        <w:t>przypadku</w:t>
      </w:r>
      <w:r w:rsidR="0068750B">
        <w:rPr>
          <w:rFonts w:asciiTheme="minorHAnsi" w:eastAsia="Calibri" w:hAnsiTheme="minorHAnsi" w:cstheme="minorHAnsi"/>
          <w:sz w:val="22"/>
          <w:szCs w:val="22"/>
          <w:lang w:eastAsia="en-US"/>
        </w:rPr>
        <w:t>,</w:t>
      </w:r>
      <w:r w:rsidRPr="00B708C9">
        <w:rPr>
          <w:rFonts w:asciiTheme="minorHAnsi" w:eastAsia="Calibri" w:hAnsiTheme="minorHAnsi" w:cstheme="minorHAnsi"/>
          <w:sz w:val="22"/>
          <w:szCs w:val="22"/>
          <w:lang w:eastAsia="en-US"/>
        </w:rPr>
        <w:t xml:space="preserve"> o którym mowa powyżej</w:t>
      </w:r>
      <w:r w:rsidR="0068750B">
        <w:rPr>
          <w:rFonts w:asciiTheme="minorHAnsi" w:eastAsia="Calibri" w:hAnsiTheme="minorHAnsi" w:cstheme="minorHAnsi"/>
          <w:sz w:val="22"/>
          <w:szCs w:val="22"/>
          <w:lang w:eastAsia="en-US"/>
        </w:rPr>
        <w:t>,</w:t>
      </w:r>
      <w:r w:rsidRPr="00B708C9">
        <w:rPr>
          <w:rFonts w:asciiTheme="minorHAnsi" w:eastAsia="Calibri" w:hAnsiTheme="minorHAnsi" w:cstheme="minorHAnsi"/>
          <w:sz w:val="22"/>
          <w:szCs w:val="22"/>
          <w:lang w:eastAsia="en-US"/>
        </w:rPr>
        <w:t xml:space="preserve">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388CF151" w14:textId="75BADB5B"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Wykonawca oświadcza, że konto firmowe, na które mają być dokonywane płatności wynikające z niniejszej umowy, jest zgłoszone do Urzędu Skarbowego.</w:t>
      </w:r>
    </w:p>
    <w:p w14:paraId="21E89EFD" w14:textId="4BA7084C" w:rsidR="00151993" w:rsidRPr="00B708C9" w:rsidRDefault="00FB3E15" w:rsidP="0045073B">
      <w:pPr>
        <w:pStyle w:val="Akapitzlist"/>
        <w:numPr>
          <w:ilvl w:val="0"/>
          <w:numId w:val="44"/>
        </w:numPr>
        <w:tabs>
          <w:tab w:val="left" w:pos="567"/>
        </w:tabs>
        <w:spacing w:line="360" w:lineRule="auto"/>
        <w:ind w:left="567" w:hanging="283"/>
        <w:contextualSpacing/>
        <w:jc w:val="both"/>
        <w:rPr>
          <w:rFonts w:asciiTheme="minorHAnsi" w:eastAsia="Calibri" w:hAnsiTheme="minorHAnsi" w:cstheme="minorHAnsi"/>
          <w:sz w:val="22"/>
          <w:szCs w:val="22"/>
          <w:lang w:eastAsia="en-US"/>
        </w:rPr>
      </w:pPr>
      <w:r w:rsidRPr="00B708C9">
        <w:rPr>
          <w:rFonts w:asciiTheme="minorHAnsi" w:eastAsia="Calibri" w:hAnsiTheme="minorHAnsi" w:cstheme="minorHAnsi"/>
          <w:sz w:val="22"/>
          <w:szCs w:val="22"/>
          <w:lang w:eastAsia="en-US"/>
        </w:rPr>
        <w:t>Płatności regulowane będą przez Zamawiającego  na numer rachunku Wykonawcy zgłoszony do Urzędu Skarbowego i wskazany na fakturze.  </w:t>
      </w:r>
    </w:p>
    <w:p w14:paraId="733AD1BC" w14:textId="77777777" w:rsidR="00342689" w:rsidRPr="00B708C9" w:rsidRDefault="00342689" w:rsidP="00342689">
      <w:pPr>
        <w:spacing w:line="360" w:lineRule="auto"/>
        <w:ind w:left="567"/>
        <w:contextualSpacing/>
        <w:jc w:val="center"/>
        <w:rPr>
          <w:rFonts w:asciiTheme="minorHAnsi" w:hAnsiTheme="minorHAnsi" w:cstheme="minorHAnsi"/>
          <w:b/>
          <w:sz w:val="22"/>
          <w:szCs w:val="22"/>
        </w:rPr>
      </w:pPr>
    </w:p>
    <w:p w14:paraId="62083FC3" w14:textId="687F35AB" w:rsidR="00FB3E15" w:rsidRPr="00B708C9" w:rsidRDefault="00FB3E15" w:rsidP="00342689">
      <w:pPr>
        <w:spacing w:line="360" w:lineRule="auto"/>
        <w:ind w:left="567"/>
        <w:contextualSpacing/>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w:t>
      </w:r>
      <w:r w:rsidR="00B54331" w:rsidRPr="00B708C9">
        <w:rPr>
          <w:rFonts w:asciiTheme="minorHAnsi" w:hAnsiTheme="minorHAnsi" w:cstheme="minorHAnsi"/>
          <w:b/>
          <w:sz w:val="22"/>
          <w:szCs w:val="22"/>
        </w:rPr>
        <w:t>10</w:t>
      </w:r>
    </w:p>
    <w:p w14:paraId="2DEC1147" w14:textId="4D3C4199" w:rsidR="00B54331" w:rsidRPr="00B708C9" w:rsidRDefault="00B54331" w:rsidP="00342689">
      <w:pPr>
        <w:spacing w:line="360" w:lineRule="auto"/>
        <w:ind w:left="567"/>
        <w:jc w:val="both"/>
        <w:rPr>
          <w:rFonts w:asciiTheme="minorHAnsi" w:hAnsiTheme="minorHAnsi" w:cstheme="minorHAnsi"/>
          <w:b/>
          <w:sz w:val="22"/>
          <w:szCs w:val="22"/>
        </w:rPr>
      </w:pPr>
      <w:r w:rsidRPr="00B708C9">
        <w:rPr>
          <w:rFonts w:asciiTheme="minorHAnsi" w:hAnsiTheme="minorHAnsi" w:cstheme="minorHAnsi"/>
          <w:sz w:val="22"/>
          <w:szCs w:val="22"/>
        </w:rPr>
        <w:t>Zamawiający oświadcza, że jest płatnikiem podatku VAT, posiada NIP 724-000-32-43 i jest uprawniony do wystawiania i otrzymywania faktur VAT. Jednocześnie Zamawiający upoważnia Wykonawcę do wystawiania faktur VAT bez podpisu Zamawiającego.</w:t>
      </w:r>
    </w:p>
    <w:p w14:paraId="6A20B4EE"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4B3FA18B" w14:textId="328D19BA"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sym w:font="Times New Roman" w:char="00A7"/>
      </w:r>
      <w:r w:rsidRPr="00B708C9">
        <w:rPr>
          <w:rFonts w:asciiTheme="minorHAnsi" w:hAnsiTheme="minorHAnsi" w:cstheme="minorHAnsi"/>
          <w:b/>
          <w:sz w:val="22"/>
          <w:szCs w:val="22"/>
        </w:rPr>
        <w:t xml:space="preserve"> 1</w:t>
      </w:r>
      <w:r w:rsidR="00151993" w:rsidRPr="00B708C9">
        <w:rPr>
          <w:rFonts w:asciiTheme="minorHAnsi" w:hAnsiTheme="minorHAnsi" w:cstheme="minorHAnsi"/>
          <w:b/>
          <w:sz w:val="22"/>
          <w:szCs w:val="22"/>
        </w:rPr>
        <w:t>1</w:t>
      </w:r>
    </w:p>
    <w:p w14:paraId="474E342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udziela Zamawiającemu na przedmiot dostawy  gwarancji na okres ……………. miesięcy, liczonej od momentu jego protokolarnego odbioru przez Zamawiającego.</w:t>
      </w:r>
    </w:p>
    <w:p w14:paraId="0933D0E8"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 xml:space="preserve">Wykonawca ponosi odpowiedzialność z tytułu rękojmi za dostarczony przedmiot zamówienia – termin rękojmi za wady jest równy terminowi gwarancji. </w:t>
      </w:r>
    </w:p>
    <w:p w14:paraId="05F212B0"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Zamawiający w przypadku stwierdzenia w okresie gwarancji ewentualnych wad, obowiązany jest do przedłożenia ich wykonawcy na piśmie, poczta elektroniczną, faxem lub osobiście w terminie 7 dni roboczych od dnia ich ujawnienia wraz z podaniem terminu ich usunięcia.</w:t>
      </w:r>
    </w:p>
    <w:p w14:paraId="1C2D51FE" w14:textId="61614E34"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zobowiązany jest do usunięcia na swój koszt i ryzyko wad przedmiotu zamówienia w</w:t>
      </w:r>
      <w:r w:rsidR="0068750B">
        <w:rPr>
          <w:rFonts w:asciiTheme="minorHAnsi" w:hAnsiTheme="minorHAnsi" w:cstheme="minorHAnsi"/>
          <w:sz w:val="22"/>
          <w:szCs w:val="22"/>
          <w:lang w:val="pl-PL"/>
        </w:rPr>
        <w:t> </w:t>
      </w:r>
      <w:r w:rsidRPr="00B708C9">
        <w:rPr>
          <w:rFonts w:asciiTheme="minorHAnsi" w:hAnsiTheme="minorHAnsi" w:cstheme="minorHAnsi"/>
          <w:sz w:val="22"/>
          <w:szCs w:val="22"/>
        </w:rPr>
        <w:t>terminie 1</w:t>
      </w:r>
      <w:r w:rsidR="00403663">
        <w:rPr>
          <w:rFonts w:asciiTheme="minorHAnsi" w:hAnsiTheme="minorHAnsi" w:cstheme="minorHAnsi"/>
          <w:sz w:val="22"/>
          <w:szCs w:val="22"/>
          <w:lang w:val="pl-PL"/>
        </w:rPr>
        <w:t>6</w:t>
      </w:r>
      <w:r w:rsidRPr="00B708C9">
        <w:rPr>
          <w:rFonts w:asciiTheme="minorHAnsi" w:hAnsiTheme="minorHAnsi" w:cstheme="minorHAnsi"/>
          <w:sz w:val="22"/>
          <w:szCs w:val="22"/>
        </w:rPr>
        <w:t xml:space="preserve"> dni</w:t>
      </w:r>
      <w:r w:rsidR="003E6222" w:rsidRPr="00B708C9">
        <w:rPr>
          <w:rFonts w:asciiTheme="minorHAnsi" w:hAnsiTheme="minorHAnsi" w:cstheme="minorHAnsi"/>
          <w:sz w:val="22"/>
          <w:szCs w:val="22"/>
          <w:lang w:val="pl-PL"/>
        </w:rPr>
        <w:t xml:space="preserve"> roboczych</w:t>
      </w:r>
      <w:r w:rsidRPr="00B708C9">
        <w:rPr>
          <w:rFonts w:asciiTheme="minorHAnsi" w:hAnsiTheme="minorHAnsi" w:cstheme="minorHAnsi"/>
          <w:sz w:val="22"/>
          <w:szCs w:val="22"/>
        </w:rPr>
        <w:t xml:space="preserve"> od momentu zawiadomienia.</w:t>
      </w:r>
    </w:p>
    <w:p w14:paraId="47A09D1C" w14:textId="6D021421" w:rsidR="00151993"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Wykonawca zobowiązany jest do podjęcia czynności związanych z usuwaniem wad w terminie 2 dni roboczych od momentu zawiadomienia.</w:t>
      </w:r>
      <w:r w:rsidR="002823AB">
        <w:rPr>
          <w:rFonts w:asciiTheme="minorHAnsi" w:hAnsiTheme="minorHAnsi" w:cstheme="minorHAnsi"/>
          <w:sz w:val="22"/>
          <w:szCs w:val="22"/>
          <w:lang w:val="pl-PL"/>
        </w:rPr>
        <w:t xml:space="preserve"> Za dni robocze strony uznają dni od poniedziałku do piątku.</w:t>
      </w:r>
    </w:p>
    <w:p w14:paraId="03CB1DC5" w14:textId="666AEECD" w:rsidR="00403663" w:rsidRPr="00CE5A3F" w:rsidRDefault="00403663" w:rsidP="00403663">
      <w:pPr>
        <w:pStyle w:val="Tekstpodstawowy"/>
        <w:spacing w:after="0" w:line="360" w:lineRule="auto"/>
        <w:ind w:left="7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Jako podjęcie </w:t>
      </w:r>
      <w:r w:rsidR="00CE5A3F">
        <w:rPr>
          <w:rFonts w:asciiTheme="minorHAnsi" w:hAnsiTheme="minorHAnsi" w:cstheme="minorHAnsi"/>
          <w:sz w:val="22"/>
          <w:szCs w:val="22"/>
          <w:lang w:val="pl-PL"/>
        </w:rPr>
        <w:t xml:space="preserve">czynności </w:t>
      </w:r>
      <w:r w:rsidR="00CE5A3F" w:rsidRPr="00B708C9">
        <w:rPr>
          <w:rFonts w:asciiTheme="minorHAnsi" w:hAnsiTheme="minorHAnsi" w:cstheme="minorHAnsi"/>
          <w:sz w:val="22"/>
          <w:szCs w:val="22"/>
        </w:rPr>
        <w:t>związanych z usuwaniem wad</w:t>
      </w:r>
      <w:r w:rsidR="00CE5A3F">
        <w:rPr>
          <w:rFonts w:asciiTheme="minorHAnsi" w:hAnsiTheme="minorHAnsi" w:cstheme="minorHAnsi"/>
          <w:sz w:val="22"/>
          <w:szCs w:val="22"/>
          <w:lang w:val="pl-PL"/>
        </w:rPr>
        <w:t xml:space="preserve"> Zamawiający uznaje również diagnostykę zdalną. </w:t>
      </w:r>
    </w:p>
    <w:p w14:paraId="7B583122"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Czas trwania usuwania wad w przedmiocie umowy oraz czas trwania naprawy gwarancyjnej, niezależnie od przyczyn, powoduje przedłużenia okresu gwarancji o ten okres.</w:t>
      </w:r>
    </w:p>
    <w:p w14:paraId="7A4DB0B3" w14:textId="77777777" w:rsidR="00151993"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Wykonanie zobowiązań z tytułu gwarancji lub rękojmi należy do przedmiotu umowy.</w:t>
      </w:r>
    </w:p>
    <w:p w14:paraId="6092A3C6" w14:textId="6AF2EB31" w:rsidR="00CE28CB" w:rsidRPr="00B708C9" w:rsidRDefault="00FB3E15" w:rsidP="000F2136">
      <w:pPr>
        <w:pStyle w:val="Tekstpodstawowy"/>
        <w:numPr>
          <w:ilvl w:val="0"/>
          <w:numId w:val="42"/>
        </w:numPr>
        <w:spacing w:after="0" w:line="360" w:lineRule="auto"/>
        <w:jc w:val="both"/>
        <w:rPr>
          <w:rFonts w:asciiTheme="minorHAnsi" w:hAnsiTheme="minorHAnsi" w:cstheme="minorHAnsi"/>
          <w:sz w:val="22"/>
          <w:szCs w:val="22"/>
          <w:lang w:val="pl-PL"/>
        </w:rPr>
      </w:pPr>
      <w:r w:rsidRPr="00B708C9">
        <w:rPr>
          <w:rFonts w:asciiTheme="minorHAnsi" w:hAnsiTheme="minorHAnsi" w:cstheme="minorHAnsi"/>
          <w:sz w:val="22"/>
          <w:szCs w:val="22"/>
        </w:rPr>
        <w:t>Niniejsza umowa stanowi dokument gwarancyjny w rozumieniu przepisów Kodeksu cywilnego.</w:t>
      </w:r>
    </w:p>
    <w:p w14:paraId="79CC7F7D"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693C2C6C" w14:textId="03CA0FCB"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2</w:t>
      </w:r>
    </w:p>
    <w:p w14:paraId="44810B71" w14:textId="78901C6E" w:rsidR="00FB3E15" w:rsidRPr="00B708C9" w:rsidRDefault="00FB3E15" w:rsidP="000F2136">
      <w:pPr>
        <w:pStyle w:val="Tekstpodstawowy"/>
        <w:numPr>
          <w:ilvl w:val="0"/>
          <w:numId w:val="43"/>
        </w:numPr>
        <w:spacing w:after="0" w:line="360" w:lineRule="auto"/>
        <w:rPr>
          <w:rFonts w:asciiTheme="minorHAnsi" w:hAnsiTheme="minorHAnsi" w:cstheme="minorHAnsi"/>
          <w:sz w:val="22"/>
          <w:szCs w:val="22"/>
        </w:rPr>
      </w:pPr>
      <w:r w:rsidRPr="00B708C9">
        <w:rPr>
          <w:rFonts w:asciiTheme="minorHAnsi" w:hAnsiTheme="minorHAnsi" w:cstheme="minorHAnsi"/>
          <w:sz w:val="22"/>
          <w:szCs w:val="22"/>
        </w:rPr>
        <w:t>Dopuszcza się zmiany postanowień zawartej umowy w przypadku:</w:t>
      </w:r>
    </w:p>
    <w:p w14:paraId="25A0D095" w14:textId="24678D40" w:rsidR="00FB3E15" w:rsidRPr="00B708C9" w:rsidRDefault="00FB3E15" w:rsidP="000F2136">
      <w:pPr>
        <w:numPr>
          <w:ilvl w:val="0"/>
          <w:numId w:val="33"/>
        </w:numPr>
        <w:suppressLineNumber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Zmiany powszechnie obowiązujących przepisów prawa w zakresie mającym wpływ na realizację umowy, w tym zmiany ustawowej stawki podatku VAT. W przypadku zmiany ustawowej stawki podatku VAT cena </w:t>
      </w:r>
      <w:r w:rsidR="00E72DAA">
        <w:rPr>
          <w:rFonts w:asciiTheme="minorHAnsi" w:hAnsiTheme="minorHAnsi" w:cstheme="minorHAnsi"/>
          <w:sz w:val="22"/>
          <w:szCs w:val="22"/>
        </w:rPr>
        <w:t>netto</w:t>
      </w:r>
      <w:r w:rsidRPr="00B708C9">
        <w:rPr>
          <w:rFonts w:asciiTheme="minorHAnsi" w:hAnsiTheme="minorHAnsi" w:cstheme="minorHAnsi"/>
          <w:sz w:val="22"/>
          <w:szCs w:val="22"/>
        </w:rPr>
        <w:t xml:space="preserve"> nie ulegnie zmianie. W zależności od wysokości nowych (zmienionych) stawek podatku VAT, podwyższeniu bądź obniżeniu ulegnie kwota </w:t>
      </w:r>
      <w:r w:rsidR="00E72DAA">
        <w:rPr>
          <w:rFonts w:asciiTheme="minorHAnsi" w:hAnsiTheme="minorHAnsi" w:cstheme="minorHAnsi"/>
          <w:sz w:val="22"/>
          <w:szCs w:val="22"/>
        </w:rPr>
        <w:t>brutto</w:t>
      </w:r>
      <w:r w:rsidRPr="00B708C9">
        <w:rPr>
          <w:rFonts w:asciiTheme="minorHAnsi" w:hAnsiTheme="minorHAnsi" w:cstheme="minorHAnsi"/>
          <w:sz w:val="22"/>
          <w:szCs w:val="22"/>
        </w:rPr>
        <w:t xml:space="preserve"> wynagrodzenia.</w:t>
      </w:r>
    </w:p>
    <w:p w14:paraId="256EB880" w14:textId="77777777" w:rsidR="00FB3E15" w:rsidRPr="00B708C9" w:rsidRDefault="00FB3E15" w:rsidP="000F2136">
      <w:pPr>
        <w:pStyle w:val="Tekstpodstawowywcity"/>
        <w:widowControl w:val="0"/>
        <w:numPr>
          <w:ilvl w:val="0"/>
          <w:numId w:val="33"/>
        </w:numPr>
        <w:suppressLineNumbers w:val="0"/>
        <w:tabs>
          <w:tab w:val="left" w:pos="180"/>
        </w:tabs>
        <w:suppressAutoHyphens/>
        <w:spacing w:after="0"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Zmiany danych wykonawcy, np. zmiana adresu, konta bankowego, nr Regon. </w:t>
      </w:r>
    </w:p>
    <w:p w14:paraId="23A8CE35" w14:textId="47C0965E" w:rsidR="00FB3E15" w:rsidRPr="00B708C9" w:rsidRDefault="00FB3E15" w:rsidP="000F2136">
      <w:pPr>
        <w:pStyle w:val="Tekstpodstawowywcity"/>
        <w:widowControl w:val="0"/>
        <w:numPr>
          <w:ilvl w:val="0"/>
          <w:numId w:val="33"/>
        </w:numPr>
        <w:suppressLineNumbers w:val="0"/>
        <w:tabs>
          <w:tab w:val="left" w:pos="180"/>
        </w:tabs>
        <w:suppressAutoHyphens/>
        <w:spacing w:after="0"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554EC43B" w14:textId="31EE6F9E" w:rsidR="00FB3E15" w:rsidRPr="00B708C9" w:rsidRDefault="00FB3E15" w:rsidP="000F2136">
      <w:pPr>
        <w:widowControl w:val="0"/>
        <w:numPr>
          <w:ilvl w:val="0"/>
          <w:numId w:val="33"/>
        </w:numPr>
        <w:tabs>
          <w:tab w:val="left" w:pos="180"/>
        </w:tabs>
        <w:suppressAutoHyphens/>
        <w:spacing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9CADF6E" w14:textId="77777777" w:rsidR="00FB3E15" w:rsidRPr="00B708C9" w:rsidRDefault="00FB3E15" w:rsidP="000F2136">
      <w:pPr>
        <w:widowControl w:val="0"/>
        <w:numPr>
          <w:ilvl w:val="0"/>
          <w:numId w:val="33"/>
        </w:numPr>
        <w:tabs>
          <w:tab w:val="left" w:pos="180"/>
        </w:tabs>
        <w:suppressAutoHyphens/>
        <w:spacing w:line="360" w:lineRule="auto"/>
        <w:ind w:left="851" w:right="96" w:hanging="284"/>
        <w:jc w:val="both"/>
        <w:rPr>
          <w:rFonts w:asciiTheme="minorHAnsi" w:hAnsiTheme="minorHAnsi" w:cstheme="minorHAnsi"/>
          <w:sz w:val="22"/>
          <w:szCs w:val="22"/>
        </w:rPr>
      </w:pPr>
      <w:r w:rsidRPr="00B708C9">
        <w:rPr>
          <w:rFonts w:asciiTheme="minorHAnsi" w:hAnsiTheme="minorHAnsi" w:cstheme="minorHAnsi"/>
          <w:sz w:val="22"/>
          <w:szCs w:val="22"/>
        </w:rPr>
        <w:t>Łączna wartość zmian jest mniejsza niż progi unijne oraz jest niższa niż 10% wartości zamówienia określonego pierwotnie w umowie, a zmiany te nie powodują zmiany ogólnego charakteru umowy,</w:t>
      </w:r>
    </w:p>
    <w:p w14:paraId="06EA4A31" w14:textId="2B42FE3B" w:rsidR="00FB3E15" w:rsidRPr="00B708C9" w:rsidRDefault="00FB3E15" w:rsidP="000F2136">
      <w:pPr>
        <w:pStyle w:val="pkt"/>
        <w:numPr>
          <w:ilvl w:val="0"/>
          <w:numId w:val="33"/>
        </w:numPr>
        <w:spacing w:before="0" w:after="0" w:line="360" w:lineRule="auto"/>
        <w:ind w:left="851" w:hanging="284"/>
        <w:rPr>
          <w:rFonts w:asciiTheme="minorHAnsi" w:hAnsiTheme="minorHAnsi" w:cstheme="minorHAnsi"/>
          <w:strike/>
          <w:sz w:val="22"/>
          <w:szCs w:val="22"/>
        </w:rPr>
      </w:pPr>
      <w:r w:rsidRPr="00B708C9">
        <w:rPr>
          <w:rFonts w:asciiTheme="minorHAnsi" w:hAnsiTheme="minorHAnsi" w:cstheme="minorHAnsi"/>
          <w:sz w:val="22"/>
          <w:szCs w:val="22"/>
        </w:rPr>
        <w:t xml:space="preserve">Wycofania z sieci dystrybucji  zaoferowanego przez Wykonawcę modelu wyposażenia będącego przedmiotem zamówienia i niemożliwości dostarczenia go Zamawiającemu, Wykonawca zobowiązany jest </w:t>
      </w:r>
      <w:bookmarkStart w:id="34" w:name="_Hlk67572813"/>
      <w:r w:rsidRPr="00B708C9">
        <w:rPr>
          <w:rFonts w:asciiTheme="minorHAnsi" w:hAnsiTheme="minorHAnsi" w:cstheme="minorHAnsi"/>
          <w:sz w:val="22"/>
          <w:szCs w:val="22"/>
        </w:rPr>
        <w:t>zapewnić model będący technicznym następcą pod warunkiem, że spełnia on parametry techniczne, jakościowe, funkcjonalne wyszczególnione w Załącznik</w:t>
      </w:r>
      <w:r w:rsidR="00790C5D" w:rsidRPr="00B708C9">
        <w:rPr>
          <w:rFonts w:asciiTheme="minorHAnsi" w:hAnsiTheme="minorHAnsi" w:cstheme="minorHAnsi"/>
          <w:sz w:val="22"/>
          <w:szCs w:val="22"/>
        </w:rPr>
        <w:t>u</w:t>
      </w:r>
      <w:r w:rsidRPr="00B708C9">
        <w:rPr>
          <w:rFonts w:asciiTheme="minorHAnsi" w:hAnsiTheme="minorHAnsi" w:cstheme="minorHAnsi"/>
          <w:sz w:val="22"/>
          <w:szCs w:val="22"/>
        </w:rPr>
        <w:t xml:space="preserve"> nr 1 do SWZ/Umowy. W sytuacji gdy model będący następcą ma gorsze parametry lub nie posiada wszystkich cech użytkowych wymienionych Załącznik</w:t>
      </w:r>
      <w:r w:rsidR="00790C5D" w:rsidRPr="00B708C9">
        <w:rPr>
          <w:rFonts w:asciiTheme="minorHAnsi" w:hAnsiTheme="minorHAnsi" w:cstheme="minorHAnsi"/>
          <w:sz w:val="22"/>
          <w:szCs w:val="22"/>
        </w:rPr>
        <w:t>u</w:t>
      </w:r>
      <w:r w:rsidRPr="00B708C9">
        <w:rPr>
          <w:rFonts w:asciiTheme="minorHAnsi" w:hAnsiTheme="minorHAnsi" w:cstheme="minorHAnsi"/>
          <w:sz w:val="22"/>
          <w:szCs w:val="22"/>
        </w:rPr>
        <w:t xml:space="preserve"> nr 1 do SWZ/Umowy, Wykonawca zobowiązany jest dostarczyć inny model wyposażenia spełniający parametry techniczne, jakościowe, funk</w:t>
      </w:r>
      <w:r w:rsidR="00790C5D" w:rsidRPr="00B708C9">
        <w:rPr>
          <w:rFonts w:asciiTheme="minorHAnsi" w:hAnsiTheme="minorHAnsi" w:cstheme="minorHAnsi"/>
          <w:sz w:val="22"/>
          <w:szCs w:val="22"/>
        </w:rPr>
        <w:t>c</w:t>
      </w:r>
      <w:r w:rsidRPr="00B708C9">
        <w:rPr>
          <w:rFonts w:asciiTheme="minorHAnsi" w:hAnsiTheme="minorHAnsi" w:cstheme="minorHAnsi"/>
          <w:sz w:val="22"/>
          <w:szCs w:val="22"/>
        </w:rPr>
        <w:t xml:space="preserve">jonalne wyszczególnione w tymże załączniku. Przed wykonaniem dostawy Wykonawca zobowiązany jest dostarczyć Zamawiającemu </w:t>
      </w:r>
      <w:bookmarkStart w:id="35" w:name="_Hlk67572998"/>
      <w:r w:rsidRPr="00B708C9">
        <w:rPr>
          <w:rFonts w:asciiTheme="minorHAnsi" w:hAnsiTheme="minorHAnsi" w:cstheme="minorHAnsi"/>
          <w:sz w:val="22"/>
          <w:szCs w:val="22"/>
        </w:rPr>
        <w:t xml:space="preserve">oświadczenie potwierdzające niemożliwość dostarczenia oferowanego modelu oraz wskazać model i załączyć jego kartę katalogową lub inne dokumenty potwierdzające wymagania, o których mowa w arkuszu cenowym. </w:t>
      </w:r>
      <w:bookmarkEnd w:id="35"/>
      <w:r w:rsidR="00A31467" w:rsidRPr="00B708C9">
        <w:rPr>
          <w:rFonts w:asciiTheme="minorHAnsi" w:hAnsiTheme="minorHAnsi" w:cstheme="minorHAnsi"/>
          <w:sz w:val="22"/>
          <w:szCs w:val="22"/>
        </w:rPr>
        <w:t xml:space="preserve">Zamawiający w terminie 5 dni roboczych od otrzymania </w:t>
      </w:r>
      <w:r w:rsidR="00CD249F" w:rsidRPr="00B708C9">
        <w:rPr>
          <w:rFonts w:asciiTheme="minorHAnsi" w:hAnsiTheme="minorHAnsi" w:cstheme="minorHAnsi"/>
          <w:sz w:val="22"/>
          <w:szCs w:val="22"/>
        </w:rPr>
        <w:t xml:space="preserve">powyższych dokumentów wyrazi w formie pisemnej zgodę lub sprzeciw na zmianę </w:t>
      </w:r>
      <w:r w:rsidR="006238BA" w:rsidRPr="00B708C9">
        <w:rPr>
          <w:rFonts w:asciiTheme="minorHAnsi" w:hAnsiTheme="minorHAnsi" w:cstheme="minorHAnsi"/>
          <w:sz w:val="22"/>
          <w:szCs w:val="22"/>
        </w:rPr>
        <w:t>modelu wyposażenia.</w:t>
      </w:r>
    </w:p>
    <w:bookmarkEnd w:id="34"/>
    <w:p w14:paraId="71FA3EC5" w14:textId="5C4680DE" w:rsidR="00790C5D" w:rsidRPr="00B708C9" w:rsidRDefault="00FB3E15" w:rsidP="000F2136">
      <w:pPr>
        <w:pStyle w:val="Tekstpodstawowy"/>
        <w:numPr>
          <w:ilvl w:val="0"/>
          <w:numId w:val="43"/>
        </w:numPr>
        <w:spacing w:after="0" w:line="360" w:lineRule="auto"/>
        <w:rPr>
          <w:rFonts w:asciiTheme="minorHAnsi" w:hAnsiTheme="minorHAnsi" w:cstheme="minorHAnsi"/>
          <w:sz w:val="22"/>
          <w:szCs w:val="22"/>
        </w:rPr>
      </w:pPr>
      <w:r w:rsidRPr="00B708C9">
        <w:rPr>
          <w:rFonts w:asciiTheme="minorHAnsi" w:hAnsiTheme="minorHAnsi" w:cstheme="minorHAnsi"/>
          <w:snapToGrid w:val="0"/>
          <w:sz w:val="22"/>
          <w:szCs w:val="22"/>
        </w:rPr>
        <w:t>Wszelkie zmiany umowy wymagają formy pisemnej pod rygorem nieważności.</w:t>
      </w:r>
    </w:p>
    <w:p w14:paraId="042B07F7"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7F70810" w14:textId="3543C6B6"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lastRenderedPageBreak/>
        <w:t>§ 1</w:t>
      </w:r>
      <w:r w:rsidR="00151993" w:rsidRPr="00B708C9">
        <w:rPr>
          <w:rFonts w:asciiTheme="minorHAnsi" w:hAnsiTheme="minorHAnsi" w:cstheme="minorHAnsi"/>
          <w:b/>
          <w:sz w:val="22"/>
          <w:szCs w:val="22"/>
        </w:rPr>
        <w:t>3</w:t>
      </w:r>
    </w:p>
    <w:p w14:paraId="57C8AF86" w14:textId="77777777" w:rsidR="00AA0E00" w:rsidRPr="00B708C9" w:rsidRDefault="00AA0E00" w:rsidP="000F2136">
      <w:pPr>
        <w:pStyle w:val="Akapitzlist"/>
        <w:numPr>
          <w:ilvl w:val="0"/>
          <w:numId w:val="46"/>
        </w:numPr>
        <w:spacing w:line="360" w:lineRule="auto"/>
        <w:ind w:left="851" w:hanging="425"/>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1A1EF2EA" w14:textId="25F051AD" w:rsidR="00815798" w:rsidRPr="00B708C9" w:rsidRDefault="00AA0E00" w:rsidP="000F2136">
      <w:pPr>
        <w:pStyle w:val="Akapitzlist"/>
        <w:numPr>
          <w:ilvl w:val="0"/>
          <w:numId w:val="46"/>
        </w:numPr>
        <w:spacing w:line="360" w:lineRule="auto"/>
        <w:ind w:left="851" w:hanging="425"/>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W przypadku, o którym mowa w ust. 1, Wykonawca może żądać wyłącznie wynagrodzenia należnego z tytułu wykonania części umowy, proporcjonalnie do czasu jej trwania tj. do dnia odstąpienia.</w:t>
      </w:r>
    </w:p>
    <w:p w14:paraId="0F7A1FFC" w14:textId="77777777" w:rsidR="00AA0E00" w:rsidRPr="00B708C9" w:rsidRDefault="00AA0E00" w:rsidP="00AA0E00">
      <w:pPr>
        <w:pStyle w:val="Akapitzlist"/>
        <w:spacing w:line="360" w:lineRule="auto"/>
        <w:ind w:left="284"/>
        <w:jc w:val="both"/>
        <w:rPr>
          <w:rFonts w:ascii="Verdana" w:eastAsia="Calibri" w:hAnsi="Verdana"/>
          <w:color w:val="0D0D0D" w:themeColor="text1" w:themeTint="F2"/>
          <w:sz w:val="18"/>
          <w:szCs w:val="18"/>
        </w:rPr>
      </w:pPr>
    </w:p>
    <w:p w14:paraId="726A87F0" w14:textId="01DD4C07"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151993" w:rsidRPr="00B708C9">
        <w:rPr>
          <w:rFonts w:asciiTheme="minorHAnsi" w:hAnsiTheme="minorHAnsi" w:cstheme="minorHAnsi"/>
          <w:b/>
          <w:sz w:val="22"/>
          <w:szCs w:val="22"/>
        </w:rPr>
        <w:t>4</w:t>
      </w:r>
    </w:p>
    <w:p w14:paraId="7BEDEB9C" w14:textId="5F9BDB09" w:rsidR="00FB3E15"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1. </w:t>
      </w:r>
      <w:r w:rsidRPr="00B708C9">
        <w:rPr>
          <w:rFonts w:asciiTheme="minorHAnsi" w:hAnsiTheme="minorHAnsi" w:cstheme="minorHAnsi"/>
          <w:sz w:val="22"/>
          <w:szCs w:val="22"/>
        </w:rPr>
        <w:tab/>
        <w:t>Zamawiający jest uprawniony do rozwiązania umowy ze skutkiem natychmiastowym, w</w:t>
      </w:r>
      <w:r w:rsidR="0068750B">
        <w:rPr>
          <w:rFonts w:asciiTheme="minorHAnsi" w:hAnsiTheme="minorHAnsi" w:cstheme="minorHAnsi"/>
          <w:sz w:val="22"/>
          <w:szCs w:val="22"/>
        </w:rPr>
        <w:t> </w:t>
      </w:r>
      <w:r w:rsidRPr="00B708C9">
        <w:rPr>
          <w:rFonts w:asciiTheme="minorHAnsi" w:hAnsiTheme="minorHAnsi" w:cstheme="minorHAnsi"/>
          <w:sz w:val="22"/>
          <w:szCs w:val="22"/>
        </w:rPr>
        <w:t>przypadku gdy Wykonawca, pomimo pisemnego wezwania, nie usunął nieprawidłowości w</w:t>
      </w:r>
      <w:r w:rsidR="0068750B">
        <w:rPr>
          <w:rFonts w:asciiTheme="minorHAnsi" w:hAnsiTheme="minorHAnsi" w:cstheme="minorHAnsi"/>
          <w:sz w:val="22"/>
          <w:szCs w:val="22"/>
        </w:rPr>
        <w:t> </w:t>
      </w:r>
      <w:r w:rsidRPr="00B708C9">
        <w:rPr>
          <w:rFonts w:asciiTheme="minorHAnsi" w:hAnsiTheme="minorHAnsi" w:cstheme="minorHAnsi"/>
          <w:sz w:val="22"/>
          <w:szCs w:val="22"/>
        </w:rPr>
        <w:t>dostarczonym i zamontowanym przedmiocie umow</w:t>
      </w:r>
      <w:r w:rsidR="00AA0E00" w:rsidRPr="00B708C9">
        <w:rPr>
          <w:rFonts w:asciiTheme="minorHAnsi" w:hAnsiTheme="minorHAnsi" w:cstheme="minorHAnsi"/>
          <w:sz w:val="22"/>
          <w:szCs w:val="22"/>
        </w:rPr>
        <w:t>y</w:t>
      </w:r>
      <w:r w:rsidRPr="00B708C9">
        <w:rPr>
          <w:rFonts w:asciiTheme="minorHAnsi" w:hAnsiTheme="minorHAnsi" w:cstheme="minorHAnsi"/>
          <w:sz w:val="22"/>
          <w:szCs w:val="22"/>
        </w:rPr>
        <w:t>.</w:t>
      </w:r>
    </w:p>
    <w:p w14:paraId="7174AF63" w14:textId="4EC53282" w:rsidR="00FB3E15"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2. W przypadku określonym w ust. 1, Wykonawcy przysługuje wynagrodzenie jedynie w wysokości proporcjonalnej do prawidłowego wykonanego przedmiotu umowy.</w:t>
      </w:r>
    </w:p>
    <w:p w14:paraId="4C2FD1B1" w14:textId="0032F4F4" w:rsidR="00151993" w:rsidRPr="00B708C9" w:rsidRDefault="00FB3E15" w:rsidP="00342689">
      <w:pPr>
        <w:tabs>
          <w:tab w:val="left" w:pos="851"/>
        </w:tabs>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3.</w:t>
      </w:r>
      <w:r w:rsidRPr="00B708C9">
        <w:rPr>
          <w:rFonts w:asciiTheme="minorHAnsi" w:hAnsiTheme="minorHAnsi" w:cstheme="minorHAnsi"/>
          <w:sz w:val="22"/>
          <w:szCs w:val="22"/>
        </w:rPr>
        <w:tab/>
        <w:t>W przypadku, o którym mowa w ust.1 Zamawiający uprawniony jest do naliczenia kary umownej w wysokości 20% liczonej od niezrealizowanej wartości netto umowy.</w:t>
      </w:r>
    </w:p>
    <w:p w14:paraId="78F51033" w14:textId="77777777" w:rsidR="00342689" w:rsidRPr="00B708C9" w:rsidRDefault="00342689" w:rsidP="00342689">
      <w:pPr>
        <w:spacing w:line="360" w:lineRule="auto"/>
        <w:jc w:val="center"/>
        <w:rPr>
          <w:rFonts w:asciiTheme="minorHAnsi" w:eastAsia="Calibri" w:hAnsiTheme="minorHAnsi" w:cstheme="minorHAnsi"/>
          <w:b/>
          <w:bCs/>
          <w:color w:val="0D0D0D" w:themeColor="text1" w:themeTint="F2"/>
          <w:sz w:val="22"/>
          <w:szCs w:val="22"/>
        </w:rPr>
      </w:pPr>
    </w:p>
    <w:p w14:paraId="6FA98D0B" w14:textId="0301D92C" w:rsidR="00331F8F" w:rsidRPr="00B708C9" w:rsidRDefault="00331F8F" w:rsidP="00342689">
      <w:pPr>
        <w:spacing w:line="360" w:lineRule="auto"/>
        <w:jc w:val="center"/>
        <w:rPr>
          <w:rFonts w:asciiTheme="minorHAnsi" w:eastAsia="Calibri" w:hAnsiTheme="minorHAnsi" w:cstheme="minorHAnsi"/>
          <w:b/>
          <w:bCs/>
          <w:color w:val="0D0D0D" w:themeColor="text1" w:themeTint="F2"/>
          <w:sz w:val="22"/>
          <w:szCs w:val="22"/>
        </w:rPr>
      </w:pPr>
      <w:r w:rsidRPr="00B708C9">
        <w:rPr>
          <w:rFonts w:asciiTheme="minorHAnsi" w:eastAsia="Calibri" w:hAnsiTheme="minorHAnsi" w:cstheme="minorHAnsi"/>
          <w:b/>
          <w:bCs/>
          <w:color w:val="0D0D0D" w:themeColor="text1" w:themeTint="F2"/>
          <w:sz w:val="22"/>
          <w:szCs w:val="22"/>
        </w:rPr>
        <w:t>§ 1</w:t>
      </w:r>
      <w:r w:rsidR="00151993" w:rsidRPr="00B708C9">
        <w:rPr>
          <w:rFonts w:asciiTheme="minorHAnsi" w:eastAsia="Calibri" w:hAnsiTheme="minorHAnsi" w:cstheme="minorHAnsi"/>
          <w:b/>
          <w:bCs/>
          <w:color w:val="0D0D0D" w:themeColor="text1" w:themeTint="F2"/>
          <w:sz w:val="22"/>
          <w:szCs w:val="22"/>
        </w:rPr>
        <w:t>5</w:t>
      </w:r>
    </w:p>
    <w:p w14:paraId="16A8549B" w14:textId="77777777" w:rsidR="00342689" w:rsidRPr="00B708C9" w:rsidRDefault="00331F8F" w:rsidP="000F2136">
      <w:pPr>
        <w:pStyle w:val="Akapitzlist"/>
        <w:numPr>
          <w:ilvl w:val="0"/>
          <w:numId w:val="45"/>
        </w:numPr>
        <w:spacing w:line="360" w:lineRule="auto"/>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1848FA24" w14:textId="4E5E6728" w:rsidR="00823410" w:rsidRPr="00B708C9" w:rsidRDefault="00331F8F" w:rsidP="000F2136">
      <w:pPr>
        <w:pStyle w:val="Akapitzlist"/>
        <w:numPr>
          <w:ilvl w:val="0"/>
          <w:numId w:val="45"/>
        </w:numPr>
        <w:spacing w:line="360" w:lineRule="auto"/>
        <w:jc w:val="both"/>
        <w:rPr>
          <w:rFonts w:asciiTheme="minorHAnsi" w:eastAsia="Calibri" w:hAnsiTheme="minorHAnsi" w:cstheme="minorHAnsi"/>
          <w:color w:val="0D0D0D" w:themeColor="text1" w:themeTint="F2"/>
          <w:sz w:val="22"/>
          <w:szCs w:val="22"/>
        </w:rPr>
      </w:pPr>
      <w:r w:rsidRPr="00B708C9">
        <w:rPr>
          <w:rFonts w:asciiTheme="minorHAnsi" w:eastAsia="Calibri" w:hAnsiTheme="minorHAnsi" w:cstheme="minorHAnsi"/>
          <w:color w:val="0D0D0D" w:themeColor="text1" w:themeTint="F2"/>
          <w:sz w:val="22"/>
          <w:szCs w:val="22"/>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0BD2B852"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5FC773BF" w14:textId="52C28770"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251E39" w:rsidRPr="00B708C9">
        <w:rPr>
          <w:rFonts w:asciiTheme="minorHAnsi" w:hAnsiTheme="minorHAnsi" w:cstheme="minorHAnsi"/>
          <w:b/>
          <w:sz w:val="22"/>
          <w:szCs w:val="22"/>
        </w:rPr>
        <w:t>6</w:t>
      </w:r>
    </w:p>
    <w:p w14:paraId="09E5D6C6" w14:textId="77777777" w:rsidR="000F2136" w:rsidRPr="00B708C9" w:rsidRDefault="00FB3E15" w:rsidP="000F2136">
      <w:pPr>
        <w:pStyle w:val="Akapitzlist"/>
        <w:numPr>
          <w:ilvl w:val="0"/>
          <w:numId w:val="4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t>W sprawach nieuregulowanych w umowie będą miały zastosowanie przepisy Ustawy – Prawo zamówień publicznych, przepisy Kodeksu Cywilnego i innych ustaw szczególnych powszechnie obowiązującego prawa.</w:t>
      </w:r>
    </w:p>
    <w:p w14:paraId="6531B97C" w14:textId="1B7C4814" w:rsidR="00FB3E15" w:rsidRPr="00B708C9" w:rsidRDefault="00FB3E15" w:rsidP="000F2136">
      <w:pPr>
        <w:pStyle w:val="Akapitzlist"/>
        <w:numPr>
          <w:ilvl w:val="0"/>
          <w:numId w:val="47"/>
        </w:numPr>
        <w:spacing w:line="360" w:lineRule="auto"/>
        <w:jc w:val="both"/>
        <w:rPr>
          <w:rFonts w:asciiTheme="minorHAnsi" w:hAnsiTheme="minorHAnsi" w:cstheme="minorHAnsi"/>
          <w:sz w:val="22"/>
          <w:szCs w:val="22"/>
        </w:rPr>
      </w:pPr>
      <w:r w:rsidRPr="00B708C9">
        <w:rPr>
          <w:rFonts w:asciiTheme="minorHAnsi" w:hAnsiTheme="minorHAnsi" w:cstheme="minorHAnsi"/>
          <w:sz w:val="22"/>
          <w:szCs w:val="22"/>
        </w:rPr>
        <w:lastRenderedPageBreak/>
        <w:t>Wszelkie spory rozstrzygane będą przez sąd właściwy dla miejsca siedziby Zamawiającego.</w:t>
      </w:r>
    </w:p>
    <w:p w14:paraId="4AB00720" w14:textId="77777777" w:rsidR="00342689" w:rsidRPr="00B708C9" w:rsidRDefault="00342689" w:rsidP="00342689">
      <w:pPr>
        <w:spacing w:line="360" w:lineRule="auto"/>
        <w:ind w:left="567"/>
        <w:jc w:val="center"/>
        <w:rPr>
          <w:rFonts w:asciiTheme="minorHAnsi" w:hAnsiTheme="minorHAnsi" w:cstheme="minorHAnsi"/>
          <w:b/>
          <w:sz w:val="22"/>
          <w:szCs w:val="22"/>
        </w:rPr>
      </w:pPr>
    </w:p>
    <w:p w14:paraId="3FA5BF8A" w14:textId="2DF5D318" w:rsidR="00FB3E15" w:rsidRPr="00B708C9" w:rsidRDefault="00FB3E15" w:rsidP="00342689">
      <w:pPr>
        <w:spacing w:line="360" w:lineRule="auto"/>
        <w:ind w:left="567"/>
        <w:jc w:val="center"/>
        <w:rPr>
          <w:rFonts w:asciiTheme="minorHAnsi" w:hAnsiTheme="minorHAnsi" w:cstheme="minorHAnsi"/>
          <w:b/>
          <w:sz w:val="22"/>
          <w:szCs w:val="22"/>
        </w:rPr>
      </w:pPr>
      <w:r w:rsidRPr="00B708C9">
        <w:rPr>
          <w:rFonts w:asciiTheme="minorHAnsi" w:hAnsiTheme="minorHAnsi" w:cstheme="minorHAnsi"/>
          <w:b/>
          <w:sz w:val="22"/>
          <w:szCs w:val="22"/>
        </w:rPr>
        <w:t>§ 1</w:t>
      </w:r>
      <w:r w:rsidR="00251E39" w:rsidRPr="00B708C9">
        <w:rPr>
          <w:rFonts w:asciiTheme="minorHAnsi" w:hAnsiTheme="minorHAnsi" w:cstheme="minorHAnsi"/>
          <w:b/>
          <w:sz w:val="22"/>
          <w:szCs w:val="22"/>
        </w:rPr>
        <w:t>7</w:t>
      </w:r>
    </w:p>
    <w:p w14:paraId="58D894D8" w14:textId="4966A9DA" w:rsidR="00366270" w:rsidRPr="00B708C9" w:rsidRDefault="00366270" w:rsidP="00342689">
      <w:pPr>
        <w:pStyle w:val="Akapitzlist"/>
        <w:spacing w:line="360" w:lineRule="auto"/>
        <w:ind w:left="284"/>
        <w:jc w:val="both"/>
        <w:rPr>
          <w:rFonts w:asciiTheme="minorHAnsi" w:hAnsiTheme="minorHAnsi" w:cstheme="minorHAnsi"/>
          <w:sz w:val="22"/>
          <w:szCs w:val="22"/>
        </w:rPr>
      </w:pPr>
      <w:r w:rsidRPr="00B708C9">
        <w:rPr>
          <w:rFonts w:asciiTheme="minorHAnsi" w:eastAsia="Calibri" w:hAnsiTheme="minorHAnsi" w:cstheme="minorHAnsi"/>
          <w:sz w:val="22"/>
          <w:szCs w:val="22"/>
        </w:rPr>
        <w:t>U</w:t>
      </w:r>
      <w:r w:rsidRPr="00B708C9">
        <w:rPr>
          <w:rFonts w:asciiTheme="minorHAnsi" w:hAnsiTheme="minorHAnsi" w:cstheme="minorHAnsi"/>
          <w:sz w:val="22"/>
          <w:szCs w:val="22"/>
        </w:rPr>
        <w:t>mowę sporządzono w 2 (słownie: dwóch) jednobrzmiących egzemplarzach, po jednym dla każdej ze stron./Umowę sporządzono w formie elektronicznej. Za datę zawarcia umowy przyjmuję się datę złożenia ostatniego podpisu przez przedstawiciela stron umowy</w:t>
      </w:r>
      <w:r w:rsidR="00251E39" w:rsidRPr="00B708C9">
        <w:rPr>
          <w:rFonts w:asciiTheme="minorHAnsi" w:hAnsiTheme="minorHAnsi" w:cstheme="minorHAnsi"/>
          <w:sz w:val="22"/>
          <w:szCs w:val="22"/>
        </w:rPr>
        <w:t>. *</w:t>
      </w:r>
    </w:p>
    <w:p w14:paraId="028EE4B8" w14:textId="60115285" w:rsidR="00251E39" w:rsidRPr="00B708C9" w:rsidRDefault="00251E39" w:rsidP="00342689">
      <w:pPr>
        <w:pStyle w:val="Akapitzlist"/>
        <w:spacing w:line="360" w:lineRule="auto"/>
        <w:ind w:left="644"/>
        <w:jc w:val="both"/>
        <w:rPr>
          <w:rFonts w:asciiTheme="minorHAnsi" w:eastAsia="Calibri" w:hAnsiTheme="minorHAnsi" w:cstheme="minorHAnsi"/>
          <w:i/>
          <w:iCs/>
          <w:sz w:val="22"/>
          <w:szCs w:val="22"/>
        </w:rPr>
      </w:pPr>
      <w:r w:rsidRPr="00B708C9">
        <w:rPr>
          <w:rFonts w:asciiTheme="minorHAnsi" w:hAnsiTheme="minorHAnsi" w:cstheme="minorHAnsi"/>
          <w:i/>
          <w:iCs/>
          <w:sz w:val="22"/>
          <w:szCs w:val="22"/>
        </w:rPr>
        <w:t>*zapis w zależności od formy, w jakiej będzie zawierana umowa</w:t>
      </w:r>
    </w:p>
    <w:p w14:paraId="452EEB0E" w14:textId="30963CCD" w:rsidR="00FB3E15" w:rsidRPr="00B708C9" w:rsidRDefault="00FB3E15" w:rsidP="00251E39">
      <w:pPr>
        <w:widowControl w:val="0"/>
        <w:autoSpaceDE w:val="0"/>
        <w:ind w:left="567"/>
        <w:jc w:val="both"/>
        <w:rPr>
          <w:rFonts w:asciiTheme="minorHAnsi" w:hAnsiTheme="minorHAnsi" w:cstheme="minorHAnsi"/>
          <w:sz w:val="22"/>
          <w:szCs w:val="22"/>
        </w:rPr>
      </w:pPr>
    </w:p>
    <w:p w14:paraId="0EA74271" w14:textId="2BE10642" w:rsidR="00366270" w:rsidRPr="00B708C9" w:rsidRDefault="00366270" w:rsidP="00251E39">
      <w:pPr>
        <w:widowControl w:val="0"/>
        <w:autoSpaceDE w:val="0"/>
        <w:ind w:left="567"/>
        <w:jc w:val="both"/>
        <w:rPr>
          <w:rFonts w:asciiTheme="minorHAnsi" w:hAnsiTheme="minorHAnsi" w:cstheme="minorHAnsi"/>
          <w:sz w:val="22"/>
          <w:szCs w:val="22"/>
        </w:rPr>
      </w:pPr>
      <w:r w:rsidRPr="00B708C9">
        <w:rPr>
          <w:rFonts w:asciiTheme="minorHAnsi" w:hAnsiTheme="minorHAnsi" w:cstheme="minorHAnsi"/>
          <w:sz w:val="22"/>
          <w:szCs w:val="22"/>
        </w:rPr>
        <w:t>Wykonawca:                                                                                                             Zamawiający:</w:t>
      </w:r>
    </w:p>
    <w:p w14:paraId="173CCA5D" w14:textId="77777777" w:rsidR="00366270" w:rsidRPr="00B708C9" w:rsidRDefault="00366270" w:rsidP="00251E39">
      <w:pPr>
        <w:widowControl w:val="0"/>
        <w:autoSpaceDE w:val="0"/>
        <w:ind w:left="567"/>
        <w:jc w:val="both"/>
        <w:rPr>
          <w:rFonts w:asciiTheme="minorHAnsi" w:hAnsiTheme="minorHAnsi" w:cstheme="minorHAnsi"/>
          <w:sz w:val="22"/>
          <w:szCs w:val="22"/>
        </w:rPr>
      </w:pPr>
    </w:p>
    <w:p w14:paraId="1997F873" w14:textId="3FDD0965" w:rsidR="00823410" w:rsidRPr="00B708C9" w:rsidRDefault="00823410" w:rsidP="00251E39">
      <w:pPr>
        <w:ind w:firstLine="567"/>
        <w:jc w:val="both"/>
        <w:rPr>
          <w:rFonts w:asciiTheme="minorHAnsi" w:hAnsiTheme="minorHAnsi" w:cstheme="minorHAnsi"/>
          <w:sz w:val="22"/>
          <w:szCs w:val="22"/>
        </w:rPr>
      </w:pPr>
      <w:r w:rsidRPr="00B708C9">
        <w:rPr>
          <w:rFonts w:asciiTheme="minorHAnsi" w:hAnsiTheme="minorHAnsi" w:cstheme="minorHAnsi"/>
          <w:sz w:val="22"/>
          <w:szCs w:val="22"/>
        </w:rPr>
        <w:t>Załączniki:</w:t>
      </w:r>
    </w:p>
    <w:p w14:paraId="5B276CD1" w14:textId="184176E8" w:rsidR="00823410" w:rsidRPr="00B708C9" w:rsidRDefault="00823410" w:rsidP="000F2136">
      <w:pPr>
        <w:pStyle w:val="Akapitzlist"/>
        <w:numPr>
          <w:ilvl w:val="3"/>
          <w:numId w:val="24"/>
        </w:numPr>
        <w:ind w:left="851" w:hanging="284"/>
        <w:jc w:val="both"/>
        <w:rPr>
          <w:rFonts w:asciiTheme="minorHAnsi" w:hAnsiTheme="minorHAnsi" w:cstheme="minorHAnsi"/>
          <w:sz w:val="22"/>
          <w:szCs w:val="22"/>
        </w:rPr>
      </w:pPr>
      <w:r w:rsidRPr="00B708C9">
        <w:rPr>
          <w:rFonts w:asciiTheme="minorHAnsi" w:hAnsiTheme="minorHAnsi" w:cstheme="minorHAnsi"/>
          <w:sz w:val="22"/>
          <w:szCs w:val="22"/>
        </w:rPr>
        <w:t xml:space="preserve">Arkusz </w:t>
      </w:r>
      <w:r w:rsidR="00E72DAA">
        <w:rPr>
          <w:rFonts w:asciiTheme="minorHAnsi" w:hAnsiTheme="minorHAnsi" w:cstheme="minorHAnsi"/>
          <w:sz w:val="22"/>
          <w:szCs w:val="22"/>
        </w:rPr>
        <w:t>c</w:t>
      </w:r>
      <w:r w:rsidRPr="00B708C9">
        <w:rPr>
          <w:rFonts w:asciiTheme="minorHAnsi" w:hAnsiTheme="minorHAnsi" w:cstheme="minorHAnsi"/>
          <w:sz w:val="22"/>
          <w:szCs w:val="22"/>
        </w:rPr>
        <w:t>enowy</w:t>
      </w:r>
      <w:r w:rsidR="00E5169D">
        <w:rPr>
          <w:rFonts w:asciiTheme="minorHAnsi" w:hAnsiTheme="minorHAnsi" w:cstheme="minorHAnsi"/>
          <w:sz w:val="22"/>
          <w:szCs w:val="22"/>
        </w:rPr>
        <w:t>.</w:t>
      </w:r>
    </w:p>
    <w:p w14:paraId="42B7BECE" w14:textId="4E8D5667" w:rsidR="00823410" w:rsidRPr="00B708C9" w:rsidRDefault="00823410" w:rsidP="000F2136">
      <w:pPr>
        <w:pStyle w:val="Akapitzlist"/>
        <w:numPr>
          <w:ilvl w:val="3"/>
          <w:numId w:val="24"/>
        </w:numPr>
        <w:ind w:left="851" w:hanging="284"/>
        <w:jc w:val="both"/>
        <w:rPr>
          <w:rFonts w:asciiTheme="minorHAnsi" w:hAnsiTheme="minorHAnsi" w:cstheme="minorHAnsi"/>
          <w:sz w:val="22"/>
          <w:szCs w:val="22"/>
        </w:rPr>
      </w:pPr>
      <w:r w:rsidRPr="00B708C9">
        <w:rPr>
          <w:rFonts w:asciiTheme="minorHAnsi" w:hAnsiTheme="minorHAnsi" w:cstheme="minorHAnsi"/>
          <w:sz w:val="22"/>
          <w:szCs w:val="22"/>
        </w:rPr>
        <w:t>Oferta</w:t>
      </w:r>
      <w:r w:rsidR="00F9598A" w:rsidRPr="00B708C9">
        <w:rPr>
          <w:rFonts w:asciiTheme="minorHAnsi" w:hAnsiTheme="minorHAnsi" w:cstheme="minorHAnsi"/>
          <w:sz w:val="22"/>
          <w:szCs w:val="22"/>
        </w:rPr>
        <w:t>.</w:t>
      </w:r>
    </w:p>
    <w:p w14:paraId="22B465AB" w14:textId="36EDDD0B" w:rsidR="008F1A8C"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E45CA7B" w14:textId="3675C892"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F9C547E" w14:textId="0B623C3F"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2ADE187" w14:textId="73B1CB10"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06C8088C" w14:textId="42FC8D58"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DC7426E" w14:textId="104C7185"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FABC305" w14:textId="5B659080"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26557BD" w14:textId="64E3D44F"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1354D50F" w14:textId="387E6BAE"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64F5B3C5" w14:textId="40FE8A4C"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000C5783" w14:textId="7485DE28"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4EA88CC2" w14:textId="332CC911"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82A5BCE" w14:textId="6C10C460"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A4A8F35" w14:textId="7964D9AA"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CFF40CD" w14:textId="5765BDA1" w:rsidR="005E5CE3" w:rsidRDefault="005E5CE3"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711F0124" w14:textId="77777777" w:rsidR="005E5CE3" w:rsidRPr="005E5CE3" w:rsidRDefault="005E5CE3" w:rsidP="005E5CE3">
      <w:pPr>
        <w:spacing w:line="360" w:lineRule="auto"/>
        <w:ind w:left="284"/>
        <w:jc w:val="right"/>
        <w:rPr>
          <w:rFonts w:asciiTheme="minorHAnsi" w:eastAsia="Calibri" w:hAnsiTheme="minorHAnsi" w:cstheme="minorHAnsi"/>
          <w:b/>
          <w:sz w:val="22"/>
          <w:szCs w:val="22"/>
        </w:rPr>
      </w:pPr>
      <w:r w:rsidRPr="005E5CE3">
        <w:rPr>
          <w:rFonts w:asciiTheme="minorHAnsi" w:eastAsia="Calibri" w:hAnsiTheme="minorHAnsi" w:cstheme="minorHAnsi"/>
          <w:b/>
          <w:sz w:val="22"/>
          <w:szCs w:val="22"/>
        </w:rPr>
        <w:t>Załącznik nr 6 do SWZ</w:t>
      </w:r>
    </w:p>
    <w:p w14:paraId="4D7BA775" w14:textId="77777777" w:rsidR="005E5CE3" w:rsidRPr="005E5CE3" w:rsidRDefault="005E5CE3" w:rsidP="005E5CE3">
      <w:pPr>
        <w:autoSpaceDE w:val="0"/>
        <w:jc w:val="center"/>
        <w:rPr>
          <w:rFonts w:asciiTheme="minorHAnsi" w:eastAsia="Calibri" w:hAnsiTheme="minorHAnsi" w:cstheme="minorHAnsi"/>
          <w:b/>
          <w:bCs/>
          <w:sz w:val="22"/>
          <w:szCs w:val="22"/>
        </w:rPr>
      </w:pPr>
    </w:p>
    <w:p w14:paraId="1BD40434" w14:textId="77777777" w:rsidR="005E5CE3" w:rsidRPr="005E5CE3" w:rsidRDefault="005E5CE3" w:rsidP="005E5CE3">
      <w:pPr>
        <w:autoSpaceDE w:val="0"/>
        <w:jc w:val="center"/>
        <w:rPr>
          <w:rFonts w:asciiTheme="minorHAnsi" w:eastAsia="Calibri" w:hAnsiTheme="minorHAnsi" w:cstheme="minorHAnsi"/>
          <w:b/>
          <w:sz w:val="22"/>
          <w:szCs w:val="22"/>
        </w:rPr>
      </w:pPr>
      <w:r w:rsidRPr="005E5CE3">
        <w:rPr>
          <w:rFonts w:asciiTheme="minorHAnsi" w:eastAsia="Calibri" w:hAnsiTheme="minorHAnsi" w:cstheme="minorHAnsi"/>
          <w:b/>
          <w:bCs/>
          <w:sz w:val="22"/>
          <w:szCs w:val="22"/>
        </w:rPr>
        <w:t xml:space="preserve">Zobowiązanie </w:t>
      </w:r>
      <w:r w:rsidRPr="005E5CE3">
        <w:rPr>
          <w:rFonts w:asciiTheme="minorHAnsi" w:eastAsia="Calibri" w:hAnsiTheme="minorHAnsi" w:cstheme="minorHAnsi"/>
          <w:b/>
          <w:sz w:val="22"/>
          <w:szCs w:val="22"/>
        </w:rPr>
        <w:t>podmiotu trzeciego do oddania do dyspozycji Wykonawcy niezbędnych zasobów na okres korzystania z nich przy wykonywaniu zamówienia</w:t>
      </w:r>
    </w:p>
    <w:p w14:paraId="2FB20A6B" w14:textId="77777777" w:rsidR="005E5CE3" w:rsidRPr="005E5CE3" w:rsidRDefault="005E5CE3" w:rsidP="005E5CE3">
      <w:pPr>
        <w:autoSpaceDE w:val="0"/>
        <w:jc w:val="center"/>
        <w:rPr>
          <w:rFonts w:asciiTheme="minorHAnsi" w:eastAsia="Calibri" w:hAnsiTheme="minorHAnsi" w:cstheme="minorHAnsi"/>
          <w:b/>
          <w:bCs/>
          <w:color w:val="FF0000"/>
          <w:sz w:val="22"/>
          <w:szCs w:val="22"/>
        </w:rPr>
      </w:pPr>
    </w:p>
    <w:p w14:paraId="5C46884E" w14:textId="77777777" w:rsidR="005E5CE3" w:rsidRPr="005E5CE3" w:rsidRDefault="005E5CE3" w:rsidP="005E5CE3">
      <w:pPr>
        <w:autoSpaceDE w:val="0"/>
        <w:jc w:val="center"/>
        <w:rPr>
          <w:rFonts w:asciiTheme="minorHAnsi" w:eastAsia="Calibri" w:hAnsiTheme="minorHAnsi" w:cstheme="minorHAnsi"/>
          <w:b/>
          <w:bCs/>
          <w:color w:val="FF0000"/>
          <w:sz w:val="22"/>
          <w:szCs w:val="22"/>
        </w:rPr>
      </w:pPr>
    </w:p>
    <w:p w14:paraId="18E80596" w14:textId="69E660A6" w:rsidR="005E5CE3" w:rsidRPr="00C0562F" w:rsidRDefault="005E5CE3" w:rsidP="00336A0B">
      <w:pPr>
        <w:pStyle w:val="Akapitzlist"/>
        <w:numPr>
          <w:ilvl w:val="0"/>
          <w:numId w:val="30"/>
        </w:numPr>
        <w:suppressLineNumbers/>
        <w:shd w:val="clear" w:color="auto" w:fill="FFFFFF"/>
        <w:tabs>
          <w:tab w:val="left" w:pos="1440"/>
        </w:tabs>
        <w:suppressAutoHyphens/>
        <w:spacing w:line="360" w:lineRule="auto"/>
        <w:ind w:left="0" w:firstLine="0"/>
        <w:jc w:val="both"/>
        <w:rPr>
          <w:rFonts w:asciiTheme="minorHAnsi" w:eastAsia="Calibri" w:hAnsiTheme="minorHAnsi" w:cstheme="minorHAnsi"/>
          <w:bCs/>
          <w:sz w:val="22"/>
          <w:szCs w:val="22"/>
        </w:rPr>
      </w:pPr>
      <w:r w:rsidRPr="00C0562F">
        <w:rPr>
          <w:rFonts w:asciiTheme="minorHAnsi" w:eastAsia="Calibri" w:hAnsiTheme="minorHAnsi" w:cstheme="minorHAnsi"/>
          <w:bCs/>
          <w:sz w:val="22"/>
          <w:szCs w:val="22"/>
        </w:rPr>
        <w:t xml:space="preserve">W postępowaniu o udzielenie zamówienia publicznego nr </w:t>
      </w:r>
      <w:r w:rsidRPr="00C0562F">
        <w:rPr>
          <w:rFonts w:asciiTheme="minorHAnsi" w:eastAsia="Calibri" w:hAnsiTheme="minorHAnsi" w:cstheme="minorHAnsi"/>
          <w:b/>
          <w:sz w:val="22"/>
          <w:szCs w:val="22"/>
        </w:rPr>
        <w:t xml:space="preserve">49/ZP/2022 </w:t>
      </w:r>
      <w:r w:rsidRPr="00C0562F">
        <w:rPr>
          <w:rFonts w:asciiTheme="minorHAnsi" w:eastAsia="Calibri" w:hAnsiTheme="minorHAnsi" w:cstheme="minorHAnsi"/>
          <w:bCs/>
          <w:sz w:val="22"/>
          <w:szCs w:val="22"/>
        </w:rPr>
        <w:t xml:space="preserve">pn. </w:t>
      </w:r>
      <w:r w:rsidRPr="00C0562F">
        <w:rPr>
          <w:rFonts w:ascii="Calibri" w:hAnsi="Calibri" w:cs="Calibri"/>
          <w:b/>
          <w:bCs/>
          <w:sz w:val="22"/>
          <w:szCs w:val="22"/>
        </w:rPr>
        <w:t>Dostawa analitycznego cytometru przepływowego dla Uniwersytetu Łódzkiego</w:t>
      </w:r>
      <w:r w:rsidR="00C0562F" w:rsidRPr="00C0562F">
        <w:rPr>
          <w:rFonts w:ascii="Calibri" w:hAnsi="Calibri" w:cs="Calibri"/>
          <w:b/>
          <w:bCs/>
          <w:sz w:val="22"/>
          <w:szCs w:val="22"/>
        </w:rPr>
        <w:t xml:space="preserve"> </w:t>
      </w:r>
      <w:r w:rsidRPr="00C0562F">
        <w:rPr>
          <w:rFonts w:asciiTheme="minorHAnsi" w:eastAsia="Calibri" w:hAnsiTheme="minorHAnsi" w:cstheme="minorHAnsi"/>
          <w:sz w:val="22"/>
          <w:szCs w:val="22"/>
        </w:rPr>
        <w:t xml:space="preserve">działając w imieniu ……………………………………………………………. (podać nazwę firmy) zobowiązuję się do oddania do dyspozycji dla Wykonawcy ……………………………….…………………………. (podać nazwę) biorącego udział w przedmiotowym postępowaniu swoich zasobów w następującym zakresie: </w:t>
      </w:r>
      <w:r w:rsidRPr="00C0562F">
        <w:rPr>
          <w:rFonts w:asciiTheme="minorHAnsi" w:eastAsia="Calibri" w:hAnsiTheme="minorHAnsi" w:cstheme="minorHAnsi"/>
          <w:sz w:val="22"/>
          <w:szCs w:val="22"/>
        </w:rPr>
        <w:lastRenderedPageBreak/>
        <w:t>……………………………………………………………………………..…………………………………………………………………………………………………………………………….………………………………………………………………..… (wypełnić)</w:t>
      </w:r>
    </w:p>
    <w:p w14:paraId="182AF887" w14:textId="77777777" w:rsidR="005E5CE3" w:rsidRPr="005E5CE3" w:rsidRDefault="005E5CE3" w:rsidP="005E5CE3">
      <w:pPr>
        <w:spacing w:line="360" w:lineRule="auto"/>
        <w:jc w:val="both"/>
        <w:rPr>
          <w:rFonts w:asciiTheme="minorHAnsi" w:eastAsia="Calibri" w:hAnsiTheme="minorHAnsi" w:cstheme="minorHAnsi"/>
          <w:b/>
          <w:i/>
          <w:sz w:val="22"/>
          <w:szCs w:val="22"/>
          <w:u w:val="single"/>
        </w:rPr>
      </w:pPr>
      <w:r w:rsidRPr="005E5CE3">
        <w:rPr>
          <w:rFonts w:asciiTheme="minorHAnsi" w:eastAsia="Calibri" w:hAnsiTheme="minorHAnsi" w:cstheme="minorHAnsi"/>
          <w:b/>
          <w:i/>
          <w:sz w:val="22"/>
          <w:szCs w:val="22"/>
          <w:u w:val="single"/>
        </w:rPr>
        <w:t>Jednocześnie wskazuję, że:</w:t>
      </w:r>
    </w:p>
    <w:p w14:paraId="438D0CE3"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sz w:val="22"/>
          <w:szCs w:val="22"/>
        </w:rPr>
      </w:pPr>
      <w:r w:rsidRPr="005E5CE3">
        <w:rPr>
          <w:rFonts w:asciiTheme="minorHAnsi" w:eastAsia="Calibri" w:hAnsiTheme="minorHAnsi" w:cstheme="minorHAnsi"/>
          <w:sz w:val="22"/>
          <w:szCs w:val="22"/>
        </w:rPr>
        <w:t>Zakres w/w zasobów przy wykonywaniu zamówienia będzie następujący [podać]: ………………………………….…….…………………………………………………………………………………………………………………………………………………………….…………………………………………………………………………………………………</w:t>
      </w:r>
    </w:p>
    <w:p w14:paraId="15344300" w14:textId="77777777" w:rsidR="005E5CE3" w:rsidRPr="005E5CE3" w:rsidRDefault="005E5CE3" w:rsidP="005E5CE3">
      <w:pPr>
        <w:spacing w:line="360" w:lineRule="auto"/>
        <w:ind w:left="284"/>
        <w:contextualSpacing/>
        <w:jc w:val="both"/>
        <w:rPr>
          <w:rFonts w:asciiTheme="minorHAnsi" w:eastAsia="Calibri" w:hAnsiTheme="minorHAnsi" w:cstheme="minorHAnsi"/>
          <w:sz w:val="22"/>
          <w:szCs w:val="22"/>
        </w:rPr>
      </w:pPr>
    </w:p>
    <w:p w14:paraId="10FB0502"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color w:val="FF0000"/>
          <w:sz w:val="22"/>
          <w:szCs w:val="22"/>
        </w:rPr>
      </w:pPr>
      <w:r w:rsidRPr="005E5CE3">
        <w:rPr>
          <w:rFonts w:asciiTheme="minorHAnsi" w:eastAsia="Calibri" w:hAnsiTheme="minorHAnsi" w:cstheme="minorHAnsi"/>
          <w:sz w:val="22"/>
          <w:szCs w:val="22"/>
        </w:rPr>
        <w:t>Sposób i okres udostępniania Wykonawcy w/w zasobów oraz wykorzystania przez Wykonawcę w/w zasobów będzie następujący [podać]: ………………………………….………………………………………………………………………………………………………………………………………………………………………………………………………………………………………………………………………</w:t>
      </w:r>
    </w:p>
    <w:p w14:paraId="08FBE570" w14:textId="77777777" w:rsidR="005E5CE3" w:rsidRPr="005E5CE3" w:rsidRDefault="005E5CE3" w:rsidP="005E5CE3">
      <w:pPr>
        <w:spacing w:line="360" w:lineRule="auto"/>
        <w:ind w:left="284"/>
        <w:contextualSpacing/>
        <w:jc w:val="both"/>
        <w:rPr>
          <w:rFonts w:asciiTheme="minorHAnsi" w:eastAsia="Calibri" w:hAnsiTheme="minorHAnsi" w:cstheme="minorHAnsi"/>
          <w:color w:val="FF0000"/>
          <w:sz w:val="22"/>
          <w:szCs w:val="22"/>
        </w:rPr>
      </w:pPr>
    </w:p>
    <w:p w14:paraId="429DA6A5"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sz w:val="22"/>
          <w:szCs w:val="22"/>
        </w:rPr>
      </w:pPr>
      <w:r w:rsidRPr="005E5CE3">
        <w:rPr>
          <w:rFonts w:asciiTheme="minorHAnsi" w:hAnsiTheme="minorHAnsi" w:cstheme="minorHAnsi"/>
          <w:sz w:val="22"/>
          <w:szCs w:val="22"/>
          <w:bdr w:val="none" w:sz="0" w:space="0" w:color="auto" w:frame="1"/>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r w:rsidRPr="005E5CE3">
        <w:rPr>
          <w:rFonts w:asciiTheme="minorHAnsi" w:eastAsia="Calibri" w:hAnsiTheme="minorHAnsi" w:cstheme="minorHAnsi"/>
          <w:sz w:val="22"/>
          <w:szCs w:val="22"/>
        </w:rPr>
        <w:t xml:space="preserve">[podać]: </w:t>
      </w:r>
      <w:r w:rsidRPr="005E5CE3">
        <w:rPr>
          <w:rFonts w:asciiTheme="minorHAnsi" w:hAnsiTheme="minorHAnsi" w:cstheme="minorHAnsi"/>
          <w:sz w:val="22"/>
          <w:szCs w:val="22"/>
          <w:bdr w:val="none" w:sz="0" w:space="0" w:color="auto" w:frame="1"/>
        </w:rPr>
        <w:t>…………………………………………………………………………………………………………………………………………………………………………………………………………………………………………………………………………………………………………</w:t>
      </w:r>
    </w:p>
    <w:p w14:paraId="350EE12F" w14:textId="77777777" w:rsidR="005E5CE3" w:rsidRPr="005E5CE3" w:rsidRDefault="005E5CE3" w:rsidP="005E5CE3">
      <w:pPr>
        <w:spacing w:line="360" w:lineRule="auto"/>
        <w:ind w:left="284"/>
        <w:contextualSpacing/>
        <w:jc w:val="both"/>
        <w:rPr>
          <w:rFonts w:asciiTheme="minorHAnsi" w:eastAsia="Calibri" w:hAnsiTheme="minorHAnsi" w:cstheme="minorHAnsi"/>
          <w:sz w:val="22"/>
          <w:szCs w:val="22"/>
        </w:rPr>
      </w:pPr>
    </w:p>
    <w:p w14:paraId="16E1885E" w14:textId="77777777" w:rsidR="005E5CE3" w:rsidRPr="005E5CE3" w:rsidRDefault="005E5CE3" w:rsidP="005E5CE3">
      <w:pPr>
        <w:numPr>
          <w:ilvl w:val="6"/>
          <w:numId w:val="55"/>
        </w:numPr>
        <w:spacing w:line="360" w:lineRule="auto"/>
        <w:ind w:left="284" w:hanging="284"/>
        <w:contextualSpacing/>
        <w:jc w:val="both"/>
        <w:rPr>
          <w:rFonts w:asciiTheme="minorHAnsi" w:eastAsia="Calibri" w:hAnsiTheme="minorHAnsi" w:cstheme="minorHAnsi"/>
          <w:sz w:val="22"/>
          <w:szCs w:val="22"/>
        </w:rPr>
      </w:pPr>
      <w:r w:rsidRPr="005E5CE3">
        <w:rPr>
          <w:rFonts w:asciiTheme="minorHAnsi" w:eastAsia="Calibri" w:hAnsiTheme="minorHAnsi" w:cstheme="minorHAnsi"/>
          <w:sz w:val="22"/>
          <w:szCs w:val="22"/>
        </w:rPr>
        <w:t>Inne [podać]:………………………………………………………………………………………………………………..…………….</w:t>
      </w:r>
    </w:p>
    <w:p w14:paraId="65392BC7" w14:textId="77777777" w:rsidR="005E5CE3" w:rsidRPr="005E5CE3" w:rsidRDefault="005E5CE3" w:rsidP="005E5CE3">
      <w:pPr>
        <w:spacing w:line="360" w:lineRule="auto"/>
        <w:contextualSpacing/>
        <w:jc w:val="both"/>
        <w:rPr>
          <w:rFonts w:asciiTheme="minorHAnsi" w:eastAsia="Calibri" w:hAnsiTheme="minorHAnsi" w:cs="Calibri"/>
          <w:color w:val="FF0000"/>
          <w:sz w:val="22"/>
          <w:szCs w:val="22"/>
        </w:rPr>
      </w:pPr>
    </w:p>
    <w:p w14:paraId="5D5162E2" w14:textId="77777777" w:rsidR="005E5CE3" w:rsidRPr="0078116C" w:rsidRDefault="005E5CE3" w:rsidP="005E5CE3">
      <w:pPr>
        <w:autoSpaceDE w:val="0"/>
        <w:autoSpaceDN w:val="0"/>
        <w:jc w:val="both"/>
        <w:rPr>
          <w:rFonts w:asciiTheme="minorHAnsi" w:hAnsiTheme="minorHAnsi" w:cstheme="majorHAnsi"/>
          <w:color w:val="FF0000"/>
        </w:rPr>
      </w:pPr>
    </w:p>
    <w:p w14:paraId="246B823B" w14:textId="10E2B1B6" w:rsidR="00477A60" w:rsidRPr="00477A60" w:rsidRDefault="005E5CE3" w:rsidP="005E5CE3">
      <w:pPr>
        <w:tabs>
          <w:tab w:val="left" w:pos="3686"/>
        </w:tabs>
        <w:ind w:left="5245" w:right="98"/>
        <w:jc w:val="both"/>
        <w:rPr>
          <w:rFonts w:ascii="Calibri" w:hAnsi="Calibri" w:cs="Calibri"/>
          <w:vanish/>
          <w:sz w:val="22"/>
          <w:szCs w:val="22"/>
        </w:rPr>
      </w:pPr>
      <w:r w:rsidRPr="007908BF">
        <w:rPr>
          <w:rFonts w:asciiTheme="minorHAnsi" w:hAnsiTheme="minorHAnsi" w:cstheme="minorHAnsi"/>
          <w:color w:val="FF0000"/>
          <w:kern w:val="24"/>
          <w:sz w:val="18"/>
          <w:szCs w:val="18"/>
        </w:rPr>
        <w:t>Plik należy opatrzyć kwalifikowanym podpisem elektronicznym, podpisem zaufanym lub podpisem osobistym osoby uprawomocnionej do występowania w imieniu Wykonawcy lub podmiotu udostępniającego zasoby</w:t>
      </w: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300F5F">
      <w:footerReference w:type="even" r:id="rId22"/>
      <w:footerReference w:type="default" r:id="rId23"/>
      <w:headerReference w:type="first" r:id="rId24"/>
      <w:pgSz w:w="11906" w:h="16838" w:code="9"/>
      <w:pgMar w:top="827" w:right="1274" w:bottom="0" w:left="1134" w:header="0" w:footer="91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łażej Rychlik" w:date="2022-08-16T10:26:00Z" w:initials="BR">
    <w:p w14:paraId="154817B4" w14:textId="55D48E33" w:rsidR="00336A0B" w:rsidRDefault="00336A0B">
      <w:pPr>
        <w:pStyle w:val="Tekstkomentarza"/>
      </w:pPr>
      <w:r>
        <w:rPr>
          <w:rStyle w:val="Odwoaniedokomentarza"/>
        </w:rPr>
        <w:annotationRef/>
      </w:r>
      <w:r>
        <w:t>Coś nie tak z numeracją.</w:t>
      </w:r>
    </w:p>
  </w:comment>
  <w:comment w:id="6" w:author="Błażej Rychlik" w:date="2022-08-16T10:31:00Z" w:initials="BR">
    <w:p w14:paraId="2C5D03B0" w14:textId="53A826F7" w:rsidR="00CE08A6" w:rsidRDefault="00CE08A6">
      <w:pPr>
        <w:pStyle w:val="Tekstkomentarza"/>
      </w:pPr>
      <w:r>
        <w:rPr>
          <w:rStyle w:val="Odwoaniedokomentarza"/>
        </w:rPr>
        <w:annotationRef/>
      </w:r>
      <w:r>
        <w:t>Ponownie błąd numeracji</w:t>
      </w:r>
    </w:p>
  </w:comment>
  <w:comment w:id="7" w:author="Błażej Rychlik" w:date="2022-08-16T10:33:00Z" w:initials="BR">
    <w:p w14:paraId="1A983EBD" w14:textId="6441CA49" w:rsidR="00CE08A6" w:rsidRDefault="00CE08A6">
      <w:pPr>
        <w:pStyle w:val="Tekstkomentarza"/>
      </w:pPr>
      <w:r>
        <w:rPr>
          <w:rStyle w:val="Odwoaniedokomentarza"/>
        </w:rPr>
        <w:annotationRef/>
      </w:r>
      <w:r>
        <w:t>j.w.</w:t>
      </w:r>
    </w:p>
  </w:comment>
  <w:comment w:id="8" w:author="Błażej Rychlik" w:date="2022-08-16T10:33:00Z" w:initials="BR">
    <w:p w14:paraId="7AF9A489" w14:textId="284673CB" w:rsidR="00CE08A6" w:rsidRDefault="00CE08A6">
      <w:pPr>
        <w:pStyle w:val="Tekstkomentarza"/>
      </w:pPr>
      <w:r>
        <w:rPr>
          <w:rStyle w:val="Odwoaniedokomentarza"/>
        </w:rPr>
        <w:annotationRef/>
      </w:r>
      <w:r>
        <w:t>j.w.</w:t>
      </w:r>
    </w:p>
  </w:comment>
  <w:comment w:id="9" w:author="Błażej Rychlik" w:date="2022-08-16T10:33:00Z" w:initials="BR">
    <w:p w14:paraId="31D4F270" w14:textId="3C51D0CE" w:rsidR="00CE08A6" w:rsidRDefault="00CE08A6">
      <w:pPr>
        <w:pStyle w:val="Tekstkomentarza"/>
      </w:pPr>
      <w:r>
        <w:rPr>
          <w:rStyle w:val="Odwoaniedokomentarza"/>
        </w:rPr>
        <w:annotationRef/>
      </w:r>
      <w:r>
        <w:t>j.w.</w:t>
      </w:r>
    </w:p>
  </w:comment>
  <w:comment w:id="12" w:author="Błażej Rychlik" w:date="2022-08-16T10:36:00Z" w:initials="BR">
    <w:p w14:paraId="486B5BC9" w14:textId="5F4F865E" w:rsidR="00CE08A6" w:rsidRDefault="00CE08A6">
      <w:pPr>
        <w:pStyle w:val="Tekstkomentarza"/>
      </w:pPr>
      <w:r>
        <w:rPr>
          <w:rStyle w:val="Odwoaniedokomentarza"/>
        </w:rPr>
        <w:annotationRef/>
      </w:r>
      <w:r>
        <w:t>j.w.</w:t>
      </w:r>
    </w:p>
  </w:comment>
  <w:comment w:id="13" w:author="Błażej Rychlik" w:date="2022-08-16T10:37:00Z" w:initials="BR">
    <w:p w14:paraId="08E2A496" w14:textId="575DC7E5" w:rsidR="00CE08A6" w:rsidRDefault="00CE08A6">
      <w:pPr>
        <w:pStyle w:val="Tekstkomentarza"/>
      </w:pPr>
      <w:r>
        <w:rPr>
          <w:rStyle w:val="Odwoaniedokomentarza"/>
        </w:rPr>
        <w:annotationRef/>
      </w:r>
      <w:r>
        <w:t>j.w.</w:t>
      </w:r>
    </w:p>
  </w:comment>
  <w:comment w:id="15" w:author="Błażej Rychlik" w:date="2022-08-16T10:37:00Z" w:initials="BR">
    <w:p w14:paraId="43CA8B76" w14:textId="73916DE2" w:rsidR="00CE08A6" w:rsidRDefault="00CE08A6">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817B4" w15:done="0"/>
  <w15:commentEx w15:paraId="2C5D03B0" w15:done="0"/>
  <w15:commentEx w15:paraId="1A983EBD" w15:done="0"/>
  <w15:commentEx w15:paraId="7AF9A489" w15:done="0"/>
  <w15:commentEx w15:paraId="31D4F270" w15:done="0"/>
  <w15:commentEx w15:paraId="486B5BC9" w15:done="0"/>
  <w15:commentEx w15:paraId="08E2A496" w15:done="0"/>
  <w15:commentEx w15:paraId="43CA8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817B4" w16cid:durableId="26ADC61B"/>
  <w16cid:commentId w16cid:paraId="2C5D03B0" w16cid:durableId="26ADC61D"/>
  <w16cid:commentId w16cid:paraId="1A983EBD" w16cid:durableId="26ADC61F"/>
  <w16cid:commentId w16cid:paraId="7AF9A489" w16cid:durableId="26ADC620"/>
  <w16cid:commentId w16cid:paraId="31D4F270" w16cid:durableId="26ADC621"/>
  <w16cid:commentId w16cid:paraId="486B5BC9" w16cid:durableId="26ADC622"/>
  <w16cid:commentId w16cid:paraId="08E2A496" w16cid:durableId="26ADC623"/>
  <w16cid:commentId w16cid:paraId="43CA8B76" w16cid:durableId="26ADC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38FC" w14:textId="77777777" w:rsidR="00A83579" w:rsidRDefault="00A83579">
      <w:r>
        <w:separator/>
      </w:r>
    </w:p>
  </w:endnote>
  <w:endnote w:type="continuationSeparator" w:id="0">
    <w:p w14:paraId="561BBF57" w14:textId="77777777" w:rsidR="00A83579" w:rsidRDefault="00A83579">
      <w:r>
        <w:continuationSeparator/>
      </w:r>
    </w:p>
  </w:endnote>
  <w:endnote w:type="continuationNotice" w:id="1">
    <w:p w14:paraId="6678D8C3" w14:textId="77777777" w:rsidR="00A83579" w:rsidRDefault="00A8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38C69687" w:rsidR="00336A0B" w:rsidRDefault="00336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336A0B" w:rsidRDefault="00336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32F86BA0" w:rsidR="00336A0B" w:rsidRPr="00792E99" w:rsidRDefault="00336A0B">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NR </w:t>
    </w:r>
    <w:r>
      <w:rPr>
        <w:rFonts w:ascii="Calibri" w:hAnsi="Calibri" w:cs="Calibri"/>
        <w:sz w:val="22"/>
        <w:szCs w:val="22"/>
      </w:rPr>
      <w:t>POSTĘPOWANIA</w:t>
    </w:r>
    <w:r w:rsidRPr="00792E99">
      <w:rPr>
        <w:rFonts w:ascii="Calibri" w:hAnsi="Calibri" w:cs="Calibri"/>
        <w:sz w:val="22"/>
        <w:szCs w:val="22"/>
      </w:rPr>
      <w:t xml:space="preserve">: </w:t>
    </w:r>
    <w:r>
      <w:rPr>
        <w:rFonts w:ascii="Calibri" w:hAnsi="Calibri" w:cs="Calibri"/>
        <w:sz w:val="22"/>
        <w:szCs w:val="22"/>
      </w:rPr>
      <w:t>49</w:t>
    </w:r>
    <w:r w:rsidRPr="00792E99">
      <w:rPr>
        <w:rFonts w:ascii="Calibri" w:hAnsi="Calibri" w:cs="Calibri"/>
        <w:sz w:val="22"/>
        <w:szCs w:val="22"/>
      </w:rPr>
      <w:t>/ZP</w:t>
    </w:r>
    <w:r w:rsidRPr="00792E99">
      <w:rPr>
        <w:rFonts w:ascii="Calibri" w:hAnsi="Calibri" w:cs="Calibri"/>
        <w:color w:val="000000"/>
        <w:sz w:val="22"/>
        <w:szCs w:val="22"/>
      </w:rPr>
      <w:t>/202</w:t>
    </w:r>
    <w:r>
      <w:rPr>
        <w:rFonts w:ascii="Calibri" w:hAnsi="Calibri" w:cs="Calibri"/>
        <w:color w:val="000000"/>
        <w:sz w:val="22"/>
        <w:szCs w:val="22"/>
      </w:rPr>
      <w:t>2</w:t>
    </w:r>
    <w:r w:rsidRPr="00792E99">
      <w:rPr>
        <w:rFonts w:ascii="Calibri" w:hAnsi="Calibri" w:cs="Calibri"/>
        <w:sz w:val="22"/>
        <w:szCs w:val="22"/>
      </w:rPr>
      <w:tab/>
      <w:t xml:space="preserve"> -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0068750B">
      <w:rPr>
        <w:rStyle w:val="Numerstrony"/>
        <w:rFonts w:ascii="Calibri" w:hAnsi="Calibri" w:cs="Calibri"/>
        <w:noProof/>
        <w:sz w:val="22"/>
        <w:szCs w:val="22"/>
      </w:rPr>
      <w:t>48</w:t>
    </w:r>
    <w:r w:rsidRPr="00792E99">
      <w:rPr>
        <w:rStyle w:val="Numerstrony"/>
        <w:rFonts w:ascii="Calibri" w:hAnsi="Calibri" w:cs="Calibri"/>
        <w:sz w:val="22"/>
        <w:szCs w:val="22"/>
      </w:rPr>
      <w:fldChar w:fldCharType="end"/>
    </w:r>
  </w:p>
  <w:p w14:paraId="12EEE1CC" w14:textId="77777777" w:rsidR="00336A0B" w:rsidRPr="001D3EF5" w:rsidRDefault="00336A0B">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09E9" w14:textId="77777777" w:rsidR="00A83579" w:rsidRDefault="00A83579">
      <w:r>
        <w:separator/>
      </w:r>
    </w:p>
  </w:footnote>
  <w:footnote w:type="continuationSeparator" w:id="0">
    <w:p w14:paraId="48AE663B" w14:textId="77777777" w:rsidR="00A83579" w:rsidRDefault="00A83579">
      <w:r>
        <w:continuationSeparator/>
      </w:r>
    </w:p>
  </w:footnote>
  <w:footnote w:type="continuationNotice" w:id="1">
    <w:p w14:paraId="16891175" w14:textId="77777777" w:rsidR="00A83579" w:rsidRDefault="00A83579"/>
  </w:footnote>
  <w:footnote w:id="2">
    <w:p w14:paraId="3DD81DF8" w14:textId="77777777" w:rsidR="00336A0B" w:rsidRPr="00BD59CE" w:rsidRDefault="00336A0B"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336A0B" w:rsidRDefault="00336A0B">
    <w:pPr>
      <w:suppressLineNumbers/>
      <w:spacing w:after="120"/>
      <w:jc w:val="center"/>
      <w:rPr>
        <w:kern w:val="20"/>
      </w:rPr>
    </w:pPr>
    <w:r>
      <w:rPr>
        <w:noProof/>
        <w:kern w:val="20"/>
      </w:rPr>
      <w:drawing>
        <wp:inline distT="0" distB="0" distL="0" distR="0" wp14:anchorId="3D878900" wp14:editId="1659F7B0">
          <wp:extent cx="532765" cy="50863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336A0B" w:rsidRDefault="00336A0B">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336A0B" w:rsidRDefault="00336A0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3"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4" w15:restartNumberingAfterBreak="0">
    <w:nsid w:val="06941B03"/>
    <w:multiLevelType w:val="hybridMultilevel"/>
    <w:tmpl w:val="D576B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072FB"/>
    <w:multiLevelType w:val="hybridMultilevel"/>
    <w:tmpl w:val="9C862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1094C7B"/>
    <w:multiLevelType w:val="multilevel"/>
    <w:tmpl w:val="95CC4C94"/>
    <w:lvl w:ilvl="0">
      <w:start w:val="1"/>
      <w:numFmt w:val="decimal"/>
      <w:lvlText w:val="%1."/>
      <w:lvlJc w:val="left"/>
      <w:pPr>
        <w:ind w:left="720" w:hanging="360"/>
      </w:pPr>
      <w:rPr>
        <w:rFonts w:hint="default"/>
        <w:b/>
        <w:u w:val="none"/>
      </w:rPr>
    </w:lvl>
    <w:lvl w:ilvl="1">
      <w:start w:val="1"/>
      <w:numFmt w:val="decimal"/>
      <w:lvlText w:val="%2."/>
      <w:lvlJc w:val="left"/>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1"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C6AC3"/>
    <w:multiLevelType w:val="hybridMultilevel"/>
    <w:tmpl w:val="301AB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19F16FA"/>
    <w:multiLevelType w:val="multilevel"/>
    <w:tmpl w:val="3D544802"/>
    <w:lvl w:ilvl="0">
      <w:start w:val="38"/>
      <w:numFmt w:val="decimal"/>
      <w:lvlText w:val="%1"/>
      <w:lvlJc w:val="left"/>
      <w:pPr>
        <w:ind w:left="1224" w:hanging="1224"/>
      </w:pPr>
      <w:rPr>
        <w:rFonts w:hint="default"/>
      </w:rPr>
    </w:lvl>
    <w:lvl w:ilvl="1">
      <w:start w:val="43"/>
      <w:numFmt w:val="decimal"/>
      <w:lvlText w:val="%1.%2"/>
      <w:lvlJc w:val="left"/>
      <w:pPr>
        <w:ind w:left="1582" w:hanging="1224"/>
      </w:pPr>
      <w:rPr>
        <w:rFonts w:hint="default"/>
      </w:rPr>
    </w:lvl>
    <w:lvl w:ilvl="2">
      <w:start w:val="45"/>
      <w:numFmt w:val="decimal"/>
      <w:lvlText w:val="%1.%2.%3"/>
      <w:lvlJc w:val="left"/>
      <w:pPr>
        <w:ind w:left="1940" w:hanging="1224"/>
      </w:pPr>
      <w:rPr>
        <w:rFonts w:hint="default"/>
      </w:rPr>
    </w:lvl>
    <w:lvl w:ilvl="3">
      <w:start w:val="10"/>
      <w:numFmt w:val="decimal"/>
      <w:lvlText w:val="%1.%2.%3.%4"/>
      <w:lvlJc w:val="left"/>
      <w:pPr>
        <w:ind w:left="2298" w:hanging="1224"/>
      </w:pPr>
      <w:rPr>
        <w:rFonts w:hint="default"/>
      </w:rPr>
    </w:lvl>
    <w:lvl w:ilvl="4">
      <w:start w:val="4"/>
      <w:numFmt w:val="decimal"/>
      <w:lvlText w:val="%1.%2.%3.%4-%5"/>
      <w:lvlJc w:val="left"/>
      <w:pPr>
        <w:ind w:left="2656" w:hanging="1224"/>
      </w:pPr>
      <w:rPr>
        <w:rFonts w:hint="default"/>
      </w:rPr>
    </w:lvl>
    <w:lvl w:ilvl="5">
      <w:start w:val="1"/>
      <w:numFmt w:val="decimal"/>
      <w:lvlText w:val="%1.%2.%3.%4-%5.%6"/>
      <w:lvlJc w:val="left"/>
      <w:pPr>
        <w:ind w:left="3014" w:hanging="1224"/>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6"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9A1E9C"/>
    <w:multiLevelType w:val="multilevel"/>
    <w:tmpl w:val="8682C5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371CB"/>
    <w:multiLevelType w:val="multilevel"/>
    <w:tmpl w:val="6E6ED944"/>
    <w:lvl w:ilvl="0">
      <w:start w:val="12"/>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720345"/>
    <w:multiLevelType w:val="hybridMultilevel"/>
    <w:tmpl w:val="3F503B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73CFE"/>
    <w:multiLevelType w:val="hybridMultilevel"/>
    <w:tmpl w:val="1C74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7" w15:restartNumberingAfterBreak="0">
    <w:nsid w:val="42B315B9"/>
    <w:multiLevelType w:val="multilevel"/>
    <w:tmpl w:val="327C2CCC"/>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b w:val="0"/>
        <w:bCs/>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9"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0"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DA6E5C"/>
    <w:multiLevelType w:val="hybridMultilevel"/>
    <w:tmpl w:val="CD06F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70"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6"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B82E99"/>
    <w:multiLevelType w:val="hybridMultilevel"/>
    <w:tmpl w:val="DAACB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0" w15:restartNumberingAfterBreak="0">
    <w:nsid w:val="614B37CA"/>
    <w:multiLevelType w:val="hybridMultilevel"/>
    <w:tmpl w:val="FB70A97A"/>
    <w:lvl w:ilvl="0" w:tplc="6A98CDA0">
      <w:start w:val="9"/>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4D936DD"/>
    <w:multiLevelType w:val="hybridMultilevel"/>
    <w:tmpl w:val="F88E0C0A"/>
    <w:lvl w:ilvl="0" w:tplc="4692BA8C">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6CB64810"/>
    <w:multiLevelType w:val="hybridMultilevel"/>
    <w:tmpl w:val="051A3A48"/>
    <w:lvl w:ilvl="0" w:tplc="5448B238">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8"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C05D7D"/>
    <w:multiLevelType w:val="hybridMultilevel"/>
    <w:tmpl w:val="95BA6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FA0B3F"/>
    <w:multiLevelType w:val="hybridMultilevel"/>
    <w:tmpl w:val="4D8AFE7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77B52D82"/>
    <w:multiLevelType w:val="hybridMultilevel"/>
    <w:tmpl w:val="44B673DC"/>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CC02C">
      <w:start w:val="1"/>
      <w:numFmt w:val="decimal"/>
      <w:lvlText w:val="%7."/>
      <w:lvlJc w:val="left"/>
      <w:pPr>
        <w:ind w:left="5040" w:hanging="360"/>
      </w:pPr>
      <w:rPr>
        <w:b/>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7B28C7"/>
    <w:multiLevelType w:val="hybridMultilevel"/>
    <w:tmpl w:val="CD06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57" w15:restartNumberingAfterBreak="0">
    <w:nsid w:val="7EEF6C00"/>
    <w:multiLevelType w:val="hybridMultilevel"/>
    <w:tmpl w:val="1D3A9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094355">
    <w:abstractNumId w:val="46"/>
  </w:num>
  <w:num w:numId="2" w16cid:durableId="632055061">
    <w:abstractNumId w:val="5"/>
  </w:num>
  <w:num w:numId="3" w16cid:durableId="109476349">
    <w:abstractNumId w:val="17"/>
  </w:num>
  <w:num w:numId="4" w16cid:durableId="1077485261">
    <w:abstractNumId w:val="44"/>
  </w:num>
  <w:num w:numId="5" w16cid:durableId="1914196589">
    <w:abstractNumId w:val="10"/>
  </w:num>
  <w:num w:numId="6" w16cid:durableId="1108113751">
    <w:abstractNumId w:val="31"/>
  </w:num>
  <w:num w:numId="7" w16cid:durableId="530343825">
    <w:abstractNumId w:val="32"/>
  </w:num>
  <w:num w:numId="8" w16cid:durableId="425809950">
    <w:abstractNumId w:val="42"/>
  </w:num>
  <w:num w:numId="9" w16cid:durableId="2139181694">
    <w:abstractNumId w:val="19"/>
  </w:num>
  <w:num w:numId="10" w16cid:durableId="703601545">
    <w:abstractNumId w:val="23"/>
  </w:num>
  <w:num w:numId="11" w16cid:durableId="539053605">
    <w:abstractNumId w:val="35"/>
  </w:num>
  <w:num w:numId="12" w16cid:durableId="1386562524">
    <w:abstractNumId w:val="18"/>
  </w:num>
  <w:num w:numId="13" w16cid:durableId="529612850">
    <w:abstractNumId w:val="48"/>
  </w:num>
  <w:num w:numId="14" w16cid:durableId="1263807699">
    <w:abstractNumId w:val="54"/>
  </w:num>
  <w:num w:numId="15" w16cid:durableId="727612504">
    <w:abstractNumId w:val="29"/>
  </w:num>
  <w:num w:numId="16" w16cid:durableId="75710897">
    <w:abstractNumId w:val="47"/>
  </w:num>
  <w:num w:numId="17" w16cid:durableId="2027946247">
    <w:abstractNumId w:val="16"/>
  </w:num>
  <w:num w:numId="18" w16cid:durableId="874387565">
    <w:abstractNumId w:val="33"/>
  </w:num>
  <w:num w:numId="19" w16cid:durableId="1909925443">
    <w:abstractNumId w:val="56"/>
  </w:num>
  <w:num w:numId="20" w16cid:durableId="776409967">
    <w:abstractNumId w:val="36"/>
  </w:num>
  <w:num w:numId="21" w16cid:durableId="1399286163">
    <w:abstractNumId w:val="14"/>
  </w:num>
  <w:num w:numId="22" w16cid:durableId="629168628">
    <w:abstractNumId w:val="30"/>
  </w:num>
  <w:num w:numId="23" w16cid:durableId="102964866">
    <w:abstractNumId w:val="43"/>
  </w:num>
  <w:num w:numId="24" w16cid:durableId="1517575999">
    <w:abstractNumId w:val="7"/>
  </w:num>
  <w:num w:numId="25" w16cid:durableId="1702972261">
    <w:abstractNumId w:val="39"/>
  </w:num>
  <w:num w:numId="26" w16cid:durableId="2023776562">
    <w:abstractNumId w:val="52"/>
  </w:num>
  <w:num w:numId="27" w16cid:durableId="1827042242">
    <w:abstractNumId w:val="21"/>
  </w:num>
  <w:num w:numId="28" w16cid:durableId="2078938386">
    <w:abstractNumId w:val="11"/>
  </w:num>
  <w:num w:numId="29" w16cid:durableId="1626885671">
    <w:abstractNumId w:val="20"/>
  </w:num>
  <w:num w:numId="30" w16cid:durableId="144083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1565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1450129">
    <w:abstractNumId w:val="13"/>
  </w:num>
  <w:num w:numId="33" w16cid:durableId="1761682851">
    <w:abstractNumId w:val="41"/>
  </w:num>
  <w:num w:numId="34" w16cid:durableId="21224496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741525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3709548">
    <w:abstractNumId w:val="25"/>
  </w:num>
  <w:num w:numId="37" w16cid:durableId="839197694">
    <w:abstractNumId w:val="6"/>
  </w:num>
  <w:num w:numId="38" w16cid:durableId="1767576945">
    <w:abstractNumId w:val="57"/>
  </w:num>
  <w:num w:numId="39" w16cid:durableId="1480803091">
    <w:abstractNumId w:val="38"/>
  </w:num>
  <w:num w:numId="40" w16cid:durableId="477037114">
    <w:abstractNumId w:val="4"/>
  </w:num>
  <w:num w:numId="41" w16cid:durableId="723721171">
    <w:abstractNumId w:val="24"/>
  </w:num>
  <w:num w:numId="42" w16cid:durableId="1820875255">
    <w:abstractNumId w:val="12"/>
  </w:num>
  <w:num w:numId="43" w16cid:durableId="1484278265">
    <w:abstractNumId w:val="55"/>
  </w:num>
  <w:num w:numId="44" w16cid:durableId="1607080586">
    <w:abstractNumId w:val="50"/>
  </w:num>
  <w:num w:numId="45" w16cid:durableId="1770006840">
    <w:abstractNumId w:val="49"/>
  </w:num>
  <w:num w:numId="46" w16cid:durableId="679771734">
    <w:abstractNumId w:val="51"/>
  </w:num>
  <w:num w:numId="47" w16cid:durableId="1324504982">
    <w:abstractNumId w:val="34"/>
  </w:num>
  <w:num w:numId="48" w16cid:durableId="1851677912">
    <w:abstractNumId w:val="9"/>
  </w:num>
  <w:num w:numId="49" w16cid:durableId="1507478017">
    <w:abstractNumId w:val="2"/>
    <w:lvlOverride w:ilvl="0">
      <w:startOverride w:val="1"/>
    </w:lvlOverride>
  </w:num>
  <w:num w:numId="50" w16cid:durableId="1503400013">
    <w:abstractNumId w:val="37"/>
  </w:num>
  <w:num w:numId="51" w16cid:durableId="1809742556">
    <w:abstractNumId w:val="15"/>
  </w:num>
  <w:num w:numId="52" w16cid:durableId="1257397210">
    <w:abstractNumId w:val="27"/>
  </w:num>
  <w:num w:numId="53" w16cid:durableId="1080522107">
    <w:abstractNumId w:val="40"/>
  </w:num>
  <w:num w:numId="54" w16cid:durableId="1375891402">
    <w:abstractNumId w:val="22"/>
  </w:num>
  <w:num w:numId="55" w16cid:durableId="6996230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łażej Rychlik">
    <w15:presenceInfo w15:providerId="None" w15:userId="Błażej Rych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1F"/>
    <w:rsid w:val="0000248B"/>
    <w:rsid w:val="000033C5"/>
    <w:rsid w:val="00003FDB"/>
    <w:rsid w:val="000047EF"/>
    <w:rsid w:val="00004FA3"/>
    <w:rsid w:val="0000686F"/>
    <w:rsid w:val="00006E7E"/>
    <w:rsid w:val="00007AC7"/>
    <w:rsid w:val="000100BC"/>
    <w:rsid w:val="00010972"/>
    <w:rsid w:val="00010A59"/>
    <w:rsid w:val="00010BB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7C3"/>
    <w:rsid w:val="00051D75"/>
    <w:rsid w:val="00052841"/>
    <w:rsid w:val="00054BF3"/>
    <w:rsid w:val="000552A2"/>
    <w:rsid w:val="0005539F"/>
    <w:rsid w:val="00056397"/>
    <w:rsid w:val="0005672F"/>
    <w:rsid w:val="00057762"/>
    <w:rsid w:val="00057E82"/>
    <w:rsid w:val="00060380"/>
    <w:rsid w:val="000614D0"/>
    <w:rsid w:val="0006179E"/>
    <w:rsid w:val="000626CC"/>
    <w:rsid w:val="00062E13"/>
    <w:rsid w:val="00062FDB"/>
    <w:rsid w:val="00063CEB"/>
    <w:rsid w:val="000640D5"/>
    <w:rsid w:val="00064841"/>
    <w:rsid w:val="00065D44"/>
    <w:rsid w:val="00065F72"/>
    <w:rsid w:val="00066C5D"/>
    <w:rsid w:val="000676B3"/>
    <w:rsid w:val="000702F7"/>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5E0"/>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0FB"/>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72"/>
    <w:rsid w:val="000F050F"/>
    <w:rsid w:val="000F12E1"/>
    <w:rsid w:val="000F2136"/>
    <w:rsid w:val="000F2F83"/>
    <w:rsid w:val="000F3ABA"/>
    <w:rsid w:val="000F3B82"/>
    <w:rsid w:val="000F44E6"/>
    <w:rsid w:val="000F47F7"/>
    <w:rsid w:val="00104401"/>
    <w:rsid w:val="001046D0"/>
    <w:rsid w:val="001052FF"/>
    <w:rsid w:val="00106550"/>
    <w:rsid w:val="00106B1B"/>
    <w:rsid w:val="00107359"/>
    <w:rsid w:val="00107D15"/>
    <w:rsid w:val="00107FD6"/>
    <w:rsid w:val="00110286"/>
    <w:rsid w:val="00111923"/>
    <w:rsid w:val="001120D2"/>
    <w:rsid w:val="0011420A"/>
    <w:rsid w:val="00114920"/>
    <w:rsid w:val="0011511D"/>
    <w:rsid w:val="001162F2"/>
    <w:rsid w:val="0011711C"/>
    <w:rsid w:val="00117F80"/>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7414"/>
    <w:rsid w:val="00147DB2"/>
    <w:rsid w:val="00150CBD"/>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5FDD"/>
    <w:rsid w:val="0016615F"/>
    <w:rsid w:val="00167D19"/>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4295"/>
    <w:rsid w:val="00194B4B"/>
    <w:rsid w:val="00194E1C"/>
    <w:rsid w:val="001959FC"/>
    <w:rsid w:val="00195C03"/>
    <w:rsid w:val="001963F7"/>
    <w:rsid w:val="001A0D5B"/>
    <w:rsid w:val="001A1304"/>
    <w:rsid w:val="001A209B"/>
    <w:rsid w:val="001A2704"/>
    <w:rsid w:val="001A2BDE"/>
    <w:rsid w:val="001A51ED"/>
    <w:rsid w:val="001A6317"/>
    <w:rsid w:val="001A636B"/>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1F9B"/>
    <w:rsid w:val="001E1FC2"/>
    <w:rsid w:val="001E35CC"/>
    <w:rsid w:val="001E37F7"/>
    <w:rsid w:val="001E45E4"/>
    <w:rsid w:val="001E517A"/>
    <w:rsid w:val="001F1091"/>
    <w:rsid w:val="001F19B3"/>
    <w:rsid w:val="001F2135"/>
    <w:rsid w:val="001F49CA"/>
    <w:rsid w:val="001F5187"/>
    <w:rsid w:val="001F547F"/>
    <w:rsid w:val="001F5CFC"/>
    <w:rsid w:val="001F629D"/>
    <w:rsid w:val="001F62A0"/>
    <w:rsid w:val="00200BC6"/>
    <w:rsid w:val="00200EAE"/>
    <w:rsid w:val="002016BA"/>
    <w:rsid w:val="002019A7"/>
    <w:rsid w:val="002029B2"/>
    <w:rsid w:val="00202BB6"/>
    <w:rsid w:val="00203573"/>
    <w:rsid w:val="00204089"/>
    <w:rsid w:val="00204A10"/>
    <w:rsid w:val="00204AB3"/>
    <w:rsid w:val="00204EC1"/>
    <w:rsid w:val="002064B3"/>
    <w:rsid w:val="0020756B"/>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4DA4"/>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523"/>
    <w:rsid w:val="002568C5"/>
    <w:rsid w:val="00257CFC"/>
    <w:rsid w:val="00260072"/>
    <w:rsid w:val="00262ACD"/>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23AB"/>
    <w:rsid w:val="002834AF"/>
    <w:rsid w:val="00283A15"/>
    <w:rsid w:val="00283E5B"/>
    <w:rsid w:val="00283F53"/>
    <w:rsid w:val="0028543E"/>
    <w:rsid w:val="0028550F"/>
    <w:rsid w:val="002856E2"/>
    <w:rsid w:val="00285EE7"/>
    <w:rsid w:val="00286577"/>
    <w:rsid w:val="00286CB6"/>
    <w:rsid w:val="00286D6F"/>
    <w:rsid w:val="00287057"/>
    <w:rsid w:val="00287E69"/>
    <w:rsid w:val="0029041B"/>
    <w:rsid w:val="00292E8B"/>
    <w:rsid w:val="00296209"/>
    <w:rsid w:val="002968A9"/>
    <w:rsid w:val="00297BAA"/>
    <w:rsid w:val="002A0EA0"/>
    <w:rsid w:val="002A19A1"/>
    <w:rsid w:val="002A1BFF"/>
    <w:rsid w:val="002A4710"/>
    <w:rsid w:val="002A5475"/>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C0DBF"/>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22D1"/>
    <w:rsid w:val="002D2A07"/>
    <w:rsid w:val="002D509E"/>
    <w:rsid w:val="002D535A"/>
    <w:rsid w:val="002D54DD"/>
    <w:rsid w:val="002D6767"/>
    <w:rsid w:val="002D6B42"/>
    <w:rsid w:val="002D6CBA"/>
    <w:rsid w:val="002D6D32"/>
    <w:rsid w:val="002D7B82"/>
    <w:rsid w:val="002E013D"/>
    <w:rsid w:val="002E174B"/>
    <w:rsid w:val="002E2368"/>
    <w:rsid w:val="002E2CA1"/>
    <w:rsid w:val="002E33A0"/>
    <w:rsid w:val="002E39CF"/>
    <w:rsid w:val="002E41F8"/>
    <w:rsid w:val="002E592E"/>
    <w:rsid w:val="002E5EDD"/>
    <w:rsid w:val="002E5F3F"/>
    <w:rsid w:val="002E5FB5"/>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0F5F"/>
    <w:rsid w:val="00301236"/>
    <w:rsid w:val="00302834"/>
    <w:rsid w:val="00302F6F"/>
    <w:rsid w:val="00303944"/>
    <w:rsid w:val="0030420E"/>
    <w:rsid w:val="00304B8A"/>
    <w:rsid w:val="00304F43"/>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16574"/>
    <w:rsid w:val="00320918"/>
    <w:rsid w:val="00320DAD"/>
    <w:rsid w:val="00320DD3"/>
    <w:rsid w:val="0032108A"/>
    <w:rsid w:val="00321B51"/>
    <w:rsid w:val="00322399"/>
    <w:rsid w:val="0032246C"/>
    <w:rsid w:val="0032339D"/>
    <w:rsid w:val="003233CD"/>
    <w:rsid w:val="00323B82"/>
    <w:rsid w:val="00324577"/>
    <w:rsid w:val="00324C58"/>
    <w:rsid w:val="00325689"/>
    <w:rsid w:val="00330609"/>
    <w:rsid w:val="003319A8"/>
    <w:rsid w:val="00331F8F"/>
    <w:rsid w:val="0033260E"/>
    <w:rsid w:val="00334D2B"/>
    <w:rsid w:val="0033505C"/>
    <w:rsid w:val="003351B4"/>
    <w:rsid w:val="00335A8B"/>
    <w:rsid w:val="00335C0A"/>
    <w:rsid w:val="00336A0B"/>
    <w:rsid w:val="00340A76"/>
    <w:rsid w:val="00341241"/>
    <w:rsid w:val="003416D8"/>
    <w:rsid w:val="00342189"/>
    <w:rsid w:val="003424BD"/>
    <w:rsid w:val="00342689"/>
    <w:rsid w:val="00342B13"/>
    <w:rsid w:val="003448D3"/>
    <w:rsid w:val="00345615"/>
    <w:rsid w:val="003459EA"/>
    <w:rsid w:val="00346911"/>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60CC"/>
    <w:rsid w:val="00366106"/>
    <w:rsid w:val="00366270"/>
    <w:rsid w:val="0036675F"/>
    <w:rsid w:val="0036705C"/>
    <w:rsid w:val="0036796D"/>
    <w:rsid w:val="0037132C"/>
    <w:rsid w:val="003725C7"/>
    <w:rsid w:val="00373266"/>
    <w:rsid w:val="003739CB"/>
    <w:rsid w:val="00373B41"/>
    <w:rsid w:val="0037464E"/>
    <w:rsid w:val="00376021"/>
    <w:rsid w:val="0037633F"/>
    <w:rsid w:val="003764CA"/>
    <w:rsid w:val="00376633"/>
    <w:rsid w:val="003768EC"/>
    <w:rsid w:val="00380CB9"/>
    <w:rsid w:val="00380E09"/>
    <w:rsid w:val="00380ED5"/>
    <w:rsid w:val="00381C65"/>
    <w:rsid w:val="0038357D"/>
    <w:rsid w:val="003836B0"/>
    <w:rsid w:val="003849D1"/>
    <w:rsid w:val="003862B0"/>
    <w:rsid w:val="0038757B"/>
    <w:rsid w:val="00387E7E"/>
    <w:rsid w:val="00391D27"/>
    <w:rsid w:val="00392A20"/>
    <w:rsid w:val="003934B1"/>
    <w:rsid w:val="00394D14"/>
    <w:rsid w:val="003953AD"/>
    <w:rsid w:val="00396BFD"/>
    <w:rsid w:val="003973C9"/>
    <w:rsid w:val="003A258D"/>
    <w:rsid w:val="003A2949"/>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93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3663"/>
    <w:rsid w:val="00404313"/>
    <w:rsid w:val="00404E66"/>
    <w:rsid w:val="004071A2"/>
    <w:rsid w:val="00411B3B"/>
    <w:rsid w:val="00412056"/>
    <w:rsid w:val="004141C9"/>
    <w:rsid w:val="004148C2"/>
    <w:rsid w:val="00414CEE"/>
    <w:rsid w:val="0041541D"/>
    <w:rsid w:val="004159B7"/>
    <w:rsid w:val="004164E7"/>
    <w:rsid w:val="00420C0A"/>
    <w:rsid w:val="0042194B"/>
    <w:rsid w:val="004220D7"/>
    <w:rsid w:val="004233EF"/>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73B"/>
    <w:rsid w:val="00450842"/>
    <w:rsid w:val="00450B17"/>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72"/>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85F"/>
    <w:rsid w:val="00491A2A"/>
    <w:rsid w:val="00491C64"/>
    <w:rsid w:val="004927C1"/>
    <w:rsid w:val="004936DD"/>
    <w:rsid w:val="00494411"/>
    <w:rsid w:val="00494ACB"/>
    <w:rsid w:val="00496EC2"/>
    <w:rsid w:val="004977A7"/>
    <w:rsid w:val="004A0AD3"/>
    <w:rsid w:val="004A1BF9"/>
    <w:rsid w:val="004A1C76"/>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B69A1"/>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4C7"/>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4F64"/>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1942"/>
    <w:rsid w:val="00531BC7"/>
    <w:rsid w:val="00532EFC"/>
    <w:rsid w:val="00533FF3"/>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80649"/>
    <w:rsid w:val="00581084"/>
    <w:rsid w:val="00581497"/>
    <w:rsid w:val="005822E0"/>
    <w:rsid w:val="00583665"/>
    <w:rsid w:val="00586B38"/>
    <w:rsid w:val="00587040"/>
    <w:rsid w:val="00587239"/>
    <w:rsid w:val="00587F73"/>
    <w:rsid w:val="00590088"/>
    <w:rsid w:val="00590C36"/>
    <w:rsid w:val="00591178"/>
    <w:rsid w:val="005926A1"/>
    <w:rsid w:val="00593759"/>
    <w:rsid w:val="00593A97"/>
    <w:rsid w:val="00593CBD"/>
    <w:rsid w:val="005952E9"/>
    <w:rsid w:val="005A0A67"/>
    <w:rsid w:val="005A1BB2"/>
    <w:rsid w:val="005A28C1"/>
    <w:rsid w:val="005A2EA2"/>
    <w:rsid w:val="005A39DB"/>
    <w:rsid w:val="005A5148"/>
    <w:rsid w:val="005A547F"/>
    <w:rsid w:val="005A570C"/>
    <w:rsid w:val="005A61EE"/>
    <w:rsid w:val="005A6490"/>
    <w:rsid w:val="005A6848"/>
    <w:rsid w:val="005B385B"/>
    <w:rsid w:val="005B3A53"/>
    <w:rsid w:val="005B49F5"/>
    <w:rsid w:val="005B4FFA"/>
    <w:rsid w:val="005B555D"/>
    <w:rsid w:val="005B59F3"/>
    <w:rsid w:val="005B7848"/>
    <w:rsid w:val="005C0AC7"/>
    <w:rsid w:val="005C0DE3"/>
    <w:rsid w:val="005C2233"/>
    <w:rsid w:val="005C375D"/>
    <w:rsid w:val="005C42BF"/>
    <w:rsid w:val="005C495F"/>
    <w:rsid w:val="005C7D3E"/>
    <w:rsid w:val="005C7E79"/>
    <w:rsid w:val="005D0B6B"/>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5CE3"/>
    <w:rsid w:val="005E6BA2"/>
    <w:rsid w:val="005E73DE"/>
    <w:rsid w:val="005E7DA1"/>
    <w:rsid w:val="005E7DB0"/>
    <w:rsid w:val="005F1838"/>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F3B"/>
    <w:rsid w:val="00616521"/>
    <w:rsid w:val="00616664"/>
    <w:rsid w:val="00616891"/>
    <w:rsid w:val="006169C6"/>
    <w:rsid w:val="006173D4"/>
    <w:rsid w:val="00617522"/>
    <w:rsid w:val="00620706"/>
    <w:rsid w:val="00620717"/>
    <w:rsid w:val="00621282"/>
    <w:rsid w:val="00621D0D"/>
    <w:rsid w:val="0062309B"/>
    <w:rsid w:val="006238BA"/>
    <w:rsid w:val="00623AA1"/>
    <w:rsid w:val="006248CF"/>
    <w:rsid w:val="00625B76"/>
    <w:rsid w:val="006260C6"/>
    <w:rsid w:val="00627893"/>
    <w:rsid w:val="00630C40"/>
    <w:rsid w:val="006311E0"/>
    <w:rsid w:val="00631D6B"/>
    <w:rsid w:val="006320B5"/>
    <w:rsid w:val="006321FD"/>
    <w:rsid w:val="0063311A"/>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679E1"/>
    <w:rsid w:val="0067024A"/>
    <w:rsid w:val="0067058E"/>
    <w:rsid w:val="0067177E"/>
    <w:rsid w:val="00671C12"/>
    <w:rsid w:val="00672437"/>
    <w:rsid w:val="00672B85"/>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8750B"/>
    <w:rsid w:val="0069196E"/>
    <w:rsid w:val="0069304F"/>
    <w:rsid w:val="006934B2"/>
    <w:rsid w:val="0069506F"/>
    <w:rsid w:val="006A0822"/>
    <w:rsid w:val="006A1671"/>
    <w:rsid w:val="006A1D17"/>
    <w:rsid w:val="006A23CF"/>
    <w:rsid w:val="006A3A38"/>
    <w:rsid w:val="006A4028"/>
    <w:rsid w:val="006A4663"/>
    <w:rsid w:val="006A4859"/>
    <w:rsid w:val="006A4D71"/>
    <w:rsid w:val="006A517D"/>
    <w:rsid w:val="006A51AB"/>
    <w:rsid w:val="006A5251"/>
    <w:rsid w:val="006A5DA1"/>
    <w:rsid w:val="006A6AD0"/>
    <w:rsid w:val="006A6C47"/>
    <w:rsid w:val="006A6E0D"/>
    <w:rsid w:val="006A78B4"/>
    <w:rsid w:val="006B037A"/>
    <w:rsid w:val="006B18C3"/>
    <w:rsid w:val="006B337C"/>
    <w:rsid w:val="006B5FDE"/>
    <w:rsid w:val="006B648D"/>
    <w:rsid w:val="006B6748"/>
    <w:rsid w:val="006B6C9B"/>
    <w:rsid w:val="006C167C"/>
    <w:rsid w:val="006C2E5E"/>
    <w:rsid w:val="006C3572"/>
    <w:rsid w:val="006C35E4"/>
    <w:rsid w:val="006C41CE"/>
    <w:rsid w:val="006C48B4"/>
    <w:rsid w:val="006C4E28"/>
    <w:rsid w:val="006C5A82"/>
    <w:rsid w:val="006C6AC8"/>
    <w:rsid w:val="006C711F"/>
    <w:rsid w:val="006D2BE4"/>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E7CDC"/>
    <w:rsid w:val="006F006F"/>
    <w:rsid w:val="006F03AF"/>
    <w:rsid w:val="006F05E4"/>
    <w:rsid w:val="006F0E33"/>
    <w:rsid w:val="006F14A8"/>
    <w:rsid w:val="006F1644"/>
    <w:rsid w:val="006F251E"/>
    <w:rsid w:val="006F2839"/>
    <w:rsid w:val="006F2C03"/>
    <w:rsid w:val="006F326D"/>
    <w:rsid w:val="006F3ACD"/>
    <w:rsid w:val="006F3F14"/>
    <w:rsid w:val="006F47CB"/>
    <w:rsid w:val="006F4951"/>
    <w:rsid w:val="006F4CB6"/>
    <w:rsid w:val="006F6DC9"/>
    <w:rsid w:val="006F6E36"/>
    <w:rsid w:val="00700AFC"/>
    <w:rsid w:val="007019F6"/>
    <w:rsid w:val="007027D0"/>
    <w:rsid w:val="00702F8E"/>
    <w:rsid w:val="0070515F"/>
    <w:rsid w:val="00705453"/>
    <w:rsid w:val="007054B3"/>
    <w:rsid w:val="00706C76"/>
    <w:rsid w:val="0070775E"/>
    <w:rsid w:val="00707FD1"/>
    <w:rsid w:val="00712BE2"/>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13C2"/>
    <w:rsid w:val="00733AE4"/>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536F"/>
    <w:rsid w:val="0076641A"/>
    <w:rsid w:val="0076685A"/>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2C1"/>
    <w:rsid w:val="007917AE"/>
    <w:rsid w:val="00791BE5"/>
    <w:rsid w:val="007927E9"/>
    <w:rsid w:val="0079285E"/>
    <w:rsid w:val="00792E99"/>
    <w:rsid w:val="00793EFC"/>
    <w:rsid w:val="007941E5"/>
    <w:rsid w:val="00794800"/>
    <w:rsid w:val="00795D4E"/>
    <w:rsid w:val="00796EC8"/>
    <w:rsid w:val="007A178A"/>
    <w:rsid w:val="007A37A7"/>
    <w:rsid w:val="007A3EC0"/>
    <w:rsid w:val="007A5663"/>
    <w:rsid w:val="007A70B8"/>
    <w:rsid w:val="007A7790"/>
    <w:rsid w:val="007A7984"/>
    <w:rsid w:val="007A7B42"/>
    <w:rsid w:val="007B03FF"/>
    <w:rsid w:val="007B0A0A"/>
    <w:rsid w:val="007B2034"/>
    <w:rsid w:val="007B2E64"/>
    <w:rsid w:val="007B339F"/>
    <w:rsid w:val="007B3A75"/>
    <w:rsid w:val="007B3D44"/>
    <w:rsid w:val="007B4459"/>
    <w:rsid w:val="007B456C"/>
    <w:rsid w:val="007B52F2"/>
    <w:rsid w:val="007B5B32"/>
    <w:rsid w:val="007B6237"/>
    <w:rsid w:val="007B7134"/>
    <w:rsid w:val="007B7D43"/>
    <w:rsid w:val="007C0AAE"/>
    <w:rsid w:val="007C2D5F"/>
    <w:rsid w:val="007C3F54"/>
    <w:rsid w:val="007C4756"/>
    <w:rsid w:val="007C5650"/>
    <w:rsid w:val="007C62CC"/>
    <w:rsid w:val="007C6A4C"/>
    <w:rsid w:val="007C6AFE"/>
    <w:rsid w:val="007C6D6E"/>
    <w:rsid w:val="007C7F54"/>
    <w:rsid w:val="007D1DB5"/>
    <w:rsid w:val="007D2658"/>
    <w:rsid w:val="007D2D90"/>
    <w:rsid w:val="007D316E"/>
    <w:rsid w:val="007D3F3C"/>
    <w:rsid w:val="007D4CEF"/>
    <w:rsid w:val="007D603E"/>
    <w:rsid w:val="007D66EB"/>
    <w:rsid w:val="007D7588"/>
    <w:rsid w:val="007E0053"/>
    <w:rsid w:val="007E0EED"/>
    <w:rsid w:val="007E1530"/>
    <w:rsid w:val="007E2D0A"/>
    <w:rsid w:val="007E2FA9"/>
    <w:rsid w:val="007E3841"/>
    <w:rsid w:val="007E462F"/>
    <w:rsid w:val="007E4D8D"/>
    <w:rsid w:val="007E542F"/>
    <w:rsid w:val="007E595E"/>
    <w:rsid w:val="007E6196"/>
    <w:rsid w:val="007E6220"/>
    <w:rsid w:val="007E744B"/>
    <w:rsid w:val="007F25A6"/>
    <w:rsid w:val="007F2836"/>
    <w:rsid w:val="007F2C3C"/>
    <w:rsid w:val="007F35A7"/>
    <w:rsid w:val="007F3639"/>
    <w:rsid w:val="007F4362"/>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3B04"/>
    <w:rsid w:val="0081478E"/>
    <w:rsid w:val="00814D76"/>
    <w:rsid w:val="00815798"/>
    <w:rsid w:val="00816E71"/>
    <w:rsid w:val="0081781B"/>
    <w:rsid w:val="00817D28"/>
    <w:rsid w:val="0082002A"/>
    <w:rsid w:val="00820DFD"/>
    <w:rsid w:val="00823410"/>
    <w:rsid w:val="00823C57"/>
    <w:rsid w:val="008242FF"/>
    <w:rsid w:val="00824661"/>
    <w:rsid w:val="00824AEC"/>
    <w:rsid w:val="0082574F"/>
    <w:rsid w:val="00825F15"/>
    <w:rsid w:val="00826188"/>
    <w:rsid w:val="00826275"/>
    <w:rsid w:val="00831499"/>
    <w:rsid w:val="008316FB"/>
    <w:rsid w:val="00833BF8"/>
    <w:rsid w:val="00836032"/>
    <w:rsid w:val="00837052"/>
    <w:rsid w:val="0083736A"/>
    <w:rsid w:val="0084341F"/>
    <w:rsid w:val="0084400F"/>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21D5"/>
    <w:rsid w:val="008627D3"/>
    <w:rsid w:val="00862EFC"/>
    <w:rsid w:val="0086383E"/>
    <w:rsid w:val="00863E07"/>
    <w:rsid w:val="0086512C"/>
    <w:rsid w:val="00865955"/>
    <w:rsid w:val="00865C6F"/>
    <w:rsid w:val="0086667C"/>
    <w:rsid w:val="00867177"/>
    <w:rsid w:val="0087118B"/>
    <w:rsid w:val="008723E1"/>
    <w:rsid w:val="00873648"/>
    <w:rsid w:val="00876484"/>
    <w:rsid w:val="00876B6A"/>
    <w:rsid w:val="00880778"/>
    <w:rsid w:val="0088160B"/>
    <w:rsid w:val="00881BA5"/>
    <w:rsid w:val="00881FFC"/>
    <w:rsid w:val="008821B3"/>
    <w:rsid w:val="00883519"/>
    <w:rsid w:val="00883ED8"/>
    <w:rsid w:val="00883FEF"/>
    <w:rsid w:val="00884F3A"/>
    <w:rsid w:val="00886FDF"/>
    <w:rsid w:val="0088734F"/>
    <w:rsid w:val="008909E7"/>
    <w:rsid w:val="00890A6D"/>
    <w:rsid w:val="008910D6"/>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1B52"/>
    <w:rsid w:val="008D230E"/>
    <w:rsid w:val="008D3242"/>
    <w:rsid w:val="008D46AC"/>
    <w:rsid w:val="008D5C4A"/>
    <w:rsid w:val="008D5DC3"/>
    <w:rsid w:val="008D6009"/>
    <w:rsid w:val="008D6B0E"/>
    <w:rsid w:val="008D7102"/>
    <w:rsid w:val="008D7158"/>
    <w:rsid w:val="008E0E86"/>
    <w:rsid w:val="008E0FEE"/>
    <w:rsid w:val="008E1EDA"/>
    <w:rsid w:val="008E289E"/>
    <w:rsid w:val="008E399E"/>
    <w:rsid w:val="008E61C7"/>
    <w:rsid w:val="008E68D6"/>
    <w:rsid w:val="008E6DFE"/>
    <w:rsid w:val="008E6FC4"/>
    <w:rsid w:val="008E7490"/>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3F41"/>
    <w:rsid w:val="009443EE"/>
    <w:rsid w:val="009448B1"/>
    <w:rsid w:val="009457FF"/>
    <w:rsid w:val="0094627E"/>
    <w:rsid w:val="009463C9"/>
    <w:rsid w:val="009470F6"/>
    <w:rsid w:val="00950CEB"/>
    <w:rsid w:val="00951108"/>
    <w:rsid w:val="00953854"/>
    <w:rsid w:val="00954A0B"/>
    <w:rsid w:val="00954C80"/>
    <w:rsid w:val="00954E55"/>
    <w:rsid w:val="00955093"/>
    <w:rsid w:val="00955A16"/>
    <w:rsid w:val="00956A43"/>
    <w:rsid w:val="00956C43"/>
    <w:rsid w:val="00956E51"/>
    <w:rsid w:val="00960B48"/>
    <w:rsid w:val="00962337"/>
    <w:rsid w:val="00962F84"/>
    <w:rsid w:val="00963249"/>
    <w:rsid w:val="0096360C"/>
    <w:rsid w:val="009667B3"/>
    <w:rsid w:val="0096742B"/>
    <w:rsid w:val="009702E9"/>
    <w:rsid w:val="00970A83"/>
    <w:rsid w:val="00971602"/>
    <w:rsid w:val="00972B00"/>
    <w:rsid w:val="00972B79"/>
    <w:rsid w:val="00972E67"/>
    <w:rsid w:val="00973494"/>
    <w:rsid w:val="0097364D"/>
    <w:rsid w:val="009755F3"/>
    <w:rsid w:val="00975F71"/>
    <w:rsid w:val="00975FE0"/>
    <w:rsid w:val="00977107"/>
    <w:rsid w:val="009827E2"/>
    <w:rsid w:val="009843B7"/>
    <w:rsid w:val="00984E34"/>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E04"/>
    <w:rsid w:val="009C403D"/>
    <w:rsid w:val="009C4E6F"/>
    <w:rsid w:val="009C7918"/>
    <w:rsid w:val="009C7C08"/>
    <w:rsid w:val="009D0CFA"/>
    <w:rsid w:val="009D0E00"/>
    <w:rsid w:val="009D13B9"/>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1467"/>
    <w:rsid w:val="00A316B4"/>
    <w:rsid w:val="00A33702"/>
    <w:rsid w:val="00A33EC9"/>
    <w:rsid w:val="00A34B3D"/>
    <w:rsid w:val="00A37395"/>
    <w:rsid w:val="00A376C9"/>
    <w:rsid w:val="00A40BBF"/>
    <w:rsid w:val="00A4143F"/>
    <w:rsid w:val="00A41E50"/>
    <w:rsid w:val="00A4297A"/>
    <w:rsid w:val="00A42B83"/>
    <w:rsid w:val="00A42F36"/>
    <w:rsid w:val="00A439F4"/>
    <w:rsid w:val="00A441C3"/>
    <w:rsid w:val="00A44D08"/>
    <w:rsid w:val="00A45B92"/>
    <w:rsid w:val="00A50B65"/>
    <w:rsid w:val="00A50CD4"/>
    <w:rsid w:val="00A51D18"/>
    <w:rsid w:val="00A538DC"/>
    <w:rsid w:val="00A560D6"/>
    <w:rsid w:val="00A570F3"/>
    <w:rsid w:val="00A62121"/>
    <w:rsid w:val="00A62E91"/>
    <w:rsid w:val="00A63374"/>
    <w:rsid w:val="00A63739"/>
    <w:rsid w:val="00A642E3"/>
    <w:rsid w:val="00A65D19"/>
    <w:rsid w:val="00A663C8"/>
    <w:rsid w:val="00A66B9D"/>
    <w:rsid w:val="00A67A0A"/>
    <w:rsid w:val="00A67EC2"/>
    <w:rsid w:val="00A71449"/>
    <w:rsid w:val="00A7187F"/>
    <w:rsid w:val="00A71941"/>
    <w:rsid w:val="00A7412C"/>
    <w:rsid w:val="00A7479F"/>
    <w:rsid w:val="00A75C34"/>
    <w:rsid w:val="00A75CEF"/>
    <w:rsid w:val="00A76223"/>
    <w:rsid w:val="00A779D0"/>
    <w:rsid w:val="00A80EE1"/>
    <w:rsid w:val="00A81203"/>
    <w:rsid w:val="00A818A9"/>
    <w:rsid w:val="00A81BA6"/>
    <w:rsid w:val="00A82396"/>
    <w:rsid w:val="00A826E2"/>
    <w:rsid w:val="00A8283D"/>
    <w:rsid w:val="00A83579"/>
    <w:rsid w:val="00A84777"/>
    <w:rsid w:val="00A84E32"/>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42EE"/>
    <w:rsid w:val="00AB43D6"/>
    <w:rsid w:val="00AB446C"/>
    <w:rsid w:val="00AB4AAA"/>
    <w:rsid w:val="00AB641A"/>
    <w:rsid w:val="00AB6CFE"/>
    <w:rsid w:val="00AB77D4"/>
    <w:rsid w:val="00AB7B96"/>
    <w:rsid w:val="00AB7E0E"/>
    <w:rsid w:val="00AC0398"/>
    <w:rsid w:val="00AC2119"/>
    <w:rsid w:val="00AC3507"/>
    <w:rsid w:val="00AC415B"/>
    <w:rsid w:val="00AC4186"/>
    <w:rsid w:val="00AC4E73"/>
    <w:rsid w:val="00AC6BD3"/>
    <w:rsid w:val="00AC713D"/>
    <w:rsid w:val="00AC7A25"/>
    <w:rsid w:val="00AC7FC4"/>
    <w:rsid w:val="00AD05DE"/>
    <w:rsid w:val="00AD0C1C"/>
    <w:rsid w:val="00AD0C27"/>
    <w:rsid w:val="00AD1D72"/>
    <w:rsid w:val="00AD2B6F"/>
    <w:rsid w:val="00AD2D12"/>
    <w:rsid w:val="00AD4257"/>
    <w:rsid w:val="00AD5713"/>
    <w:rsid w:val="00AD5CC1"/>
    <w:rsid w:val="00AD63A5"/>
    <w:rsid w:val="00AD7195"/>
    <w:rsid w:val="00AD74F7"/>
    <w:rsid w:val="00AE135D"/>
    <w:rsid w:val="00AE13CA"/>
    <w:rsid w:val="00AE1EA1"/>
    <w:rsid w:val="00AE3632"/>
    <w:rsid w:val="00AE4264"/>
    <w:rsid w:val="00AE5E40"/>
    <w:rsid w:val="00AF032A"/>
    <w:rsid w:val="00AF1632"/>
    <w:rsid w:val="00AF24FD"/>
    <w:rsid w:val="00AF27C1"/>
    <w:rsid w:val="00AF31CA"/>
    <w:rsid w:val="00AF320E"/>
    <w:rsid w:val="00AF48EB"/>
    <w:rsid w:val="00AF4CF7"/>
    <w:rsid w:val="00AF5D1C"/>
    <w:rsid w:val="00AF5E38"/>
    <w:rsid w:val="00AF771F"/>
    <w:rsid w:val="00AF7746"/>
    <w:rsid w:val="00B018A0"/>
    <w:rsid w:val="00B01907"/>
    <w:rsid w:val="00B04914"/>
    <w:rsid w:val="00B05653"/>
    <w:rsid w:val="00B05DDC"/>
    <w:rsid w:val="00B05EAB"/>
    <w:rsid w:val="00B06A4F"/>
    <w:rsid w:val="00B06F0C"/>
    <w:rsid w:val="00B079C5"/>
    <w:rsid w:val="00B07E92"/>
    <w:rsid w:val="00B1075D"/>
    <w:rsid w:val="00B11308"/>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0ED"/>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520D"/>
    <w:rsid w:val="00B4659A"/>
    <w:rsid w:val="00B472F0"/>
    <w:rsid w:val="00B51B9F"/>
    <w:rsid w:val="00B526AB"/>
    <w:rsid w:val="00B536AD"/>
    <w:rsid w:val="00B53AA9"/>
    <w:rsid w:val="00B54331"/>
    <w:rsid w:val="00B5568B"/>
    <w:rsid w:val="00B56247"/>
    <w:rsid w:val="00B56BED"/>
    <w:rsid w:val="00B619CA"/>
    <w:rsid w:val="00B61E73"/>
    <w:rsid w:val="00B61F7E"/>
    <w:rsid w:val="00B622AC"/>
    <w:rsid w:val="00B639EF"/>
    <w:rsid w:val="00B64C2B"/>
    <w:rsid w:val="00B64E9C"/>
    <w:rsid w:val="00B66F56"/>
    <w:rsid w:val="00B677D5"/>
    <w:rsid w:val="00B67DD4"/>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1F07"/>
    <w:rsid w:val="00B83287"/>
    <w:rsid w:val="00B84402"/>
    <w:rsid w:val="00B84F97"/>
    <w:rsid w:val="00B86832"/>
    <w:rsid w:val="00B87204"/>
    <w:rsid w:val="00B927CE"/>
    <w:rsid w:val="00B92855"/>
    <w:rsid w:val="00B92F39"/>
    <w:rsid w:val="00B9381E"/>
    <w:rsid w:val="00B945FB"/>
    <w:rsid w:val="00B950B5"/>
    <w:rsid w:val="00B95504"/>
    <w:rsid w:val="00B955D2"/>
    <w:rsid w:val="00B96539"/>
    <w:rsid w:val="00B97CB1"/>
    <w:rsid w:val="00BA0887"/>
    <w:rsid w:val="00BA0B19"/>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C50"/>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E7989"/>
    <w:rsid w:val="00BF000D"/>
    <w:rsid w:val="00BF2CB1"/>
    <w:rsid w:val="00BF456C"/>
    <w:rsid w:val="00BF4B73"/>
    <w:rsid w:val="00BF57A8"/>
    <w:rsid w:val="00BF5879"/>
    <w:rsid w:val="00BF58E4"/>
    <w:rsid w:val="00BF6DB0"/>
    <w:rsid w:val="00C00C82"/>
    <w:rsid w:val="00C00DA2"/>
    <w:rsid w:val="00C01615"/>
    <w:rsid w:val="00C033AD"/>
    <w:rsid w:val="00C04502"/>
    <w:rsid w:val="00C0464D"/>
    <w:rsid w:val="00C04DD2"/>
    <w:rsid w:val="00C04F0D"/>
    <w:rsid w:val="00C0562F"/>
    <w:rsid w:val="00C071CB"/>
    <w:rsid w:val="00C100E7"/>
    <w:rsid w:val="00C10203"/>
    <w:rsid w:val="00C10CFD"/>
    <w:rsid w:val="00C12B30"/>
    <w:rsid w:val="00C13653"/>
    <w:rsid w:val="00C1392E"/>
    <w:rsid w:val="00C146DE"/>
    <w:rsid w:val="00C149C6"/>
    <w:rsid w:val="00C15022"/>
    <w:rsid w:val="00C16AFE"/>
    <w:rsid w:val="00C16F8F"/>
    <w:rsid w:val="00C171D3"/>
    <w:rsid w:val="00C1742A"/>
    <w:rsid w:val="00C17A0A"/>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F03"/>
    <w:rsid w:val="00C4499D"/>
    <w:rsid w:val="00C449E3"/>
    <w:rsid w:val="00C4509D"/>
    <w:rsid w:val="00C45B59"/>
    <w:rsid w:val="00C45DF9"/>
    <w:rsid w:val="00C46358"/>
    <w:rsid w:val="00C46839"/>
    <w:rsid w:val="00C46B08"/>
    <w:rsid w:val="00C4719A"/>
    <w:rsid w:val="00C472F4"/>
    <w:rsid w:val="00C50FDA"/>
    <w:rsid w:val="00C51BA8"/>
    <w:rsid w:val="00C53A8C"/>
    <w:rsid w:val="00C53DC9"/>
    <w:rsid w:val="00C549DF"/>
    <w:rsid w:val="00C54B19"/>
    <w:rsid w:val="00C54B1C"/>
    <w:rsid w:val="00C54C6C"/>
    <w:rsid w:val="00C57BA5"/>
    <w:rsid w:val="00C60B11"/>
    <w:rsid w:val="00C60F7A"/>
    <w:rsid w:val="00C617DC"/>
    <w:rsid w:val="00C61D30"/>
    <w:rsid w:val="00C62EDC"/>
    <w:rsid w:val="00C6446F"/>
    <w:rsid w:val="00C644BE"/>
    <w:rsid w:val="00C64DA6"/>
    <w:rsid w:val="00C6768B"/>
    <w:rsid w:val="00C71E2D"/>
    <w:rsid w:val="00C724FC"/>
    <w:rsid w:val="00C74AE7"/>
    <w:rsid w:val="00C74D41"/>
    <w:rsid w:val="00C75751"/>
    <w:rsid w:val="00C75C60"/>
    <w:rsid w:val="00C76372"/>
    <w:rsid w:val="00C76A54"/>
    <w:rsid w:val="00C801E0"/>
    <w:rsid w:val="00C80696"/>
    <w:rsid w:val="00C83C50"/>
    <w:rsid w:val="00C83CCE"/>
    <w:rsid w:val="00C84110"/>
    <w:rsid w:val="00C904E3"/>
    <w:rsid w:val="00C9140F"/>
    <w:rsid w:val="00C92B20"/>
    <w:rsid w:val="00C9351E"/>
    <w:rsid w:val="00C94A12"/>
    <w:rsid w:val="00C95F4F"/>
    <w:rsid w:val="00C963F8"/>
    <w:rsid w:val="00C97EDF"/>
    <w:rsid w:val="00CA0D23"/>
    <w:rsid w:val="00CA23E3"/>
    <w:rsid w:val="00CA2A86"/>
    <w:rsid w:val="00CA3948"/>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5F13"/>
    <w:rsid w:val="00CC603A"/>
    <w:rsid w:val="00CD0732"/>
    <w:rsid w:val="00CD249F"/>
    <w:rsid w:val="00CD2993"/>
    <w:rsid w:val="00CD30C8"/>
    <w:rsid w:val="00CD71BF"/>
    <w:rsid w:val="00CE04C7"/>
    <w:rsid w:val="00CE08A6"/>
    <w:rsid w:val="00CE1014"/>
    <w:rsid w:val="00CE2311"/>
    <w:rsid w:val="00CE2391"/>
    <w:rsid w:val="00CE271F"/>
    <w:rsid w:val="00CE28CB"/>
    <w:rsid w:val="00CE3FBD"/>
    <w:rsid w:val="00CE5191"/>
    <w:rsid w:val="00CE5A3F"/>
    <w:rsid w:val="00CE6E0D"/>
    <w:rsid w:val="00CE798A"/>
    <w:rsid w:val="00CF1330"/>
    <w:rsid w:val="00CF1747"/>
    <w:rsid w:val="00CF279B"/>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5D4C"/>
    <w:rsid w:val="00D060CE"/>
    <w:rsid w:val="00D074E2"/>
    <w:rsid w:val="00D07558"/>
    <w:rsid w:val="00D075A5"/>
    <w:rsid w:val="00D1005B"/>
    <w:rsid w:val="00D1051C"/>
    <w:rsid w:val="00D122F7"/>
    <w:rsid w:val="00D133C0"/>
    <w:rsid w:val="00D142AA"/>
    <w:rsid w:val="00D14C73"/>
    <w:rsid w:val="00D15D79"/>
    <w:rsid w:val="00D174E2"/>
    <w:rsid w:val="00D204A2"/>
    <w:rsid w:val="00D206F9"/>
    <w:rsid w:val="00D20EFA"/>
    <w:rsid w:val="00D214E3"/>
    <w:rsid w:val="00D21995"/>
    <w:rsid w:val="00D21BCD"/>
    <w:rsid w:val="00D2240D"/>
    <w:rsid w:val="00D232CA"/>
    <w:rsid w:val="00D23BBE"/>
    <w:rsid w:val="00D24231"/>
    <w:rsid w:val="00D245EE"/>
    <w:rsid w:val="00D2466E"/>
    <w:rsid w:val="00D25E06"/>
    <w:rsid w:val="00D26EC0"/>
    <w:rsid w:val="00D279D5"/>
    <w:rsid w:val="00D27C8E"/>
    <w:rsid w:val="00D31EBD"/>
    <w:rsid w:val="00D323EF"/>
    <w:rsid w:val="00D32977"/>
    <w:rsid w:val="00D329DE"/>
    <w:rsid w:val="00D32C7A"/>
    <w:rsid w:val="00D32F78"/>
    <w:rsid w:val="00D3329A"/>
    <w:rsid w:val="00D3337F"/>
    <w:rsid w:val="00D34F5E"/>
    <w:rsid w:val="00D35575"/>
    <w:rsid w:val="00D35744"/>
    <w:rsid w:val="00D35A99"/>
    <w:rsid w:val="00D35CDF"/>
    <w:rsid w:val="00D36FBC"/>
    <w:rsid w:val="00D37854"/>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7D2"/>
    <w:rsid w:val="00D56B1E"/>
    <w:rsid w:val="00D57CEC"/>
    <w:rsid w:val="00D57D47"/>
    <w:rsid w:val="00D6099A"/>
    <w:rsid w:val="00D62065"/>
    <w:rsid w:val="00D620BD"/>
    <w:rsid w:val="00D62893"/>
    <w:rsid w:val="00D629D2"/>
    <w:rsid w:val="00D64F97"/>
    <w:rsid w:val="00D70557"/>
    <w:rsid w:val="00D70964"/>
    <w:rsid w:val="00D70FB8"/>
    <w:rsid w:val="00D71423"/>
    <w:rsid w:val="00D71AFF"/>
    <w:rsid w:val="00D75C63"/>
    <w:rsid w:val="00D76310"/>
    <w:rsid w:val="00D76730"/>
    <w:rsid w:val="00D80098"/>
    <w:rsid w:val="00D80648"/>
    <w:rsid w:val="00D81041"/>
    <w:rsid w:val="00D8359E"/>
    <w:rsid w:val="00D84693"/>
    <w:rsid w:val="00D8555F"/>
    <w:rsid w:val="00D8558C"/>
    <w:rsid w:val="00D85C9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6631"/>
    <w:rsid w:val="00DB1A69"/>
    <w:rsid w:val="00DB2780"/>
    <w:rsid w:val="00DB2B59"/>
    <w:rsid w:val="00DB2CAB"/>
    <w:rsid w:val="00DB2E6F"/>
    <w:rsid w:val="00DB4130"/>
    <w:rsid w:val="00DB4B46"/>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2EC6"/>
    <w:rsid w:val="00DD376F"/>
    <w:rsid w:val="00DD44FB"/>
    <w:rsid w:val="00DD4A27"/>
    <w:rsid w:val="00DD4B80"/>
    <w:rsid w:val="00DD541F"/>
    <w:rsid w:val="00DD7B7D"/>
    <w:rsid w:val="00DE107C"/>
    <w:rsid w:val="00DE26E6"/>
    <w:rsid w:val="00DE2A19"/>
    <w:rsid w:val="00DE339D"/>
    <w:rsid w:val="00DE4279"/>
    <w:rsid w:val="00DE5D30"/>
    <w:rsid w:val="00DE6B11"/>
    <w:rsid w:val="00DE7032"/>
    <w:rsid w:val="00DF1DA7"/>
    <w:rsid w:val="00DF47B4"/>
    <w:rsid w:val="00DF65BE"/>
    <w:rsid w:val="00DF77DD"/>
    <w:rsid w:val="00DF7EDA"/>
    <w:rsid w:val="00E001E1"/>
    <w:rsid w:val="00E00F12"/>
    <w:rsid w:val="00E012BA"/>
    <w:rsid w:val="00E01CAC"/>
    <w:rsid w:val="00E03E18"/>
    <w:rsid w:val="00E03FEB"/>
    <w:rsid w:val="00E04BFE"/>
    <w:rsid w:val="00E05881"/>
    <w:rsid w:val="00E06181"/>
    <w:rsid w:val="00E066DA"/>
    <w:rsid w:val="00E06CC6"/>
    <w:rsid w:val="00E07445"/>
    <w:rsid w:val="00E07BC9"/>
    <w:rsid w:val="00E07C4A"/>
    <w:rsid w:val="00E07EEB"/>
    <w:rsid w:val="00E1036E"/>
    <w:rsid w:val="00E106C3"/>
    <w:rsid w:val="00E10D7E"/>
    <w:rsid w:val="00E118A8"/>
    <w:rsid w:val="00E14519"/>
    <w:rsid w:val="00E14DDA"/>
    <w:rsid w:val="00E1506E"/>
    <w:rsid w:val="00E1563E"/>
    <w:rsid w:val="00E15BD6"/>
    <w:rsid w:val="00E171CC"/>
    <w:rsid w:val="00E205DA"/>
    <w:rsid w:val="00E20E0B"/>
    <w:rsid w:val="00E21338"/>
    <w:rsid w:val="00E21CEC"/>
    <w:rsid w:val="00E22321"/>
    <w:rsid w:val="00E223AF"/>
    <w:rsid w:val="00E232A4"/>
    <w:rsid w:val="00E2380D"/>
    <w:rsid w:val="00E24011"/>
    <w:rsid w:val="00E2466B"/>
    <w:rsid w:val="00E246AC"/>
    <w:rsid w:val="00E24BAD"/>
    <w:rsid w:val="00E24EE7"/>
    <w:rsid w:val="00E2695D"/>
    <w:rsid w:val="00E27DC0"/>
    <w:rsid w:val="00E3111D"/>
    <w:rsid w:val="00E32DCC"/>
    <w:rsid w:val="00E34FAB"/>
    <w:rsid w:val="00E35659"/>
    <w:rsid w:val="00E35891"/>
    <w:rsid w:val="00E35CEA"/>
    <w:rsid w:val="00E3623A"/>
    <w:rsid w:val="00E36BF1"/>
    <w:rsid w:val="00E37763"/>
    <w:rsid w:val="00E4050C"/>
    <w:rsid w:val="00E42879"/>
    <w:rsid w:val="00E4385F"/>
    <w:rsid w:val="00E43FC7"/>
    <w:rsid w:val="00E447F3"/>
    <w:rsid w:val="00E45057"/>
    <w:rsid w:val="00E45451"/>
    <w:rsid w:val="00E47A04"/>
    <w:rsid w:val="00E50358"/>
    <w:rsid w:val="00E50D55"/>
    <w:rsid w:val="00E50E2D"/>
    <w:rsid w:val="00E50E7D"/>
    <w:rsid w:val="00E5169D"/>
    <w:rsid w:val="00E53093"/>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2DAA"/>
    <w:rsid w:val="00E73725"/>
    <w:rsid w:val="00E74D72"/>
    <w:rsid w:val="00E76516"/>
    <w:rsid w:val="00E77233"/>
    <w:rsid w:val="00E774EE"/>
    <w:rsid w:val="00E80733"/>
    <w:rsid w:val="00E81214"/>
    <w:rsid w:val="00E81A95"/>
    <w:rsid w:val="00E82A02"/>
    <w:rsid w:val="00E82A6C"/>
    <w:rsid w:val="00E82FE8"/>
    <w:rsid w:val="00E83639"/>
    <w:rsid w:val="00E84D25"/>
    <w:rsid w:val="00E86592"/>
    <w:rsid w:val="00E86D5C"/>
    <w:rsid w:val="00E87096"/>
    <w:rsid w:val="00E876A3"/>
    <w:rsid w:val="00E9006C"/>
    <w:rsid w:val="00E9170F"/>
    <w:rsid w:val="00E92003"/>
    <w:rsid w:val="00E92920"/>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7542"/>
    <w:rsid w:val="00F52355"/>
    <w:rsid w:val="00F533AD"/>
    <w:rsid w:val="00F53D00"/>
    <w:rsid w:val="00F545A7"/>
    <w:rsid w:val="00F54B1A"/>
    <w:rsid w:val="00F55888"/>
    <w:rsid w:val="00F559EC"/>
    <w:rsid w:val="00F5742E"/>
    <w:rsid w:val="00F616D0"/>
    <w:rsid w:val="00F620AC"/>
    <w:rsid w:val="00F65E7F"/>
    <w:rsid w:val="00F664E1"/>
    <w:rsid w:val="00F70358"/>
    <w:rsid w:val="00F70D13"/>
    <w:rsid w:val="00F7179D"/>
    <w:rsid w:val="00F725E3"/>
    <w:rsid w:val="00F7480A"/>
    <w:rsid w:val="00F7523E"/>
    <w:rsid w:val="00F758D4"/>
    <w:rsid w:val="00F76149"/>
    <w:rsid w:val="00F76DD4"/>
    <w:rsid w:val="00F76EBD"/>
    <w:rsid w:val="00F81B1E"/>
    <w:rsid w:val="00F82172"/>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0220"/>
    <w:rsid w:val="00FB1860"/>
    <w:rsid w:val="00FB369E"/>
    <w:rsid w:val="00FB3E15"/>
    <w:rsid w:val="00FB4D6D"/>
    <w:rsid w:val="00FB5985"/>
    <w:rsid w:val="00FB665E"/>
    <w:rsid w:val="00FB7AAD"/>
    <w:rsid w:val="00FC0604"/>
    <w:rsid w:val="00FC0C4E"/>
    <w:rsid w:val="00FC1036"/>
    <w:rsid w:val="00FC147B"/>
    <w:rsid w:val="00FC1877"/>
    <w:rsid w:val="00FC2F35"/>
    <w:rsid w:val="00FC46D4"/>
    <w:rsid w:val="00FC4C98"/>
    <w:rsid w:val="00FC6643"/>
    <w:rsid w:val="00FC6BAE"/>
    <w:rsid w:val="00FC778A"/>
    <w:rsid w:val="00FD11A1"/>
    <w:rsid w:val="00FD15FD"/>
    <w:rsid w:val="00FD2174"/>
    <w:rsid w:val="00FD2548"/>
    <w:rsid w:val="00FD2880"/>
    <w:rsid w:val="00FD34D6"/>
    <w:rsid w:val="00FD3AED"/>
    <w:rsid w:val="00FD40D1"/>
    <w:rsid w:val="00FD4810"/>
    <w:rsid w:val="00FD5C43"/>
    <w:rsid w:val="00FD692B"/>
    <w:rsid w:val="00FD6BB5"/>
    <w:rsid w:val="00FD72D3"/>
    <w:rsid w:val="00FD76CE"/>
    <w:rsid w:val="00FD7939"/>
    <w:rsid w:val="00FE120D"/>
    <w:rsid w:val="00FE1488"/>
    <w:rsid w:val="00FE2CC9"/>
    <w:rsid w:val="00FE376D"/>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7BAA"/>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basedOn w:val="Normalny"/>
    <w:link w:val="NagwekZnak"/>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customStyle="1" w:styleId="Nierozpoznanawzmianka1">
    <w:name w:val="Nierozpoznana wzmianka1"/>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platformazakupow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latformazakupowa.pl/pn/uni.lodz" TargetMode="External"/><Relationship Id="rId7" Type="http://schemas.openxmlformats.org/officeDocument/2006/relationships/endnotes" Target="endnotes.xml"/><Relationship Id="rId12" Type="http://schemas.openxmlformats.org/officeDocument/2006/relationships/hyperlink" Target="mailto:iod@uni.lodz.pl" TargetMode="External"/><Relationship Id="rId17" Type="http://schemas.openxmlformats.org/officeDocument/2006/relationships/hyperlink" Target="mailto:cwk@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mailto:przetargi@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9AD2-CDA8-45CE-85CB-27E8569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15068</Words>
  <Characters>90410</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105268</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3</cp:revision>
  <cp:lastPrinted>2022-08-26T09:53:00Z</cp:lastPrinted>
  <dcterms:created xsi:type="dcterms:W3CDTF">2022-09-01T20:01:00Z</dcterms:created>
  <dcterms:modified xsi:type="dcterms:W3CDTF">2022-09-01T20:11:00Z</dcterms:modified>
</cp:coreProperties>
</file>