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93E" w14:textId="77777777" w:rsidR="00D81164" w:rsidRPr="000D60D9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D60D9">
        <w:rPr>
          <w:rFonts w:cs="Times New Roman"/>
          <w:i/>
          <w:sz w:val="18"/>
          <w:szCs w:val="18"/>
        </w:rPr>
        <w:t xml:space="preserve">Załącznik nr </w:t>
      </w:r>
      <w:r w:rsidR="00D578FB" w:rsidRPr="000D60D9">
        <w:rPr>
          <w:rFonts w:cs="Times New Roman"/>
          <w:i/>
          <w:sz w:val="18"/>
          <w:szCs w:val="18"/>
        </w:rPr>
        <w:t>6</w:t>
      </w:r>
      <w:r w:rsidRPr="000D60D9">
        <w:rPr>
          <w:rFonts w:cs="Times New Roman"/>
          <w:i/>
          <w:sz w:val="18"/>
          <w:szCs w:val="18"/>
        </w:rPr>
        <w:t xml:space="preserve"> do SWZ</w:t>
      </w:r>
    </w:p>
    <w:p w14:paraId="12B44BF3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29D25663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0548D4C8" w14:textId="77777777" w:rsidR="000D60D9" w:rsidRPr="00641C20" w:rsidRDefault="007773DE" w:rsidP="00E4086A">
      <w:pPr>
        <w:spacing w:after="0" w:line="240" w:lineRule="auto"/>
        <w:jc w:val="center"/>
        <w:rPr>
          <w:b/>
          <w:u w:val="single"/>
        </w:rPr>
      </w:pPr>
      <w:r w:rsidRPr="00641C20">
        <w:rPr>
          <w:b/>
          <w:u w:val="single"/>
        </w:rPr>
        <w:t>Oświadczenie</w:t>
      </w:r>
    </w:p>
    <w:p w14:paraId="5617B4B4" w14:textId="77777777" w:rsidR="000D60D9" w:rsidRDefault="000D60D9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67C3222" w14:textId="77777777" w:rsidR="00D81164" w:rsidRPr="00E21F81" w:rsidRDefault="007773DE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</w:p>
    <w:p w14:paraId="459C2CE6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137358A3" w14:textId="6C0C65BF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2C48BA" w:rsidRPr="00EC4AEF">
        <w:rPr>
          <w:rFonts w:cstheme="minorHAnsi"/>
          <w:b/>
          <w:bCs/>
        </w:rPr>
        <w:t>„Z</w:t>
      </w:r>
      <w:r w:rsidR="002C48BA" w:rsidRPr="00EC4AEF">
        <w:rPr>
          <w:rFonts w:cstheme="minorHAnsi"/>
          <w:b/>
          <w:bCs/>
          <w:sz w:val="20"/>
          <w:szCs w:val="20"/>
        </w:rPr>
        <w:t>akup i montaż w pełni zautomatyzowanego cytorobota do sporządzania leków cytotoksycznych w dawkach dziennych dla Apteki Szpitalnej Świętokrzyskiego Centrum Onkologii w Kielcach wraz z dostosowaniem pomieszczeń i wyposażeniem Centralnej Pracowni Leku Cytotoksycznego</w:t>
      </w:r>
      <w:r w:rsidR="002C48BA" w:rsidRPr="00EC4AEF">
        <w:rPr>
          <w:rFonts w:cstheme="minorHAnsi"/>
          <w:b/>
          <w:bCs/>
        </w:rPr>
        <w:t>”, numer postępowania: IZP.2411.196.2023.MK</w:t>
      </w:r>
      <w:r w:rsidR="00DD5546" w:rsidRPr="00A93B97">
        <w:rPr>
          <w:rFonts w:cstheme="minorHAnsi"/>
          <w:bCs/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4B1C19F7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62DD" w14:textId="77777777" w:rsidR="00A6179B" w:rsidRDefault="00A6179B" w:rsidP="00E658A8">
      <w:pPr>
        <w:spacing w:after="0" w:line="240" w:lineRule="auto"/>
      </w:pPr>
      <w:r>
        <w:separator/>
      </w:r>
    </w:p>
  </w:endnote>
  <w:endnote w:type="continuationSeparator" w:id="0">
    <w:p w14:paraId="0D20FD3B" w14:textId="77777777" w:rsidR="00A6179B" w:rsidRDefault="00A6179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A540" w14:textId="77777777" w:rsidR="00A6179B" w:rsidRDefault="00A6179B" w:rsidP="00E658A8">
      <w:pPr>
        <w:spacing w:after="0" w:line="240" w:lineRule="auto"/>
      </w:pPr>
      <w:r>
        <w:separator/>
      </w:r>
    </w:p>
  </w:footnote>
  <w:footnote w:type="continuationSeparator" w:id="0">
    <w:p w14:paraId="06209994" w14:textId="77777777" w:rsidR="00A6179B" w:rsidRDefault="00A6179B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13946622">
    <w:abstractNumId w:val="9"/>
  </w:num>
  <w:num w:numId="2" w16cid:durableId="1202475298">
    <w:abstractNumId w:val="8"/>
  </w:num>
  <w:num w:numId="3" w16cid:durableId="1384908425">
    <w:abstractNumId w:val="3"/>
  </w:num>
  <w:num w:numId="4" w16cid:durableId="1290012220">
    <w:abstractNumId w:val="11"/>
  </w:num>
  <w:num w:numId="5" w16cid:durableId="766661159">
    <w:abstractNumId w:val="10"/>
  </w:num>
  <w:num w:numId="6" w16cid:durableId="224024181">
    <w:abstractNumId w:val="4"/>
  </w:num>
  <w:num w:numId="7" w16cid:durableId="534001522">
    <w:abstractNumId w:val="6"/>
  </w:num>
  <w:num w:numId="8" w16cid:durableId="915939697">
    <w:abstractNumId w:val="5"/>
  </w:num>
  <w:num w:numId="9" w16cid:durableId="298417133">
    <w:abstractNumId w:val="2"/>
  </w:num>
  <w:num w:numId="10" w16cid:durableId="1885172506">
    <w:abstractNumId w:val="0"/>
  </w:num>
  <w:num w:numId="11" w16cid:durableId="1153180106">
    <w:abstractNumId w:val="7"/>
  </w:num>
  <w:num w:numId="12" w16cid:durableId="182015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D60D9"/>
    <w:rsid w:val="000E2547"/>
    <w:rsid w:val="00104962"/>
    <w:rsid w:val="0012006D"/>
    <w:rsid w:val="00130964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C48BA"/>
    <w:rsid w:val="002D6404"/>
    <w:rsid w:val="002F554A"/>
    <w:rsid w:val="00333275"/>
    <w:rsid w:val="00340F12"/>
    <w:rsid w:val="003422BC"/>
    <w:rsid w:val="0036428B"/>
    <w:rsid w:val="00370420"/>
    <w:rsid w:val="003A0FB4"/>
    <w:rsid w:val="003D2D18"/>
    <w:rsid w:val="00423A77"/>
    <w:rsid w:val="00471E35"/>
    <w:rsid w:val="0047239A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1C20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7F682B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32747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6179B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847B7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92272"/>
    <w:rsid w:val="00DC2FC5"/>
    <w:rsid w:val="00DC4AAE"/>
    <w:rsid w:val="00DD305A"/>
    <w:rsid w:val="00DD3179"/>
    <w:rsid w:val="00DD5546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2864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6</cp:revision>
  <cp:lastPrinted>2022-07-26T12:37:00Z</cp:lastPrinted>
  <dcterms:created xsi:type="dcterms:W3CDTF">2023-03-14T09:03:00Z</dcterms:created>
  <dcterms:modified xsi:type="dcterms:W3CDTF">2023-09-06T09:44:00Z</dcterms:modified>
</cp:coreProperties>
</file>