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  <w:b w:val="1"/>
          <w:bCs w:val="1"/>
          <w:rtl w:val="0"/>
        </w:rPr>
        <w:t>ZA</w:t>
      </w:r>
      <w:r>
        <w:rPr>
          <w:rFonts w:ascii="Trebuchet MS" w:hAnsi="Trebuchet MS" w:hint="default"/>
          <w:b w:val="1"/>
          <w:bCs w:val="1"/>
          <w:rtl w:val="0"/>
        </w:rPr>
        <w:t>ŁĄ</w:t>
      </w:r>
      <w:r>
        <w:rPr>
          <w:rFonts w:ascii="Trebuchet MS" w:hAnsi="Trebuchet MS"/>
          <w:b w:val="1"/>
          <w:bCs w:val="1"/>
          <w:rtl w:val="0"/>
          <w:lang w:val="de-DE"/>
        </w:rPr>
        <w:t>CZNIK NR 1</w:t>
      </w: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rtl w:val="0"/>
        </w:rPr>
        <w:t>……………………………………………</w:t>
      </w:r>
      <w:r>
        <w:rPr>
          <w:rFonts w:ascii="Trebuchet MS" w:hAnsi="Trebuchet MS"/>
          <w:rtl w:val="0"/>
        </w:rPr>
        <w:t>.</w:t>
        <w:tab/>
        <w:tab/>
        <w:tab/>
        <w:tab/>
        <w:tab/>
        <w:tab/>
      </w:r>
      <w:r>
        <w:rPr>
          <w:rFonts w:ascii="Trebuchet MS" w:hAnsi="Trebuchet MS" w:hint="default"/>
          <w:rtl w:val="0"/>
        </w:rPr>
        <w:t>…………………………………</w:t>
      </w:r>
      <w:r>
        <w:rPr>
          <w:rFonts w:ascii="Trebuchet MS" w:hAnsi="Trebuchet MS"/>
          <w:rtl w:val="0"/>
        </w:rPr>
        <w:t>..</w:t>
      </w:r>
    </w:p>
    <w:p>
      <w:pPr>
        <w:pStyle w:val="Normal.0"/>
        <w:suppressAutoHyphens w:val="1"/>
        <w:spacing w:line="36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rtl w:val="0"/>
        </w:rPr>
        <w:t>…………………………………………</w:t>
      </w:r>
      <w:r>
        <w:rPr>
          <w:rFonts w:ascii="Trebuchet MS" w:hAnsi="Trebuchet MS"/>
          <w:rtl w:val="0"/>
        </w:rPr>
        <w:t>.</w:t>
        <w:tab/>
        <w:tab/>
        <w:tab/>
        <w:tab/>
        <w:tab/>
        <w:tab/>
      </w:r>
      <w:r>
        <w:rPr>
          <w:rFonts w:ascii="Trebuchet MS" w:hAnsi="Trebuchet MS"/>
          <w:sz w:val="20"/>
          <w:szCs w:val="20"/>
          <w:rtl w:val="0"/>
        </w:rPr>
        <w:t xml:space="preserve">  (miejscowo</w:t>
      </w:r>
      <w:r>
        <w:rPr>
          <w:rFonts w:ascii="Trebuchet MS" w:hAnsi="Trebuchet MS" w:hint="default"/>
          <w:sz w:val="20"/>
          <w:szCs w:val="20"/>
          <w:rtl w:val="0"/>
        </w:rPr>
        <w:t xml:space="preserve">ść </w:t>
      </w:r>
      <w:r>
        <w:rPr>
          <w:rFonts w:ascii="Trebuchet MS" w:hAnsi="Trebuchet MS"/>
          <w:sz w:val="20"/>
          <w:szCs w:val="20"/>
          <w:rtl w:val="0"/>
          <w:lang w:val="it-IT"/>
        </w:rPr>
        <w:t>i data)</w:t>
      </w:r>
    </w:p>
    <w:p>
      <w:pPr>
        <w:pStyle w:val="Normal.0"/>
        <w:suppressAutoHyphens w:val="1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 (nazwa i adres Wykonawcy)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w:tab/>
        <w:tab/>
        <w:tab/>
        <w:tab/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Powiat Goleniowski</w:t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cs="Trebuchet MS" w:hAnsi="Trebuchet MS" w:eastAsia="Trebuchet MS"/>
          <w:b w:val="1"/>
          <w:bCs w:val="1"/>
          <w:rtl w:val="0"/>
        </w:rPr>
        <w:tab/>
        <w:tab/>
        <w:t>Ul. Dworcowa 1,</w:t>
      </w:r>
    </w:p>
    <w:p>
      <w:pPr>
        <w:pStyle w:val="Normal.0"/>
        <w:tabs>
          <w:tab w:val="right" w:pos="5772"/>
        </w:tabs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  <w:b w:val="1"/>
          <w:bCs w:val="1"/>
          <w:rtl w:val="0"/>
        </w:rPr>
        <w:tab/>
        <w:tab/>
        <w:t>72-100 Goleni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  <w:lang w:val="en-US"/>
        </w:rPr>
        <w:t>w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  <w:jc w:val="center"/>
        <w:rPr>
          <w:rFonts w:ascii="Trebuchet MS" w:cs="Trebuchet MS" w:hAnsi="Trebuchet MS" w:eastAsia="Trebuchet MS"/>
        </w:rPr>
      </w:pPr>
      <w:r>
        <w:rPr>
          <w:rFonts w:ascii="Trebuchet MS" w:cs="Trebuchet MS" w:hAnsi="Trebuchet MS" w:eastAsia="Trebuchet MS"/>
        </w:rPr>
        <w:tab/>
        <w:tab/>
        <w:tab/>
        <w:tab/>
        <w:tab/>
        <w:tab/>
        <w:tab/>
        <w:tab/>
        <w:tab/>
      </w:r>
    </w:p>
    <w:p>
      <w:pPr>
        <w:pStyle w:val="heading 6"/>
        <w:suppressAutoHyphens w:val="1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de-DE"/>
        </w:rPr>
        <w:t>FORMULARZ OFERTY</w:t>
      </w:r>
    </w:p>
    <w:p>
      <w:pPr>
        <w:pStyle w:val="Normal.0"/>
        <w:suppressAutoHyphens w:val="1"/>
        <w:jc w:val="center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  <w:kern w:val="1"/>
        </w:rPr>
      </w:pPr>
      <w:r>
        <w:rPr>
          <w:rFonts w:ascii="Trebuchet MS" w:hAnsi="Trebuchet MS"/>
          <w:rtl w:val="0"/>
        </w:rPr>
        <w:t>Odpowiadaj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 na Zaproszenie do Sk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adania Oferty dotycz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cej  oferty polegaj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cej na </w:t>
      </w:r>
      <w:r>
        <w:rPr>
          <w:rFonts w:ascii="Trebuchet MS" w:hAnsi="Trebuchet MS"/>
          <w:rtl w:val="0"/>
        </w:rPr>
        <w:t xml:space="preserve">dostawie </w:t>
      </w:r>
      <w:r>
        <w:rPr>
          <w:rFonts w:ascii="Trebuchet MS" w:hAnsi="Trebuchet MS"/>
          <w:rtl w:val="0"/>
          <w:lang w:val="it-IT"/>
        </w:rPr>
        <w:t xml:space="preserve"> </w:t>
      </w:r>
      <w:r>
        <w:rPr>
          <w:rFonts w:ascii="Trebuchet MS" w:hAnsi="Trebuchet MS"/>
          <w:rtl w:val="0"/>
          <w:lang w:val="it-IT"/>
        </w:rPr>
        <w:t>wyposa</w:t>
      </w:r>
      <w:r>
        <w:rPr>
          <w:rFonts w:ascii="Trebuchet MS" w:hAnsi="Trebuchet MS" w:hint="default"/>
          <w:rtl w:val="0"/>
          <w:lang w:val="it-IT"/>
        </w:rPr>
        <w:t>ż</w:t>
      </w:r>
      <w:r>
        <w:rPr>
          <w:rFonts w:ascii="Trebuchet MS" w:hAnsi="Trebuchet MS"/>
          <w:rtl w:val="0"/>
          <w:lang w:val="it-IT"/>
        </w:rPr>
        <w:t>enia si</w:t>
      </w:r>
      <w:r>
        <w:rPr>
          <w:rFonts w:ascii="Trebuchet MS" w:hAnsi="Trebuchet MS" w:hint="default"/>
          <w:rtl w:val="0"/>
          <w:lang w:val="it-IT"/>
        </w:rPr>
        <w:t>ł</w:t>
      </w:r>
      <w:r>
        <w:rPr>
          <w:rFonts w:ascii="Trebuchet MS" w:hAnsi="Trebuchet MS"/>
          <w:rtl w:val="0"/>
          <w:lang w:val="it-IT"/>
        </w:rPr>
        <w:t>owni wewn</w:t>
      </w:r>
      <w:r>
        <w:rPr>
          <w:rFonts w:ascii="Trebuchet MS" w:hAnsi="Trebuchet MS" w:hint="default"/>
          <w:rtl w:val="0"/>
          <w:lang w:val="it-IT"/>
        </w:rPr>
        <w:t>ę</w:t>
      </w:r>
      <w:r>
        <w:rPr>
          <w:rFonts w:ascii="Trebuchet MS" w:hAnsi="Trebuchet MS"/>
          <w:rtl w:val="0"/>
          <w:lang w:val="it-IT"/>
        </w:rPr>
        <w:t xml:space="preserve">trznej </w:t>
      </w:r>
    </w:p>
    <w:p>
      <w:pPr>
        <w:pStyle w:val="Normal.0"/>
        <w:tabs>
          <w:tab w:val="right" w:pos="5772"/>
        </w:tabs>
        <w:suppressAutoHyphens w:val="1"/>
        <w:jc w:val="center"/>
        <w:rPr>
          <w:rFonts w:ascii="Trebuchet MS" w:cs="Trebuchet MS" w:hAnsi="Trebuchet MS" w:eastAsia="Trebuchet MS"/>
        </w:rPr>
      </w:pP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</w:rPr>
      </w:pPr>
    </w:p>
    <w:p>
      <w:pPr>
        <w:pStyle w:val="Domyślne A"/>
        <w:suppressAutoHyphens w:val="1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both"/>
        <w:rPr>
          <w:rFonts w:ascii="Trebuchet MS" w:cs="Trebuchet MS" w:hAnsi="Trebuchet MS" w:eastAsia="Trebuchet MS"/>
        </w:rPr>
      </w:pPr>
    </w:p>
    <w:p>
      <w:pPr>
        <w:pStyle w:val="Normal.0"/>
        <w:shd w:val="clear" w:color="auto" w:fill="ffffff"/>
        <w:suppressAutoHyphens w:val="1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Oferuj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(-emy) wykonanie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za cen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rycza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tow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brutto </w:t>
      </w:r>
      <w:r>
        <w:rPr>
          <w:rFonts w:ascii="Trebuchet MS" w:hAnsi="Trebuchet MS" w:hint="default"/>
          <w:b w:val="1"/>
          <w:bCs w:val="1"/>
          <w:rtl w:val="0"/>
        </w:rPr>
        <w:t xml:space="preserve">………… </w:t>
      </w:r>
      <w:r>
        <w:rPr>
          <w:rFonts w:ascii="Trebuchet MS" w:hAnsi="Trebuchet MS"/>
          <w:b w:val="1"/>
          <w:bCs w:val="1"/>
          <w:rtl w:val="0"/>
        </w:rPr>
        <w:t>z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rtl w:val="0"/>
        </w:rPr>
        <w:t xml:space="preserve"> (s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 xml:space="preserve">ownie </w:t>
      </w:r>
      <w:r>
        <w:rPr>
          <w:rFonts w:ascii="Trebuchet MS" w:hAnsi="Trebuchet MS" w:hint="default"/>
          <w:rtl w:val="0"/>
        </w:rPr>
        <w:t>……………………………………………………</w:t>
      </w:r>
      <w:r>
        <w:rPr>
          <w:rFonts w:ascii="Trebuchet MS" w:hAnsi="Trebuchet MS"/>
          <w:rtl w:val="0"/>
        </w:rPr>
        <w:t>z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otych) za ca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 xml:space="preserve">ść </w:t>
      </w:r>
      <w:r>
        <w:rPr>
          <w:rFonts w:ascii="Trebuchet MS" w:hAnsi="Trebuchet MS"/>
          <w:rtl w:val="0"/>
        </w:rPr>
        <w:t>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 xml:space="preserve">wienia. </w:t>
      </w:r>
    </w:p>
    <w:p>
      <w:pPr>
        <w:pStyle w:val="List Paragraph"/>
        <w:suppressAutoHyphens w:val="1"/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Powy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sza cena zawiera doliczony zgodnie z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cymi w Polsce przepisami podatek VAT,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na dat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enia oferty wynosi: </w:t>
      </w:r>
      <w:r>
        <w:rPr>
          <w:sz w:val="24"/>
          <w:szCs w:val="24"/>
          <w:rtl w:val="0"/>
        </w:rPr>
        <w:t xml:space="preserve">…………… </w:t>
      </w:r>
      <w:r>
        <w:rPr>
          <w:sz w:val="24"/>
          <w:szCs w:val="24"/>
          <w:rtl w:val="0"/>
        </w:rPr>
        <w:t xml:space="preserve">%, tj.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otych (s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ownie </w:t>
      </w:r>
      <w:r>
        <w:rPr>
          <w:sz w:val="24"/>
          <w:szCs w:val="24"/>
          <w:rtl w:val="0"/>
        </w:rPr>
        <w:t xml:space="preserve">…………………………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otych).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Zobowi</w:t>
      </w:r>
      <w:r>
        <w:rPr>
          <w:rFonts w:ascii="Trebuchet MS" w:hAnsi="Trebuchet MS" w:hint="default"/>
          <w:sz w:val="24"/>
          <w:szCs w:val="24"/>
          <w:rtl w:val="0"/>
        </w:rPr>
        <w:t>ą</w:t>
      </w:r>
      <w:r>
        <w:rPr>
          <w:rFonts w:ascii="Trebuchet MS" w:hAnsi="Trebuchet MS"/>
          <w:sz w:val="24"/>
          <w:szCs w:val="24"/>
          <w:rtl w:val="0"/>
        </w:rPr>
        <w:t>zuj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(-emy) si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, w przypadku wybrania naszej oferty, do rozpocz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cia i zako</w:t>
      </w:r>
      <w:r>
        <w:rPr>
          <w:rFonts w:ascii="Trebuchet MS" w:hAnsi="Trebuchet MS" w:hint="default"/>
          <w:sz w:val="24"/>
          <w:szCs w:val="24"/>
          <w:rtl w:val="0"/>
        </w:rPr>
        <w:t>ń</w:t>
      </w:r>
      <w:r>
        <w:rPr>
          <w:rFonts w:ascii="Trebuchet MS" w:hAnsi="Trebuchet MS"/>
          <w:sz w:val="24"/>
          <w:szCs w:val="24"/>
          <w:rtl w:val="0"/>
        </w:rPr>
        <w:t>czenia realizacji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wienia w terminach wskazanych w Zaproszeniu do Sk</w:t>
      </w:r>
      <w:r>
        <w:rPr>
          <w:rFonts w:ascii="Trebuchet MS" w:hAnsi="Trebuchet MS" w:hint="default"/>
          <w:sz w:val="24"/>
          <w:szCs w:val="24"/>
          <w:rtl w:val="0"/>
        </w:rPr>
        <w:t>ł</w:t>
      </w:r>
      <w:r>
        <w:rPr>
          <w:rFonts w:ascii="Trebuchet MS" w:hAnsi="Trebuchet MS"/>
          <w:sz w:val="24"/>
          <w:szCs w:val="24"/>
          <w:rtl w:val="0"/>
        </w:rPr>
        <w:t>adania Ofert.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O</w:t>
      </w:r>
      <w:r>
        <w:rPr>
          <w:rFonts w:ascii="Trebuchet MS" w:hAnsi="Trebuchet MS" w:hint="default"/>
          <w:sz w:val="24"/>
          <w:szCs w:val="24"/>
          <w:rtl w:val="0"/>
        </w:rPr>
        <w:t>ś</w:t>
      </w:r>
      <w:r>
        <w:rPr>
          <w:rFonts w:ascii="Trebuchet MS" w:hAnsi="Trebuchet MS"/>
          <w:sz w:val="24"/>
          <w:szCs w:val="24"/>
          <w:rtl w:val="0"/>
        </w:rPr>
        <w:t xml:space="preserve">wiadczam(-y), </w:t>
      </w:r>
      <w:r>
        <w:rPr>
          <w:rFonts w:ascii="Trebuchet MS" w:hAnsi="Trebuchet MS" w:hint="default"/>
          <w:sz w:val="24"/>
          <w:szCs w:val="24"/>
          <w:rtl w:val="0"/>
        </w:rPr>
        <w:t>ż</w:t>
      </w:r>
      <w:r>
        <w:rPr>
          <w:rFonts w:ascii="Trebuchet MS" w:hAnsi="Trebuchet MS"/>
          <w:sz w:val="24"/>
          <w:szCs w:val="24"/>
          <w:rtl w:val="0"/>
        </w:rPr>
        <w:t>e nie podlegamy wykluczeniu z post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powania o udzielenie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 xml:space="preserve">wienia w oparciu o art.24 ust.1 i 2 ustawy </w:t>
      </w:r>
      <w:r>
        <w:rPr>
          <w:rFonts w:ascii="Trebuchet MS" w:hAnsi="Trebuchet MS" w:hint="default"/>
          <w:sz w:val="24"/>
          <w:szCs w:val="24"/>
          <w:rtl w:val="0"/>
        </w:rPr>
        <w:t xml:space="preserve">– </w:t>
      </w:r>
      <w:r>
        <w:rPr>
          <w:rFonts w:ascii="Trebuchet MS" w:hAnsi="Trebuchet MS"/>
          <w:sz w:val="24"/>
          <w:szCs w:val="24"/>
          <w:rtl w:val="0"/>
        </w:rPr>
        <w:t>Prawo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</w:t>
      </w:r>
      <w:r>
        <w:rPr>
          <w:rFonts w:ascii="Trebuchet MS" w:hAnsi="Trebuchet MS" w:hint="default"/>
          <w:sz w:val="24"/>
          <w:szCs w:val="24"/>
          <w:rtl w:val="0"/>
        </w:rPr>
        <w:t xml:space="preserve">ń </w:t>
      </w:r>
      <w:r>
        <w:rPr>
          <w:rFonts w:ascii="Trebuchet MS" w:hAnsi="Trebuchet MS"/>
          <w:sz w:val="24"/>
          <w:szCs w:val="24"/>
          <w:rtl w:val="0"/>
        </w:rPr>
        <w:t>publicznych.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O</w:t>
      </w:r>
      <w:r>
        <w:rPr>
          <w:rFonts w:ascii="Trebuchet MS" w:hAnsi="Trebuchet MS" w:hint="default"/>
          <w:sz w:val="24"/>
          <w:szCs w:val="24"/>
          <w:rtl w:val="0"/>
        </w:rPr>
        <w:t>ś</w:t>
      </w:r>
      <w:r>
        <w:rPr>
          <w:rFonts w:ascii="Trebuchet MS" w:hAnsi="Trebuchet MS"/>
          <w:sz w:val="24"/>
          <w:szCs w:val="24"/>
          <w:rtl w:val="0"/>
        </w:rPr>
        <w:t xml:space="preserve">wiadczam(-y), </w:t>
      </w:r>
      <w:r>
        <w:rPr>
          <w:rFonts w:ascii="Trebuchet MS" w:hAnsi="Trebuchet MS" w:hint="default"/>
          <w:sz w:val="24"/>
          <w:szCs w:val="24"/>
          <w:rtl w:val="0"/>
        </w:rPr>
        <w:t>ż</w:t>
      </w:r>
      <w:r>
        <w:rPr>
          <w:rFonts w:ascii="Trebuchet MS" w:hAnsi="Trebuchet MS"/>
          <w:sz w:val="24"/>
          <w:szCs w:val="24"/>
          <w:rtl w:val="0"/>
        </w:rPr>
        <w:t>e posiadam (-y) niezb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dn</w:t>
      </w:r>
      <w:r>
        <w:rPr>
          <w:rFonts w:ascii="Trebuchet MS" w:hAnsi="Trebuchet MS" w:hint="default"/>
          <w:sz w:val="24"/>
          <w:szCs w:val="24"/>
          <w:rtl w:val="0"/>
        </w:rPr>
        <w:t xml:space="preserve">ą </w:t>
      </w:r>
      <w:r>
        <w:rPr>
          <w:rFonts w:ascii="Trebuchet MS" w:hAnsi="Trebuchet MS"/>
          <w:sz w:val="24"/>
          <w:szCs w:val="24"/>
          <w:rtl w:val="0"/>
        </w:rPr>
        <w:t>wiedz</w:t>
      </w:r>
      <w:r>
        <w:rPr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Fonts w:ascii="Trebuchet MS" w:hAnsi="Trebuchet MS"/>
          <w:sz w:val="24"/>
          <w:szCs w:val="24"/>
          <w:rtl w:val="0"/>
          <w:lang w:val="it-IT"/>
        </w:rPr>
        <w:t>i do</w:t>
      </w:r>
      <w:r>
        <w:rPr>
          <w:rFonts w:ascii="Trebuchet MS" w:hAnsi="Trebuchet MS" w:hint="default"/>
          <w:sz w:val="24"/>
          <w:szCs w:val="24"/>
          <w:rtl w:val="0"/>
        </w:rPr>
        <w:t>ś</w:t>
      </w:r>
      <w:r>
        <w:rPr>
          <w:rFonts w:ascii="Trebuchet MS" w:hAnsi="Trebuchet MS"/>
          <w:sz w:val="24"/>
          <w:szCs w:val="24"/>
          <w:rtl w:val="0"/>
        </w:rPr>
        <w:t>wiadczenie oraz dysponuj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>(-emy) potencja</w:t>
      </w:r>
      <w:r>
        <w:rPr>
          <w:rFonts w:ascii="Trebuchet MS" w:hAnsi="Trebuchet MS" w:hint="default"/>
          <w:sz w:val="24"/>
          <w:szCs w:val="24"/>
          <w:rtl w:val="0"/>
        </w:rPr>
        <w:t>ł</w:t>
      </w:r>
      <w:r>
        <w:rPr>
          <w:rFonts w:ascii="Trebuchet MS" w:hAnsi="Trebuchet MS"/>
          <w:sz w:val="24"/>
          <w:szCs w:val="24"/>
          <w:rtl w:val="0"/>
        </w:rPr>
        <w:t>em technicznym i osobami zdolnymi do wykonania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wienia</w:t>
      </w:r>
    </w:p>
    <w:p>
      <w:pPr>
        <w:pStyle w:val="List Paragraph"/>
        <w:numPr>
          <w:ilvl w:val="0"/>
          <w:numId w:val="2"/>
        </w:numPr>
        <w:suppressAutoHyphens w:val="1"/>
        <w:bidi w:val="0"/>
        <w:spacing w:after="0"/>
        <w:ind w:right="0"/>
        <w:jc w:val="both"/>
        <w:rPr>
          <w:rFonts w:ascii="Trebuchet MS" w:hAnsi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</w:rPr>
        <w:t>W przypadku przyznania (nam) zam</w:t>
      </w:r>
      <w:r>
        <w:rPr>
          <w:rFonts w:ascii="Trebuchet MS" w:hAnsi="Trebuchet MS" w:hint="default"/>
          <w:sz w:val="24"/>
          <w:szCs w:val="24"/>
          <w:rtl w:val="0"/>
          <w:lang w:val="es-ES_tradnl"/>
        </w:rPr>
        <w:t>ó</w:t>
      </w:r>
      <w:r>
        <w:rPr>
          <w:rFonts w:ascii="Trebuchet MS" w:hAnsi="Trebuchet MS"/>
          <w:sz w:val="24"/>
          <w:szCs w:val="24"/>
          <w:rtl w:val="0"/>
        </w:rPr>
        <w:t>wienia zobowi</w:t>
      </w:r>
      <w:r>
        <w:rPr>
          <w:rFonts w:ascii="Trebuchet MS" w:hAnsi="Trebuchet MS" w:hint="default"/>
          <w:sz w:val="24"/>
          <w:szCs w:val="24"/>
          <w:rtl w:val="0"/>
        </w:rPr>
        <w:t>ą</w:t>
      </w:r>
      <w:r>
        <w:rPr>
          <w:rFonts w:ascii="Trebuchet MS" w:hAnsi="Trebuchet MS"/>
          <w:sz w:val="24"/>
          <w:szCs w:val="24"/>
          <w:rtl w:val="0"/>
        </w:rPr>
        <w:t>zuj</w:t>
      </w:r>
      <w:r>
        <w:rPr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Fonts w:ascii="Trebuchet MS" w:hAnsi="Trebuchet MS"/>
          <w:sz w:val="24"/>
          <w:szCs w:val="24"/>
          <w:rtl w:val="0"/>
        </w:rPr>
        <w:t>(-emy) si</w:t>
      </w:r>
      <w:r>
        <w:rPr>
          <w:rFonts w:ascii="Trebuchet MS" w:hAnsi="Trebuchet MS" w:hint="default"/>
          <w:sz w:val="24"/>
          <w:szCs w:val="24"/>
          <w:rtl w:val="0"/>
        </w:rPr>
        <w:t xml:space="preserve">ę </w:t>
      </w:r>
      <w:r>
        <w:rPr>
          <w:rFonts w:ascii="Trebuchet MS" w:hAnsi="Trebuchet MS"/>
          <w:sz w:val="24"/>
          <w:szCs w:val="24"/>
          <w:rtl w:val="0"/>
        </w:rPr>
        <w:t>do zawarcia umowy w miejscu i terminie wskazanym przez Zamawiaj</w:t>
      </w:r>
      <w:r>
        <w:rPr>
          <w:rFonts w:ascii="Trebuchet MS" w:hAnsi="Trebuchet MS" w:hint="default"/>
          <w:sz w:val="24"/>
          <w:szCs w:val="24"/>
          <w:rtl w:val="0"/>
        </w:rPr>
        <w:t>ą</w:t>
      </w:r>
      <w:r>
        <w:rPr>
          <w:rFonts w:ascii="Trebuchet MS" w:hAnsi="Trebuchet MS"/>
          <w:sz w:val="24"/>
          <w:szCs w:val="24"/>
          <w:rtl w:val="0"/>
        </w:rPr>
        <w:t>cego</w:t>
      </w: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List Paragraph"/>
        <w:suppressAutoHyphens w:val="1"/>
        <w:spacing w:after="0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>…………………………………………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cs="Trebuchet MS" w:hAnsi="Trebuchet MS" w:eastAsia="Trebuchet MS"/>
        </w:rPr>
        <w:tab/>
        <w:tab/>
        <w:tab/>
        <w:tab/>
        <w:tab/>
      </w:r>
      <w:r>
        <w:rPr>
          <w:rFonts w:ascii="Trebuchet MS" w:hAnsi="Trebuchet MS"/>
          <w:sz w:val="18"/>
          <w:szCs w:val="18"/>
          <w:rtl w:val="0"/>
        </w:rPr>
        <w:t>(podpis i piecz</w:t>
      </w:r>
      <w:r>
        <w:rPr>
          <w:rFonts w:ascii="Trebuchet MS" w:hAnsi="Trebuchet MS" w:hint="default"/>
          <w:sz w:val="18"/>
          <w:szCs w:val="18"/>
          <w:rtl w:val="0"/>
        </w:rPr>
        <w:t>ą</w:t>
      </w:r>
      <w:r>
        <w:rPr>
          <w:rFonts w:ascii="Trebuchet MS" w:hAnsi="Trebuchet MS"/>
          <w:sz w:val="18"/>
          <w:szCs w:val="18"/>
          <w:rtl w:val="0"/>
        </w:rPr>
        <w:t xml:space="preserve">tka osoby uprawnionej </w:t>
      </w:r>
    </w:p>
    <w:p>
      <w:pPr>
        <w:pStyle w:val="Normal.0"/>
        <w:suppressAutoHyphens w:val="1"/>
        <w:jc w:val="right"/>
        <w:rPr>
          <w:rFonts w:ascii="Trebuchet MS" w:cs="Trebuchet MS" w:hAnsi="Trebuchet MS" w:eastAsia="Trebuchet MS"/>
        </w:rPr>
      </w:pPr>
      <w:r>
        <w:rPr>
          <w:rFonts w:ascii="Trebuchet MS" w:hAnsi="Trebuchet MS"/>
          <w:sz w:val="18"/>
          <w:szCs w:val="18"/>
          <w:rtl w:val="0"/>
        </w:rPr>
        <w:t>do reprezentacji Wykonawcy)</w:t>
      </w: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Normal.0"/>
        <w:rPr>
          <w:rFonts w:ascii="Trebuchet MS" w:cs="Trebuchet MS" w:hAnsi="Trebuchet MS" w:eastAsia="Trebuchet MS"/>
        </w:rPr>
      </w:pPr>
    </w:p>
    <w:p>
      <w:pPr>
        <w:pStyle w:val="heading 5"/>
        <w:suppressAutoHyphens w:val="1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fr-FR"/>
        </w:rPr>
        <w:t>Do formularza oferty za</w:t>
      </w:r>
      <w:r>
        <w:rPr>
          <w:rFonts w:ascii="Trebuchet MS" w:hAnsi="Trebuchet MS" w:hint="default"/>
          <w:sz w:val="24"/>
          <w:szCs w:val="24"/>
          <w:rtl w:val="0"/>
          <w:lang w:val="fr-FR"/>
        </w:rPr>
        <w:t>łą</w:t>
      </w:r>
      <w:r>
        <w:rPr>
          <w:rFonts w:ascii="Trebuchet MS" w:hAnsi="Trebuchet MS"/>
          <w:sz w:val="24"/>
          <w:szCs w:val="24"/>
          <w:rtl w:val="0"/>
          <w:lang w:val="fr-FR"/>
        </w:rPr>
        <w:t>czam(-y)</w:t>
      </w:r>
    </w:p>
    <w:p>
      <w:pPr>
        <w:pStyle w:val="Normal.0"/>
        <w:tabs>
          <w:tab w:val="right" w:pos="5772"/>
        </w:tabs>
        <w:suppressAutoHyphens w:val="1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u w:val="single"/>
          <w:rtl w:val="0"/>
        </w:rPr>
        <w:t xml:space="preserve">Formularz oferty cenowej-  </w:t>
      </w:r>
    </w:p>
    <w:tbl>
      <w:tblPr>
        <w:tblW w:w="9915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3"/>
        <w:gridCol w:w="5922"/>
        <w:gridCol w:w="1002"/>
        <w:gridCol w:w="2388"/>
      </w:tblGrid>
      <w:tr>
        <w:tblPrEx>
          <w:shd w:val="clear" w:color="auto" w:fill="ced7e7"/>
        </w:tblPrEx>
        <w:trPr>
          <w:trHeight w:val="993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lp.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Zakres rzeczowy</w:t>
            </w:r>
          </w:p>
        </w:tc>
        <w:tc>
          <w:tcPr>
            <w:tcW w:type="dxa" w:w="1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72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Ilo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160"/>
              </w:tabs>
              <w:jc w:val="center"/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Cena jednostkowa/ warto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ść </w:t>
            </w:r>
          </w:p>
        </w:tc>
      </w:tr>
      <w:tr>
        <w:tblPrEx>
          <w:shd w:val="clear" w:color="auto" w:fill="ced7e7"/>
        </w:tblPrEx>
        <w:trPr>
          <w:trHeight w:val="385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omyślne A"/>
              <w:spacing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Rowerek pionowy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Rower pionowy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  <w:lang w:val="nl-NL"/>
              </w:rPr>
              <w:t>Op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 magnetyczny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Maksymalna waga u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ytkownika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nie mniej ni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ż </w:t>
            </w:r>
            <w:r>
              <w:rPr>
                <w:rFonts w:ascii="Helvetica" w:hAnsi="Helvetica"/>
                <w:sz w:val="20"/>
                <w:szCs w:val="20"/>
                <w:rtl w:val="0"/>
                <w:lang w:val="ru-RU"/>
              </w:rPr>
              <w:t>:145 kg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Urz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ą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dzenie z mo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liwo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ci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pomiaru 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tna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Minimum 20 stopni oporu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Wy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wietlacz 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liwo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regulacji wysoko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ś</w:t>
            </w:r>
            <w:r>
              <w:rPr>
                <w:rFonts w:ascii="Helvetica" w:hAnsi="Helvetica"/>
                <w:sz w:val="20"/>
                <w:szCs w:val="20"/>
                <w:rtl w:val="0"/>
                <w:lang w:val="it-IT"/>
              </w:rPr>
              <w:t>ci siode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ł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ka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Program HRC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Klasa Sprz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tu sportowego typu S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u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ytek zawodowy lub komercyjny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Szeroka rama ograniczaj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ą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ca przechy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ł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y maszyny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liwo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sprawdzenia parametr</w:t>
            </w:r>
            <w:r>
              <w:rPr>
                <w:rFonts w:ascii="Helvetica" w:hAnsi="Helvetica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w treningu np.: tempo, dystans, </w:t>
            </w:r>
          </w:p>
          <w:p>
            <w:pPr>
              <w:pStyle w:val="Normal.0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Gwarancja 3 lata </w:t>
            </w:r>
          </w:p>
        </w:tc>
        <w:tc>
          <w:tcPr>
            <w:tcW w:type="dxa" w:w="1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szt.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41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 xml:space="preserve"> Bie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ż</w:t>
            </w:r>
            <w:r>
              <w:rPr>
                <w:rFonts w:ascii="Arial" w:hAnsi="Arial"/>
                <w:sz w:val="22"/>
                <w:szCs w:val="22"/>
                <w:rtl w:val="0"/>
              </w:rPr>
              <w:t>nia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Minimalne wymiary pasa biegowego 55x150</w:t>
            </w:r>
            <w:r>
              <w:rPr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Mo</w:t>
            </w:r>
            <w:r>
              <w:rPr>
                <w:sz w:val="22"/>
                <w:szCs w:val="22"/>
                <w:rtl w:val="0"/>
              </w:rPr>
              <w:t>ż</w:t>
            </w:r>
            <w:r>
              <w:rPr>
                <w:sz w:val="22"/>
                <w:szCs w:val="22"/>
                <w:rtl w:val="0"/>
              </w:rPr>
              <w:t>liwo</w:t>
            </w:r>
            <w:r>
              <w:rPr>
                <w:sz w:val="22"/>
                <w:szCs w:val="22"/>
                <w:rtl w:val="0"/>
              </w:rPr>
              <w:t xml:space="preserve">ść </w:t>
            </w:r>
            <w:r>
              <w:rPr>
                <w:sz w:val="22"/>
                <w:szCs w:val="22"/>
                <w:rtl w:val="0"/>
              </w:rPr>
              <w:t>regulacji k</w:t>
            </w:r>
            <w:r>
              <w:rPr>
                <w:sz w:val="22"/>
                <w:szCs w:val="22"/>
                <w:rtl w:val="0"/>
              </w:rPr>
              <w:t>ą</w:t>
            </w:r>
            <w:r>
              <w:rPr>
                <w:sz w:val="22"/>
                <w:szCs w:val="22"/>
                <w:rtl w:val="0"/>
              </w:rPr>
              <w:t>ta pasa biegowego w zakresie od</w:t>
            </w:r>
            <w:r>
              <w:rPr>
                <w:sz w:val="22"/>
                <w:szCs w:val="22"/>
                <w:rtl w:val="0"/>
              </w:rPr>
              <w:t>  </w:t>
            </w:r>
            <w:r>
              <w:rPr>
                <w:sz w:val="22"/>
                <w:szCs w:val="22"/>
                <w:rtl w:val="0"/>
              </w:rPr>
              <w:t>0 do 6 stopni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Pr</w:t>
            </w:r>
            <w:r>
              <w:rPr>
                <w:sz w:val="22"/>
                <w:szCs w:val="22"/>
                <w:rtl w:val="0"/>
              </w:rPr>
              <w:t>ę</w:t>
            </w:r>
            <w:r>
              <w:rPr>
                <w:sz w:val="22"/>
                <w:szCs w:val="22"/>
                <w:rtl w:val="0"/>
              </w:rPr>
              <w:t>dko</w:t>
            </w:r>
            <w:r>
              <w:rPr>
                <w:sz w:val="22"/>
                <w:szCs w:val="22"/>
                <w:rtl w:val="0"/>
              </w:rPr>
              <w:t xml:space="preserve">ść </w:t>
            </w:r>
            <w:r>
              <w:rPr>
                <w:sz w:val="22"/>
                <w:szCs w:val="22"/>
                <w:rtl w:val="0"/>
              </w:rPr>
              <w:t>maksymalna - minimum 18 km /h</w:t>
            </w:r>
            <w:r>
              <w:rPr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Wy</w:t>
            </w:r>
            <w:r>
              <w:rPr>
                <w:sz w:val="22"/>
                <w:szCs w:val="22"/>
                <w:rtl w:val="0"/>
              </w:rPr>
              <w:t>ś</w:t>
            </w:r>
            <w:r>
              <w:rPr>
                <w:sz w:val="22"/>
                <w:szCs w:val="22"/>
                <w:rtl w:val="0"/>
              </w:rPr>
              <w:t>wietlacz</w:t>
            </w:r>
            <w:r>
              <w:rPr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Maksymalna  waga u</w:t>
            </w:r>
            <w:r>
              <w:rPr>
                <w:sz w:val="22"/>
                <w:szCs w:val="22"/>
                <w:rtl w:val="0"/>
              </w:rPr>
              <w:t>ż</w:t>
            </w:r>
            <w:r>
              <w:rPr>
                <w:sz w:val="22"/>
                <w:szCs w:val="22"/>
                <w:rtl w:val="0"/>
              </w:rPr>
              <w:t xml:space="preserve">ytkownika </w:t>
            </w:r>
            <w:r>
              <w:rPr>
                <w:sz w:val="22"/>
                <w:szCs w:val="22"/>
                <w:rtl w:val="0"/>
              </w:rPr>
              <w:t xml:space="preserve">– </w:t>
            </w:r>
            <w:r>
              <w:rPr>
                <w:sz w:val="22"/>
                <w:szCs w:val="22"/>
                <w:rtl w:val="0"/>
              </w:rPr>
              <w:t>nie mniej ni</w:t>
            </w:r>
            <w:r>
              <w:rPr>
                <w:sz w:val="22"/>
                <w:szCs w:val="22"/>
                <w:rtl w:val="0"/>
              </w:rPr>
              <w:t xml:space="preserve">ż </w:t>
            </w:r>
            <w:r>
              <w:rPr>
                <w:sz w:val="22"/>
                <w:szCs w:val="22"/>
                <w:rtl w:val="0"/>
                <w:lang w:val="ru-RU"/>
              </w:rPr>
              <w:t>:150 kg</w:t>
            </w:r>
            <w:r>
              <w:rPr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Wbudowany nar</w:t>
            </w:r>
            <w:r>
              <w:rPr>
                <w:sz w:val="22"/>
                <w:szCs w:val="22"/>
                <w:rtl w:val="0"/>
              </w:rPr>
              <w:t>ę</w:t>
            </w:r>
            <w:r>
              <w:rPr>
                <w:sz w:val="22"/>
                <w:szCs w:val="22"/>
                <w:rtl w:val="0"/>
              </w:rPr>
              <w:t>czny czujnik t</w:t>
            </w:r>
            <w:r>
              <w:rPr>
                <w:sz w:val="22"/>
                <w:szCs w:val="22"/>
                <w:rtl w:val="0"/>
              </w:rPr>
              <w:t>ę</w:t>
            </w:r>
            <w:r>
              <w:rPr>
                <w:sz w:val="22"/>
                <w:szCs w:val="22"/>
                <w:rtl w:val="0"/>
              </w:rPr>
              <w:t>tna</w:t>
            </w:r>
            <w:r>
              <w:rPr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Program HRC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Mo</w:t>
            </w:r>
            <w:r>
              <w:rPr>
                <w:sz w:val="22"/>
                <w:szCs w:val="22"/>
                <w:rtl w:val="0"/>
              </w:rPr>
              <w:t>ż</w:t>
            </w:r>
            <w:r>
              <w:rPr>
                <w:sz w:val="22"/>
                <w:szCs w:val="22"/>
                <w:rtl w:val="0"/>
              </w:rPr>
              <w:t>liwo</w:t>
            </w:r>
            <w:r>
              <w:rPr>
                <w:sz w:val="22"/>
                <w:szCs w:val="22"/>
                <w:rtl w:val="0"/>
              </w:rPr>
              <w:t xml:space="preserve">ść </w:t>
            </w:r>
            <w:r>
              <w:rPr>
                <w:sz w:val="22"/>
                <w:szCs w:val="22"/>
                <w:rtl w:val="0"/>
              </w:rPr>
              <w:t>sprawdzenia parametr</w:t>
            </w:r>
            <w:r>
              <w:rPr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rtl w:val="0"/>
              </w:rPr>
              <w:t>w treningu np.: tempo, dystans, kalorie itp.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System amortyzacji</w:t>
            </w:r>
          </w:p>
          <w:p>
            <w:pPr>
              <w:pStyle w:val="Normal.0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</w:rPr>
              <w:t>Klasa Sprz</w:t>
            </w:r>
            <w:r>
              <w:rPr>
                <w:sz w:val="22"/>
                <w:szCs w:val="22"/>
                <w:rtl w:val="0"/>
              </w:rPr>
              <w:t>ę</w:t>
            </w:r>
            <w:r>
              <w:rPr>
                <w:sz w:val="22"/>
                <w:szCs w:val="22"/>
                <w:rtl w:val="0"/>
              </w:rPr>
              <w:t xml:space="preserve">tu sportowego typu S </w:t>
            </w:r>
            <w:r>
              <w:rPr>
                <w:sz w:val="22"/>
                <w:szCs w:val="22"/>
                <w:rtl w:val="0"/>
              </w:rPr>
              <w:t xml:space="preserve">– </w:t>
            </w:r>
            <w:r>
              <w:rPr>
                <w:sz w:val="22"/>
                <w:szCs w:val="22"/>
                <w:rtl w:val="0"/>
              </w:rPr>
              <w:t>u</w:t>
            </w:r>
            <w:r>
              <w:rPr>
                <w:sz w:val="22"/>
                <w:szCs w:val="22"/>
                <w:rtl w:val="0"/>
              </w:rPr>
              <w:t>ż</w:t>
            </w:r>
            <w:r>
              <w:rPr>
                <w:sz w:val="22"/>
                <w:szCs w:val="22"/>
                <w:rtl w:val="0"/>
              </w:rPr>
              <w:t>ytek zawodowy lub komercyjny</w:t>
            </w:r>
          </w:p>
          <w:p>
            <w:pPr>
              <w:pStyle w:val="Normal.0"/>
            </w:pPr>
            <w:r>
              <w:rPr>
                <w:sz w:val="22"/>
                <w:szCs w:val="22"/>
                <w:rtl w:val="0"/>
              </w:rPr>
              <w:t xml:space="preserve">Gwarancja 3 lata </w:t>
            </w:r>
            <w:r>
              <w:rPr>
                <w:sz w:val="22"/>
                <w:szCs w:val="22"/>
              </w:rPr>
            </w:r>
          </w:p>
        </w:tc>
        <w:tc>
          <w:tcPr>
            <w:tcW w:type="dxa" w:w="1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szt.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Trena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ż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er eliptyczny (Orbitrek)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Mo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ż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liwo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regulacji oporu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nl-NL"/>
              </w:rPr>
              <w:t>Op</w:t>
            </w:r>
            <w:r>
              <w:rPr>
                <w:rFonts w:ascii="Helvetica" w:hAnsi="Helvetica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r magnetyczny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Maksymalna waga u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ż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ytkownik 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 xml:space="preserve">– 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nie mniej ni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 xml:space="preserve">ż 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145 kg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Konsola z wy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ś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wietlaczem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Mo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ż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liwo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pomiaru t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ę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tna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 w:hint="default"/>
                <w:sz w:val="22"/>
                <w:szCs w:val="22"/>
                <w:rtl w:val="0"/>
              </w:rPr>
              <w:t>Łą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czno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z paskiem piersiowym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Klasa Sprz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ę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tu sportowego typu S 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 xml:space="preserve">– 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u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ż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>ytek zawodowy lub komercyjny</w:t>
            </w:r>
          </w:p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Gwarancja 3 lata </w:t>
            </w:r>
          </w:p>
        </w:tc>
        <w:tc>
          <w:tcPr>
            <w:tcW w:type="dxa" w:w="1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szt.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70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4. </w:t>
            </w:r>
          </w:p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Wspinacz pionowy (stepper)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Wy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wietlacz 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Pomiar 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tna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Pomiar spalonych kalorii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Elektroniczne sterowanie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Program HRC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Elektroniczne sterowanie oporem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Maksymalna waga u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ytkownika nie mniej ni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ż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145 kg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 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Regulacja 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ą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ta nachylenia 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Klasa Sprz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tu sportowego typu S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–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u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ż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ytek zawodowy lub komercyjny</w:t>
            </w:r>
          </w:p>
          <w:p>
            <w:pPr>
              <w:pStyle w:val="Normal.0"/>
              <w:rPr>
                <w:rFonts w:ascii="Helvetica" w:cs="Helvetica" w:hAnsi="Helvetica" w:eastAsia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Gwarancja 3 lata </w:t>
            </w:r>
          </w:p>
          <w:p>
            <w:pPr>
              <w:pStyle w:val="Normal.0"/>
            </w:pPr>
            <w:r>
              <w:rPr>
                <w:rFonts w:ascii="Helvetica" w:cs="Helvetica" w:hAnsi="Helvetica" w:eastAsia="Helvetica"/>
                <w:sz w:val="20"/>
                <w:szCs w:val="20"/>
              </w:rPr>
            </w:r>
          </w:p>
        </w:tc>
        <w:tc>
          <w:tcPr>
            <w:tcW w:type="dxa" w:w="1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Helvetica" w:hAnsi="Helvetica"/>
                <w:sz w:val="22"/>
                <w:szCs w:val="22"/>
                <w:shd w:val="nil" w:color="auto" w:fill="auto"/>
                <w:rtl w:val="0"/>
                <w:lang w:val="pt-PT"/>
              </w:rPr>
              <w:t>1 szt.</w:t>
            </w:r>
          </w:p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3" w:hRule="atLeast"/>
        </w:trPr>
        <w:tc>
          <w:tcPr>
            <w:tcW w:type="dxa" w:w="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de-DE"/>
              </w:rPr>
              <w:t>RAZEM</w:t>
            </w:r>
          </w:p>
        </w:tc>
        <w:tc>
          <w:tcPr>
            <w:tcW w:type="dxa" w:w="1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right" w:pos="5772"/>
        </w:tabs>
        <w:suppressAutoHyphens w:val="1"/>
        <w:ind w:left="432" w:hanging="432"/>
        <w:jc w:val="center"/>
        <w:rPr>
          <w:rFonts w:ascii="Trebuchet MS" w:cs="Trebuchet MS" w:hAnsi="Trebuchet MS" w:eastAsia="Trebuchet MS"/>
        </w:rPr>
      </w:pPr>
    </w:p>
    <w:p>
      <w:pPr>
        <w:pStyle w:val="Normal.0"/>
        <w:widowControl w:val="0"/>
        <w:tabs>
          <w:tab w:val="right" w:pos="5772"/>
        </w:tabs>
        <w:suppressAutoHyphens w:val="1"/>
        <w:ind w:left="324" w:hanging="324"/>
        <w:jc w:val="center"/>
        <w:rPr>
          <w:rFonts w:ascii="Trebuchet MS" w:cs="Trebuchet MS" w:hAnsi="Trebuchet MS" w:eastAsia="Trebuchet MS"/>
        </w:rPr>
      </w:pPr>
    </w:p>
    <w:p>
      <w:pPr>
        <w:pStyle w:val="heading 5"/>
        <w:widowControl w:val="0"/>
        <w:suppressAutoHyphens w:val="1"/>
        <w:ind w:left="108" w:hanging="108"/>
        <w:jc w:val="center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</w:rPr>
        <w:t>Zamawiaj</w:t>
      </w:r>
      <w:r>
        <w:rPr>
          <w:rFonts w:ascii="Trebuchet MS" w:hAnsi="Trebuchet MS" w:hint="default"/>
          <w:sz w:val="24"/>
          <w:szCs w:val="24"/>
          <w:rtl w:val="0"/>
        </w:rPr>
        <w:t>ą</w:t>
      </w:r>
      <w:r>
        <w:rPr>
          <w:rFonts w:ascii="Trebuchet MS" w:hAnsi="Trebuchet MS"/>
          <w:sz w:val="24"/>
          <w:szCs w:val="24"/>
          <w:rtl w:val="0"/>
        </w:rPr>
        <w:t>cy wymaga za</w:t>
      </w:r>
      <w:r>
        <w:rPr>
          <w:rFonts w:ascii="Trebuchet MS" w:hAnsi="Trebuchet MS" w:hint="default"/>
          <w:sz w:val="24"/>
          <w:szCs w:val="24"/>
          <w:rtl w:val="0"/>
        </w:rPr>
        <w:t>łą</w:t>
      </w:r>
      <w:r>
        <w:rPr>
          <w:rFonts w:ascii="Trebuchet MS" w:hAnsi="Trebuchet MS"/>
          <w:sz w:val="24"/>
          <w:szCs w:val="24"/>
          <w:rtl w:val="0"/>
        </w:rPr>
        <w:t>czenia specyfikacji oferowanego sprz</w:t>
      </w:r>
      <w:r>
        <w:rPr>
          <w:rFonts w:ascii="Trebuchet MS" w:hAnsi="Trebuchet MS" w:hint="default"/>
          <w:sz w:val="24"/>
          <w:szCs w:val="24"/>
          <w:rtl w:val="0"/>
        </w:rPr>
        <w:t>ę</w:t>
      </w:r>
      <w:r>
        <w:rPr>
          <w:rFonts w:ascii="Trebuchet MS" w:hAnsi="Trebuchet MS"/>
          <w:sz w:val="24"/>
          <w:szCs w:val="24"/>
          <w:rtl w:val="0"/>
        </w:rPr>
        <w:t xml:space="preserve">tu </w:t>
      </w:r>
    </w:p>
    <w:p>
      <w:pPr>
        <w:pStyle w:val="Normal.0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  <w:rPr>
          <w:rFonts w:ascii="Trebuchet MS" w:cs="Trebuchet MS" w:hAnsi="Trebuchet MS" w:eastAsia="Trebuchet MS"/>
        </w:rPr>
      </w:pPr>
    </w:p>
    <w:p>
      <w:pPr>
        <w:pStyle w:val="Normal.0"/>
        <w:suppressAutoHyphens w:val="1"/>
      </w:pPr>
      <w:r>
        <w:rPr>
          <w:rFonts w:ascii="Trebuchet MS" w:hAnsi="Trebuchet MS" w:hint="default"/>
          <w:kern w:val="32"/>
          <w:rtl w:val="0"/>
        </w:rPr>
        <w:t>……………………………</w:t>
      </w:r>
      <w:r>
        <w:rPr>
          <w:rFonts w:ascii="Trebuchet MS" w:hAnsi="Trebuchet MS"/>
          <w:kern w:val="32"/>
          <w:rtl w:val="0"/>
        </w:rPr>
        <w:t>..</w:t>
        <w:tab/>
        <w:tab/>
        <w:tab/>
        <w:tab/>
        <w:tab/>
        <w:tab/>
        <w:tab/>
        <w:tab/>
      </w:r>
      <w:r>
        <w:rPr>
          <w:rFonts w:ascii="Trebuchet MS" w:hAnsi="Trebuchet MS" w:hint="default"/>
          <w:kern w:val="32"/>
          <w:rtl w:val="0"/>
        </w:rPr>
        <w:t>……………………………</w:t>
      </w:r>
      <w:r>
        <w:rPr>
          <w:rFonts w:ascii="Trebuchet MS" w:hAnsi="Trebuchet MS"/>
          <w:kern w:val="32"/>
          <w:sz w:val="22"/>
          <w:szCs w:val="22"/>
          <w:rtl w:val="0"/>
        </w:rPr>
        <w:t>(miejscowo</w:t>
      </w:r>
      <w:r>
        <w:rPr>
          <w:rFonts w:ascii="Trebuchet MS" w:hAnsi="Trebuchet MS" w:hint="default"/>
          <w:kern w:val="32"/>
          <w:sz w:val="22"/>
          <w:szCs w:val="22"/>
          <w:rtl w:val="0"/>
        </w:rPr>
        <w:t>ść</w:t>
      </w:r>
      <w:r>
        <w:rPr>
          <w:rFonts w:ascii="Trebuchet MS" w:hAnsi="Trebuchet MS"/>
          <w:kern w:val="32"/>
          <w:sz w:val="22"/>
          <w:szCs w:val="22"/>
          <w:rtl w:val="0"/>
          <w:lang w:val="nl-NL"/>
        </w:rPr>
        <w:t>, data)</w:t>
        <w:tab/>
        <w:tab/>
        <w:tab/>
        <w:tab/>
        <w:t xml:space="preserve">     </w:t>
        <w:tab/>
        <w:t xml:space="preserve">            </w:t>
        <w:tab/>
        <w:t>Podpis osoby uprawnion</w:t>
      </w:r>
      <w:r>
        <w:rPr>
          <w:rFonts w:ascii="Trebuchet MS" w:hAnsi="Trebuchet MS"/>
          <w:kern w:val="32"/>
          <w:rtl w:val="0"/>
          <w:lang w:val="nl-NL"/>
        </w:rPr>
        <w:t xml:space="preserve">ej    </w:t>
        <w:tab/>
      </w:r>
    </w:p>
    <w:sectPr>
      <w:headerReference w:type="default" r:id="rId4"/>
      <w:footerReference w:type="default" r:id="rId5"/>
      <w:pgSz w:w="11900" w:h="16840" w:orient="portrait"/>
      <w:pgMar w:top="1418" w:right="851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5"/>
  </w:abstractNum>
  <w:abstractNum w:abstractNumId="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7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4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9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6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Garamond" w:cs="Arial Unicode MS" w:hAnsi="Garamond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