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3ACF" w14:textId="281C319E" w:rsidR="00F41FE1" w:rsidRPr="00F41FE1" w:rsidRDefault="00F41FE1" w:rsidP="00F41FE1">
      <w:pPr>
        <w:pStyle w:val="Domynie"/>
        <w:spacing w:line="360" w:lineRule="auto"/>
        <w:ind w:right="34"/>
        <w:jc w:val="right"/>
        <w:rPr>
          <w:rFonts w:ascii="Times New Roman" w:hAnsi="Times New Roman" w:cs="Times New Roman"/>
          <w:sz w:val="22"/>
          <w:szCs w:val="22"/>
        </w:rPr>
      </w:pPr>
      <w:r w:rsidRPr="00F41FE1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D10DF9">
        <w:rPr>
          <w:rFonts w:ascii="Times New Roman" w:hAnsi="Times New Roman" w:cs="Times New Roman"/>
          <w:sz w:val="22"/>
          <w:szCs w:val="22"/>
        </w:rPr>
        <w:t>7</w:t>
      </w:r>
      <w:r w:rsidRPr="00F41FE1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29A90EF" w14:textId="77777777" w:rsidR="00F41FE1" w:rsidRDefault="00F41FE1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</w:p>
    <w:p w14:paraId="0DEFE997" w14:textId="1FFFC7A4" w:rsidR="00CF23C3" w:rsidRPr="00E0513B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  <w:bCs/>
        </w:rPr>
        <w:t xml:space="preserve">UMOWA nr </w:t>
      </w:r>
      <w:r w:rsidR="003B37A0" w:rsidRPr="00E0513B">
        <w:rPr>
          <w:rFonts w:ascii="Times New Roman" w:hAnsi="Times New Roman" w:cs="Times New Roman"/>
          <w:b/>
          <w:bCs/>
        </w:rPr>
        <w:t>…</w:t>
      </w:r>
      <w:r w:rsidR="00CF23C3" w:rsidRPr="00E0513B">
        <w:rPr>
          <w:rFonts w:ascii="Times New Roman" w:hAnsi="Times New Roman" w:cs="Times New Roman"/>
          <w:b/>
          <w:bCs/>
        </w:rPr>
        <w:t>/202</w:t>
      </w:r>
      <w:r w:rsidR="00910270" w:rsidRPr="00E0513B">
        <w:rPr>
          <w:rFonts w:ascii="Times New Roman" w:hAnsi="Times New Roman" w:cs="Times New Roman"/>
          <w:b/>
          <w:bCs/>
        </w:rPr>
        <w:t>2</w:t>
      </w:r>
    </w:p>
    <w:p w14:paraId="47E0FB0E" w14:textId="543C9CA8" w:rsidR="00CF23C3" w:rsidRPr="00E0513B" w:rsidRDefault="00836207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zawarta w dniu </w:t>
      </w:r>
      <w:r w:rsidR="003B37A0" w:rsidRPr="00E0513B">
        <w:rPr>
          <w:rFonts w:ascii="Times New Roman" w:hAnsi="Times New Roman" w:cs="Times New Roman"/>
        </w:rPr>
        <w:t>…</w:t>
      </w:r>
      <w:r w:rsidR="009F1200">
        <w:rPr>
          <w:rFonts w:ascii="Times New Roman" w:hAnsi="Times New Roman" w:cs="Times New Roman"/>
        </w:rPr>
        <w:t>października</w:t>
      </w:r>
      <w:r w:rsidR="00910270" w:rsidRPr="00E0513B">
        <w:rPr>
          <w:rFonts w:ascii="Times New Roman" w:hAnsi="Times New Roman" w:cs="Times New Roman"/>
        </w:rPr>
        <w:t xml:space="preserve"> 2022</w:t>
      </w:r>
      <w:r w:rsidR="00CF23C3" w:rsidRPr="00E0513B">
        <w:rPr>
          <w:rFonts w:ascii="Times New Roman" w:hAnsi="Times New Roman" w:cs="Times New Roman"/>
        </w:rPr>
        <w:t xml:space="preserve"> r. </w:t>
      </w:r>
    </w:p>
    <w:p w14:paraId="1D0C2094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pomiędzy:</w:t>
      </w:r>
    </w:p>
    <w:p w14:paraId="754A9518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Gminą Brodnica</w:t>
      </w:r>
      <w:r w:rsidRPr="00E0513B">
        <w:rPr>
          <w:rFonts w:ascii="Times New Roman" w:hAnsi="Times New Roman" w:cs="Times New Roman"/>
        </w:rPr>
        <w:t xml:space="preserve"> z siedzibą w Brodnicy, ul. Parkowa 2, 63-112 Brodnica, NIP: 785-166-11-94 REGON: 631258170, reprezentowaną przez:</w:t>
      </w:r>
    </w:p>
    <w:p w14:paraId="4946B6EC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Wójta Gminy Brodnica – Marka Pakowskiego,</w:t>
      </w:r>
    </w:p>
    <w:p w14:paraId="38E469A8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 kontrasygnatą Skarbnika Gminy Brodnica – Katarzyny Przebierały,</w:t>
      </w:r>
    </w:p>
    <w:p w14:paraId="2DB6176B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zwaną dalej </w:t>
      </w:r>
      <w:r w:rsidRPr="00E0513B">
        <w:rPr>
          <w:rFonts w:ascii="Times New Roman" w:hAnsi="Times New Roman" w:cs="Times New Roman"/>
          <w:b/>
        </w:rPr>
        <w:t>„Zamawiającym”</w:t>
      </w:r>
      <w:r w:rsidRPr="00E0513B">
        <w:rPr>
          <w:rFonts w:ascii="Times New Roman" w:hAnsi="Times New Roman" w:cs="Times New Roman"/>
        </w:rPr>
        <w:t>,</w:t>
      </w:r>
    </w:p>
    <w:p w14:paraId="3DAD1EFD" w14:textId="77777777" w:rsidR="00CF23C3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a</w:t>
      </w:r>
    </w:p>
    <w:p w14:paraId="358AB5D0" w14:textId="77777777" w:rsidR="00CF23C3" w:rsidRPr="00E0513B" w:rsidRDefault="003B37A0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……………………………</w:t>
      </w:r>
      <w:r w:rsidR="00CF23C3" w:rsidRPr="00E0513B">
        <w:rPr>
          <w:rFonts w:ascii="Times New Roman" w:hAnsi="Times New Roman" w:cs="Times New Roman"/>
        </w:rPr>
        <w:t xml:space="preserve">, prowadzącym działalność pod nazwą </w:t>
      </w:r>
      <w:r w:rsidRPr="00E0513B">
        <w:rPr>
          <w:rFonts w:ascii="Times New Roman" w:hAnsi="Times New Roman" w:cs="Times New Roman"/>
        </w:rPr>
        <w:t>………………………………………</w:t>
      </w:r>
      <w:r w:rsidR="00CF23C3" w:rsidRPr="00E0513B">
        <w:rPr>
          <w:rFonts w:ascii="Times New Roman" w:hAnsi="Times New Roman" w:cs="Times New Roman"/>
        </w:rPr>
        <w:t xml:space="preserve">, NIP: </w:t>
      </w:r>
      <w:r w:rsidRPr="00E0513B">
        <w:rPr>
          <w:rFonts w:ascii="Times New Roman" w:hAnsi="Times New Roman" w:cs="Times New Roman"/>
        </w:rPr>
        <w:t>…………………………</w:t>
      </w:r>
      <w:r w:rsidR="00CF23C3" w:rsidRPr="00E0513B">
        <w:rPr>
          <w:rFonts w:ascii="Times New Roman" w:hAnsi="Times New Roman" w:cs="Times New Roman"/>
        </w:rPr>
        <w:t>,</w:t>
      </w:r>
      <w:r w:rsidRPr="00E0513B">
        <w:rPr>
          <w:rFonts w:ascii="Times New Roman" w:hAnsi="Times New Roman" w:cs="Times New Roman"/>
        </w:rPr>
        <w:t xml:space="preserve"> </w:t>
      </w:r>
      <w:r w:rsidR="00CF23C3" w:rsidRPr="00E0513B">
        <w:rPr>
          <w:rFonts w:ascii="Times New Roman" w:hAnsi="Times New Roman" w:cs="Times New Roman"/>
        </w:rPr>
        <w:t xml:space="preserve">REGON: </w:t>
      </w:r>
      <w:r w:rsidRPr="00E0513B">
        <w:rPr>
          <w:rFonts w:ascii="Times New Roman" w:hAnsi="Times New Roman" w:cs="Times New Roman"/>
        </w:rPr>
        <w:t>………………..</w:t>
      </w:r>
      <w:r w:rsidR="00CF23C3" w:rsidRPr="00E0513B">
        <w:rPr>
          <w:rFonts w:ascii="Times New Roman" w:hAnsi="Times New Roman" w:cs="Times New Roman"/>
        </w:rPr>
        <w:t>,</w:t>
      </w:r>
    </w:p>
    <w:p w14:paraId="436EEC45" w14:textId="16F15253" w:rsidR="00F05D64" w:rsidRPr="00E0513B" w:rsidRDefault="00CF23C3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</w:rPr>
        <w:t xml:space="preserve">zwanym dalej </w:t>
      </w:r>
      <w:r w:rsidRPr="00E0513B">
        <w:rPr>
          <w:rFonts w:ascii="Times New Roman" w:hAnsi="Times New Roman" w:cs="Times New Roman"/>
          <w:b/>
        </w:rPr>
        <w:t>„Wykonawcą”</w:t>
      </w:r>
    </w:p>
    <w:p w14:paraId="42EFE9F5" w14:textId="08EF3180" w:rsidR="00F05D64" w:rsidRPr="00E0513B" w:rsidRDefault="00F05D64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b/>
        </w:rPr>
      </w:pPr>
    </w:p>
    <w:p w14:paraId="5B4AB8A4" w14:textId="0E766DF9" w:rsidR="00F05D64" w:rsidRPr="00E0513B" w:rsidRDefault="00F05D64" w:rsidP="009F1200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 xml:space="preserve">w rezultacie wyboru Wykonawcy w postępowaniu </w:t>
      </w:r>
      <w:r w:rsidR="009F1200">
        <w:rPr>
          <w:rFonts w:ascii="Times New Roman" w:hAnsi="Times New Roman" w:cs="Times New Roman"/>
          <w:bCs/>
        </w:rPr>
        <w:t>pn.</w:t>
      </w:r>
      <w:r w:rsidR="009F1200" w:rsidRPr="009F1200">
        <w:rPr>
          <w:rFonts w:ascii="Times New Roman" w:hAnsi="Times New Roman" w:cs="Times New Roman"/>
          <w:bCs/>
          <w:i/>
          <w:iCs/>
        </w:rPr>
        <w:t xml:space="preserve"> Dostawa sprzętu komputerowego w ramach projektów grantowych Wsparcie dzieci z rodzin pegeerowskich w rozwoju cyfrowym – Granty PPGR oraz Cyfrowa Gmina – część II – Cyfrowa Gmina</w:t>
      </w:r>
      <w:r w:rsidR="009F1200">
        <w:rPr>
          <w:rFonts w:ascii="Times New Roman" w:hAnsi="Times New Roman" w:cs="Times New Roman"/>
          <w:bCs/>
          <w:i/>
          <w:iCs/>
        </w:rPr>
        <w:t>,</w:t>
      </w:r>
      <w:r w:rsidR="009F1200" w:rsidRPr="009F1200">
        <w:rPr>
          <w:rFonts w:ascii="Times New Roman" w:hAnsi="Times New Roman" w:cs="Times New Roman"/>
          <w:bCs/>
          <w:i/>
          <w:iCs/>
        </w:rPr>
        <w:t xml:space="preserve"> </w:t>
      </w:r>
      <w:r w:rsidRPr="00E0513B">
        <w:rPr>
          <w:rFonts w:ascii="Times New Roman" w:hAnsi="Times New Roman" w:cs="Times New Roman"/>
          <w:bCs/>
        </w:rPr>
        <w:t>poprowadzonym w trybie podstawowym zgodnie z art. 275 pkt 1 ustawy z dnia 11 września 2019 r. Prawo zamówień publicznych (Dz. U. z 202</w:t>
      </w:r>
      <w:r w:rsidR="009F1200">
        <w:rPr>
          <w:rFonts w:ascii="Times New Roman" w:hAnsi="Times New Roman" w:cs="Times New Roman"/>
          <w:bCs/>
        </w:rPr>
        <w:t>2</w:t>
      </w:r>
      <w:r w:rsidRPr="00E0513B">
        <w:rPr>
          <w:rFonts w:ascii="Times New Roman" w:hAnsi="Times New Roman" w:cs="Times New Roman"/>
          <w:bCs/>
        </w:rPr>
        <w:t xml:space="preserve"> r. poz. </w:t>
      </w:r>
      <w:r w:rsidR="009F1200">
        <w:rPr>
          <w:rFonts w:ascii="Times New Roman" w:hAnsi="Times New Roman" w:cs="Times New Roman"/>
          <w:bCs/>
        </w:rPr>
        <w:t>1710</w:t>
      </w:r>
      <w:r w:rsidRPr="00E0513B">
        <w:rPr>
          <w:rFonts w:ascii="Times New Roman" w:hAnsi="Times New Roman" w:cs="Times New Roman"/>
          <w:bCs/>
        </w:rPr>
        <w:t>) podzielonego na części, dotycząc</w:t>
      </w:r>
      <w:r w:rsidR="009F1200">
        <w:rPr>
          <w:rFonts w:ascii="Times New Roman" w:hAnsi="Times New Roman" w:cs="Times New Roman"/>
          <w:bCs/>
        </w:rPr>
        <w:t>ego</w:t>
      </w:r>
      <w:r w:rsidRPr="00E0513B">
        <w:rPr>
          <w:rFonts w:ascii="Times New Roman" w:hAnsi="Times New Roman" w:cs="Times New Roman"/>
          <w:bCs/>
        </w:rPr>
        <w:t xml:space="preserve"> realizacji projekt</w:t>
      </w:r>
      <w:r w:rsidR="009F1200">
        <w:rPr>
          <w:rFonts w:ascii="Times New Roman" w:hAnsi="Times New Roman" w:cs="Times New Roman"/>
          <w:bCs/>
        </w:rPr>
        <w:t>u</w:t>
      </w:r>
      <w:r w:rsidRPr="00E0513B">
        <w:rPr>
          <w:rFonts w:ascii="Times New Roman" w:hAnsi="Times New Roman" w:cs="Times New Roman"/>
          <w:bCs/>
        </w:rPr>
        <w:t xml:space="preserve"> grantow</w:t>
      </w:r>
      <w:r w:rsidR="009F1200">
        <w:rPr>
          <w:rFonts w:ascii="Times New Roman" w:hAnsi="Times New Roman" w:cs="Times New Roman"/>
          <w:bCs/>
        </w:rPr>
        <w:t xml:space="preserve">ego                        </w:t>
      </w:r>
      <w:bookmarkStart w:id="0" w:name="_Hlk115038694"/>
      <w:r w:rsidR="002B65AF">
        <w:rPr>
          <w:rFonts w:ascii="Times New Roman" w:hAnsi="Times New Roman" w:cs="Times New Roman"/>
          <w:bCs/>
        </w:rPr>
        <w:t xml:space="preserve">zgodnie z umową </w:t>
      </w:r>
      <w:r w:rsidR="009F1200" w:rsidRPr="009F1200">
        <w:rPr>
          <w:rFonts w:ascii="Times New Roman" w:hAnsi="Times New Roman" w:cs="Times New Roman"/>
          <w:bCs/>
        </w:rPr>
        <w:t>o</w:t>
      </w:r>
      <w:r w:rsidR="002B65AF">
        <w:rPr>
          <w:rFonts w:ascii="Times New Roman" w:hAnsi="Times New Roman" w:cs="Times New Roman"/>
          <w:bCs/>
        </w:rPr>
        <w:t xml:space="preserve"> powierzenie grantu</w:t>
      </w:r>
      <w:r w:rsidR="009F1200" w:rsidRPr="009F1200">
        <w:rPr>
          <w:rFonts w:ascii="Times New Roman" w:hAnsi="Times New Roman" w:cs="Times New Roman"/>
          <w:bCs/>
        </w:rPr>
        <w:t xml:space="preserve"> numer 4603/3/2022 </w:t>
      </w:r>
      <w:bookmarkEnd w:id="0"/>
      <w:r w:rsidR="009F1200" w:rsidRPr="009F1200">
        <w:rPr>
          <w:rFonts w:ascii="Times New Roman" w:hAnsi="Times New Roman" w:cs="Times New Roman"/>
          <w:bCs/>
        </w:rPr>
        <w:t xml:space="preserve">w ramach </w:t>
      </w:r>
      <w:bookmarkStart w:id="1" w:name="_Hlk112826402"/>
      <w:r w:rsidR="009F1200" w:rsidRPr="009F1200">
        <w:rPr>
          <w:rFonts w:ascii="Times New Roman" w:hAnsi="Times New Roman" w:cs="Times New Roman"/>
          <w:bCs/>
        </w:rPr>
        <w:t>Programu Operacyjnego Polska Cyfrowa na lata 2014-2020 Osi Priorytetowej V Rozwój cyfrowy JST oraz wzmocnienie cyfrowej odporności na zagroże</w:t>
      </w:r>
      <w:r w:rsidR="009F1200">
        <w:rPr>
          <w:rFonts w:ascii="Times New Roman" w:hAnsi="Times New Roman" w:cs="Times New Roman"/>
          <w:bCs/>
        </w:rPr>
        <w:t xml:space="preserve">nia </w:t>
      </w:r>
      <w:r w:rsidR="009F1200" w:rsidRPr="009F1200">
        <w:rPr>
          <w:rFonts w:ascii="Times New Roman" w:hAnsi="Times New Roman" w:cs="Times New Roman"/>
          <w:bCs/>
        </w:rPr>
        <w:t>REACT-EU działania 5.1 Rozwój cyfrowy JST oraz wzmocnienie cyfrowej odporności na zagrożenia dotycząca realizacji projektu grantowego „Cyfrowa Gmina” o numerze POPC.05.01.00-00-0001/21-00</w:t>
      </w:r>
      <w:bookmarkEnd w:id="1"/>
      <w:r w:rsidRPr="00E0513B">
        <w:rPr>
          <w:rFonts w:ascii="Times New Roman" w:hAnsi="Times New Roman" w:cs="Times New Roman"/>
          <w:bCs/>
        </w:rPr>
        <w:t>;</w:t>
      </w:r>
    </w:p>
    <w:p w14:paraId="7F8F2D04" w14:textId="77777777" w:rsidR="00D10DE4" w:rsidRPr="00E0513B" w:rsidRDefault="00D10DE4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</w:p>
    <w:p w14:paraId="32BEFCFF" w14:textId="77777777" w:rsidR="00CF23C3" w:rsidRPr="00E0513B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CF23C3" w:rsidRPr="00E0513B">
        <w:rPr>
          <w:rFonts w:ascii="Times New Roman" w:hAnsi="Times New Roman" w:cs="Times New Roman"/>
          <w:b/>
        </w:rPr>
        <w:t>1</w:t>
      </w:r>
    </w:p>
    <w:p w14:paraId="63FC96EE" w14:textId="77777777" w:rsidR="00CF23C3" w:rsidRPr="00E0513B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Przedmiot umowy</w:t>
      </w:r>
    </w:p>
    <w:p w14:paraId="6632D4A4" w14:textId="074ED0D5" w:rsidR="00467368" w:rsidRPr="00E0513B" w:rsidRDefault="00CF23C3" w:rsidP="00E0513B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Przedmiotem niniejszej umowy jest </w:t>
      </w:r>
      <w:r w:rsidR="009F120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F1200">
        <w:rPr>
          <w:rFonts w:ascii="Times New Roman" w:hAnsi="Times New Roman" w:cs="Times New Roman"/>
        </w:rPr>
        <w:lastRenderedPageBreak/>
        <w:t>……………</w:t>
      </w:r>
      <w:r w:rsidR="00467368" w:rsidRPr="00E0513B">
        <w:rPr>
          <w:rFonts w:ascii="Times New Roman" w:hAnsi="Times New Roman" w:cs="Times New Roman"/>
        </w:rPr>
        <w:t>, realizowanej w ramach postępowania</w:t>
      </w:r>
      <w:r w:rsidR="002B1200" w:rsidRPr="00E0513B">
        <w:rPr>
          <w:rFonts w:ascii="Times New Roman" w:hAnsi="Times New Roman" w:cs="Times New Roman"/>
        </w:rPr>
        <w:t xml:space="preserve"> </w:t>
      </w:r>
      <w:r w:rsidR="009F1200">
        <w:rPr>
          <w:rFonts w:ascii="Times New Roman" w:hAnsi="Times New Roman" w:cs="Times New Roman"/>
        </w:rPr>
        <w:t>w części …………</w:t>
      </w:r>
      <w:r w:rsidR="001E02FA">
        <w:rPr>
          <w:rFonts w:ascii="Times New Roman" w:hAnsi="Times New Roman" w:cs="Times New Roman"/>
        </w:rPr>
        <w:t>,tj. dostawa……………………………………………………………………………………</w:t>
      </w:r>
      <w:r w:rsidR="00467368" w:rsidRPr="00E0513B">
        <w:rPr>
          <w:rFonts w:ascii="Times New Roman" w:hAnsi="Times New Roman" w:cs="Times New Roman"/>
        </w:rPr>
        <w:t>.</w:t>
      </w:r>
    </w:p>
    <w:p w14:paraId="33667ED6" w14:textId="5236137E" w:rsidR="00D9552F" w:rsidRPr="00E0513B" w:rsidRDefault="00467368" w:rsidP="00E0513B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Zamówienie publicz</w:t>
      </w:r>
      <w:r w:rsidR="002B1200" w:rsidRPr="00E0513B">
        <w:rPr>
          <w:rFonts w:ascii="Times New Roman" w:hAnsi="Times New Roman" w:cs="Times New Roman"/>
        </w:rPr>
        <w:t xml:space="preserve">ne jest dofinansowane </w:t>
      </w:r>
      <w:r w:rsidR="002B1200" w:rsidRPr="00E0513B">
        <w:rPr>
          <w:rFonts w:ascii="Times New Roman" w:hAnsi="Times New Roman" w:cs="Times New Roman"/>
          <w:bCs/>
        </w:rPr>
        <w:t xml:space="preserve">ze środków </w:t>
      </w:r>
      <w:r w:rsidR="00094125" w:rsidRPr="00094125">
        <w:rPr>
          <w:rFonts w:ascii="Times New Roman" w:hAnsi="Times New Roman" w:cs="Times New Roman"/>
          <w:bCs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F73030">
        <w:rPr>
          <w:rFonts w:ascii="Times New Roman" w:hAnsi="Times New Roman" w:cs="Times New Roman"/>
          <w:bCs/>
        </w:rPr>
        <w:t>.</w:t>
      </w:r>
      <w:r w:rsidR="00E34B27">
        <w:rPr>
          <w:rFonts w:ascii="Times New Roman" w:hAnsi="Times New Roman" w:cs="Times New Roman"/>
          <w:bCs/>
        </w:rPr>
        <w:t xml:space="preserve"> </w:t>
      </w:r>
    </w:p>
    <w:p w14:paraId="1C6FD9B5" w14:textId="5C334130" w:rsidR="00D9552F" w:rsidRDefault="00D9552F" w:rsidP="00E0513B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Wykonawca oświadcza, że posiada wiedzę i doświadczenie umożliwiające wykonanie Przedmiotu Umowy w ramach rozstrzygniętego postępowania o udzielenie zamówienia </w:t>
      </w:r>
      <w:r w:rsidR="00094125">
        <w:rPr>
          <w:rFonts w:ascii="Times New Roman" w:hAnsi="Times New Roman" w:cs="Times New Roman"/>
        </w:rPr>
        <w:br/>
      </w:r>
      <w:r w:rsidRPr="00E0513B">
        <w:rPr>
          <w:rFonts w:ascii="Times New Roman" w:hAnsi="Times New Roman" w:cs="Times New Roman"/>
        </w:rPr>
        <w:t>w trybie podstawowym zgodnie z SWZ oraz jest w sytuacji ekonomicznej i finansowej umożliwiającej realizację Przedmiotu Umowy.</w:t>
      </w:r>
    </w:p>
    <w:p w14:paraId="4B46D25B" w14:textId="0DC676D8" w:rsidR="002F2438" w:rsidRPr="002F2438" w:rsidRDefault="002F2438" w:rsidP="002F2438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  <w:color w:val="365F91" w:themeColor="accent1" w:themeShade="BF"/>
        </w:rPr>
      </w:pPr>
      <w:r w:rsidRPr="002F2438">
        <w:rPr>
          <w:rFonts w:ascii="Times New Roman" w:hAnsi="Times New Roman" w:cs="Times New Roman"/>
        </w:rPr>
        <w:t>Wykonawca oświadcza, iż posiada certyfikat ISO 9001:2008 oraz ISO 14001:2004 na świadczenie usług serwisowych oraz posiada autoryzację producenta urządzenia wielofunkcyjnego - dokumenty potwierdzające posiadanie certyfikatów stanowią załącznik do niniejszej umowy</w:t>
      </w:r>
      <w:r w:rsidRPr="002F2438">
        <w:rPr>
          <w:rFonts w:ascii="Times New Roman" w:hAnsi="Times New Roman" w:cs="Times New Roman"/>
          <w:color w:val="365F91" w:themeColor="accent1" w:themeShade="BF"/>
        </w:rPr>
        <w:t>. (</w:t>
      </w:r>
      <w:r w:rsidRPr="002F2438">
        <w:rPr>
          <w:rFonts w:ascii="Times New Roman" w:hAnsi="Times New Roman" w:cs="Times New Roman"/>
          <w:color w:val="00B0F0"/>
        </w:rPr>
        <w:t>zapis dla zamówienia w części II</w:t>
      </w:r>
      <w:r w:rsidRPr="002F2438">
        <w:rPr>
          <w:rFonts w:ascii="Times New Roman" w:hAnsi="Times New Roman" w:cs="Times New Roman"/>
          <w:color w:val="365F91" w:themeColor="accent1" w:themeShade="BF"/>
        </w:rPr>
        <w:t>)</w:t>
      </w:r>
    </w:p>
    <w:p w14:paraId="29B3A265" w14:textId="0DD4CC01" w:rsidR="00D9552F" w:rsidRPr="00E0513B" w:rsidRDefault="00D9552F" w:rsidP="00E0513B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Zamawiający zastrzega sobie prawo kontroli przebiegu i sposobu realizacji dostawy przez Wykonawcę.</w:t>
      </w:r>
    </w:p>
    <w:p w14:paraId="45F874A9" w14:textId="278145F0" w:rsidR="00D9552F" w:rsidRPr="00E0513B" w:rsidRDefault="00D9552F" w:rsidP="00E34B27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Wykonawca oświadcza, iż dostarczany przez niego Przedmiot Umowy będzie posiadać wszelkie niezbędne atesty, certyfikaty i będzie spełniać wszelkie wymogi wynikające </w:t>
      </w:r>
      <w:r w:rsidR="00E34B27">
        <w:rPr>
          <w:rFonts w:ascii="Times New Roman" w:hAnsi="Times New Roman" w:cs="Times New Roman"/>
        </w:rPr>
        <w:t xml:space="preserve">            </w:t>
      </w:r>
      <w:r w:rsidRPr="00E0513B">
        <w:rPr>
          <w:rFonts w:ascii="Times New Roman" w:hAnsi="Times New Roman" w:cs="Times New Roman"/>
        </w:rPr>
        <w:t>z odpowiednich przepisów oraz</w:t>
      </w:r>
      <w:r w:rsidR="00CA10BD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>ustanowionych norm jakościowych.</w:t>
      </w:r>
    </w:p>
    <w:p w14:paraId="175CDEC2" w14:textId="39ECA165" w:rsidR="005E16DE" w:rsidRPr="00E0513B" w:rsidRDefault="003B37A0" w:rsidP="00E0513B">
      <w:pPr>
        <w:pStyle w:val="Domynie"/>
        <w:numPr>
          <w:ilvl w:val="0"/>
          <w:numId w:val="10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Wykonawca oświadcza, że </w:t>
      </w:r>
      <w:r w:rsidR="005E16DE" w:rsidRPr="00E0513B">
        <w:rPr>
          <w:rFonts w:ascii="Times New Roman" w:hAnsi="Times New Roman" w:cs="Times New Roman"/>
        </w:rPr>
        <w:t>oferowan</w:t>
      </w:r>
      <w:r w:rsidR="001D4498" w:rsidRPr="00E0513B">
        <w:rPr>
          <w:rFonts w:ascii="Times New Roman" w:hAnsi="Times New Roman" w:cs="Times New Roman"/>
        </w:rPr>
        <w:t>e</w:t>
      </w:r>
      <w:r w:rsidR="005E16DE" w:rsidRPr="00E0513B">
        <w:rPr>
          <w:rFonts w:ascii="Times New Roman" w:hAnsi="Times New Roman" w:cs="Times New Roman"/>
        </w:rPr>
        <w:t xml:space="preserve"> przez niego produkt</w:t>
      </w:r>
      <w:r w:rsidR="001D4498" w:rsidRPr="00E0513B">
        <w:rPr>
          <w:rFonts w:ascii="Times New Roman" w:hAnsi="Times New Roman" w:cs="Times New Roman"/>
        </w:rPr>
        <w:t>y</w:t>
      </w:r>
      <w:r w:rsidR="005E16DE" w:rsidRPr="00E0513B">
        <w:rPr>
          <w:rFonts w:ascii="Times New Roman" w:hAnsi="Times New Roman" w:cs="Times New Roman"/>
        </w:rPr>
        <w:t xml:space="preserve"> </w:t>
      </w:r>
      <w:r w:rsidR="001D4498" w:rsidRPr="00E0513B">
        <w:rPr>
          <w:rFonts w:ascii="Times New Roman" w:hAnsi="Times New Roman" w:cs="Times New Roman"/>
        </w:rPr>
        <w:t xml:space="preserve">są </w:t>
      </w:r>
      <w:r w:rsidR="005E16DE" w:rsidRPr="00E0513B">
        <w:rPr>
          <w:rFonts w:ascii="Times New Roman" w:hAnsi="Times New Roman" w:cs="Times New Roman"/>
        </w:rPr>
        <w:t>fabrycznie now</w:t>
      </w:r>
      <w:r w:rsidR="001D4498" w:rsidRPr="00E0513B">
        <w:rPr>
          <w:rFonts w:ascii="Times New Roman" w:hAnsi="Times New Roman" w:cs="Times New Roman"/>
        </w:rPr>
        <w:t xml:space="preserve">e, </w:t>
      </w:r>
      <w:r w:rsidR="005E16DE" w:rsidRPr="00E0513B">
        <w:rPr>
          <w:rFonts w:ascii="Times New Roman" w:hAnsi="Times New Roman" w:cs="Times New Roman"/>
        </w:rPr>
        <w:t xml:space="preserve"> pozbawion</w:t>
      </w:r>
      <w:r w:rsidR="001D4498" w:rsidRPr="00E0513B">
        <w:rPr>
          <w:rFonts w:ascii="Times New Roman" w:hAnsi="Times New Roman" w:cs="Times New Roman"/>
        </w:rPr>
        <w:t xml:space="preserve">e </w:t>
      </w:r>
      <w:r w:rsidR="005E16DE" w:rsidRPr="00E0513B">
        <w:rPr>
          <w:rFonts w:ascii="Times New Roman" w:hAnsi="Times New Roman" w:cs="Times New Roman"/>
        </w:rPr>
        <w:t>wad i usterek fabrycznych oraz że nie ciążą na ni</w:t>
      </w:r>
      <w:r w:rsidR="001D4498" w:rsidRPr="00E0513B">
        <w:rPr>
          <w:rFonts w:ascii="Times New Roman" w:hAnsi="Times New Roman" w:cs="Times New Roman"/>
        </w:rPr>
        <w:t>ch</w:t>
      </w:r>
      <w:r w:rsidR="005E16DE" w:rsidRPr="00E0513B">
        <w:rPr>
          <w:rFonts w:ascii="Times New Roman" w:hAnsi="Times New Roman" w:cs="Times New Roman"/>
        </w:rPr>
        <w:t xml:space="preserve"> prawa lub roszczenia osób trzecich</w:t>
      </w:r>
      <w:r w:rsidR="00CF23C3" w:rsidRPr="00E0513B">
        <w:rPr>
          <w:rFonts w:ascii="Times New Roman" w:hAnsi="Times New Roman" w:cs="Times New Roman"/>
        </w:rPr>
        <w:t>.</w:t>
      </w:r>
    </w:p>
    <w:p w14:paraId="60DA6B0D" w14:textId="0FBCD3C2" w:rsidR="00CF23C3" w:rsidRDefault="00836207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CF23C3" w:rsidRPr="00E0513B">
        <w:rPr>
          <w:rFonts w:ascii="Times New Roman" w:hAnsi="Times New Roman" w:cs="Times New Roman"/>
          <w:b/>
        </w:rPr>
        <w:t>2</w:t>
      </w:r>
    </w:p>
    <w:p w14:paraId="5A147F3C" w14:textId="77777777" w:rsidR="006E4EDB" w:rsidRPr="00E0513B" w:rsidRDefault="006E4EDB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</w:p>
    <w:p w14:paraId="3649C2DE" w14:textId="77777777" w:rsidR="00CF23C3" w:rsidRPr="00E0513B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Szczegółow</w:t>
      </w:r>
      <w:r w:rsidR="005E16DE" w:rsidRPr="00E0513B">
        <w:rPr>
          <w:rFonts w:ascii="Times New Roman" w:hAnsi="Times New Roman" w:cs="Times New Roman"/>
          <w:b/>
        </w:rPr>
        <w:t>e warunki realizacji zamówienia</w:t>
      </w:r>
    </w:p>
    <w:p w14:paraId="561671BE" w14:textId="3CF1895A" w:rsidR="00CA10BD" w:rsidRDefault="00CF23C3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Wykonawca zobowiązuje się </w:t>
      </w:r>
      <w:r w:rsidR="005E16DE" w:rsidRPr="00E0513B">
        <w:rPr>
          <w:rFonts w:ascii="Times New Roman" w:hAnsi="Times New Roman" w:cs="Times New Roman"/>
        </w:rPr>
        <w:t xml:space="preserve">dostarczyć przedmiot zamówienia nie później niż </w:t>
      </w:r>
      <w:r w:rsidR="00CA10BD" w:rsidRPr="00E0513B">
        <w:rPr>
          <w:rFonts w:ascii="Times New Roman" w:hAnsi="Times New Roman" w:cs="Times New Roman"/>
        </w:rPr>
        <w:t>w ciągu</w:t>
      </w:r>
      <w:r w:rsidR="005E16DE" w:rsidRPr="00E0513B">
        <w:rPr>
          <w:rFonts w:ascii="Times New Roman" w:hAnsi="Times New Roman" w:cs="Times New Roman"/>
        </w:rPr>
        <w:t xml:space="preserve"> </w:t>
      </w:r>
      <w:r w:rsidR="001D4498" w:rsidRPr="00E0513B">
        <w:rPr>
          <w:rFonts w:ascii="Times New Roman" w:hAnsi="Times New Roman" w:cs="Times New Roman"/>
        </w:rPr>
        <w:t>……………………………</w:t>
      </w:r>
      <w:r w:rsidR="005E16DE" w:rsidRPr="00E0513B">
        <w:rPr>
          <w:rFonts w:ascii="Times New Roman" w:hAnsi="Times New Roman" w:cs="Times New Roman"/>
        </w:rPr>
        <w:t xml:space="preserve"> </w:t>
      </w:r>
      <w:r w:rsidR="00CA10BD" w:rsidRPr="00E0513B">
        <w:rPr>
          <w:rFonts w:ascii="Times New Roman" w:hAnsi="Times New Roman" w:cs="Times New Roman"/>
        </w:rPr>
        <w:t>od dnia podpisania umowy.</w:t>
      </w:r>
    </w:p>
    <w:p w14:paraId="192F1CF6" w14:textId="0F2FD1C8" w:rsidR="001E02FA" w:rsidRPr="00E0513B" w:rsidRDefault="001E02FA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iż przekazywany przedmiot dostawy stanowi</w:t>
      </w:r>
      <w:r w:rsidR="001D0E85">
        <w:rPr>
          <w:rFonts w:ascii="Times New Roman" w:hAnsi="Times New Roman" w:cs="Times New Roman"/>
        </w:rPr>
        <w:t>ł własność Wykonawcy i nie jest obciążony prawami bądź roszczeniami osób trzecich.</w:t>
      </w:r>
    </w:p>
    <w:p w14:paraId="3616682E" w14:textId="1847F53D" w:rsidR="00CA10BD" w:rsidRPr="00E0513B" w:rsidRDefault="00CA10BD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lastRenderedPageBreak/>
        <w:t>Dostawa zostanie zrealizowana zgodnie z następującymi warunkami:</w:t>
      </w:r>
    </w:p>
    <w:p w14:paraId="4D0978A4" w14:textId="77777777" w:rsidR="001E02FA" w:rsidRDefault="00E34B27" w:rsidP="00E34B27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10BD" w:rsidRPr="00E0513B">
        <w:rPr>
          <w:rFonts w:ascii="Times New Roman" w:hAnsi="Times New Roman" w:cs="Times New Roman"/>
        </w:rPr>
        <w:t>Przedmiot Umowy musi być</w:t>
      </w:r>
      <w:r w:rsidR="001E02FA">
        <w:rPr>
          <w:rFonts w:ascii="Times New Roman" w:hAnsi="Times New Roman" w:cs="Times New Roman"/>
        </w:rPr>
        <w:t>:</w:t>
      </w:r>
    </w:p>
    <w:p w14:paraId="4AA79270" w14:textId="77777777" w:rsidR="001E02FA" w:rsidRDefault="00CA10BD" w:rsidP="001E02FA">
      <w:pPr>
        <w:pStyle w:val="Domynie"/>
        <w:numPr>
          <w:ilvl w:val="1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fabrycznie nowy, nie noszący znamion użycia</w:t>
      </w:r>
      <w:r w:rsidR="001E02FA">
        <w:rPr>
          <w:rFonts w:ascii="Times New Roman" w:hAnsi="Times New Roman" w:cs="Times New Roman"/>
        </w:rPr>
        <w:t>;</w:t>
      </w:r>
    </w:p>
    <w:p w14:paraId="778B9E22" w14:textId="7F8DCD9A" w:rsidR="00E34B27" w:rsidRDefault="00CA10BD" w:rsidP="001E02FA">
      <w:pPr>
        <w:pStyle w:val="Domynie"/>
        <w:numPr>
          <w:ilvl w:val="1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nieuszkodzony, pełnowartościowy</w:t>
      </w:r>
      <w:r w:rsidR="001D0E85">
        <w:rPr>
          <w:rFonts w:ascii="Times New Roman" w:hAnsi="Times New Roman" w:cs="Times New Roman"/>
        </w:rPr>
        <w:t>.</w:t>
      </w:r>
    </w:p>
    <w:p w14:paraId="338D5E3F" w14:textId="388F9F47" w:rsidR="00E34B27" w:rsidRDefault="00CA10BD" w:rsidP="00E34B27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34B27">
        <w:rPr>
          <w:rFonts w:ascii="Times New Roman" w:hAnsi="Times New Roman" w:cs="Times New Roman"/>
        </w:rPr>
        <w:t>Organizacja transportu i odpowiedzialność za transport Przedmiotu Umowy do siedziby</w:t>
      </w:r>
      <w:r w:rsidR="007976A7" w:rsidRPr="00E34B27">
        <w:rPr>
          <w:rFonts w:ascii="Times New Roman" w:hAnsi="Times New Roman" w:cs="Times New Roman"/>
        </w:rPr>
        <w:t xml:space="preserve"> </w:t>
      </w:r>
      <w:r w:rsidRPr="00E34B27">
        <w:rPr>
          <w:rFonts w:ascii="Times New Roman" w:hAnsi="Times New Roman" w:cs="Times New Roman"/>
        </w:rPr>
        <w:t>Zamawiającego</w:t>
      </w:r>
      <w:r w:rsidR="00152200">
        <w:rPr>
          <w:rFonts w:ascii="Times New Roman" w:hAnsi="Times New Roman" w:cs="Times New Roman"/>
        </w:rPr>
        <w:t>, rozładunek</w:t>
      </w:r>
      <w:r w:rsidRPr="00E34B27">
        <w:rPr>
          <w:rFonts w:ascii="Times New Roman" w:hAnsi="Times New Roman" w:cs="Times New Roman"/>
        </w:rPr>
        <w:t xml:space="preserve"> </w:t>
      </w:r>
      <w:r w:rsidR="00152200">
        <w:rPr>
          <w:rFonts w:ascii="Times New Roman" w:hAnsi="Times New Roman" w:cs="Times New Roman"/>
        </w:rPr>
        <w:t xml:space="preserve">zamówienia w miejscu wskazanym przez Zamawiającego </w:t>
      </w:r>
      <w:r w:rsidRPr="00E34B27">
        <w:rPr>
          <w:rFonts w:ascii="Times New Roman" w:hAnsi="Times New Roman" w:cs="Times New Roman"/>
        </w:rPr>
        <w:t>oraz koszty z tym związane leżą po stronie Wykonawcy;</w:t>
      </w:r>
    </w:p>
    <w:p w14:paraId="13F38834" w14:textId="126449B9" w:rsidR="00CA10BD" w:rsidRDefault="00CA10BD" w:rsidP="00E34B27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34B27">
        <w:rPr>
          <w:rFonts w:ascii="Times New Roman" w:hAnsi="Times New Roman" w:cs="Times New Roman"/>
        </w:rPr>
        <w:t>Wykonawca zabezpieczy Przedmiot Umowy na czas transportu w następujący sposób:</w:t>
      </w:r>
      <w:r w:rsidR="006C4767">
        <w:rPr>
          <w:rFonts w:ascii="Times New Roman" w:hAnsi="Times New Roman" w:cs="Times New Roman"/>
        </w:rPr>
        <w:t xml:space="preserve"> </w:t>
      </w:r>
      <w:r w:rsidRPr="00E34B27">
        <w:rPr>
          <w:rFonts w:ascii="Times New Roman" w:hAnsi="Times New Roman" w:cs="Times New Roman"/>
        </w:rPr>
        <w:t>elementy dostawy zostaną dostarczone w oryginalnych opakowaniach, dodatkowo</w:t>
      </w:r>
      <w:r w:rsidR="007976A7" w:rsidRPr="00E34B27">
        <w:rPr>
          <w:rFonts w:ascii="Times New Roman" w:hAnsi="Times New Roman" w:cs="Times New Roman"/>
        </w:rPr>
        <w:t xml:space="preserve"> </w:t>
      </w:r>
      <w:r w:rsidRPr="00E34B27">
        <w:rPr>
          <w:rFonts w:ascii="Times New Roman" w:hAnsi="Times New Roman" w:cs="Times New Roman"/>
        </w:rPr>
        <w:t>zabezpieczonych przed uszkodzeniem podczas załadunku, transportu i rozładunku</w:t>
      </w:r>
      <w:r w:rsidR="00E34B27" w:rsidRPr="00E34B27">
        <w:rPr>
          <w:rFonts w:ascii="Times New Roman" w:hAnsi="Times New Roman" w:cs="Times New Roman"/>
        </w:rPr>
        <w:t>;</w:t>
      </w:r>
    </w:p>
    <w:p w14:paraId="569A8E4F" w14:textId="75AE29E8" w:rsidR="00121DCB" w:rsidRDefault="00E34B27" w:rsidP="00E34B27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przekaże Zamawiającemu wraz ze sprzętem wszystkie niezbędne instrukcje użytkowania, </w:t>
      </w:r>
      <w:r w:rsidR="006C4767">
        <w:rPr>
          <w:rFonts w:ascii="Times New Roman" w:hAnsi="Times New Roman" w:cs="Times New Roman"/>
        </w:rPr>
        <w:t xml:space="preserve">wymagane prawem </w:t>
      </w:r>
      <w:r>
        <w:rPr>
          <w:rFonts w:ascii="Times New Roman" w:hAnsi="Times New Roman" w:cs="Times New Roman"/>
        </w:rPr>
        <w:t>certyfikaty zgodności oraz dokumenty gwarancyjne</w:t>
      </w:r>
      <w:r w:rsidR="006C4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języku polskim</w:t>
      </w:r>
      <w:r w:rsidR="00094125">
        <w:rPr>
          <w:rFonts w:ascii="Times New Roman" w:hAnsi="Times New Roman" w:cs="Times New Roman"/>
        </w:rPr>
        <w:t>, a w przypadku takiej potrzeby, przeprowadzi szkolenie dla pracowników związane z obsługą przedmiotu dostawy</w:t>
      </w:r>
      <w:r w:rsidR="00121DCB">
        <w:rPr>
          <w:rFonts w:ascii="Times New Roman" w:hAnsi="Times New Roman" w:cs="Times New Roman"/>
        </w:rPr>
        <w:t>;</w:t>
      </w:r>
    </w:p>
    <w:p w14:paraId="1EA7F046" w14:textId="77777777" w:rsidR="0000626D" w:rsidRDefault="001E02FA" w:rsidP="00AC3A80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przeprowadzi instalację oraz pierwszy rozruch urządzenia wielofunkcyjnego a także przeszkoli w zakresie jego obsługi i eksploatacji minimum trzech pracowników wskazanych przez Zamawiającego (</w:t>
      </w:r>
      <w:r w:rsidRPr="001E02FA">
        <w:rPr>
          <w:rFonts w:ascii="Times New Roman" w:hAnsi="Times New Roman" w:cs="Times New Roman"/>
          <w:color w:val="00B0F0"/>
        </w:rPr>
        <w:t>zapis dla zamówienia w części II</w:t>
      </w:r>
      <w:r w:rsidR="00AC3A80"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)</w:t>
      </w:r>
      <w:r w:rsidR="00AC3A80">
        <w:rPr>
          <w:rFonts w:ascii="Times New Roman" w:hAnsi="Times New Roman" w:cs="Times New Roman"/>
        </w:rPr>
        <w:t xml:space="preserve"> </w:t>
      </w:r>
    </w:p>
    <w:p w14:paraId="358AA1C4" w14:textId="58004D72" w:rsidR="001E02FA" w:rsidRPr="00AC3A80" w:rsidRDefault="00AC3A80" w:rsidP="0000626D">
      <w:pPr>
        <w:pStyle w:val="Domynie"/>
        <w:spacing w:line="360" w:lineRule="auto"/>
        <w:ind w:left="1548"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 Wykonawca </w:t>
      </w:r>
      <w:r w:rsidRPr="00AC3A80">
        <w:rPr>
          <w:rFonts w:ascii="Times New Roman" w:hAnsi="Times New Roman" w:cs="Times New Roman"/>
        </w:rPr>
        <w:t>zobowiązuje się do przeszkolenia administratora z obsługi oprogramowania.</w:t>
      </w:r>
      <w:r>
        <w:rPr>
          <w:rFonts w:ascii="Times New Roman" w:hAnsi="Times New Roman" w:cs="Times New Roman"/>
        </w:rPr>
        <w:t xml:space="preserve"> </w:t>
      </w:r>
      <w:r w:rsidRPr="00AC3A80">
        <w:rPr>
          <w:rFonts w:ascii="Times New Roman" w:hAnsi="Times New Roman" w:cs="Times New Roman"/>
        </w:rPr>
        <w:t>Szkolenie musi być autoryzowane przez producenta oprogramowania z możliwością otrzymania certyfikatu autoryzowanego przez producenta</w:t>
      </w:r>
      <w:r>
        <w:rPr>
          <w:rFonts w:ascii="Times New Roman" w:hAnsi="Times New Roman" w:cs="Times New Roman"/>
        </w:rPr>
        <w:t>.</w:t>
      </w:r>
      <w:r w:rsidRPr="00AC3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E02FA">
        <w:rPr>
          <w:rFonts w:ascii="Times New Roman" w:hAnsi="Times New Roman" w:cs="Times New Roman"/>
          <w:color w:val="00B0F0"/>
        </w:rPr>
        <w:t>zapis dla zamówienia w części I</w:t>
      </w:r>
      <w:r>
        <w:rPr>
          <w:rFonts w:ascii="Times New Roman" w:hAnsi="Times New Roman" w:cs="Times New Roman"/>
          <w:color w:val="00B0F0"/>
        </w:rPr>
        <w:t>I</w:t>
      </w:r>
      <w:r w:rsidRPr="001E02FA">
        <w:rPr>
          <w:rFonts w:ascii="Times New Roman" w:hAnsi="Times New Roman" w:cs="Times New Roman"/>
          <w:color w:val="00B0F0"/>
        </w:rPr>
        <w:t>I</w:t>
      </w:r>
      <w:r>
        <w:rPr>
          <w:rFonts w:ascii="Times New Roman" w:hAnsi="Times New Roman" w:cs="Times New Roman"/>
        </w:rPr>
        <w:t>)</w:t>
      </w:r>
      <w:r w:rsidR="002E3E29">
        <w:rPr>
          <w:rFonts w:ascii="Times New Roman" w:hAnsi="Times New Roman" w:cs="Times New Roman"/>
        </w:rPr>
        <w:t>.</w:t>
      </w:r>
    </w:p>
    <w:p w14:paraId="6BF834C5" w14:textId="3791446F" w:rsidR="00121DCB" w:rsidRDefault="00121DCB" w:rsidP="00E34B27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121DCB">
        <w:rPr>
          <w:rFonts w:ascii="Times New Roman" w:hAnsi="Times New Roman" w:cs="Times New Roman"/>
        </w:rPr>
        <w:t>Wraz ze sprzętem Wykonawca zobowiązany jest przekazać Zamawiającemu listę numerów seryjnych dostarczonych urządzeń</w:t>
      </w:r>
      <w:r w:rsidR="002E3E29">
        <w:rPr>
          <w:rFonts w:ascii="Times New Roman" w:hAnsi="Times New Roman" w:cs="Times New Roman"/>
        </w:rPr>
        <w:t>, kluczy licencyjnych oprogramowania oraz innych danych identyfikacyjnych.</w:t>
      </w:r>
    </w:p>
    <w:p w14:paraId="0C8D38F6" w14:textId="06EE2CE9" w:rsidR="00E34B27" w:rsidRPr="00F73030" w:rsidRDefault="00121DCB" w:rsidP="00F73030">
      <w:pPr>
        <w:pStyle w:val="Domynie"/>
        <w:numPr>
          <w:ilvl w:val="0"/>
          <w:numId w:val="2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121DCB">
        <w:rPr>
          <w:rFonts w:ascii="Times New Roman" w:hAnsi="Times New Roman" w:cs="Times New Roman"/>
        </w:rPr>
        <w:t xml:space="preserve">Wykonawca, co najmniej na 3 dni przed dniem planowanej dostawy sprzętu, dokona jej awizacji, to znaczy skontaktuje się </w:t>
      </w:r>
      <w:r w:rsidR="00094125">
        <w:rPr>
          <w:rFonts w:ascii="Times New Roman" w:hAnsi="Times New Roman" w:cs="Times New Roman"/>
        </w:rPr>
        <w:t xml:space="preserve">telefonicznie </w:t>
      </w:r>
      <w:r w:rsidRPr="00121DCB">
        <w:rPr>
          <w:rFonts w:ascii="Times New Roman" w:hAnsi="Times New Roman" w:cs="Times New Roman"/>
        </w:rPr>
        <w:t xml:space="preserve">z Zamawiającym </w:t>
      </w:r>
      <w:r w:rsidR="00094125">
        <w:rPr>
          <w:rFonts w:ascii="Times New Roman" w:hAnsi="Times New Roman" w:cs="Times New Roman"/>
        </w:rPr>
        <w:t xml:space="preserve">             </w:t>
      </w:r>
      <w:r w:rsidRPr="00121DCB">
        <w:rPr>
          <w:rFonts w:ascii="Times New Roman" w:hAnsi="Times New Roman" w:cs="Times New Roman"/>
        </w:rPr>
        <w:t>w celu ustalenia miejsca i potwierdzenia konkretnego terminu dostawy</w:t>
      </w:r>
      <w:r w:rsidR="00E34B27" w:rsidRPr="00F73030">
        <w:rPr>
          <w:rFonts w:ascii="Times New Roman" w:hAnsi="Times New Roman" w:cs="Times New Roman"/>
        </w:rPr>
        <w:t>.</w:t>
      </w:r>
    </w:p>
    <w:p w14:paraId="21DD1F1E" w14:textId="77777777" w:rsidR="007976A7" w:rsidRPr="00E0513B" w:rsidRDefault="00CA10BD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lastRenderedPageBreak/>
        <w:t>Odbiór Przedmiotu Umowy zostanie potwierdzony na podstawie protokołu zdawczo-odbiorczego</w:t>
      </w:r>
      <w:r w:rsidR="007976A7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>akceptującego prawidłową realizację Przedmiotu Umowy.</w:t>
      </w:r>
    </w:p>
    <w:p w14:paraId="50F88DDB" w14:textId="727E2A0C" w:rsidR="007976A7" w:rsidRDefault="00D10DE4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Wykonawca udzieli 3 dniowego odbioru jakościowego Zamawiającemu, celem sprawdzenia, czy </w:t>
      </w:r>
      <w:r w:rsidR="001D0E85">
        <w:rPr>
          <w:rFonts w:ascii="Times New Roman" w:hAnsi="Times New Roman" w:cs="Times New Roman"/>
        </w:rPr>
        <w:t>dostarczane w ramach przedmiotu umowy urządzenia i sprzęty</w:t>
      </w:r>
      <w:r w:rsidRPr="00E0513B">
        <w:rPr>
          <w:rFonts w:ascii="Times New Roman" w:hAnsi="Times New Roman" w:cs="Times New Roman"/>
        </w:rPr>
        <w:t xml:space="preserve"> </w:t>
      </w:r>
      <w:r w:rsidR="001D0E85">
        <w:rPr>
          <w:rFonts w:ascii="Times New Roman" w:hAnsi="Times New Roman" w:cs="Times New Roman"/>
        </w:rPr>
        <w:t xml:space="preserve">                </w:t>
      </w:r>
      <w:r w:rsidRPr="00E0513B">
        <w:rPr>
          <w:rFonts w:ascii="Times New Roman" w:hAnsi="Times New Roman" w:cs="Times New Roman"/>
        </w:rPr>
        <w:t>są kompletne oraz czy nie posiadają wad i usterek wynikających z niewłaściwego transportu.</w:t>
      </w:r>
    </w:p>
    <w:p w14:paraId="7A374A35" w14:textId="6D1FFA2E" w:rsidR="00DB4434" w:rsidRPr="00DB4434" w:rsidRDefault="00DB4434" w:rsidP="00DB4434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B4434">
        <w:rPr>
          <w:rFonts w:ascii="Times New Roman" w:hAnsi="Times New Roman" w:cs="Times New Roman"/>
        </w:rPr>
        <w:t>Niezgodność jakościową dostarczanego przedmiotu zamówienia Zamawiający zobowiązany</w:t>
      </w:r>
      <w:r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>jest reklamować Wykonawcy pisemnie</w:t>
      </w:r>
      <w:r w:rsidR="001D0E85">
        <w:rPr>
          <w:rFonts w:ascii="Times New Roman" w:hAnsi="Times New Roman" w:cs="Times New Roman"/>
        </w:rPr>
        <w:t xml:space="preserve"> na adres korespondencyjny Wykonawcy</w:t>
      </w:r>
      <w:r w:rsidRPr="00DB4434">
        <w:rPr>
          <w:rFonts w:ascii="Times New Roman" w:hAnsi="Times New Roman" w:cs="Times New Roman"/>
        </w:rPr>
        <w:t xml:space="preserve"> lub drogą elektroniczną</w:t>
      </w:r>
      <w:r w:rsidR="001D0E85">
        <w:rPr>
          <w:rFonts w:ascii="Times New Roman" w:hAnsi="Times New Roman" w:cs="Times New Roman"/>
        </w:rPr>
        <w:t xml:space="preserve"> na adres…………………………</w:t>
      </w:r>
      <w:r w:rsidRPr="00DB4434">
        <w:rPr>
          <w:rFonts w:ascii="Times New Roman" w:hAnsi="Times New Roman" w:cs="Times New Roman"/>
        </w:rPr>
        <w:t xml:space="preserve"> w terminie</w:t>
      </w:r>
      <w:r w:rsidR="001D0E85"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 xml:space="preserve">7 dni </w:t>
      </w:r>
      <w:r w:rsidR="001D0E85"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>od dnia</w:t>
      </w:r>
      <w:r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>wykrycia wady i/lub usterki.</w:t>
      </w:r>
    </w:p>
    <w:p w14:paraId="117F691A" w14:textId="6216B5CD" w:rsidR="00DB4434" w:rsidRPr="00DB4434" w:rsidRDefault="00DB4434" w:rsidP="00DB4434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B4434">
        <w:rPr>
          <w:rFonts w:ascii="Times New Roman" w:hAnsi="Times New Roman" w:cs="Times New Roman"/>
        </w:rPr>
        <w:t xml:space="preserve">W przypadku reklamacji, określonej w ust. </w:t>
      </w:r>
      <w:r w:rsidR="001D0E85">
        <w:rPr>
          <w:rFonts w:ascii="Times New Roman" w:hAnsi="Times New Roman" w:cs="Times New Roman"/>
        </w:rPr>
        <w:t>6</w:t>
      </w:r>
      <w:r w:rsidRPr="00DB4434">
        <w:rPr>
          <w:rFonts w:ascii="Times New Roman" w:hAnsi="Times New Roman" w:cs="Times New Roman"/>
        </w:rPr>
        <w:t>, Wykonawca obowiązany jest dostarczyć</w:t>
      </w:r>
      <w:r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>reklamowany towar, w terminie 5 dni roboczych (z wyłączeniem sobót), od dnia złożenia</w:t>
      </w:r>
      <w:r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>reklamacji (liczy się data wysłania wiadomości elektronicznej lub data otrzymania przesyłki listowej).</w:t>
      </w:r>
    </w:p>
    <w:p w14:paraId="05C9167C" w14:textId="3162A99F" w:rsidR="00DB4434" w:rsidRPr="00DB4434" w:rsidRDefault="00DB4434" w:rsidP="00DB4434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B4434">
        <w:rPr>
          <w:rFonts w:ascii="Times New Roman" w:hAnsi="Times New Roman" w:cs="Times New Roman"/>
        </w:rPr>
        <w:t xml:space="preserve">Czynności, o których mowa w ust. </w:t>
      </w:r>
      <w:r w:rsidR="001D0E85">
        <w:rPr>
          <w:rFonts w:ascii="Times New Roman" w:hAnsi="Times New Roman" w:cs="Times New Roman"/>
        </w:rPr>
        <w:t>7</w:t>
      </w:r>
      <w:r w:rsidRPr="00DB4434">
        <w:rPr>
          <w:rFonts w:ascii="Times New Roman" w:hAnsi="Times New Roman" w:cs="Times New Roman"/>
        </w:rPr>
        <w:t>, Wykonawca będzie wykonywał w ramach</w:t>
      </w:r>
      <w:r>
        <w:rPr>
          <w:rFonts w:ascii="Times New Roman" w:hAnsi="Times New Roman" w:cs="Times New Roman"/>
        </w:rPr>
        <w:t xml:space="preserve"> </w:t>
      </w:r>
      <w:r w:rsidRPr="00DB4434">
        <w:rPr>
          <w:rFonts w:ascii="Times New Roman" w:hAnsi="Times New Roman" w:cs="Times New Roman"/>
        </w:rPr>
        <w:t>wynagrodzenia, określonego w niniejszej umowie</w:t>
      </w:r>
    </w:p>
    <w:p w14:paraId="32508A65" w14:textId="06B2FC26" w:rsidR="001D0E85" w:rsidRDefault="008E34F4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Wykonawca udziela gwarancji na</w:t>
      </w:r>
      <w:r w:rsidR="001D0E85">
        <w:rPr>
          <w:rFonts w:ascii="Times New Roman" w:hAnsi="Times New Roman" w:cs="Times New Roman"/>
        </w:rPr>
        <w:t xml:space="preserve"> oferowany sprzęt w ramach części </w:t>
      </w:r>
      <w:r w:rsidR="007A3E63">
        <w:rPr>
          <w:rFonts w:ascii="Times New Roman" w:hAnsi="Times New Roman" w:cs="Times New Roman"/>
        </w:rPr>
        <w:t>I</w:t>
      </w:r>
      <w:r w:rsidR="001D0E85">
        <w:rPr>
          <w:rFonts w:ascii="Times New Roman" w:hAnsi="Times New Roman" w:cs="Times New Roman"/>
        </w:rPr>
        <w:t xml:space="preserve"> na</w:t>
      </w:r>
      <w:r w:rsidRPr="00E0513B">
        <w:rPr>
          <w:rFonts w:ascii="Times New Roman" w:hAnsi="Times New Roman" w:cs="Times New Roman"/>
        </w:rPr>
        <w:t xml:space="preserve"> okre</w:t>
      </w:r>
      <w:r w:rsidR="007A3E63">
        <w:rPr>
          <w:rFonts w:ascii="Times New Roman" w:hAnsi="Times New Roman" w:cs="Times New Roman"/>
        </w:rPr>
        <w:t>s:</w:t>
      </w:r>
    </w:p>
    <w:p w14:paraId="3857205C" w14:textId="62B90D39" w:rsidR="007A3E63" w:rsidRPr="00860FBB" w:rsidRDefault="007A3E63" w:rsidP="007A3E63">
      <w:pPr>
        <w:pStyle w:val="Akapitzlist"/>
        <w:widowControl/>
        <w:numPr>
          <w:ilvl w:val="1"/>
          <w:numId w:val="33"/>
        </w:numPr>
        <w:autoSpaceDN/>
        <w:adjustRightInd/>
        <w:spacing w:line="276" w:lineRule="auto"/>
        <w:ind w:left="1560"/>
        <w:contextualSpacing/>
        <w:rPr>
          <w:rFonts w:ascii="Times New Roman" w:hAnsi="Times New Roman" w:cs="Times New Roman"/>
        </w:rPr>
      </w:pPr>
      <w:r w:rsidRPr="00860FBB">
        <w:rPr>
          <w:rFonts w:ascii="Times New Roman" w:hAnsi="Times New Roman" w:cs="Times New Roman"/>
          <w:szCs w:val="21"/>
          <w:shd w:val="clear" w:color="auto" w:fill="FFFFFF"/>
        </w:rPr>
        <w:t>komputer typu „</w:t>
      </w:r>
      <w:proofErr w:type="spellStart"/>
      <w:r w:rsidRPr="00860FBB">
        <w:rPr>
          <w:rFonts w:ascii="Times New Roman" w:hAnsi="Times New Roman" w:cs="Times New Roman"/>
          <w:szCs w:val="21"/>
          <w:shd w:val="clear" w:color="auto" w:fill="FFFFFF"/>
        </w:rPr>
        <w:t>All</w:t>
      </w:r>
      <w:proofErr w:type="spellEnd"/>
      <w:r w:rsidRPr="00860FBB">
        <w:rPr>
          <w:rFonts w:ascii="Times New Roman" w:hAnsi="Times New Roman" w:cs="Times New Roman"/>
          <w:szCs w:val="21"/>
          <w:shd w:val="clear" w:color="auto" w:fill="FFFFFF"/>
        </w:rPr>
        <w:t xml:space="preserve"> – in – One” – </w:t>
      </w:r>
      <w:r>
        <w:rPr>
          <w:rFonts w:ascii="Times New Roman" w:hAnsi="Times New Roman" w:cs="Times New Roman"/>
          <w:szCs w:val="21"/>
          <w:shd w:val="clear" w:color="auto" w:fill="FFFFFF"/>
        </w:rPr>
        <w:t>24 miesiące;</w:t>
      </w:r>
    </w:p>
    <w:p w14:paraId="01813D32" w14:textId="489B025B" w:rsidR="007A3E63" w:rsidRPr="00860FBB" w:rsidRDefault="007A3E63" w:rsidP="007A3E63">
      <w:pPr>
        <w:pStyle w:val="Akapitzlist"/>
        <w:widowControl/>
        <w:numPr>
          <w:ilvl w:val="1"/>
          <w:numId w:val="33"/>
        </w:numPr>
        <w:autoSpaceDN/>
        <w:adjustRightInd/>
        <w:spacing w:line="276" w:lineRule="auto"/>
        <w:ind w:left="1560"/>
        <w:contextualSpacing/>
        <w:rPr>
          <w:rFonts w:ascii="Times New Roman" w:hAnsi="Times New Roman" w:cs="Times New Roman"/>
        </w:rPr>
      </w:pPr>
      <w:r w:rsidRPr="00860FBB">
        <w:rPr>
          <w:rFonts w:ascii="Times New Roman" w:hAnsi="Times New Roman" w:cs="Times New Roman"/>
          <w:szCs w:val="21"/>
          <w:shd w:val="clear" w:color="auto" w:fill="FFFFFF"/>
        </w:rPr>
        <w:t>komputery osobiste (laptopy</w:t>
      </w:r>
      <w:r>
        <w:rPr>
          <w:rFonts w:ascii="Times New Roman" w:hAnsi="Times New Roman" w:cs="Times New Roman"/>
          <w:szCs w:val="21"/>
          <w:shd w:val="clear" w:color="auto" w:fill="FFFFFF"/>
        </w:rPr>
        <w:t>) – 24 miesiące;</w:t>
      </w:r>
    </w:p>
    <w:p w14:paraId="56155D7C" w14:textId="3173F56C" w:rsidR="007A3E63" w:rsidRPr="00860FBB" w:rsidRDefault="007A3E63" w:rsidP="007A3E63">
      <w:pPr>
        <w:pStyle w:val="Akapitzlist"/>
        <w:widowControl/>
        <w:numPr>
          <w:ilvl w:val="1"/>
          <w:numId w:val="33"/>
        </w:numPr>
        <w:autoSpaceDN/>
        <w:adjustRightInd/>
        <w:spacing w:line="276" w:lineRule="auto"/>
        <w:ind w:left="1560"/>
        <w:contextualSpacing/>
        <w:rPr>
          <w:rFonts w:ascii="Times New Roman" w:hAnsi="Times New Roman" w:cs="Times New Roman"/>
        </w:rPr>
      </w:pPr>
      <w:r w:rsidRPr="00860FBB">
        <w:rPr>
          <w:rFonts w:ascii="Times New Roman" w:hAnsi="Times New Roman" w:cs="Times New Roman"/>
          <w:szCs w:val="21"/>
          <w:shd w:val="clear" w:color="auto" w:fill="FFFFFF"/>
        </w:rPr>
        <w:t xml:space="preserve">stacje robocze (komputery stacjonarne) – </w:t>
      </w:r>
      <w:r>
        <w:rPr>
          <w:rFonts w:ascii="Times New Roman" w:hAnsi="Times New Roman" w:cs="Times New Roman"/>
          <w:szCs w:val="21"/>
          <w:shd w:val="clear" w:color="auto" w:fill="FFFFFF"/>
        </w:rPr>
        <w:t>24 miesiące;</w:t>
      </w:r>
    </w:p>
    <w:p w14:paraId="0CB05257" w14:textId="693D3E09" w:rsidR="007A3E63" w:rsidRPr="00860FBB" w:rsidRDefault="007A3E63" w:rsidP="007A3E63">
      <w:pPr>
        <w:pStyle w:val="Akapitzlist"/>
        <w:widowControl/>
        <w:numPr>
          <w:ilvl w:val="1"/>
          <w:numId w:val="33"/>
        </w:numPr>
        <w:autoSpaceDN/>
        <w:adjustRightInd/>
        <w:spacing w:line="276" w:lineRule="auto"/>
        <w:ind w:left="1560"/>
        <w:contextualSpacing/>
        <w:rPr>
          <w:rFonts w:ascii="Times New Roman" w:hAnsi="Times New Roman" w:cs="Times New Roman"/>
        </w:rPr>
      </w:pPr>
      <w:r w:rsidRPr="00860FBB">
        <w:rPr>
          <w:rFonts w:ascii="Times New Roman" w:hAnsi="Times New Roman" w:cs="Times New Roman"/>
          <w:szCs w:val="21"/>
          <w:shd w:val="clear" w:color="auto" w:fill="FFFFFF"/>
        </w:rPr>
        <w:t xml:space="preserve">zasilacze awaryjne UPS – </w:t>
      </w:r>
      <w:r w:rsidR="002504AA">
        <w:rPr>
          <w:rFonts w:ascii="Times New Roman" w:hAnsi="Times New Roman" w:cs="Times New Roman"/>
          <w:szCs w:val="21"/>
          <w:shd w:val="clear" w:color="auto" w:fill="FFFFFF"/>
        </w:rPr>
        <w:t>24 miesiące</w:t>
      </w:r>
    </w:p>
    <w:p w14:paraId="63538EF2" w14:textId="1066F9D6" w:rsidR="007A3E63" w:rsidRPr="002504AA" w:rsidRDefault="007A3E63" w:rsidP="007A3E63">
      <w:pPr>
        <w:pStyle w:val="Akapitzlist"/>
        <w:widowControl/>
        <w:numPr>
          <w:ilvl w:val="1"/>
          <w:numId w:val="33"/>
        </w:numPr>
        <w:autoSpaceDN/>
        <w:adjustRightInd/>
        <w:spacing w:line="276" w:lineRule="auto"/>
        <w:ind w:left="1560"/>
        <w:contextualSpacing/>
        <w:rPr>
          <w:rFonts w:ascii="Times New Roman" w:hAnsi="Times New Roman" w:cs="Times New Roman"/>
        </w:rPr>
      </w:pPr>
      <w:r w:rsidRPr="00860FBB">
        <w:rPr>
          <w:rFonts w:ascii="Times New Roman" w:hAnsi="Times New Roman" w:cs="Times New Roman"/>
          <w:szCs w:val="21"/>
          <w:shd w:val="clear" w:color="auto" w:fill="FFFFFF"/>
        </w:rPr>
        <w:t xml:space="preserve">urządzenia peryferyjne – monitory </w:t>
      </w:r>
      <w:r w:rsidR="002504AA">
        <w:rPr>
          <w:rFonts w:ascii="Times New Roman" w:hAnsi="Times New Roman" w:cs="Times New Roman"/>
          <w:szCs w:val="21"/>
          <w:shd w:val="clear" w:color="auto" w:fill="FFFFFF"/>
        </w:rPr>
        <w:t>24 miesiące</w:t>
      </w:r>
    </w:p>
    <w:p w14:paraId="21444474" w14:textId="5F61FEC1" w:rsidR="002504AA" w:rsidRPr="00EA6A4A" w:rsidRDefault="002504AA" w:rsidP="002504AA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color w:val="244061" w:themeColor="accent1" w:themeShade="80"/>
        </w:rPr>
      </w:pPr>
      <w:r w:rsidRPr="00EA6A4A">
        <w:rPr>
          <w:rFonts w:ascii="Times New Roman" w:hAnsi="Times New Roman"/>
          <w:color w:val="244061" w:themeColor="accent1" w:themeShade="80"/>
        </w:rPr>
        <w:t xml:space="preserve">// </w:t>
      </w:r>
      <w:r w:rsidRPr="008054CF">
        <w:rPr>
          <w:rFonts w:ascii="Times New Roman" w:hAnsi="Times New Roman" w:cs="Times New Roman"/>
        </w:rPr>
        <w:t>Wykonawca udziela gwarancji na oferowan</w:t>
      </w:r>
      <w:r w:rsidR="008952E2" w:rsidRPr="008054CF">
        <w:rPr>
          <w:rFonts w:ascii="Times New Roman" w:hAnsi="Times New Roman" w:cs="Times New Roman"/>
        </w:rPr>
        <w:t xml:space="preserve">e urządzenie wielofunkcyjne dostarczane </w:t>
      </w:r>
      <w:r w:rsidRPr="008054CF">
        <w:rPr>
          <w:rFonts w:ascii="Times New Roman" w:hAnsi="Times New Roman" w:cs="Times New Roman"/>
        </w:rPr>
        <w:t>w ramach</w:t>
      </w:r>
      <w:r w:rsidR="008952E2" w:rsidRPr="008054CF">
        <w:rPr>
          <w:rFonts w:ascii="Times New Roman" w:hAnsi="Times New Roman" w:cs="Times New Roman"/>
        </w:rPr>
        <w:t xml:space="preserve"> zamówienia w</w:t>
      </w:r>
      <w:r w:rsidRPr="008054CF">
        <w:rPr>
          <w:rFonts w:ascii="Times New Roman" w:hAnsi="Times New Roman" w:cs="Times New Roman"/>
        </w:rPr>
        <w:t xml:space="preserve"> części II na okres </w:t>
      </w:r>
      <w:r w:rsidR="00EA6A4A" w:rsidRPr="008054CF">
        <w:rPr>
          <w:rFonts w:ascii="Times New Roman" w:hAnsi="Times New Roman" w:cs="Times New Roman"/>
        </w:rPr>
        <w:t xml:space="preserve">24 miesięcy </w:t>
      </w:r>
      <w:r w:rsidR="006E4EDB" w:rsidRPr="008054CF">
        <w:rPr>
          <w:rFonts w:ascii="Times New Roman" w:hAnsi="Times New Roman" w:cs="Times New Roman"/>
        </w:rPr>
        <w:t xml:space="preserve"> </w:t>
      </w:r>
      <w:r w:rsidR="00EA6A4A" w:rsidRPr="00EA6A4A">
        <w:rPr>
          <w:rFonts w:ascii="Times New Roman" w:hAnsi="Times New Roman" w:cs="Times New Roman"/>
          <w:color w:val="244061" w:themeColor="accent1" w:themeShade="80"/>
        </w:rPr>
        <w:t>(</w:t>
      </w:r>
      <w:r w:rsidR="00EA6A4A" w:rsidRPr="00DB6E3C">
        <w:rPr>
          <w:rFonts w:ascii="Times New Roman" w:hAnsi="Times New Roman" w:cs="Times New Roman"/>
          <w:color w:val="00B0F0"/>
        </w:rPr>
        <w:t xml:space="preserve">zapis dla </w:t>
      </w:r>
      <w:r w:rsidR="00DB6E3C" w:rsidRPr="00DB6E3C">
        <w:rPr>
          <w:rFonts w:ascii="Times New Roman" w:hAnsi="Times New Roman" w:cs="Times New Roman"/>
          <w:color w:val="00B0F0"/>
        </w:rPr>
        <w:t xml:space="preserve">zamówienia w </w:t>
      </w:r>
      <w:r w:rsidR="00EA6A4A" w:rsidRPr="00DB6E3C">
        <w:rPr>
          <w:rFonts w:ascii="Times New Roman" w:hAnsi="Times New Roman" w:cs="Times New Roman"/>
          <w:color w:val="00B0F0"/>
        </w:rPr>
        <w:t>części II</w:t>
      </w:r>
      <w:r w:rsidR="00EA6A4A" w:rsidRPr="00EA6A4A">
        <w:rPr>
          <w:rFonts w:ascii="Times New Roman" w:hAnsi="Times New Roman" w:cs="Times New Roman"/>
          <w:color w:val="244061" w:themeColor="accent1" w:themeShade="80"/>
        </w:rPr>
        <w:t>)</w:t>
      </w:r>
    </w:p>
    <w:p w14:paraId="419BD783" w14:textId="14AEFDDA" w:rsidR="001D0E85" w:rsidRPr="00EA6A4A" w:rsidRDefault="002504AA" w:rsidP="001D0E85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  <w:color w:val="244061" w:themeColor="accent1" w:themeShade="80"/>
        </w:rPr>
      </w:pPr>
      <w:r w:rsidRPr="00EA6A4A">
        <w:rPr>
          <w:rFonts w:ascii="Times New Roman" w:hAnsi="Times New Roman" w:cs="Times New Roman"/>
          <w:color w:val="244061" w:themeColor="accent1" w:themeShade="80"/>
        </w:rPr>
        <w:t xml:space="preserve">// </w:t>
      </w:r>
      <w:r w:rsidRPr="008054CF">
        <w:rPr>
          <w:rFonts w:ascii="Times New Roman" w:hAnsi="Times New Roman" w:cs="Times New Roman"/>
        </w:rPr>
        <w:t>Wykonawca udziela gwarancji na oferowane urządzenie UTM w ramach części III na okres 12 miesięcy</w:t>
      </w:r>
      <w:r w:rsidR="00EA6A4A" w:rsidRPr="008054CF">
        <w:rPr>
          <w:rFonts w:ascii="Times New Roman" w:hAnsi="Times New Roman" w:cs="Times New Roman"/>
        </w:rPr>
        <w:t xml:space="preserve"> </w:t>
      </w:r>
      <w:r w:rsidR="00EA6A4A" w:rsidRPr="00EA6A4A">
        <w:rPr>
          <w:rFonts w:ascii="Times New Roman" w:hAnsi="Times New Roman" w:cs="Times New Roman"/>
          <w:color w:val="244061" w:themeColor="accent1" w:themeShade="80"/>
        </w:rPr>
        <w:t>(</w:t>
      </w:r>
      <w:r w:rsidR="00EA6A4A" w:rsidRPr="00DB6E3C">
        <w:rPr>
          <w:rFonts w:ascii="Times New Roman" w:hAnsi="Times New Roman" w:cs="Times New Roman"/>
          <w:color w:val="00B0F0"/>
        </w:rPr>
        <w:t>zapis dla</w:t>
      </w:r>
      <w:r w:rsidR="002F2438" w:rsidRPr="00DB6E3C">
        <w:rPr>
          <w:rFonts w:ascii="Times New Roman" w:hAnsi="Times New Roman" w:cs="Times New Roman"/>
          <w:color w:val="00B0F0"/>
        </w:rPr>
        <w:t xml:space="preserve"> zamówienia w</w:t>
      </w:r>
      <w:r w:rsidR="00EA6A4A" w:rsidRPr="00DB6E3C">
        <w:rPr>
          <w:rFonts w:ascii="Times New Roman" w:hAnsi="Times New Roman" w:cs="Times New Roman"/>
          <w:color w:val="00B0F0"/>
        </w:rPr>
        <w:t xml:space="preserve"> części III</w:t>
      </w:r>
      <w:r w:rsidR="00EA6A4A" w:rsidRPr="00EA6A4A">
        <w:rPr>
          <w:rFonts w:ascii="Times New Roman" w:hAnsi="Times New Roman" w:cs="Times New Roman"/>
          <w:color w:val="244061" w:themeColor="accent1" w:themeShade="80"/>
        </w:rPr>
        <w:t>)</w:t>
      </w:r>
    </w:p>
    <w:p w14:paraId="331C5549" w14:textId="304E0A26" w:rsidR="001A35CA" w:rsidRDefault="008E34F4" w:rsidP="001A35CA">
      <w:pPr>
        <w:pStyle w:val="Domynie"/>
        <w:spacing w:line="360" w:lineRule="auto"/>
        <w:ind w:right="34" w:firstLine="360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od dnia podpisania przez strony protokołu odbioru ilościowo-jakościowego bez zastrzeżeń. </w:t>
      </w:r>
    </w:p>
    <w:p w14:paraId="3CE82361" w14:textId="4FE9738B" w:rsidR="00795D2B" w:rsidRPr="002F2438" w:rsidRDefault="00795D2B" w:rsidP="00795D2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2F2438">
        <w:rPr>
          <w:rFonts w:ascii="Times New Roman" w:hAnsi="Times New Roman" w:cs="Times New Roman"/>
        </w:rPr>
        <w:t>Wykonawca przedkłada oświadczeni</w:t>
      </w:r>
      <w:r w:rsidR="00EA6A4A" w:rsidRPr="002F2438">
        <w:rPr>
          <w:rFonts w:ascii="Times New Roman" w:hAnsi="Times New Roman" w:cs="Times New Roman"/>
        </w:rPr>
        <w:t xml:space="preserve">a </w:t>
      </w:r>
      <w:r w:rsidRPr="002F2438">
        <w:rPr>
          <w:rFonts w:ascii="Times New Roman" w:hAnsi="Times New Roman" w:cs="Times New Roman"/>
        </w:rPr>
        <w:t>producent</w:t>
      </w:r>
      <w:r w:rsidR="00EA6A4A" w:rsidRPr="002F2438">
        <w:rPr>
          <w:rFonts w:ascii="Times New Roman" w:hAnsi="Times New Roman" w:cs="Times New Roman"/>
        </w:rPr>
        <w:t>ów sprzętu</w:t>
      </w:r>
      <w:r w:rsidRPr="002F2438">
        <w:rPr>
          <w:rFonts w:ascii="Times New Roman" w:hAnsi="Times New Roman" w:cs="Times New Roman"/>
        </w:rPr>
        <w:t>, że w przypadku nie wywiązywania się z obowiązków gwarancyjnych wykonawcy lub firmy serwisującej, przejmie na siebie wszelkie zobowiązania związane z serwisem</w:t>
      </w:r>
      <w:r w:rsidR="00EA6A4A" w:rsidRPr="002F2438">
        <w:rPr>
          <w:rFonts w:ascii="Times New Roman" w:hAnsi="Times New Roman" w:cs="Times New Roman"/>
        </w:rPr>
        <w:t>, które stanowić będą załącznik do umowy</w:t>
      </w:r>
      <w:r w:rsidRPr="002F2438">
        <w:rPr>
          <w:rFonts w:ascii="Times New Roman" w:hAnsi="Times New Roman" w:cs="Times New Roman"/>
        </w:rPr>
        <w:t>.</w:t>
      </w:r>
    </w:p>
    <w:p w14:paraId="3A4DCA75" w14:textId="57B51651" w:rsidR="00F73030" w:rsidRDefault="008E34F4" w:rsidP="00F73030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lastRenderedPageBreak/>
        <w:t xml:space="preserve">Gwarancja obejmuje wszystkie usterki, wady oraz uszkodzenia wykryte podczas poprawnego, zgodnego z instrukcją użytkowania przedmiotu dostawy. Zamawiający może zgłosić nieprawidłowość dostarczonego oprogramowania telefonicznie, pocztą elektroniczną bądź listownie. Wykonawca zobowiązany jest do odbioru zgłoszenia               od poniedziałku do piątku w dni robocze w godz. 8:00 do 13:00 i usunięcia wskazanych przez Zamawiającego wad lub do dostarczenia </w:t>
      </w:r>
      <w:r w:rsidR="00E63500">
        <w:rPr>
          <w:rFonts w:ascii="Times New Roman" w:hAnsi="Times New Roman" w:cs="Times New Roman"/>
        </w:rPr>
        <w:t>przedmiotu zamówienia</w:t>
      </w:r>
      <w:r w:rsidRPr="00E0513B">
        <w:rPr>
          <w:rFonts w:ascii="Times New Roman" w:hAnsi="Times New Roman" w:cs="Times New Roman"/>
        </w:rPr>
        <w:t xml:space="preserve"> wolnego od wad           w zakresie i terminach oraz w sposób określony w żądaniu Zamawiającego.</w:t>
      </w:r>
    </w:p>
    <w:p w14:paraId="68CB4E65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okres gwarancji liczony jest od daty podpisania protokołu odbioru bez uwag;</w:t>
      </w:r>
    </w:p>
    <w:p w14:paraId="1515441C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gwarancja obejmuje bezpłatne naprawy, a w przypadku braku możliwości naprawy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wymianę towaru lub jego podzespołu na nowy i ewentualne koszty transportu;</w:t>
      </w:r>
    </w:p>
    <w:p w14:paraId="5F660E9D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Wykonawca, w okresie gwarancyjnym zapewni bezpłatny dojazd serwisanta do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Zamawiającego lub bezpłatny transport sprzętu do i z serwisu;</w:t>
      </w:r>
    </w:p>
    <w:p w14:paraId="1961D78E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w okresie gwarancji serwis dostarczonego sprzętu będzie realizowany nieodpłatnie;</w:t>
      </w:r>
    </w:p>
    <w:p w14:paraId="53F8EEB6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Wykonawca zapewnia serwis gwarancyjny przez okres gwarancji;</w:t>
      </w:r>
    </w:p>
    <w:p w14:paraId="6A77BCE3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zgłoszenie następuje pocztą elektroniczną lub pisemnie na adres wskazany prze</w:t>
      </w:r>
      <w:r>
        <w:rPr>
          <w:rFonts w:ascii="Times New Roman" w:hAnsi="Times New Roman" w:cs="Times New Roman"/>
        </w:rPr>
        <w:t xml:space="preserve">z </w:t>
      </w:r>
      <w:r w:rsidRPr="00E63500">
        <w:rPr>
          <w:rFonts w:ascii="Times New Roman" w:hAnsi="Times New Roman" w:cs="Times New Roman"/>
        </w:rPr>
        <w:t>Wykonawcę;</w:t>
      </w:r>
    </w:p>
    <w:p w14:paraId="7958A927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Wykonawca jest odpowiedzialny za wskazanie drogą elektroniczną osoby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upoważnionej do kontaktu z Zamawiającym w sprawach serwisu gwarancyjnego;</w:t>
      </w:r>
    </w:p>
    <w:p w14:paraId="5373075B" w14:textId="77777777" w:rsidR="00E63500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Wykonawca ze swej strony zobowiązuje się do usunięcia stwierdzonej w okresie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gwarancji wady nieodpłatnie na swój koszt w terminie do 14 dni od daty zgłoszenia,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chyba że będzie to niemożliwe ze względów technicznych niezależnych od Wykonawcy.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W takim przypadku Strony ustalą inny termin usunięcia wad. W razie nieusunięcia wad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w wyznaczonym terminie, Zamawiający ma prawo do zastępczego usunięcia wad w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formie naprawy lub wymiany towaru lub jego podzespołu na nowy w ramach gwarancji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na koszt Wykonawcy;</w:t>
      </w:r>
    </w:p>
    <w:p w14:paraId="0E8A4992" w14:textId="6F13B214" w:rsidR="00777C4E" w:rsidRDefault="00E63500" w:rsidP="00E63500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63500">
        <w:rPr>
          <w:rFonts w:ascii="Times New Roman" w:hAnsi="Times New Roman" w:cs="Times New Roman"/>
        </w:rPr>
        <w:t>jeżeli w wykonaniu obowiązków wynikających z gwarancji Wykonawca dokonał</w:t>
      </w:r>
      <w:r>
        <w:rPr>
          <w:rFonts w:ascii="Times New Roman" w:hAnsi="Times New Roman" w:cs="Times New Roman"/>
        </w:rPr>
        <w:t xml:space="preserve"> </w:t>
      </w:r>
      <w:r w:rsidRPr="00E63500">
        <w:rPr>
          <w:rFonts w:ascii="Times New Roman" w:hAnsi="Times New Roman" w:cs="Times New Roman"/>
        </w:rPr>
        <w:t>istotnych napraw towaru lub nastąpiła wymiana towaru objętego gwarancją lub jego</w:t>
      </w:r>
      <w:r>
        <w:rPr>
          <w:rFonts w:ascii="Times New Roman" w:hAnsi="Times New Roman" w:cs="Times New Roman"/>
        </w:rPr>
        <w:t xml:space="preserve"> </w:t>
      </w:r>
      <w:r w:rsidR="00777C4E" w:rsidRPr="00E63500">
        <w:rPr>
          <w:rFonts w:ascii="Times New Roman" w:hAnsi="Times New Roman" w:cs="Times New Roman"/>
        </w:rPr>
        <w:t xml:space="preserve">Zamawiający może odmówić odbioru Przedmiotu Umowy, jeżeli dostarczony towar nie będzie spełniać wymogów określonych w SWZ i złożonym Formularzu ofertowym, stanowiącym Załącznik nr </w:t>
      </w:r>
      <w:r w:rsidR="00E34B27" w:rsidRPr="00E63500">
        <w:rPr>
          <w:rFonts w:ascii="Times New Roman" w:hAnsi="Times New Roman" w:cs="Times New Roman"/>
        </w:rPr>
        <w:t>2</w:t>
      </w:r>
      <w:r w:rsidR="00777C4E" w:rsidRPr="00E63500">
        <w:rPr>
          <w:rFonts w:ascii="Times New Roman" w:hAnsi="Times New Roman" w:cs="Times New Roman"/>
        </w:rPr>
        <w:t xml:space="preserve"> do Umowy – w takim wypadku protokół zostanie </w:t>
      </w:r>
      <w:r w:rsidR="00777C4E" w:rsidRPr="00E63500">
        <w:rPr>
          <w:rFonts w:ascii="Times New Roman" w:hAnsi="Times New Roman" w:cs="Times New Roman"/>
        </w:rPr>
        <w:lastRenderedPageBreak/>
        <w:t>podpisany z uwagami, a Wykonawca będzie zobowiązany do usunięcia</w:t>
      </w:r>
      <w:r w:rsidR="00C47A3E" w:rsidRPr="00E63500">
        <w:rPr>
          <w:rFonts w:ascii="Times New Roman" w:hAnsi="Times New Roman" w:cs="Times New Roman"/>
        </w:rPr>
        <w:t xml:space="preserve"> </w:t>
      </w:r>
      <w:r w:rsidR="00777C4E" w:rsidRPr="00E63500">
        <w:rPr>
          <w:rFonts w:ascii="Times New Roman" w:hAnsi="Times New Roman" w:cs="Times New Roman"/>
        </w:rPr>
        <w:t>niezgodności. Odmowa odbioru Przedmiotu Zamówienia z powodu, o którym mowa w tym ustępie,</w:t>
      </w:r>
      <w:r w:rsidR="00C47A3E" w:rsidRPr="00E63500">
        <w:rPr>
          <w:rFonts w:ascii="Times New Roman" w:hAnsi="Times New Roman" w:cs="Times New Roman"/>
        </w:rPr>
        <w:t xml:space="preserve"> </w:t>
      </w:r>
      <w:r w:rsidR="00777C4E" w:rsidRPr="00E63500">
        <w:rPr>
          <w:rFonts w:ascii="Times New Roman" w:hAnsi="Times New Roman" w:cs="Times New Roman"/>
        </w:rPr>
        <w:t>powoduje zwłokę Wykonawcy.</w:t>
      </w:r>
    </w:p>
    <w:p w14:paraId="106BA0C0" w14:textId="6CC2C8B7" w:rsidR="00A546D6" w:rsidRPr="00A546D6" w:rsidRDefault="00A546D6" w:rsidP="00A546D6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A546D6">
        <w:rPr>
          <w:rFonts w:ascii="Times New Roman" w:hAnsi="Times New Roman" w:cs="Times New Roman"/>
        </w:rPr>
        <w:t>jeżeli w wykonaniu obowiązków wynikających z gwarancji Wykonawca dokonał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istotnych napraw towaru lub nastąpiła wymiana towaru objętego gwarancją lub jego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istotnego podzespołu na nowy, termin gwarancji biegnie na nowo od dnia protokolarnego odbioru naprawionego lub wymienionego sprzętu;</w:t>
      </w:r>
    </w:p>
    <w:p w14:paraId="0CDB0278" w14:textId="77777777" w:rsidR="00A546D6" w:rsidRDefault="00A546D6" w:rsidP="00A546D6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A546D6">
        <w:rPr>
          <w:rFonts w:ascii="Times New Roman" w:hAnsi="Times New Roman" w:cs="Times New Roman"/>
        </w:rPr>
        <w:t>maksymalnie 3 udokumentowane naprawy gwarancyjne tego samego sprzętu,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wyłączające dany sprzęt z eksploatacji uprawniają do wymiany sprzętu na nowy;</w:t>
      </w:r>
    </w:p>
    <w:p w14:paraId="090E3634" w14:textId="77777777" w:rsidR="00A546D6" w:rsidRDefault="00A546D6" w:rsidP="00A546D6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A546D6">
        <w:rPr>
          <w:rFonts w:ascii="Times New Roman" w:hAnsi="Times New Roman" w:cs="Times New Roman"/>
        </w:rPr>
        <w:t>Wykonawca nie może odmówić usunięcia wad lub wymiany towaru lub jego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podzespołu bez względu na wysokość związanych z tym kosztów;</w:t>
      </w:r>
    </w:p>
    <w:p w14:paraId="1A7D6266" w14:textId="77777777" w:rsidR="00A546D6" w:rsidRDefault="00A546D6" w:rsidP="00A546D6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A546D6">
        <w:rPr>
          <w:rFonts w:ascii="Times New Roman" w:hAnsi="Times New Roman" w:cs="Times New Roman"/>
        </w:rPr>
        <w:t>odpowiedzialność z tytułu gwarancji obejmuje zarówno wady powstałe z przyczyn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tkwiących w sprzęcie w chwili dokonania jego odbioru przez Zamawiającego, jak i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wszelkie inne wady fizyczne i prawne towaru, powstałe z przyczyn, za które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Wykonawca lub inny gwarant ponosi odpowiedzialność, pod warunkiem, że wady te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ujawnią się w ciągu terminu obowiązywania gwarancji;</w:t>
      </w:r>
    </w:p>
    <w:p w14:paraId="5B0A5D36" w14:textId="6C896C7C" w:rsidR="00A546D6" w:rsidRPr="00A546D6" w:rsidRDefault="00A546D6" w:rsidP="00A546D6">
      <w:pPr>
        <w:pStyle w:val="Domynie"/>
        <w:numPr>
          <w:ilvl w:val="0"/>
          <w:numId w:val="3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A546D6">
        <w:rPr>
          <w:rFonts w:ascii="Times New Roman" w:hAnsi="Times New Roman" w:cs="Times New Roman"/>
        </w:rPr>
        <w:t>Zamawiający może dochodzić roszczeń z tytułu gwarancji, także po upływie terminu</w:t>
      </w:r>
      <w:r>
        <w:rPr>
          <w:rFonts w:ascii="Times New Roman" w:hAnsi="Times New Roman" w:cs="Times New Roman"/>
        </w:rPr>
        <w:t xml:space="preserve"> </w:t>
      </w:r>
      <w:r w:rsidRPr="00A546D6">
        <w:rPr>
          <w:rFonts w:ascii="Times New Roman" w:hAnsi="Times New Roman" w:cs="Times New Roman"/>
        </w:rPr>
        <w:t>gwarancji, jeżeli wniósł reklamację przed upływem okresu gwarancji.</w:t>
      </w:r>
    </w:p>
    <w:p w14:paraId="55565248" w14:textId="5FB86371" w:rsidR="00C47A3E" w:rsidRPr="00E0513B" w:rsidRDefault="00777C4E" w:rsidP="00E0513B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 przypadku stwierdzenia wad dostarczonych elementów Przedmiotu Umowy termin ich usunięcia</w:t>
      </w:r>
      <w:r w:rsidR="00C47A3E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>rozpoczyna się z dniem zawiadomienia Wykonawcy o wadzie (zgłoszenia reklamacji przez Zamawiającego), a</w:t>
      </w:r>
      <w:r w:rsidR="00C47A3E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>kończy z dniem przekazania Zamawiającemu Przedmiotu Umowy wolnego od wad. Zgodnie z przepisam</w:t>
      </w:r>
      <w:r w:rsidR="00C47A3E" w:rsidRPr="00E0513B">
        <w:rPr>
          <w:rFonts w:ascii="Times New Roman" w:hAnsi="Times New Roman" w:cs="Times New Roman"/>
        </w:rPr>
        <w:t xml:space="preserve">i </w:t>
      </w:r>
      <w:r w:rsidR="00094125">
        <w:rPr>
          <w:rFonts w:ascii="Times New Roman" w:hAnsi="Times New Roman" w:cs="Times New Roman"/>
        </w:rPr>
        <w:t>K</w:t>
      </w:r>
      <w:r w:rsidRPr="00E0513B">
        <w:rPr>
          <w:rFonts w:ascii="Times New Roman" w:hAnsi="Times New Roman" w:cs="Times New Roman"/>
        </w:rPr>
        <w:t xml:space="preserve">odeksu </w:t>
      </w:r>
      <w:r w:rsidR="00094125">
        <w:rPr>
          <w:rFonts w:ascii="Times New Roman" w:hAnsi="Times New Roman" w:cs="Times New Roman"/>
        </w:rPr>
        <w:t>C</w:t>
      </w:r>
      <w:r w:rsidRPr="00E0513B">
        <w:rPr>
          <w:rFonts w:ascii="Times New Roman" w:hAnsi="Times New Roman" w:cs="Times New Roman"/>
        </w:rPr>
        <w:t>ywilnego</w:t>
      </w:r>
      <w:r w:rsidR="00094125">
        <w:rPr>
          <w:rFonts w:ascii="Times New Roman" w:hAnsi="Times New Roman" w:cs="Times New Roman"/>
        </w:rPr>
        <w:t>,</w:t>
      </w:r>
      <w:r w:rsidRPr="00E0513B">
        <w:rPr>
          <w:rFonts w:ascii="Times New Roman" w:hAnsi="Times New Roman" w:cs="Times New Roman"/>
        </w:rPr>
        <w:t xml:space="preserve"> termin realizacji reklamacji winien być możliwie najkrótszy, niepowodujący po stronie</w:t>
      </w:r>
      <w:r w:rsidR="00C47A3E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 xml:space="preserve">Zamawiającego nadmiernych trudności, przestoju w pracy/realizowanych zadaniach </w:t>
      </w:r>
      <w:r w:rsidR="00094125">
        <w:rPr>
          <w:rFonts w:ascii="Times New Roman" w:hAnsi="Times New Roman" w:cs="Times New Roman"/>
        </w:rPr>
        <w:br/>
      </w:r>
      <w:r w:rsidRPr="00E0513B">
        <w:rPr>
          <w:rFonts w:ascii="Times New Roman" w:hAnsi="Times New Roman" w:cs="Times New Roman"/>
        </w:rPr>
        <w:t>w związku z brakiem</w:t>
      </w:r>
      <w:r w:rsidR="00C47A3E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>danego elementu</w:t>
      </w:r>
      <w:r w:rsidR="00C47A3E" w:rsidRPr="00E0513B">
        <w:rPr>
          <w:rFonts w:ascii="Times New Roman" w:hAnsi="Times New Roman" w:cs="Times New Roman"/>
        </w:rPr>
        <w:t>.</w:t>
      </w:r>
    </w:p>
    <w:p w14:paraId="60AB2BA4" w14:textId="1F1BD099" w:rsidR="008E34F4" w:rsidRPr="005513A1" w:rsidRDefault="008E34F4" w:rsidP="005513A1">
      <w:pPr>
        <w:pStyle w:val="Domynie"/>
        <w:numPr>
          <w:ilvl w:val="0"/>
          <w:numId w:val="11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Termin usunięcia wad, usterek, uszkodzeń, o których mowa w ust. </w:t>
      </w:r>
      <w:r w:rsidR="00E34B27">
        <w:rPr>
          <w:rFonts w:ascii="Times New Roman" w:hAnsi="Times New Roman" w:cs="Times New Roman"/>
        </w:rPr>
        <w:t>8</w:t>
      </w:r>
      <w:r w:rsidRPr="00E0513B">
        <w:rPr>
          <w:rFonts w:ascii="Times New Roman" w:hAnsi="Times New Roman" w:cs="Times New Roman"/>
        </w:rPr>
        <w:t xml:space="preserve"> nie może być dłuższy niż </w:t>
      </w:r>
      <w:r w:rsidR="00094125">
        <w:rPr>
          <w:rFonts w:ascii="Times New Roman" w:hAnsi="Times New Roman" w:cs="Times New Roman"/>
        </w:rPr>
        <w:t>14</w:t>
      </w:r>
      <w:r w:rsidR="00777C4E" w:rsidRPr="00E0513B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>dni.</w:t>
      </w:r>
    </w:p>
    <w:p w14:paraId="1AA167CB" w14:textId="11128AF6" w:rsidR="00E34B27" w:rsidRPr="00E0513B" w:rsidRDefault="00E34B27" w:rsidP="00E34B27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3D179D1B" w14:textId="77777777" w:rsidR="00E34B27" w:rsidRPr="00E0513B" w:rsidRDefault="00E34B27" w:rsidP="00E34B27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Wynagrodzenie</w:t>
      </w:r>
    </w:p>
    <w:p w14:paraId="4DF2DDCA" w14:textId="77777777" w:rsidR="00E34B27" w:rsidRPr="00E0513B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1.</w:t>
      </w:r>
      <w:r w:rsidRPr="00E0513B">
        <w:rPr>
          <w:rFonts w:ascii="Times New Roman" w:hAnsi="Times New Roman" w:cs="Times New Roman"/>
        </w:rPr>
        <w:tab/>
        <w:t xml:space="preserve">Wynagrodzenie za przedmiot umowy jest wynagrodzeniem ryczałtowym obliczonym jako </w:t>
      </w:r>
      <w:r w:rsidRPr="00E0513B">
        <w:rPr>
          <w:rFonts w:ascii="Times New Roman" w:hAnsi="Times New Roman" w:cs="Times New Roman"/>
        </w:rPr>
        <w:lastRenderedPageBreak/>
        <w:t>suma cen poszczególnych pozycji składających się na przedmiot umowy.</w:t>
      </w:r>
    </w:p>
    <w:p w14:paraId="79336512" w14:textId="77777777" w:rsidR="00E34B27" w:rsidRPr="00E0513B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2. Strony ustalają następujące wynagrodzenie, zgodnie z ofertą Wykonawcy (stanowiącą załącznik do niniejszej umowy), wynoszące:</w:t>
      </w:r>
    </w:p>
    <w:p w14:paraId="43B969D0" w14:textId="77777777" w:rsidR="00E34B27" w:rsidRPr="00E0513B" w:rsidRDefault="00E34B27" w:rsidP="00E34B27">
      <w:pPr>
        <w:pStyle w:val="Domynie"/>
        <w:spacing w:line="360" w:lineRule="auto"/>
        <w:ind w:left="374" w:right="34" w:firstLine="3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netto (bez podatku VAT): ……………………………………………………..….. zł.</w:t>
      </w:r>
    </w:p>
    <w:p w14:paraId="3B1D1738" w14:textId="77777777" w:rsidR="00E34B27" w:rsidRPr="00E0513B" w:rsidRDefault="00E34B27" w:rsidP="00E34B27">
      <w:pPr>
        <w:pStyle w:val="Domynie"/>
        <w:spacing w:line="360" w:lineRule="auto"/>
        <w:ind w:left="374" w:right="34" w:firstLine="3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 xml:space="preserve">słownie: ……………………………………………………………..……………. </w:t>
      </w:r>
    </w:p>
    <w:p w14:paraId="6610A432" w14:textId="77777777" w:rsidR="00E34B27" w:rsidRPr="00E0513B" w:rsidRDefault="00E34B27" w:rsidP="00E34B27">
      <w:pPr>
        <w:pStyle w:val="Domynie"/>
        <w:spacing w:line="360" w:lineRule="auto"/>
        <w:ind w:left="374" w:right="34" w:firstLine="3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zawierające … % podatku VAT w kwocie ………… zł (słownie: ………………………………/100).</w:t>
      </w:r>
    </w:p>
    <w:p w14:paraId="2777FEBD" w14:textId="77777777" w:rsidR="00E34B27" w:rsidRPr="00E0513B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2.</w:t>
      </w:r>
      <w:r w:rsidRPr="00E0513B">
        <w:rPr>
          <w:rFonts w:ascii="Times New Roman" w:hAnsi="Times New Roman" w:cs="Times New Roman"/>
        </w:rPr>
        <w:tab/>
        <w:t xml:space="preserve">Wynagrodzenie, o którym mowa w ust. 2, obejmuje wszystkie koszty związane z realizacją przedmiotu Umowy. </w:t>
      </w:r>
    </w:p>
    <w:p w14:paraId="417453B4" w14:textId="77777777" w:rsidR="00E34B27" w:rsidRPr="00E0513B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3.</w:t>
      </w:r>
      <w:r w:rsidRPr="00E0513B">
        <w:rPr>
          <w:rFonts w:ascii="Times New Roman" w:hAnsi="Times New Roman" w:cs="Times New Roman"/>
        </w:rPr>
        <w:tab/>
        <w:t>Wynagrodzenie będzie płatne na podstawie faktury VAT wystawionej przez Wykonawcę.</w:t>
      </w:r>
    </w:p>
    <w:p w14:paraId="26BBFF54" w14:textId="77777777" w:rsidR="00E34B27" w:rsidRPr="00E0513B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4.</w:t>
      </w:r>
      <w:r w:rsidRPr="00E0513B">
        <w:rPr>
          <w:rFonts w:ascii="Times New Roman" w:hAnsi="Times New Roman" w:cs="Times New Roman"/>
        </w:rPr>
        <w:tab/>
        <w:t>Podstawą wystawienia faktury VAT za wykonane dostawy będzie podpisany przez Strony protokół odbioru.</w:t>
      </w:r>
    </w:p>
    <w:p w14:paraId="153EF250" w14:textId="4F3B56B5" w:rsidR="00E34B27" w:rsidRPr="00E0513B" w:rsidRDefault="00E34B27" w:rsidP="00E34B27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5.</w:t>
      </w:r>
      <w:r w:rsidRPr="00E0513B">
        <w:rPr>
          <w:rFonts w:ascii="Times New Roman" w:hAnsi="Times New Roman" w:cs="Times New Roman"/>
        </w:rPr>
        <w:tab/>
        <w:t xml:space="preserve">Należność z faktury VAT płatna jest w terminie ……… dni od dnia wystawienia faktury Zamawiającemu, przelewem na konto bankowe Wykonawcy </w:t>
      </w:r>
      <w:r w:rsidR="00C613FF">
        <w:rPr>
          <w:rFonts w:ascii="Times New Roman" w:hAnsi="Times New Roman" w:cs="Times New Roman"/>
        </w:rPr>
        <w:t xml:space="preserve">                                     o numerze……………………………………………………………………………………</w:t>
      </w:r>
      <w:r w:rsidRPr="00E0513B">
        <w:rPr>
          <w:rFonts w:ascii="Times New Roman" w:hAnsi="Times New Roman" w:cs="Times New Roman"/>
        </w:rPr>
        <w:t xml:space="preserve">. </w:t>
      </w:r>
    </w:p>
    <w:p w14:paraId="532E4B15" w14:textId="4D7729C6" w:rsidR="008952E2" w:rsidRPr="008952E2" w:rsidRDefault="00E34B27" w:rsidP="008952E2">
      <w:pPr>
        <w:pStyle w:val="Domynie"/>
        <w:spacing w:line="360" w:lineRule="auto"/>
        <w:ind w:left="374" w:right="34" w:hanging="37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6.</w:t>
      </w:r>
      <w:r w:rsidRPr="00E0513B">
        <w:rPr>
          <w:rFonts w:ascii="Times New Roman" w:hAnsi="Times New Roman" w:cs="Times New Roman"/>
        </w:rPr>
        <w:tab/>
        <w:t>Strony uznają, że terminem płatności jest dzień obciążenia zapłatą rachunku bankowego Zamawiającego.</w:t>
      </w:r>
    </w:p>
    <w:p w14:paraId="69812FF9" w14:textId="0130B4F5" w:rsidR="00357399" w:rsidRPr="00E0513B" w:rsidRDefault="00357399" w:rsidP="0035739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>§ 4</w:t>
      </w:r>
    </w:p>
    <w:p w14:paraId="1C1A4DEF" w14:textId="77777777" w:rsidR="00357399" w:rsidRPr="00E0513B" w:rsidRDefault="00357399" w:rsidP="00357399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Kary umowne </w:t>
      </w:r>
    </w:p>
    <w:p w14:paraId="382C8192" w14:textId="77777777" w:rsidR="00357399" w:rsidRPr="00E0513B" w:rsidRDefault="00357399" w:rsidP="0035739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 xml:space="preserve">1. Zamawiający zastrzega sobie od Wykonawcy kary umowne: </w:t>
      </w:r>
    </w:p>
    <w:p w14:paraId="1E739D46" w14:textId="03E3CA6F" w:rsidR="00357399" w:rsidRPr="00E0513B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>za zwłokę w wykonaniu przedmiotu umowy w wysokości 0,5 % wartości umowy określonej §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ust. 2 za każdy dzień zwłoki po terminie określonym w §2 ust. 1 Umowy,</w:t>
      </w:r>
    </w:p>
    <w:p w14:paraId="54655B19" w14:textId="3548C486" w:rsidR="00357399" w:rsidRPr="00E0513B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 xml:space="preserve">za odstąpienie przez Zamawiającego od umowy z przyczyn leżących po stronie Wykonawcy, w wysokości 10% maksymalnego wynagrodzenia brutto za całość zamówienia, o którym mowa w §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8C3A17">
        <w:rPr>
          <w:rFonts w:ascii="Times New Roman" w:hAnsi="Times New Roman"/>
          <w:color w:val="000000"/>
          <w:sz w:val="24"/>
          <w:szCs w:val="24"/>
        </w:rPr>
        <w:t>2</w:t>
      </w:r>
      <w:r w:rsidRPr="00E0513B">
        <w:rPr>
          <w:rFonts w:ascii="Times New Roman" w:hAnsi="Times New Roman"/>
          <w:color w:val="000000"/>
          <w:sz w:val="24"/>
          <w:szCs w:val="24"/>
        </w:rPr>
        <w:t xml:space="preserve"> Umowy;</w:t>
      </w:r>
    </w:p>
    <w:p w14:paraId="4F64B1A9" w14:textId="77777777" w:rsidR="00357399" w:rsidRPr="00E0513B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>w przypadku odstąpienia przez Wykonawcę od umowy – w wysokości 10 % wartości umownej brutto;</w:t>
      </w:r>
    </w:p>
    <w:p w14:paraId="0D32C2B6" w14:textId="77777777" w:rsidR="005513A1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13B">
        <w:rPr>
          <w:rFonts w:ascii="Times New Roman" w:hAnsi="Times New Roman"/>
          <w:color w:val="000000"/>
          <w:sz w:val="24"/>
          <w:szCs w:val="24"/>
        </w:rPr>
        <w:t xml:space="preserve">w przypadku braku zapłaty lub nieterminowej zapłaty wynagrodzenia należnego podwykonawcom lub dalszym podwykonawcom w wysokości 100 zł za każdy rozpoczęty dzień zwłoki, licząc od terminu określonego w </w:t>
      </w:r>
      <w:r w:rsidRPr="00D83650">
        <w:rPr>
          <w:rFonts w:ascii="Times New Roman" w:hAnsi="Times New Roman"/>
          <w:sz w:val="24"/>
          <w:szCs w:val="24"/>
        </w:rPr>
        <w:t xml:space="preserve">§ 5 ust. </w:t>
      </w:r>
      <w:r w:rsidR="00D83650" w:rsidRPr="00D83650">
        <w:rPr>
          <w:rFonts w:ascii="Times New Roman" w:hAnsi="Times New Roman"/>
          <w:sz w:val="24"/>
          <w:szCs w:val="24"/>
        </w:rPr>
        <w:t>7</w:t>
      </w:r>
      <w:r w:rsidRPr="00D83650">
        <w:rPr>
          <w:rFonts w:ascii="Times New Roman" w:hAnsi="Times New Roman"/>
          <w:sz w:val="24"/>
          <w:szCs w:val="24"/>
        </w:rPr>
        <w:t>;</w:t>
      </w:r>
    </w:p>
    <w:p w14:paraId="63191940" w14:textId="77777777" w:rsidR="005513A1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3A1">
        <w:rPr>
          <w:rFonts w:ascii="Times New Roman" w:hAnsi="Times New Roman"/>
          <w:color w:val="000000"/>
          <w:sz w:val="24"/>
          <w:szCs w:val="24"/>
        </w:rPr>
        <w:lastRenderedPageBreak/>
        <w:t>w razie nieprzedłożenia do zaakceptowania projektu umowy o podwykonawstwo lub projektu jej zmian w wysokości 1000 zł za każdy przypadek;</w:t>
      </w:r>
    </w:p>
    <w:p w14:paraId="1B3F7E25" w14:textId="1F87A193" w:rsidR="005513A1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3A1">
        <w:rPr>
          <w:rFonts w:ascii="Times New Roman" w:hAnsi="Times New Roman"/>
          <w:color w:val="000000"/>
          <w:sz w:val="24"/>
          <w:szCs w:val="24"/>
        </w:rPr>
        <w:t xml:space="preserve">w razie nieprzedłożenia poświadczonej za zgodność z oryginałem kopii umowy </w:t>
      </w:r>
      <w:r w:rsidR="008C3A17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93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3A1">
        <w:rPr>
          <w:rFonts w:ascii="Times New Roman" w:hAnsi="Times New Roman"/>
          <w:color w:val="000000"/>
          <w:sz w:val="24"/>
          <w:szCs w:val="24"/>
        </w:rPr>
        <w:t>o podwykonawstwo lub jej zmiany w wysokości 1000 zł za każdy przypadek z osobna;</w:t>
      </w:r>
    </w:p>
    <w:p w14:paraId="3AE118B8" w14:textId="4910C4C7" w:rsidR="005513A1" w:rsidRDefault="00357399" w:rsidP="0035739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3A1">
        <w:rPr>
          <w:rFonts w:ascii="Times New Roman" w:hAnsi="Times New Roman"/>
          <w:color w:val="000000"/>
          <w:sz w:val="24"/>
          <w:szCs w:val="24"/>
        </w:rPr>
        <w:t xml:space="preserve">w przypadku braku zmiany umowy o podwykonawstwo w zakresie terminu zapłaty </w:t>
      </w:r>
      <w:r w:rsidR="005513A1">
        <w:rPr>
          <w:rFonts w:ascii="Times New Roman" w:hAnsi="Times New Roman"/>
          <w:color w:val="000000"/>
          <w:sz w:val="24"/>
          <w:szCs w:val="24"/>
        </w:rPr>
        <w:br/>
      </w:r>
      <w:r w:rsidRPr="005513A1">
        <w:rPr>
          <w:rFonts w:ascii="Times New Roman" w:hAnsi="Times New Roman"/>
          <w:sz w:val="24"/>
          <w:szCs w:val="24"/>
        </w:rPr>
        <w:t xml:space="preserve">(§ </w:t>
      </w:r>
      <w:r w:rsidR="00D83650" w:rsidRPr="005513A1">
        <w:rPr>
          <w:rFonts w:ascii="Times New Roman" w:hAnsi="Times New Roman"/>
          <w:sz w:val="24"/>
          <w:szCs w:val="24"/>
        </w:rPr>
        <w:t>5</w:t>
      </w:r>
      <w:r w:rsidRPr="005513A1">
        <w:rPr>
          <w:rFonts w:ascii="Times New Roman" w:hAnsi="Times New Roman"/>
          <w:sz w:val="24"/>
          <w:szCs w:val="24"/>
        </w:rPr>
        <w:t xml:space="preserve"> ust. </w:t>
      </w:r>
      <w:r w:rsidR="00D83650" w:rsidRPr="005513A1">
        <w:rPr>
          <w:rFonts w:ascii="Times New Roman" w:hAnsi="Times New Roman"/>
          <w:sz w:val="24"/>
          <w:szCs w:val="24"/>
        </w:rPr>
        <w:t>7</w:t>
      </w:r>
      <w:r w:rsidRPr="005513A1">
        <w:rPr>
          <w:rFonts w:ascii="Times New Roman" w:hAnsi="Times New Roman"/>
          <w:sz w:val="24"/>
          <w:szCs w:val="24"/>
        </w:rPr>
        <w:t>)</w:t>
      </w:r>
      <w:r w:rsidRPr="005513A1">
        <w:rPr>
          <w:rFonts w:ascii="Times New Roman" w:hAnsi="Times New Roman"/>
          <w:color w:val="000000"/>
          <w:sz w:val="24"/>
          <w:szCs w:val="24"/>
        </w:rPr>
        <w:t xml:space="preserve"> w wysokości 500 zł za każdy przypadek</w:t>
      </w:r>
      <w:r w:rsidR="005513A1">
        <w:rPr>
          <w:rFonts w:ascii="Times New Roman" w:hAnsi="Times New Roman"/>
          <w:color w:val="000000"/>
          <w:sz w:val="24"/>
          <w:szCs w:val="24"/>
        </w:rPr>
        <w:t>.</w:t>
      </w:r>
    </w:p>
    <w:p w14:paraId="05B29C68" w14:textId="77777777" w:rsid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  <w:color w:val="000000"/>
        </w:rPr>
        <w:t>Zamawiający zastrzega sobie prawo dochodzenia od Wykonawcy odszkodowania uzupełniającego do wysokości poniesionej szkody z tytułu nienależytego wykonania przedmiotu niniejszej umowy.</w:t>
      </w:r>
    </w:p>
    <w:p w14:paraId="5F90DF00" w14:textId="77777777" w:rsid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  <w:color w:val="000000"/>
        </w:rPr>
        <w:t>Zapłata kar umownych nastąpi każdorazowo w terminie do 14 dni od daty otrzymania wezwania do ich zapłaty wraz z notą obciążeniową. Zamawiający zastrzega sobie prawo potrącenia kar umownych z wynagrodzenia należnego wykonawcy.</w:t>
      </w:r>
    </w:p>
    <w:p w14:paraId="7105715F" w14:textId="77777777" w:rsidR="005513A1" w:rsidRP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</w:rPr>
        <w:t xml:space="preserve">Za szkody wynikłe z nienależytego wykonania przedmiotu umowy Wykonawca odpowiadać będzie wobec Zamawiającego w oparciu o przepisy Kodeksu Cywilnego. </w:t>
      </w:r>
    </w:p>
    <w:p w14:paraId="041B9463" w14:textId="104763FE" w:rsid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</w:rPr>
        <w:t xml:space="preserve">Całkowita łączna odpowiedzialność odszkodowawcza Wykonawcy z tytułu kar umownych, ograniczona jest do 35% całego wynagrodzenia brutto z tytułu wykonania przedmiotu Umowy, o którym mowa w § </w:t>
      </w:r>
      <w:r w:rsidR="00023DB6">
        <w:rPr>
          <w:rFonts w:ascii="Times New Roman" w:hAnsi="Times New Roman"/>
        </w:rPr>
        <w:t>3</w:t>
      </w:r>
      <w:r w:rsidRPr="005513A1">
        <w:rPr>
          <w:rFonts w:ascii="Times New Roman" w:hAnsi="Times New Roman"/>
        </w:rPr>
        <w:t xml:space="preserve"> ust. 2 Umowy. </w:t>
      </w:r>
      <w:r w:rsidRPr="005513A1">
        <w:rPr>
          <w:rFonts w:ascii="Times New Roman" w:hAnsi="Times New Roman"/>
          <w:color w:val="000000"/>
        </w:rPr>
        <w:t>wynagrodzenia Wykonawcy.</w:t>
      </w:r>
    </w:p>
    <w:p w14:paraId="3825D69C" w14:textId="787A3A4D" w:rsidR="00357399" w:rsidRPr="005513A1" w:rsidRDefault="00357399" w:rsidP="00357399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5513A1">
        <w:rPr>
          <w:rFonts w:ascii="Times New Roman" w:hAnsi="Times New Roman"/>
          <w:color w:val="000000"/>
        </w:rPr>
        <w:t>Strony przewidują możliwość dochodzenia odszkodowania przewyższającego wysokość zastrzeżonych kar umownych, na zasadach ogólnych.</w:t>
      </w:r>
    </w:p>
    <w:p w14:paraId="10139770" w14:textId="77777777" w:rsidR="005513A1" w:rsidRDefault="005513A1" w:rsidP="005513A1">
      <w:pPr>
        <w:pStyle w:val="Domynie"/>
        <w:spacing w:line="360" w:lineRule="auto"/>
        <w:ind w:right="34"/>
        <w:rPr>
          <w:rFonts w:ascii="Times New Roman" w:hAnsi="Times New Roman" w:cs="Times New Roman"/>
          <w:b/>
        </w:rPr>
      </w:pPr>
    </w:p>
    <w:p w14:paraId="28C3E391" w14:textId="0FC83E88" w:rsidR="00CD0F7D" w:rsidRPr="00DB6E3C" w:rsidRDefault="00CD0F7D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DB6E3C">
        <w:rPr>
          <w:rFonts w:ascii="Times New Roman" w:hAnsi="Times New Roman" w:cs="Times New Roman"/>
          <w:b/>
        </w:rPr>
        <w:t xml:space="preserve">§ </w:t>
      </w:r>
      <w:r w:rsidR="00357399" w:rsidRPr="00DB6E3C">
        <w:rPr>
          <w:rFonts w:ascii="Times New Roman" w:hAnsi="Times New Roman" w:cs="Times New Roman"/>
          <w:b/>
        </w:rPr>
        <w:t>5</w:t>
      </w:r>
    </w:p>
    <w:p w14:paraId="7DFDF4CF" w14:textId="77777777" w:rsidR="00CD0F7D" w:rsidRPr="00DB6E3C" w:rsidRDefault="00CD0F7D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DB6E3C">
        <w:rPr>
          <w:rFonts w:ascii="Times New Roman" w:hAnsi="Times New Roman" w:cs="Times New Roman"/>
          <w:b/>
        </w:rPr>
        <w:t>Podwykonawstwo</w:t>
      </w:r>
    </w:p>
    <w:p w14:paraId="5C462F8D" w14:textId="237918EA" w:rsidR="00CD0F7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Zgodnie z ofertą złożoną w postępowaniu, Wykonawca zamierza powierzyć wykonanie części zamówienia następującemu/</w:t>
      </w:r>
      <w:proofErr w:type="spellStart"/>
      <w:r w:rsidRPr="00E0513B">
        <w:rPr>
          <w:rFonts w:ascii="Times New Roman" w:hAnsi="Times New Roman" w:cs="Times New Roman"/>
          <w:bCs/>
        </w:rPr>
        <w:t>ym</w:t>
      </w:r>
      <w:proofErr w:type="spellEnd"/>
      <w:r w:rsidRPr="00E0513B">
        <w:rPr>
          <w:rFonts w:ascii="Times New Roman" w:hAnsi="Times New Roman" w:cs="Times New Roman"/>
          <w:bCs/>
        </w:rPr>
        <w:t xml:space="preserve"> Podwykonawcom/om ………………………………………… tel. .................................................................         w następującym zakresie powierzanej części zamówienia ……………………………………………………………………</w:t>
      </w:r>
    </w:p>
    <w:p w14:paraId="40A6A7F7" w14:textId="4B2BCB13" w:rsidR="00CD0F7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 xml:space="preserve">Zmiana Podwykonawcy lub dalszego Podwykonawcy w zakresie przedmiotu umowy nie stanowi zmiany umowy, ale jest wymagana zgoda Zamawiającego na zmianę Podwykonawcy lub dalszego Podwykonawcy, wyrażona poprzez akceptację umowy            </w:t>
      </w:r>
      <w:r w:rsidRPr="00E0513B">
        <w:rPr>
          <w:rFonts w:ascii="Times New Roman" w:hAnsi="Times New Roman" w:cs="Times New Roman"/>
          <w:bCs/>
        </w:rPr>
        <w:lastRenderedPageBreak/>
        <w:t>o podwykonawstwo.</w:t>
      </w:r>
    </w:p>
    <w:p w14:paraId="6D92EF1B" w14:textId="38EBCAC8" w:rsidR="00CD0F7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Wykonanie dostaw przez podwykonawcę nie zwalnia Wykonawcy z odpowiedzialności za wykonanie obowiązków wynikających z umowy i obowiązujących przepisów prawa. Wykonawca odpowiada za działania i zaniechania podwykonawców jak za własne.</w:t>
      </w:r>
    </w:p>
    <w:p w14:paraId="071F9AAA" w14:textId="6FF0F439" w:rsidR="00CD0F7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Wykonawca, podwykonawca i dalszy podwykonawca zobowiązany jest do przedłożenia Zamawiającemu:</w:t>
      </w:r>
    </w:p>
    <w:p w14:paraId="1920D8BF" w14:textId="1C27C492" w:rsidR="00CD0F7D" w:rsidRPr="00E0513B" w:rsidRDefault="00CD0F7D" w:rsidP="00E0513B">
      <w:pPr>
        <w:pStyle w:val="Domynie"/>
        <w:numPr>
          <w:ilvl w:val="0"/>
          <w:numId w:val="19"/>
        </w:numPr>
        <w:spacing w:line="360" w:lineRule="auto"/>
        <w:ind w:right="34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projektu umowy o podwykonawstwo,</w:t>
      </w:r>
    </w:p>
    <w:p w14:paraId="01AFACEB" w14:textId="77777777" w:rsidR="00D005FD" w:rsidRPr="00E0513B" w:rsidRDefault="00CD0F7D" w:rsidP="00E0513B">
      <w:pPr>
        <w:pStyle w:val="Domynie"/>
        <w:numPr>
          <w:ilvl w:val="0"/>
          <w:numId w:val="19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poświadczonej za zgodność z oryginałem kopii zawartej umowy o podwykonawstwo, której przedmiotem są dostawy lub usługi a także zmian tej umowy, w terminie 7 dni od dnia jej zawarcia, z wyłączeniem umów o podwykonawstwo o wartości mniejszej niż 0,5% wartości umowy. Wyłączenie nie dotyczy umów o podwykonawstwo          o wartości większej niż 50.000 zł.</w:t>
      </w:r>
    </w:p>
    <w:p w14:paraId="37C419B6" w14:textId="151F8CD5" w:rsidR="00D005F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 xml:space="preserve">Wykonawca, Podwykonawca lub dalszy Podwykonawca przedłoży wraz z kopią umowy </w:t>
      </w:r>
      <w:r w:rsidR="00113BB3">
        <w:rPr>
          <w:rFonts w:ascii="Times New Roman" w:hAnsi="Times New Roman" w:cs="Times New Roman"/>
          <w:bCs/>
        </w:rPr>
        <w:br/>
      </w:r>
      <w:r w:rsidRPr="00E0513B">
        <w:rPr>
          <w:rFonts w:ascii="Times New Roman" w:hAnsi="Times New Roman" w:cs="Times New Roman"/>
          <w:bCs/>
        </w:rPr>
        <w:t>o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podwykonawstwo odpis z Krajowego Rejestru Sądowego Podwykonawcy lub dalszego Podwykonawcy, bądź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inny dokument właściwy z uwagi na status prawny Podwykonawcy lub dalszego Podwykonawcy,</w:t>
      </w:r>
      <w:r w:rsidR="00D005FD" w:rsidRPr="00E0513B">
        <w:rPr>
          <w:rFonts w:ascii="Times New Roman" w:hAnsi="Times New Roman" w:cs="Times New Roman"/>
          <w:bCs/>
        </w:rPr>
        <w:t xml:space="preserve"> p</w:t>
      </w:r>
      <w:r w:rsidRPr="00E0513B">
        <w:rPr>
          <w:rFonts w:ascii="Times New Roman" w:hAnsi="Times New Roman" w:cs="Times New Roman"/>
          <w:bCs/>
        </w:rPr>
        <w:t>otwierdzający, że osoby zawierające umowę w imieniu Podwykonawcy lub dalszego Podwykonawcy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posiadają uprawnienia do jego reprezentacji.</w:t>
      </w:r>
    </w:p>
    <w:p w14:paraId="0A3008CF" w14:textId="191F154A" w:rsidR="00D005F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 xml:space="preserve">Umowa o podwykonawstwo nie może zawierać postanowień kształtujących prawa </w:t>
      </w:r>
      <w:r w:rsidR="00113BB3">
        <w:rPr>
          <w:rFonts w:ascii="Times New Roman" w:hAnsi="Times New Roman" w:cs="Times New Roman"/>
          <w:bCs/>
        </w:rPr>
        <w:t xml:space="preserve">                 </w:t>
      </w:r>
      <w:r w:rsidRPr="00E0513B">
        <w:rPr>
          <w:rFonts w:ascii="Times New Roman" w:hAnsi="Times New Roman" w:cs="Times New Roman"/>
          <w:bCs/>
        </w:rPr>
        <w:t>i obowiązki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Podwykonawcy, w zakresie kar umownych oraz postanowień dotyczących warunków wypłaty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 xml:space="preserve">wynagrodzenia, w sposób dla niego mniej korzystny niż prawa </w:t>
      </w:r>
      <w:r w:rsidR="00113BB3">
        <w:rPr>
          <w:rFonts w:ascii="Times New Roman" w:hAnsi="Times New Roman" w:cs="Times New Roman"/>
          <w:bCs/>
        </w:rPr>
        <w:t xml:space="preserve">                 </w:t>
      </w:r>
      <w:r w:rsidRPr="00E0513B">
        <w:rPr>
          <w:rFonts w:ascii="Times New Roman" w:hAnsi="Times New Roman" w:cs="Times New Roman"/>
          <w:bCs/>
        </w:rPr>
        <w:t>i obowiązki Wykonawcy, ukształtowan</w:t>
      </w:r>
      <w:r w:rsidR="00D005FD" w:rsidRPr="00E0513B">
        <w:rPr>
          <w:rFonts w:ascii="Times New Roman" w:hAnsi="Times New Roman" w:cs="Times New Roman"/>
          <w:bCs/>
        </w:rPr>
        <w:t xml:space="preserve">e </w:t>
      </w:r>
      <w:r w:rsidRPr="00E0513B">
        <w:rPr>
          <w:rFonts w:ascii="Times New Roman" w:hAnsi="Times New Roman" w:cs="Times New Roman"/>
          <w:bCs/>
        </w:rPr>
        <w:t>postanowieniami umowy zawartej między Zamawiającym a Wykonawcą.</w:t>
      </w:r>
    </w:p>
    <w:p w14:paraId="0D9379B0" w14:textId="77777777" w:rsidR="00D005F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Termin zapłaty wynagrodzenia Podwykonawcy lub dalszemu Podwykonawcy przewidziany w umowie o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podwykonawstwo nie może być dłuższy niż 30 dni od dnia doręczenia Wykonawcy, Podwykonawcy lub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dalszemu Podwykonawcy faktury lub rachunku, potwierdzających wykonanie zleconej Podwykonawcy lub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dalszemu Podwykonawcy dostawy lub usługi.</w:t>
      </w:r>
    </w:p>
    <w:p w14:paraId="06F57E2E" w14:textId="77777777" w:rsidR="00D005F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 xml:space="preserve">W przypadku jeżeli termin zapłaty wynagrodzenia jest dłuższy niż określony w ust. </w:t>
      </w:r>
      <w:r w:rsidR="00D005FD" w:rsidRPr="00E0513B">
        <w:rPr>
          <w:rFonts w:ascii="Times New Roman" w:hAnsi="Times New Roman" w:cs="Times New Roman"/>
          <w:bCs/>
        </w:rPr>
        <w:t>7</w:t>
      </w:r>
      <w:r w:rsidRPr="00E0513B">
        <w:rPr>
          <w:rFonts w:ascii="Times New Roman" w:hAnsi="Times New Roman" w:cs="Times New Roman"/>
          <w:bCs/>
        </w:rPr>
        <w:t>, Zamawiający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informuje o tym Wykonawcę i wzywa go do doprowadzenia do zmiany tej umowy pod rygorem wystąpienia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o zapłatę kary umownej.</w:t>
      </w:r>
    </w:p>
    <w:p w14:paraId="44573B82" w14:textId="77777777" w:rsidR="00D005FD" w:rsidRPr="00E0513B" w:rsidRDefault="00CD0F7D" w:rsidP="00E0513B">
      <w:pPr>
        <w:pStyle w:val="Domynie"/>
        <w:numPr>
          <w:ilvl w:val="0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lastRenderedPageBreak/>
        <w:t>Zamawiający ma prawo zgłoszenia w terminie 14 dni</w:t>
      </w:r>
      <w:r w:rsidR="00D005FD" w:rsidRPr="00E0513B">
        <w:rPr>
          <w:rFonts w:ascii="Times New Roman" w:hAnsi="Times New Roman" w:cs="Times New Roman"/>
          <w:bCs/>
        </w:rPr>
        <w:t xml:space="preserve"> </w:t>
      </w:r>
      <w:r w:rsidRPr="00E0513B">
        <w:rPr>
          <w:rFonts w:ascii="Times New Roman" w:hAnsi="Times New Roman" w:cs="Times New Roman"/>
          <w:bCs/>
        </w:rPr>
        <w:t>w formie pisemnej zastrzeżeń do projektu umowy o podwykonawstwo (i projektu jej zmiany)</w:t>
      </w:r>
      <w:r w:rsidR="00D005FD" w:rsidRPr="00E0513B">
        <w:rPr>
          <w:rFonts w:ascii="Times New Roman" w:hAnsi="Times New Roman" w:cs="Times New Roman"/>
          <w:bCs/>
        </w:rPr>
        <w:t>, gdy:</w:t>
      </w:r>
    </w:p>
    <w:p w14:paraId="4369EEE4" w14:textId="77777777" w:rsidR="00D005FD" w:rsidRPr="00E0513B" w:rsidRDefault="00D005FD" w:rsidP="00E0513B">
      <w:pPr>
        <w:pStyle w:val="Domynie"/>
        <w:numPr>
          <w:ilvl w:val="1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nie spełnia ona wymagań określonych w dokumentach zamówienia;</w:t>
      </w:r>
    </w:p>
    <w:p w14:paraId="2D49E60D" w14:textId="5A6A33AA" w:rsidR="00D005FD" w:rsidRPr="00E0513B" w:rsidRDefault="00D005FD" w:rsidP="00E0513B">
      <w:pPr>
        <w:pStyle w:val="Domynie"/>
        <w:numPr>
          <w:ilvl w:val="1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>przewiduje ona termin zapłaty wynagrodzenia dłuższy niż określony 30 dni od dnia przedłożenia właściwie wystawionego dokumentu zapłaty;</w:t>
      </w:r>
    </w:p>
    <w:p w14:paraId="50FD8E8C" w14:textId="7E2EC5C3" w:rsidR="00CD0F7D" w:rsidRPr="00E0513B" w:rsidRDefault="00D005FD" w:rsidP="00E0513B">
      <w:pPr>
        <w:pStyle w:val="Domynie"/>
        <w:numPr>
          <w:ilvl w:val="1"/>
          <w:numId w:val="18"/>
        </w:numPr>
        <w:spacing w:line="360" w:lineRule="auto"/>
        <w:ind w:right="34"/>
        <w:jc w:val="both"/>
        <w:rPr>
          <w:rFonts w:ascii="Times New Roman" w:hAnsi="Times New Roman" w:cs="Times New Roman"/>
          <w:bCs/>
        </w:rPr>
      </w:pPr>
      <w:r w:rsidRPr="00E0513B">
        <w:rPr>
          <w:rFonts w:ascii="Times New Roman" w:hAnsi="Times New Roman" w:cs="Times New Roman"/>
          <w:bCs/>
        </w:rPr>
        <w:t xml:space="preserve">zawiera ona postanowienia niezgodne z art. 463 ustawy </w:t>
      </w:r>
      <w:r w:rsidR="00CD0F7D" w:rsidRPr="00E0513B">
        <w:rPr>
          <w:rFonts w:ascii="Times New Roman" w:hAnsi="Times New Roman" w:cs="Times New Roman"/>
          <w:bCs/>
        </w:rPr>
        <w:t>niespełniającej wymagań określonych w Specyfikacji Warunków Zamówienia (SWZ);</w:t>
      </w:r>
    </w:p>
    <w:p w14:paraId="6365CA31" w14:textId="1DD3B8F4" w:rsidR="00D005FD" w:rsidRPr="00E0513B" w:rsidRDefault="00D005FD" w:rsidP="00E0513B">
      <w:pPr>
        <w:pStyle w:val="Teksttreci20"/>
        <w:numPr>
          <w:ilvl w:val="0"/>
          <w:numId w:val="18"/>
        </w:numPr>
        <w:shd w:val="clear" w:color="auto" w:fill="auto"/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sz w:val="24"/>
          <w:szCs w:val="24"/>
        </w:rPr>
        <w:t>Niezgłoszenie pisemnych zastrzeżeń do przedłożonego projektu umowy                                                 o podwykonawstwo, w terminie do 14 dni, uważa się za akceptację projektu umowy przez Zamawiającego.</w:t>
      </w:r>
    </w:p>
    <w:p w14:paraId="44AE08B3" w14:textId="6DF325F3" w:rsidR="00E0513B" w:rsidRPr="00E0513B" w:rsidRDefault="00E0513B" w:rsidP="00E0513B">
      <w:pPr>
        <w:pStyle w:val="Teksttreci20"/>
        <w:numPr>
          <w:ilvl w:val="0"/>
          <w:numId w:val="18"/>
        </w:numPr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sz w:val="24"/>
          <w:szCs w:val="24"/>
        </w:rPr>
        <w:t>Wykonawca, podwykonawca lub dalszy podwykonawca zamówienia, przedkłada Zamawiającemu poświadczoną za zgodność z oryginałem kopię zawartej umowy o podwykonawstwo, w terminie 7 dni od dnia jej zawarcia.</w:t>
      </w:r>
    </w:p>
    <w:p w14:paraId="6390964A" w14:textId="31E99B07" w:rsidR="00E0513B" w:rsidRPr="00E0513B" w:rsidRDefault="00E0513B" w:rsidP="00E0513B">
      <w:pPr>
        <w:pStyle w:val="Teksttreci20"/>
        <w:numPr>
          <w:ilvl w:val="0"/>
          <w:numId w:val="18"/>
        </w:numPr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sz w:val="24"/>
          <w:szCs w:val="24"/>
        </w:rPr>
        <w:t>Nieprzedłożenie zamawiającemu poświadczonej za zgodność z oryginałem kopii zawartych umów o podwykonawstwo, w terminie 7 dni od dnia ich zawarcia przez Wykonawcę, zwalnia Zamawiającego z solidarnej odpowiedzialności za brak zapłaty wynagrodzenia należnego podwykonawcom lub dalszym podwykonawcom.</w:t>
      </w:r>
    </w:p>
    <w:p w14:paraId="3CE277DD" w14:textId="757F8660" w:rsidR="00E0513B" w:rsidRPr="00E0513B" w:rsidRDefault="00E0513B" w:rsidP="00E0513B">
      <w:pPr>
        <w:pStyle w:val="Teksttreci20"/>
        <w:numPr>
          <w:ilvl w:val="0"/>
          <w:numId w:val="18"/>
        </w:numPr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sz w:val="24"/>
          <w:szCs w:val="24"/>
        </w:rPr>
        <w:t>Zamawiający, w terminie do 14 dni, zgłasza pisemny sprzeciw do umowy                                            o podwykonawstwo, w przypadkach, o których mowa w ust. 9.</w:t>
      </w:r>
    </w:p>
    <w:p w14:paraId="571D311A" w14:textId="15214537" w:rsidR="00E0513B" w:rsidRPr="00E0513B" w:rsidRDefault="00E0513B" w:rsidP="00E0513B">
      <w:pPr>
        <w:pStyle w:val="Teksttreci20"/>
        <w:numPr>
          <w:ilvl w:val="0"/>
          <w:numId w:val="18"/>
        </w:numPr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sz w:val="24"/>
          <w:szCs w:val="24"/>
        </w:rPr>
        <w:t xml:space="preserve">Niezgłoszenie pisemnego sprzeciwu do przedłożonej umowy o podwykonawstwo, </w:t>
      </w:r>
      <w:r w:rsidR="00023DB6">
        <w:rPr>
          <w:sz w:val="24"/>
          <w:szCs w:val="24"/>
        </w:rPr>
        <w:t xml:space="preserve">                </w:t>
      </w:r>
      <w:r w:rsidRPr="00E0513B">
        <w:rPr>
          <w:sz w:val="24"/>
          <w:szCs w:val="24"/>
        </w:rPr>
        <w:t>w terminie do 14 dni, uważa się za akceptację umowy przez Zamawiającego.</w:t>
      </w:r>
    </w:p>
    <w:p w14:paraId="2984EA7A" w14:textId="77777777" w:rsidR="00E0513B" w:rsidRPr="00E0513B" w:rsidRDefault="00CD0F7D" w:rsidP="00E0513B">
      <w:pPr>
        <w:pStyle w:val="Teksttreci20"/>
        <w:numPr>
          <w:ilvl w:val="0"/>
          <w:numId w:val="18"/>
        </w:numPr>
        <w:shd w:val="clear" w:color="auto" w:fill="auto"/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bCs/>
          <w:sz w:val="24"/>
          <w:szCs w:val="24"/>
        </w:rPr>
        <w:t>Zamawiający ma prawo dokonania bezpośredniej zapłaty wymagalnego wynagrodzenia przysługującego</w:t>
      </w:r>
      <w:r w:rsidR="00E0513B" w:rsidRPr="00E0513B">
        <w:rPr>
          <w:bCs/>
          <w:sz w:val="24"/>
          <w:szCs w:val="24"/>
        </w:rPr>
        <w:t xml:space="preserve"> </w:t>
      </w:r>
      <w:r w:rsidRPr="00E0513B">
        <w:rPr>
          <w:bCs/>
          <w:sz w:val="24"/>
          <w:szCs w:val="24"/>
        </w:rPr>
        <w:t>Podwykonawcy lub dalszemu Podwykonawcy, który zawarł zaakceptowaną przez zamawiającego umowę o</w:t>
      </w:r>
      <w:r w:rsidR="00E0513B" w:rsidRPr="00E0513B">
        <w:rPr>
          <w:bCs/>
          <w:sz w:val="24"/>
          <w:szCs w:val="24"/>
        </w:rPr>
        <w:t xml:space="preserve"> p</w:t>
      </w:r>
      <w:r w:rsidRPr="00E0513B">
        <w:rPr>
          <w:bCs/>
          <w:sz w:val="24"/>
          <w:szCs w:val="24"/>
        </w:rPr>
        <w:t>odwykonawstwo w przypadku uchylenia się od obowiązku zapłaty odpowiednio przez Wykonawcę,</w:t>
      </w:r>
      <w:r w:rsidR="00E0513B" w:rsidRPr="00E0513B">
        <w:rPr>
          <w:bCs/>
          <w:sz w:val="24"/>
          <w:szCs w:val="24"/>
        </w:rPr>
        <w:t xml:space="preserve"> </w:t>
      </w:r>
      <w:r w:rsidRPr="00E0513B">
        <w:rPr>
          <w:bCs/>
          <w:sz w:val="24"/>
          <w:szCs w:val="24"/>
        </w:rPr>
        <w:t>Podwykonawcę lub dalszego Podwykonawcę na zasadach wskazanych w ustawie Prawo zamówień</w:t>
      </w:r>
      <w:r w:rsidR="00E0513B" w:rsidRPr="00E0513B">
        <w:rPr>
          <w:bCs/>
          <w:sz w:val="24"/>
          <w:szCs w:val="24"/>
        </w:rPr>
        <w:t xml:space="preserve"> </w:t>
      </w:r>
      <w:r w:rsidRPr="00E0513B">
        <w:rPr>
          <w:bCs/>
          <w:sz w:val="24"/>
          <w:szCs w:val="24"/>
        </w:rPr>
        <w:t>publicznych.</w:t>
      </w:r>
    </w:p>
    <w:p w14:paraId="703612FA" w14:textId="2F1F8883" w:rsidR="00CD0F7D" w:rsidRPr="00E0513B" w:rsidRDefault="00CD0F7D" w:rsidP="00E0513B">
      <w:pPr>
        <w:pStyle w:val="Teksttreci20"/>
        <w:numPr>
          <w:ilvl w:val="0"/>
          <w:numId w:val="18"/>
        </w:numPr>
        <w:shd w:val="clear" w:color="auto" w:fill="auto"/>
        <w:tabs>
          <w:tab w:val="left" w:pos="337"/>
        </w:tabs>
        <w:spacing w:before="0" w:line="360" w:lineRule="auto"/>
        <w:rPr>
          <w:sz w:val="24"/>
          <w:szCs w:val="24"/>
        </w:rPr>
      </w:pPr>
      <w:r w:rsidRPr="00E0513B">
        <w:rPr>
          <w:bCs/>
          <w:sz w:val="24"/>
          <w:szCs w:val="24"/>
        </w:rPr>
        <w:t>W przypadku dokonania bezpośredniej zapłaty Podwykonawcy lub dalszemu Podwykonawcy,</w:t>
      </w:r>
      <w:r w:rsidR="00E0513B" w:rsidRPr="00E0513B">
        <w:rPr>
          <w:bCs/>
          <w:sz w:val="24"/>
          <w:szCs w:val="24"/>
        </w:rPr>
        <w:t xml:space="preserve"> </w:t>
      </w:r>
      <w:r w:rsidRPr="00E0513B">
        <w:rPr>
          <w:bCs/>
          <w:sz w:val="24"/>
          <w:szCs w:val="24"/>
        </w:rPr>
        <w:t xml:space="preserve">Zamawiający potrąca kwotę wypłaconego wynagrodzenia </w:t>
      </w:r>
      <w:r w:rsidR="00DB4434">
        <w:rPr>
          <w:bCs/>
          <w:sz w:val="24"/>
          <w:szCs w:val="24"/>
        </w:rPr>
        <w:t xml:space="preserve">                      </w:t>
      </w:r>
      <w:r w:rsidRPr="00E0513B">
        <w:rPr>
          <w:bCs/>
          <w:sz w:val="24"/>
          <w:szCs w:val="24"/>
        </w:rPr>
        <w:t>z wynagrodzenia należnego Wykonawcy.</w:t>
      </w:r>
      <w:r w:rsidRPr="00E0513B">
        <w:rPr>
          <w:bCs/>
          <w:sz w:val="24"/>
          <w:szCs w:val="24"/>
        </w:rPr>
        <w:cr/>
      </w:r>
    </w:p>
    <w:p w14:paraId="23830FBA" w14:textId="257F0CDC" w:rsidR="00E362AC" w:rsidRDefault="00E362AC" w:rsidP="00E362AC">
      <w:pPr>
        <w:pStyle w:val="Domynie"/>
        <w:spacing w:line="360" w:lineRule="auto"/>
        <w:ind w:left="-142"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lastRenderedPageBreak/>
        <w:t>§ </w:t>
      </w:r>
      <w:r w:rsidR="00C613FF">
        <w:rPr>
          <w:rFonts w:ascii="Times New Roman" w:hAnsi="Times New Roman" w:cs="Times New Roman"/>
          <w:b/>
        </w:rPr>
        <w:t>6</w:t>
      </w:r>
    </w:p>
    <w:p w14:paraId="538EB85F" w14:textId="37F448A0" w:rsidR="00CF23C3" w:rsidRPr="00E0513B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t>Zmiana umowy</w:t>
      </w:r>
      <w:r w:rsidR="00DB4434">
        <w:rPr>
          <w:rFonts w:ascii="Times New Roman" w:hAnsi="Times New Roman" w:cs="Times New Roman"/>
          <w:b/>
        </w:rPr>
        <w:t xml:space="preserve"> </w:t>
      </w:r>
    </w:p>
    <w:p w14:paraId="01837510" w14:textId="77777777" w:rsidR="005513A1" w:rsidRDefault="00120A74" w:rsidP="00D83650">
      <w:pPr>
        <w:pStyle w:val="Domynie"/>
        <w:numPr>
          <w:ilvl w:val="0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Zmiana postanowień niniejszej umowy wymaga formy pisemnej pod rygorem nieważności.</w:t>
      </w:r>
    </w:p>
    <w:p w14:paraId="39D6254E" w14:textId="77777777" w:rsidR="00C613FF" w:rsidRDefault="00120A74" w:rsidP="00D83650">
      <w:pPr>
        <w:pStyle w:val="Domynie"/>
        <w:numPr>
          <w:ilvl w:val="0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Strony dopuszczają zmianę postanowień zawartej umowy w szczególności w przypadku braku dostępności któregokolwiek z artykułów</w:t>
      </w:r>
      <w:r w:rsidR="0081047A" w:rsidRPr="005513A1">
        <w:rPr>
          <w:rFonts w:ascii="Times New Roman" w:hAnsi="Times New Roman" w:cs="Times New Roman"/>
        </w:rPr>
        <w:t xml:space="preserve"> objętych umową</w:t>
      </w:r>
      <w:r w:rsidRPr="005513A1">
        <w:rPr>
          <w:rFonts w:ascii="Times New Roman" w:hAnsi="Times New Roman" w:cs="Times New Roman"/>
        </w:rPr>
        <w:t>. W takiej sytuacji Zamawiający dopuszcza</w:t>
      </w:r>
      <w:r w:rsidR="00C613FF">
        <w:rPr>
          <w:rFonts w:ascii="Times New Roman" w:hAnsi="Times New Roman" w:cs="Times New Roman"/>
        </w:rPr>
        <w:t>:</w:t>
      </w:r>
    </w:p>
    <w:p w14:paraId="651A2D78" w14:textId="77777777" w:rsidR="00C613FF" w:rsidRDefault="00120A74" w:rsidP="00C613FF">
      <w:pPr>
        <w:pStyle w:val="Domynie"/>
        <w:numPr>
          <w:ilvl w:val="1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 xml:space="preserve"> zmianę terminu realizacji umowy</w:t>
      </w:r>
      <w:r w:rsidR="0081047A" w:rsidRPr="005513A1">
        <w:rPr>
          <w:rFonts w:ascii="Times New Roman" w:hAnsi="Times New Roman" w:cs="Times New Roman"/>
        </w:rPr>
        <w:t xml:space="preserve"> na umotywowany pisemny</w:t>
      </w:r>
      <w:r w:rsidR="005513A1">
        <w:rPr>
          <w:rFonts w:ascii="Times New Roman" w:hAnsi="Times New Roman" w:cs="Times New Roman"/>
        </w:rPr>
        <w:t xml:space="preserve"> </w:t>
      </w:r>
      <w:r w:rsidR="0081047A" w:rsidRPr="005513A1">
        <w:rPr>
          <w:rFonts w:ascii="Times New Roman" w:hAnsi="Times New Roman" w:cs="Times New Roman"/>
        </w:rPr>
        <w:t>wniosek Wykonawcy</w:t>
      </w:r>
      <w:r w:rsidR="00C613FF">
        <w:rPr>
          <w:rFonts w:ascii="Times New Roman" w:hAnsi="Times New Roman" w:cs="Times New Roman"/>
        </w:rPr>
        <w:t xml:space="preserve"> o czas oczekiwania na dostawę sprzętu do Wykonawcy i dostarczenie go do Zamawiającego;</w:t>
      </w:r>
    </w:p>
    <w:p w14:paraId="75CDDD4C" w14:textId="040840B0" w:rsidR="005513A1" w:rsidRDefault="00C613FF" w:rsidP="00C613FF">
      <w:pPr>
        <w:pStyle w:val="Domynie"/>
        <w:numPr>
          <w:ilvl w:val="1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typu urządzenia przy zaoferowaniu Zamawiającemu zamiennie sprzętu lub urządzenia o parametrach technicznych, funkcjonalnych i użytkowych nie gorszych niż w złożonej ofercie</w:t>
      </w:r>
      <w:r w:rsidR="005513A1">
        <w:rPr>
          <w:rFonts w:ascii="Times New Roman" w:hAnsi="Times New Roman" w:cs="Times New Roman"/>
        </w:rPr>
        <w:t>.</w:t>
      </w:r>
    </w:p>
    <w:p w14:paraId="6A7CEC84" w14:textId="77777777" w:rsidR="005513A1" w:rsidRDefault="00120A74" w:rsidP="00D83650">
      <w:pPr>
        <w:pStyle w:val="Domynie"/>
        <w:numPr>
          <w:ilvl w:val="0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Wydłużenie term</w:t>
      </w:r>
      <w:r w:rsidR="0081047A" w:rsidRPr="005513A1">
        <w:rPr>
          <w:rFonts w:ascii="Times New Roman" w:hAnsi="Times New Roman" w:cs="Times New Roman"/>
        </w:rPr>
        <w:t>i</w:t>
      </w:r>
      <w:r w:rsidRPr="005513A1">
        <w:rPr>
          <w:rFonts w:ascii="Times New Roman" w:hAnsi="Times New Roman" w:cs="Times New Roman"/>
        </w:rPr>
        <w:t>nu realiza</w:t>
      </w:r>
      <w:r w:rsidR="0081047A" w:rsidRPr="005513A1">
        <w:rPr>
          <w:rFonts w:ascii="Times New Roman" w:hAnsi="Times New Roman" w:cs="Times New Roman"/>
        </w:rPr>
        <w:t>cj</w:t>
      </w:r>
      <w:r w:rsidRPr="005513A1">
        <w:rPr>
          <w:rFonts w:ascii="Times New Roman" w:hAnsi="Times New Roman" w:cs="Times New Roman"/>
        </w:rPr>
        <w:t xml:space="preserve">i umowy </w:t>
      </w:r>
      <w:r w:rsidR="0081047A" w:rsidRPr="005513A1">
        <w:rPr>
          <w:rFonts w:ascii="Times New Roman" w:hAnsi="Times New Roman" w:cs="Times New Roman"/>
        </w:rPr>
        <w:t xml:space="preserve">z przyczyn o których mowa w ust. 2 </w:t>
      </w:r>
      <w:r w:rsidRPr="005513A1">
        <w:rPr>
          <w:rFonts w:ascii="Times New Roman" w:hAnsi="Times New Roman" w:cs="Times New Roman"/>
        </w:rPr>
        <w:t xml:space="preserve">może nastąpić </w:t>
      </w:r>
      <w:r w:rsidR="00D83650" w:rsidRPr="005513A1">
        <w:rPr>
          <w:rFonts w:ascii="Times New Roman" w:hAnsi="Times New Roman" w:cs="Times New Roman"/>
        </w:rPr>
        <w:t xml:space="preserve">             </w:t>
      </w:r>
      <w:r w:rsidRPr="005513A1">
        <w:rPr>
          <w:rFonts w:ascii="Times New Roman" w:hAnsi="Times New Roman" w:cs="Times New Roman"/>
        </w:rPr>
        <w:t>o czas</w:t>
      </w:r>
      <w:r w:rsidR="0081047A" w:rsidRPr="005513A1">
        <w:rPr>
          <w:rFonts w:ascii="Times New Roman" w:hAnsi="Times New Roman" w:cs="Times New Roman"/>
        </w:rPr>
        <w:t xml:space="preserve"> wynikający z przesunięcia terminu dostępności któregokolwiek z artykułów.</w:t>
      </w:r>
    </w:p>
    <w:p w14:paraId="6A8F5636" w14:textId="77777777" w:rsidR="005513A1" w:rsidRDefault="00D76708" w:rsidP="00D83650">
      <w:pPr>
        <w:pStyle w:val="Domynie"/>
        <w:numPr>
          <w:ilvl w:val="0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Termin realizacji dostawy może ulec przesunięciu w przypadku wystąpienia okoliczności, których strony umowy nie były w stanie przewidzieć, pomimo zachowania należytej staranności.</w:t>
      </w:r>
    </w:p>
    <w:p w14:paraId="7D0EAA88" w14:textId="5D5A417E" w:rsidR="00D76708" w:rsidRPr="005513A1" w:rsidRDefault="00D76708" w:rsidP="00D83650">
      <w:pPr>
        <w:pStyle w:val="Domynie"/>
        <w:numPr>
          <w:ilvl w:val="0"/>
          <w:numId w:val="23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 xml:space="preserve">Zmiana terminu w przypadkach o których mowa w ust. 4 nastąpi o czas wynikający </w:t>
      </w:r>
      <w:r w:rsidR="00D83650" w:rsidRPr="005513A1">
        <w:rPr>
          <w:rFonts w:ascii="Times New Roman" w:hAnsi="Times New Roman" w:cs="Times New Roman"/>
        </w:rPr>
        <w:t xml:space="preserve">           </w:t>
      </w:r>
      <w:r w:rsidRPr="005513A1">
        <w:rPr>
          <w:rFonts w:ascii="Times New Roman" w:hAnsi="Times New Roman" w:cs="Times New Roman"/>
        </w:rPr>
        <w:t>z wystąpienia przesłanki.</w:t>
      </w:r>
    </w:p>
    <w:p w14:paraId="6E4CE32D" w14:textId="475F153B" w:rsidR="000D286C" w:rsidRPr="00E0513B" w:rsidRDefault="000D286C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  <w:r w:rsidRPr="00E0513B">
        <w:rPr>
          <w:rFonts w:ascii="Times New Roman" w:hAnsi="Times New Roman" w:cs="Times New Roman"/>
          <w:b/>
          <w:bCs/>
        </w:rPr>
        <w:t xml:space="preserve">§ </w:t>
      </w:r>
      <w:r w:rsidR="0062369E">
        <w:rPr>
          <w:rFonts w:ascii="Times New Roman" w:hAnsi="Times New Roman" w:cs="Times New Roman"/>
          <w:b/>
          <w:bCs/>
        </w:rPr>
        <w:t>7</w:t>
      </w:r>
    </w:p>
    <w:p w14:paraId="16B41D93" w14:textId="016FD06D" w:rsidR="000D286C" w:rsidRDefault="000D286C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  <w:r w:rsidRPr="00E0513B">
        <w:rPr>
          <w:rFonts w:ascii="Times New Roman" w:hAnsi="Times New Roman" w:cs="Times New Roman"/>
          <w:b/>
          <w:bCs/>
        </w:rPr>
        <w:t>Odstąpienie od umowy</w:t>
      </w:r>
    </w:p>
    <w:p w14:paraId="399B876E" w14:textId="77777777" w:rsidR="00D91AC6" w:rsidRPr="00E0513B" w:rsidRDefault="00D91AC6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  <w:bCs/>
        </w:rPr>
      </w:pPr>
    </w:p>
    <w:p w14:paraId="16DF5D5B" w14:textId="17E4B885" w:rsidR="000D286C" w:rsidRPr="00E0513B" w:rsidRDefault="000D286C" w:rsidP="005513A1">
      <w:pPr>
        <w:pStyle w:val="Domynie"/>
        <w:numPr>
          <w:ilvl w:val="0"/>
          <w:numId w:val="25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Zamawiający może odstąpić od umowy, jeżeli:</w:t>
      </w:r>
    </w:p>
    <w:p w14:paraId="38C37FD3" w14:textId="77777777" w:rsidR="005513A1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wykonawca nie przystąpił do realizacji dostawy w ciągu 14 dni od daty przekazania Wykonawcy pisemnego wezwania Zamawiającego do jej rozpoczęcia,</w:t>
      </w:r>
    </w:p>
    <w:p w14:paraId="5728CE61" w14:textId="77777777" w:rsidR="005513A1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wykonawca nie wykonuje obowiązków wynikających z umowy lub też nienależycie wykonuje</w:t>
      </w:r>
      <w:r w:rsidR="005513A1">
        <w:rPr>
          <w:rFonts w:ascii="Times New Roman" w:hAnsi="Times New Roman" w:cs="Times New Roman"/>
        </w:rPr>
        <w:t xml:space="preserve"> </w:t>
      </w:r>
      <w:r w:rsidRPr="005513A1">
        <w:rPr>
          <w:rFonts w:ascii="Times New Roman" w:hAnsi="Times New Roman" w:cs="Times New Roman"/>
        </w:rPr>
        <w:t>swoje zobowiązania umowne wobec Zamawiającego,</w:t>
      </w:r>
    </w:p>
    <w:p w14:paraId="4C502BE3" w14:textId="77777777" w:rsidR="005513A1" w:rsidRDefault="000D286C" w:rsidP="00E0513B">
      <w:pPr>
        <w:pStyle w:val="Domynie"/>
        <w:numPr>
          <w:ilvl w:val="0"/>
          <w:numId w:val="27"/>
        </w:numPr>
        <w:spacing w:line="360" w:lineRule="auto"/>
        <w:ind w:left="993"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</w:t>
      </w:r>
      <w:r w:rsidRPr="005513A1">
        <w:rPr>
          <w:rFonts w:ascii="Times New Roman" w:hAnsi="Times New Roman" w:cs="Times New Roman"/>
        </w:rPr>
        <w:lastRenderedPageBreak/>
        <w:t>umowy.</w:t>
      </w:r>
    </w:p>
    <w:p w14:paraId="61563251" w14:textId="33D7C4FB" w:rsidR="000D286C" w:rsidRPr="005513A1" w:rsidRDefault="000D286C" w:rsidP="005513A1">
      <w:pPr>
        <w:pStyle w:val="Domynie"/>
        <w:numPr>
          <w:ilvl w:val="0"/>
          <w:numId w:val="25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5513A1">
        <w:rPr>
          <w:rFonts w:ascii="Times New Roman" w:hAnsi="Times New Roman" w:cs="Times New Roman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41C38DD8" w14:textId="062566BF" w:rsidR="00CD0F7D" w:rsidRPr="00E0513B" w:rsidRDefault="00CD0F7D" w:rsidP="00E0513B">
      <w:pPr>
        <w:pStyle w:val="Domynie"/>
        <w:spacing w:line="360" w:lineRule="auto"/>
        <w:ind w:right="34"/>
        <w:jc w:val="both"/>
        <w:rPr>
          <w:rFonts w:ascii="Times New Roman" w:hAnsi="Times New Roman" w:cs="Times New Roman"/>
        </w:rPr>
      </w:pPr>
    </w:p>
    <w:p w14:paraId="291548CA" w14:textId="11AC1600" w:rsidR="00CF23C3" w:rsidRPr="00E0513B" w:rsidRDefault="00D54DC8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  <w:b/>
        </w:rPr>
        <w:t xml:space="preserve">§ </w:t>
      </w:r>
      <w:r w:rsidR="0062369E">
        <w:rPr>
          <w:rFonts w:ascii="Times New Roman" w:hAnsi="Times New Roman" w:cs="Times New Roman"/>
          <w:b/>
        </w:rPr>
        <w:t>8</w:t>
      </w:r>
    </w:p>
    <w:p w14:paraId="309629A0" w14:textId="26AD81D1" w:rsidR="00CF23C3" w:rsidRPr="00E0513B" w:rsidRDefault="00CF23C3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  <w:b/>
        </w:rPr>
      </w:pPr>
      <w:r w:rsidRPr="00E0513B">
        <w:rPr>
          <w:rFonts w:ascii="Times New Roman" w:hAnsi="Times New Roman" w:cs="Times New Roman"/>
          <w:b/>
        </w:rPr>
        <w:t>Postanowienia końcowe</w:t>
      </w:r>
    </w:p>
    <w:p w14:paraId="695A0218" w14:textId="77777777" w:rsidR="00D76708" w:rsidRPr="00E0513B" w:rsidRDefault="00D76708" w:rsidP="00E0513B">
      <w:pPr>
        <w:pStyle w:val="Domynie"/>
        <w:spacing w:line="360" w:lineRule="auto"/>
        <w:ind w:right="34"/>
        <w:jc w:val="center"/>
        <w:rPr>
          <w:rFonts w:ascii="Times New Roman" w:hAnsi="Times New Roman" w:cs="Times New Roman"/>
        </w:rPr>
      </w:pPr>
    </w:p>
    <w:p w14:paraId="4CA4C6E0" w14:textId="049DA33D" w:rsidR="00D83650" w:rsidRDefault="00CF23C3" w:rsidP="00D83650">
      <w:pPr>
        <w:pStyle w:val="Domynie"/>
        <w:numPr>
          <w:ilvl w:val="0"/>
          <w:numId w:val="22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Wykonawca oświadcza, że jest płatnikiem podatku VAT, jest uprawniony do wystawiania i otrzymywania faktur VAT</w:t>
      </w:r>
      <w:r w:rsidR="00D10DE4" w:rsidRPr="00E0513B">
        <w:rPr>
          <w:rFonts w:ascii="Times New Roman" w:hAnsi="Times New Roman" w:cs="Times New Roman"/>
        </w:rPr>
        <w:t>.</w:t>
      </w:r>
    </w:p>
    <w:p w14:paraId="07AC4FA7" w14:textId="77777777" w:rsidR="00D83650" w:rsidRDefault="00D83650" w:rsidP="00D83650">
      <w:pPr>
        <w:pStyle w:val="Domynie"/>
        <w:numPr>
          <w:ilvl w:val="0"/>
          <w:numId w:val="22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W razie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14:paraId="41BD568F" w14:textId="77777777" w:rsidR="00D83650" w:rsidRDefault="00D83650" w:rsidP="00D83650">
      <w:pPr>
        <w:pStyle w:val="Domynie"/>
        <w:numPr>
          <w:ilvl w:val="0"/>
          <w:numId w:val="22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Strony będą dążyć do polubownego rozstrzygnięcia sporów mogących wyniknąć w trakcie realizacji niniejszej umowy. Jeśli w ten sposób spór nie zostanie rozwiązany, strony poddadzą go do rozstrzygnięcia przez sąd miejscowo i rzeczowo właściwy dla siedziby Zamawiającego.</w:t>
      </w:r>
    </w:p>
    <w:p w14:paraId="286DE25E" w14:textId="77777777" w:rsidR="00D83650" w:rsidRDefault="00CF23C3" w:rsidP="00D83650">
      <w:pPr>
        <w:pStyle w:val="Domynie"/>
        <w:numPr>
          <w:ilvl w:val="0"/>
          <w:numId w:val="22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W sprawach, których nie reguluje niniejsza umowa, będą miały zastosowanie odpowiednie przepisy Kodeksu cywilnego oraz innych obowiązujących ustaw.</w:t>
      </w:r>
    </w:p>
    <w:p w14:paraId="6320147A" w14:textId="1B1FA79D" w:rsidR="00CF23C3" w:rsidRPr="00D83650" w:rsidRDefault="00CF23C3" w:rsidP="00D83650">
      <w:pPr>
        <w:pStyle w:val="Domynie"/>
        <w:numPr>
          <w:ilvl w:val="0"/>
          <w:numId w:val="22"/>
        </w:numPr>
        <w:spacing w:line="360" w:lineRule="auto"/>
        <w:ind w:right="34"/>
        <w:jc w:val="both"/>
        <w:rPr>
          <w:rFonts w:ascii="Times New Roman" w:hAnsi="Times New Roman" w:cs="Times New Roman"/>
        </w:rPr>
      </w:pPr>
      <w:r w:rsidRPr="00D83650">
        <w:rPr>
          <w:rFonts w:ascii="Times New Roman" w:hAnsi="Times New Roman" w:cs="Times New Roman"/>
        </w:rPr>
        <w:t>Niniejszą umowę sporządzono w dwóch jednobrzmiących egzemplarzach, po jednym                    dla każdej ze stron.</w:t>
      </w:r>
    </w:p>
    <w:p w14:paraId="60BE84BA" w14:textId="77777777" w:rsidR="00CF23C3" w:rsidRPr="00E0513B" w:rsidRDefault="00CF23C3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07F6CFCE" w14:textId="77777777" w:rsidR="00CF23C3" w:rsidRPr="00E0513B" w:rsidRDefault="00CF23C3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228ECB75" w14:textId="77777777" w:rsidR="00CF23C3" w:rsidRPr="00E0513B" w:rsidRDefault="00CF23C3" w:rsidP="00E0513B">
      <w:pPr>
        <w:pStyle w:val="Domynie"/>
        <w:spacing w:line="360" w:lineRule="auto"/>
        <w:ind w:left="360" w:right="34" w:hanging="360"/>
        <w:jc w:val="both"/>
        <w:rPr>
          <w:rFonts w:ascii="Times New Roman" w:hAnsi="Times New Roman" w:cs="Times New Roman"/>
        </w:rPr>
      </w:pPr>
    </w:p>
    <w:p w14:paraId="5B201521" w14:textId="77777777" w:rsidR="00CF23C3" w:rsidRPr="00E0513B" w:rsidRDefault="00CF23C3" w:rsidP="00E0513B">
      <w:pPr>
        <w:pStyle w:val="Domynie"/>
        <w:spacing w:line="360" w:lineRule="auto"/>
        <w:ind w:left="6493" w:right="34" w:hanging="5783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......................................</w:t>
      </w:r>
      <w:r w:rsidRPr="00E0513B">
        <w:rPr>
          <w:rFonts w:ascii="Times New Roman" w:hAnsi="Times New Roman" w:cs="Times New Roman"/>
        </w:rPr>
        <w:tab/>
        <w:t>......................................</w:t>
      </w:r>
    </w:p>
    <w:p w14:paraId="78D773B8" w14:textId="77777777" w:rsidR="00CF23C3" w:rsidRPr="00E0513B" w:rsidRDefault="00CF23C3" w:rsidP="00E0513B">
      <w:pPr>
        <w:pStyle w:val="Domynie"/>
        <w:spacing w:line="360" w:lineRule="auto"/>
        <w:ind w:left="7097" w:right="34" w:hanging="5677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Wykonawca</w:t>
      </w:r>
      <w:r w:rsidRPr="00E0513B">
        <w:rPr>
          <w:rFonts w:ascii="Times New Roman" w:hAnsi="Times New Roman" w:cs="Times New Roman"/>
        </w:rPr>
        <w:tab/>
        <w:t>Zamawiający</w:t>
      </w:r>
    </w:p>
    <w:sectPr w:rsidR="00CF23C3" w:rsidRPr="00E0513B" w:rsidSect="009F1200">
      <w:headerReference w:type="default" r:id="rId8"/>
      <w:type w:val="continuous"/>
      <w:pgSz w:w="12240" w:h="15840"/>
      <w:pgMar w:top="993" w:right="1417" w:bottom="1417" w:left="1417" w:header="142" w:footer="708" w:gutter="0"/>
      <w:cols w:space="708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AB03" w14:textId="77777777" w:rsidR="00BB38FB" w:rsidRDefault="00BB38FB" w:rsidP="00F05D64">
      <w:pPr>
        <w:spacing w:after="0" w:line="240" w:lineRule="auto"/>
      </w:pPr>
      <w:r>
        <w:separator/>
      </w:r>
    </w:p>
  </w:endnote>
  <w:endnote w:type="continuationSeparator" w:id="0">
    <w:p w14:paraId="5525AEF0" w14:textId="77777777" w:rsidR="00BB38FB" w:rsidRDefault="00BB38FB" w:rsidP="00F0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7B64" w14:textId="77777777" w:rsidR="00BB38FB" w:rsidRDefault="00BB38FB" w:rsidP="00F05D64">
      <w:pPr>
        <w:spacing w:after="0" w:line="240" w:lineRule="auto"/>
      </w:pPr>
      <w:r>
        <w:separator/>
      </w:r>
    </w:p>
  </w:footnote>
  <w:footnote w:type="continuationSeparator" w:id="0">
    <w:p w14:paraId="52B315D8" w14:textId="77777777" w:rsidR="00BB38FB" w:rsidRDefault="00BB38FB" w:rsidP="00F0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45FA" w14:textId="7208D3B6" w:rsidR="00F05D64" w:rsidRDefault="009F1200">
    <w:pPr>
      <w:pStyle w:val="Nagwek"/>
    </w:pPr>
    <w:r>
      <w:rPr>
        <w:noProof/>
      </w:rPr>
      <w:drawing>
        <wp:inline distT="0" distB="0" distL="0" distR="0" wp14:anchorId="6BB12A63" wp14:editId="06B3F6D4">
          <wp:extent cx="5836920" cy="99441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13E65C0"/>
    <w:multiLevelType w:val="hybridMultilevel"/>
    <w:tmpl w:val="FA9CF9A0"/>
    <w:lvl w:ilvl="0" w:tplc="21BA39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67F"/>
    <w:multiLevelType w:val="hybridMultilevel"/>
    <w:tmpl w:val="7804CF82"/>
    <w:lvl w:ilvl="0" w:tplc="8F78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43A1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E2E68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217685"/>
    <w:multiLevelType w:val="multilevel"/>
    <w:tmpl w:val="78D40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907D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E13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043D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5C23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966E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5696B"/>
    <w:multiLevelType w:val="hybridMultilevel"/>
    <w:tmpl w:val="6AA82F4A"/>
    <w:lvl w:ilvl="0" w:tplc="AC0E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FDE"/>
    <w:multiLevelType w:val="hybridMultilevel"/>
    <w:tmpl w:val="FFFFFFFF"/>
    <w:lvl w:ilvl="0" w:tplc="228A66A6">
      <w:start w:val="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6816E09"/>
    <w:multiLevelType w:val="hybridMultilevel"/>
    <w:tmpl w:val="76FE4952"/>
    <w:lvl w:ilvl="0" w:tplc="7A4C5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F10"/>
    <w:multiLevelType w:val="hybridMultilevel"/>
    <w:tmpl w:val="8BA26D4C"/>
    <w:lvl w:ilvl="0" w:tplc="C65C5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107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B7102"/>
    <w:multiLevelType w:val="hybridMultilevel"/>
    <w:tmpl w:val="A5C4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D31CC"/>
    <w:multiLevelType w:val="hybridMultilevel"/>
    <w:tmpl w:val="383A85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36A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E75646"/>
    <w:multiLevelType w:val="hybridMultilevel"/>
    <w:tmpl w:val="606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17B4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9B433C"/>
    <w:multiLevelType w:val="hybridMultilevel"/>
    <w:tmpl w:val="FFFFFFFF"/>
    <w:lvl w:ilvl="0" w:tplc="D00CFB9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76312A"/>
    <w:multiLevelType w:val="hybridMultilevel"/>
    <w:tmpl w:val="5A3074FC"/>
    <w:lvl w:ilvl="0" w:tplc="69A41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6F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CD02AA"/>
    <w:multiLevelType w:val="hybridMultilevel"/>
    <w:tmpl w:val="462084DE"/>
    <w:lvl w:ilvl="0" w:tplc="D28A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27D4C"/>
    <w:multiLevelType w:val="hybridMultilevel"/>
    <w:tmpl w:val="C59A31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5BC1453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868C4BAA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B41726"/>
    <w:multiLevelType w:val="hybridMultilevel"/>
    <w:tmpl w:val="A09268DA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7">
      <w:start w:val="1"/>
      <w:numFmt w:val="lowerLetter"/>
      <w:lvlText w:val="%2)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 w15:restartNumberingAfterBreak="0">
    <w:nsid w:val="61AD02DA"/>
    <w:multiLevelType w:val="hybridMultilevel"/>
    <w:tmpl w:val="29340CE8"/>
    <w:lvl w:ilvl="0" w:tplc="217A9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D7351D"/>
    <w:multiLevelType w:val="hybridMultilevel"/>
    <w:tmpl w:val="B4A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BA5"/>
    <w:multiLevelType w:val="hybridMultilevel"/>
    <w:tmpl w:val="57CC9A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93295"/>
    <w:multiLevelType w:val="hybridMultilevel"/>
    <w:tmpl w:val="9A82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552E"/>
    <w:multiLevelType w:val="hybridMultilevel"/>
    <w:tmpl w:val="2A5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70255">
    <w:abstractNumId w:val="0"/>
  </w:num>
  <w:num w:numId="2" w16cid:durableId="606280400">
    <w:abstractNumId w:val="1"/>
  </w:num>
  <w:num w:numId="3" w16cid:durableId="1633094642">
    <w:abstractNumId w:val="8"/>
  </w:num>
  <w:num w:numId="4" w16cid:durableId="1967733286">
    <w:abstractNumId w:val="7"/>
  </w:num>
  <w:num w:numId="5" w16cid:durableId="245265300">
    <w:abstractNumId w:val="4"/>
  </w:num>
  <w:num w:numId="6" w16cid:durableId="1177504045">
    <w:abstractNumId w:val="11"/>
  </w:num>
  <w:num w:numId="7" w16cid:durableId="127093480">
    <w:abstractNumId w:val="16"/>
  </w:num>
  <w:num w:numId="8" w16cid:durableId="1704866317">
    <w:abstractNumId w:val="9"/>
  </w:num>
  <w:num w:numId="9" w16cid:durableId="1206454496">
    <w:abstractNumId w:val="20"/>
  </w:num>
  <w:num w:numId="10" w16cid:durableId="904875294">
    <w:abstractNumId w:val="5"/>
  </w:num>
  <w:num w:numId="11" w16cid:durableId="1089736519">
    <w:abstractNumId w:val="26"/>
  </w:num>
  <w:num w:numId="12" w16cid:durableId="1055005271">
    <w:abstractNumId w:val="13"/>
  </w:num>
  <w:num w:numId="13" w16cid:durableId="1115174305">
    <w:abstractNumId w:val="23"/>
  </w:num>
  <w:num w:numId="14" w16cid:durableId="624315468">
    <w:abstractNumId w:val="10"/>
  </w:num>
  <w:num w:numId="15" w16cid:durableId="1313870592">
    <w:abstractNumId w:val="21"/>
  </w:num>
  <w:num w:numId="16" w16cid:durableId="351151095">
    <w:abstractNumId w:val="17"/>
  </w:num>
  <w:num w:numId="17" w16cid:durableId="467668680">
    <w:abstractNumId w:val="22"/>
  </w:num>
  <w:num w:numId="18" w16cid:durableId="1857428877">
    <w:abstractNumId w:val="12"/>
  </w:num>
  <w:num w:numId="19" w16cid:durableId="1198394989">
    <w:abstractNumId w:val="28"/>
  </w:num>
  <w:num w:numId="20" w16cid:durableId="489563841">
    <w:abstractNumId w:val="6"/>
  </w:num>
  <w:num w:numId="21" w16cid:durableId="958803055">
    <w:abstractNumId w:val="27"/>
  </w:num>
  <w:num w:numId="22" w16cid:durableId="1727484524">
    <w:abstractNumId w:val="14"/>
  </w:num>
  <w:num w:numId="23" w16cid:durableId="1948535445">
    <w:abstractNumId w:val="31"/>
  </w:num>
  <w:num w:numId="24" w16cid:durableId="405224504">
    <w:abstractNumId w:val="24"/>
  </w:num>
  <w:num w:numId="25" w16cid:durableId="366638920">
    <w:abstractNumId w:val="29"/>
  </w:num>
  <w:num w:numId="26" w16cid:durableId="175929026">
    <w:abstractNumId w:val="3"/>
  </w:num>
  <w:num w:numId="27" w16cid:durableId="1489711932">
    <w:abstractNumId w:val="19"/>
  </w:num>
  <w:num w:numId="28" w16cid:durableId="451703898">
    <w:abstractNumId w:val="15"/>
  </w:num>
  <w:num w:numId="29" w16cid:durableId="787703314">
    <w:abstractNumId w:val="2"/>
  </w:num>
  <w:num w:numId="30" w16cid:durableId="996150572">
    <w:abstractNumId w:val="32"/>
  </w:num>
  <w:num w:numId="31" w16cid:durableId="1808278412">
    <w:abstractNumId w:val="30"/>
  </w:num>
  <w:num w:numId="32" w16cid:durableId="1306468401">
    <w:abstractNumId w:val="18"/>
  </w:num>
  <w:num w:numId="33" w16cid:durableId="8129924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07"/>
    <w:rsid w:val="0000626D"/>
    <w:rsid w:val="00023DB6"/>
    <w:rsid w:val="00094125"/>
    <w:rsid w:val="000D286C"/>
    <w:rsid w:val="00102348"/>
    <w:rsid w:val="00113BB3"/>
    <w:rsid w:val="00120A74"/>
    <w:rsid w:val="00121DCB"/>
    <w:rsid w:val="0013042E"/>
    <w:rsid w:val="00152200"/>
    <w:rsid w:val="001A35CA"/>
    <w:rsid w:val="001D0E85"/>
    <w:rsid w:val="001D4498"/>
    <w:rsid w:val="001E02FA"/>
    <w:rsid w:val="00236A39"/>
    <w:rsid w:val="002504AA"/>
    <w:rsid w:val="002B1200"/>
    <w:rsid w:val="002B65AF"/>
    <w:rsid w:val="002E3E29"/>
    <w:rsid w:val="002F2438"/>
    <w:rsid w:val="003013F5"/>
    <w:rsid w:val="0031400C"/>
    <w:rsid w:val="00316B16"/>
    <w:rsid w:val="00357399"/>
    <w:rsid w:val="003B37A0"/>
    <w:rsid w:val="00467368"/>
    <w:rsid w:val="00467724"/>
    <w:rsid w:val="005513A1"/>
    <w:rsid w:val="00593FAA"/>
    <w:rsid w:val="005E16DE"/>
    <w:rsid w:val="006170BB"/>
    <w:rsid w:val="0062369E"/>
    <w:rsid w:val="00681B6D"/>
    <w:rsid w:val="006B47FB"/>
    <w:rsid w:val="006B7B86"/>
    <w:rsid w:val="006C4767"/>
    <w:rsid w:val="006E4EDB"/>
    <w:rsid w:val="00777C4E"/>
    <w:rsid w:val="00784CE9"/>
    <w:rsid w:val="00795D2B"/>
    <w:rsid w:val="007976A7"/>
    <w:rsid w:val="007A3E63"/>
    <w:rsid w:val="008054CF"/>
    <w:rsid w:val="0081047A"/>
    <w:rsid w:val="00836207"/>
    <w:rsid w:val="008952E2"/>
    <w:rsid w:val="00896A1A"/>
    <w:rsid w:val="008B46E9"/>
    <w:rsid w:val="008C3A17"/>
    <w:rsid w:val="008E34F4"/>
    <w:rsid w:val="00910270"/>
    <w:rsid w:val="009F1200"/>
    <w:rsid w:val="00A546D6"/>
    <w:rsid w:val="00A75A6C"/>
    <w:rsid w:val="00AC3A80"/>
    <w:rsid w:val="00AF7828"/>
    <w:rsid w:val="00B30097"/>
    <w:rsid w:val="00B5561E"/>
    <w:rsid w:val="00BB38FB"/>
    <w:rsid w:val="00BF4371"/>
    <w:rsid w:val="00C47A3E"/>
    <w:rsid w:val="00C613FF"/>
    <w:rsid w:val="00CA10BD"/>
    <w:rsid w:val="00CD0F7D"/>
    <w:rsid w:val="00CF23C3"/>
    <w:rsid w:val="00D005FD"/>
    <w:rsid w:val="00D10DE4"/>
    <w:rsid w:val="00D10DF9"/>
    <w:rsid w:val="00D54DC8"/>
    <w:rsid w:val="00D76708"/>
    <w:rsid w:val="00D83650"/>
    <w:rsid w:val="00D857A6"/>
    <w:rsid w:val="00D91AC6"/>
    <w:rsid w:val="00D9552F"/>
    <w:rsid w:val="00DB4434"/>
    <w:rsid w:val="00DB6E3C"/>
    <w:rsid w:val="00E0513B"/>
    <w:rsid w:val="00E32120"/>
    <w:rsid w:val="00E34B27"/>
    <w:rsid w:val="00E362AC"/>
    <w:rsid w:val="00E63500"/>
    <w:rsid w:val="00EA6A4A"/>
    <w:rsid w:val="00EF0999"/>
    <w:rsid w:val="00F05D64"/>
    <w:rsid w:val="00F41FE1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CB916B"/>
  <w14:defaultImageDpi w14:val="0"/>
  <w15:docId w15:val="{4DFD7F67-12F8-4697-8A57-C175A4C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TekstdymkaZnak">
    <w:name w:val="Tekst dymka Znak"/>
    <w:basedOn w:val="Domylnaczcionkaakapitu"/>
    <w:uiPriority w:val="99"/>
    <w:rPr>
      <w:rFonts w:eastAsia="Times New Roman" w:cs="Times New Roman"/>
      <w:sz w:val="18"/>
      <w:szCs w:val="1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 Unicode M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 Unicode M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 Unicode MS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 Unicode MS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imes New Roman" w:hAnsi="Times New Roman" w:cs="Times New Roman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bidi="ar-SA"/>
    </w:rPr>
  </w:style>
  <w:style w:type="paragraph" w:styleId="Akapitzlist">
    <w:name w:val="List Paragraph"/>
    <w:basedOn w:val="Domynie"/>
    <w:uiPriority w:val="34"/>
    <w:qFormat/>
    <w:pPr>
      <w:ind w:left="720"/>
    </w:pPr>
    <w:rPr>
      <w:lang w:bidi="ar-SA"/>
    </w:rPr>
  </w:style>
  <w:style w:type="table" w:styleId="Tabela-Siatka">
    <w:name w:val="Table Grid"/>
    <w:basedOn w:val="Standardowy"/>
    <w:uiPriority w:val="39"/>
    <w:rsid w:val="003B37A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05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64"/>
  </w:style>
  <w:style w:type="paragraph" w:styleId="Stopka">
    <w:name w:val="footer"/>
    <w:basedOn w:val="Normalny"/>
    <w:link w:val="StopkaZnak"/>
    <w:uiPriority w:val="99"/>
    <w:rsid w:val="00F05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D64"/>
  </w:style>
  <w:style w:type="character" w:customStyle="1" w:styleId="Teksttreci2">
    <w:name w:val="Tekst treści (2)_"/>
    <w:link w:val="Teksttreci20"/>
    <w:rsid w:val="00D005F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05FD"/>
    <w:pPr>
      <w:widowControl w:val="0"/>
      <w:shd w:val="clear" w:color="auto" w:fill="FFFFFF"/>
      <w:spacing w:before="300" w:after="0" w:line="0" w:lineRule="atLeast"/>
      <w:ind w:hanging="420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rsid w:val="007A3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3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3E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250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0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50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D951-2F32-4289-8528-C1EE54E0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3160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ZNAKI:12398</dc:description>
  <cp:lastModifiedBy>Oświata</cp:lastModifiedBy>
  <cp:revision>17</cp:revision>
  <cp:lastPrinted>2020-12-11T06:03:00Z</cp:lastPrinted>
  <dcterms:created xsi:type="dcterms:W3CDTF">2022-05-21T01:06:00Z</dcterms:created>
  <dcterms:modified xsi:type="dcterms:W3CDTF">2022-09-29T07:43:00Z</dcterms:modified>
</cp:coreProperties>
</file>