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CB1" w:rsidRDefault="00FF0CB1" w:rsidP="00FF0CB1">
      <w:pPr>
        <w:spacing w:line="276" w:lineRule="auto"/>
        <w:ind w:left="-426"/>
        <w:jc w:val="right"/>
        <w:rPr>
          <w:szCs w:val="20"/>
        </w:rPr>
      </w:pPr>
      <w:r>
        <w:rPr>
          <w:szCs w:val="20"/>
        </w:rPr>
        <w:t>Załącznik nr  5 do SWZ</w:t>
      </w:r>
    </w:p>
    <w:p w:rsidR="00FF0CB1" w:rsidRDefault="00FF0CB1" w:rsidP="00FF0CB1">
      <w:pPr>
        <w:spacing w:line="276" w:lineRule="auto"/>
        <w:rPr>
          <w:b/>
          <w:sz w:val="24"/>
        </w:rPr>
      </w:pPr>
    </w:p>
    <w:p w:rsidR="00FF0CB1" w:rsidRDefault="00FF0CB1" w:rsidP="00FF0CB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OPIS PRZEDMIOTU ZAMÓWIENIA</w:t>
      </w:r>
      <w:r w:rsidR="00E94D47">
        <w:rPr>
          <w:b/>
          <w:sz w:val="24"/>
        </w:rPr>
        <w:t xml:space="preserve"> - </w:t>
      </w:r>
      <w:r w:rsidR="00E94D47" w:rsidRPr="00B82260">
        <w:rPr>
          <w:b/>
          <w:color w:val="FF0000"/>
          <w:sz w:val="24"/>
        </w:rPr>
        <w:t xml:space="preserve">po zmianie </w:t>
      </w:r>
    </w:p>
    <w:p w:rsidR="00FF0CB1" w:rsidRDefault="00FF0CB1" w:rsidP="00FF0CB1">
      <w:pPr>
        <w:spacing w:line="276" w:lineRule="auto"/>
        <w:jc w:val="center"/>
        <w:rPr>
          <w:b/>
          <w:sz w:val="24"/>
        </w:rPr>
      </w:pPr>
    </w:p>
    <w:p w:rsidR="00FF0CB1" w:rsidRDefault="00FF0CB1" w:rsidP="00FF0CB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Przedmiotem zamówienia jest: </w:t>
      </w:r>
      <w:bookmarkStart w:id="0" w:name="_Hlk82758720"/>
      <w:r>
        <w:rPr>
          <w:b/>
        </w:rPr>
        <w:t xml:space="preserve">Pełnienie nadzoru inwestorskiego nad realizacją robót budowlanych </w:t>
      </w:r>
      <w:r>
        <w:rPr>
          <w:b/>
        </w:rPr>
        <w:br/>
        <w:t xml:space="preserve">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>.„Budowa drogi Gotelp - Pustki”</w:t>
      </w:r>
      <w:bookmarkEnd w:id="0"/>
      <w:r>
        <w:rPr>
          <w:b/>
        </w:rPr>
        <w:t xml:space="preserve"> (PROW).</w:t>
      </w:r>
    </w:p>
    <w:p w:rsidR="00704338" w:rsidRDefault="00704338" w:rsidP="00FF0CB1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F0CB1" w:rsidRDefault="00704338" w:rsidP="00FF0CB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04338">
        <w:rPr>
          <w:b/>
          <w:bCs/>
        </w:rPr>
        <w:t>Roboty budowlane współﬁnansowane ze środków Unii Europejskiej w ramach działania „Podstawowe usługi i odnowa wsi na obszarach wiejskich” i poddziałania „Wsparcie inwestycji związanych z tworzeniem, ulepszaniem lub rozbudową wszystkich rodzajów małej infrastruktury, w tym inwestycji w energię odnawialną i w oszczędzanie energii” Programu Rozwoju Obszarów Wiejskich na lata 2014-2020.</w:t>
      </w:r>
    </w:p>
    <w:p w:rsidR="00704338" w:rsidRDefault="00704338" w:rsidP="00FF0CB1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F0CB1" w:rsidRDefault="00FF0CB1" w:rsidP="00FF0CB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ogólne: </w:t>
      </w:r>
    </w:p>
    <w:p w:rsidR="00FF0CB1" w:rsidRDefault="00FF0CB1" w:rsidP="00FF0CB1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Pełnienie nadzoru inwestorskiego nad robotami </w:t>
      </w:r>
      <w:r>
        <w:rPr>
          <w:rFonts w:ascii="Arial" w:eastAsia="Times New Roman" w:hAnsi="Arial" w:cs="Arial"/>
          <w:bCs/>
          <w:sz w:val="20"/>
          <w:szCs w:val="20"/>
        </w:rPr>
        <w:t>bran</w:t>
      </w:r>
      <w:r w:rsidR="00284113">
        <w:rPr>
          <w:rFonts w:ascii="Arial" w:eastAsia="Times New Roman" w:hAnsi="Arial" w:cs="Arial"/>
          <w:bCs/>
          <w:sz w:val="20"/>
          <w:szCs w:val="20"/>
        </w:rPr>
        <w:t xml:space="preserve">ży drogowej, branży sanitarnej, </w:t>
      </w:r>
      <w:r>
        <w:rPr>
          <w:rFonts w:ascii="Arial" w:hAnsi="Arial" w:cs="Arial"/>
          <w:sz w:val="20"/>
          <w:szCs w:val="20"/>
        </w:rPr>
        <w:t>branży elektrycznej i elektroenergetycznej</w:t>
      </w:r>
      <w:r w:rsidR="00284113">
        <w:rPr>
          <w:rFonts w:ascii="Arial" w:hAnsi="Arial" w:cs="Arial"/>
          <w:sz w:val="20"/>
          <w:szCs w:val="20"/>
        </w:rPr>
        <w:t xml:space="preserve"> oraz </w:t>
      </w:r>
      <w:r w:rsidR="00284113" w:rsidRPr="00612466">
        <w:rPr>
          <w:rFonts w:ascii="Arial" w:eastAsia="Times New Roman" w:hAnsi="Arial" w:cs="Arial"/>
          <w:bCs/>
          <w:sz w:val="20"/>
          <w:szCs w:val="20"/>
          <w:highlight w:val="green"/>
        </w:rPr>
        <w:t>branży telekomunikacyjnej</w:t>
      </w:r>
      <w:r w:rsidR="00284113" w:rsidRPr="00CC3A85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pełnym zakresie obowiązkó</w:t>
      </w:r>
      <w:r w:rsidR="00284113">
        <w:rPr>
          <w:rFonts w:ascii="Arial" w:hAnsi="Arial" w:cs="Arial"/>
          <w:sz w:val="20"/>
          <w:szCs w:val="20"/>
        </w:rPr>
        <w:t xml:space="preserve">w wynikających z ustawy z dnia </w:t>
      </w:r>
      <w:r>
        <w:rPr>
          <w:rFonts w:ascii="Arial" w:hAnsi="Arial" w:cs="Arial"/>
          <w:sz w:val="20"/>
          <w:szCs w:val="20"/>
        </w:rPr>
        <w:t>7 lipca 1994 r. Prawo Budowlane (t. j. - Dz. U. z 2021 r. poz. 2351 ze zm.).</w:t>
      </w:r>
    </w:p>
    <w:p w:rsidR="00FF0CB1" w:rsidRDefault="00FF0CB1" w:rsidP="00FF0CB1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  <w:t>z dokumentacją projektową i pozwoleniem na budowę, przepisami oraz zasadami wiedzy technicznej.</w:t>
      </w:r>
    </w:p>
    <w:p w:rsidR="00FF0CB1" w:rsidRDefault="00FF0CB1" w:rsidP="00FF0CB1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stałej wymiany informacji z Zamawiającym oraz koordynację swojej działalności</w:t>
      </w:r>
      <w:r>
        <w:rPr>
          <w:rFonts w:ascii="Arial" w:hAnsi="Arial" w:cs="Arial"/>
          <w:sz w:val="20"/>
          <w:szCs w:val="20"/>
        </w:rPr>
        <w:br/>
        <w:t xml:space="preserve"> z wymaganiami Zamawiającego.</w:t>
      </w:r>
    </w:p>
    <w:p w:rsidR="00FF0CB1" w:rsidRDefault="00FF0CB1" w:rsidP="00FF0CB1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i sporządzanie dokumentów, raportów, sprawozdań z realizacji zadania, zgodnie z wymaganiami Zamawiającego oraz wszelkich informacji na wniosek Zamawiającego związanych z prowadzoną inwestycją.</w:t>
      </w:r>
    </w:p>
    <w:p w:rsidR="00FF0CB1" w:rsidRDefault="00FF0CB1" w:rsidP="00FF0CB1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bookmarkStart w:id="1" w:name="_Hlk94516617"/>
      <w:r>
        <w:rPr>
          <w:rFonts w:ascii="Arial" w:hAnsi="Arial" w:cs="Arial"/>
          <w:sz w:val="20"/>
          <w:szCs w:val="20"/>
        </w:rPr>
        <w:t xml:space="preserve">Pełnienie nadzoru inwestorskiego nad prowadzonymi robotami budowlanymi przez osobę wskazaną w ofercie, tj. inspektora nadzoru posiadającego uprawnienia budowlane w </w:t>
      </w:r>
      <w:proofErr w:type="spellStart"/>
      <w:r>
        <w:rPr>
          <w:rFonts w:ascii="Arial" w:hAnsi="Arial" w:cs="Arial"/>
          <w:sz w:val="20"/>
          <w:szCs w:val="20"/>
        </w:rPr>
        <w:t>specjalności</w:t>
      </w:r>
      <w:r>
        <w:rPr>
          <w:rFonts w:ascii="Arial" w:eastAsia="Times New Roman" w:hAnsi="Arial" w:cs="Arial"/>
          <w:bCs/>
          <w:sz w:val="20"/>
          <w:szCs w:val="20"/>
        </w:rPr>
        <w:t>inżynieryjnej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drogowejbez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ograniczeń,</w:t>
      </w:r>
      <w:r>
        <w:rPr>
          <w:rFonts w:ascii="Arial" w:hAnsi="Arial" w:cs="Arial"/>
          <w:sz w:val="20"/>
          <w:szCs w:val="20"/>
        </w:rPr>
        <w:t>inspektora</w:t>
      </w:r>
      <w:proofErr w:type="spellEnd"/>
      <w:r>
        <w:rPr>
          <w:rFonts w:ascii="Arial" w:hAnsi="Arial" w:cs="Arial"/>
          <w:sz w:val="20"/>
          <w:szCs w:val="20"/>
        </w:rPr>
        <w:t xml:space="preserve"> nadzoru </w:t>
      </w:r>
      <w:r>
        <w:rPr>
          <w:rFonts w:ascii="Arial" w:eastAsia="Times New Roman" w:hAnsi="Arial" w:cs="Arial"/>
          <w:bCs/>
          <w:sz w:val="20"/>
          <w:szCs w:val="20"/>
        </w:rPr>
        <w:t xml:space="preserve">w specjalności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i kanalizacyjnych bez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ograniczeń</w:t>
      </w:r>
      <w:r>
        <w:rPr>
          <w:rFonts w:ascii="Arial" w:hAnsi="Arial" w:cs="Arial"/>
          <w:sz w:val="20"/>
          <w:szCs w:val="20"/>
        </w:rPr>
        <w:t>,inspektora</w:t>
      </w:r>
      <w:proofErr w:type="spellEnd"/>
      <w:r>
        <w:rPr>
          <w:rFonts w:ascii="Arial" w:hAnsi="Arial" w:cs="Arial"/>
          <w:sz w:val="20"/>
          <w:szCs w:val="20"/>
        </w:rPr>
        <w:t xml:space="preserve"> nadzoru </w:t>
      </w:r>
      <w:r>
        <w:rPr>
          <w:rFonts w:ascii="Arial" w:eastAsia="Times New Roman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specjalności instalacyjnej w zakresie sieci, instalacji i urządzeń elektrycznych i elektroenergetycznych </w:t>
      </w:r>
      <w:r>
        <w:rPr>
          <w:rFonts w:ascii="Arial" w:eastAsia="Times New Roman" w:hAnsi="Arial" w:cs="Arial"/>
          <w:bCs/>
          <w:sz w:val="20"/>
          <w:szCs w:val="20"/>
        </w:rPr>
        <w:t>bez ograniczeń</w:t>
      </w:r>
      <w:r w:rsidR="00284113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284113" w:rsidRPr="00612466">
        <w:rPr>
          <w:rFonts w:ascii="Arial" w:hAnsi="Arial" w:cs="Arial"/>
          <w:sz w:val="20"/>
          <w:szCs w:val="20"/>
          <w:highlight w:val="green"/>
        </w:rPr>
        <w:t xml:space="preserve">inspektora nadzoru </w:t>
      </w:r>
      <w:r w:rsidR="00284113" w:rsidRPr="00612466">
        <w:rPr>
          <w:rFonts w:ascii="Arial" w:eastAsia="Times New Roman" w:hAnsi="Arial" w:cs="Arial"/>
          <w:bCs/>
          <w:sz w:val="20"/>
          <w:szCs w:val="20"/>
          <w:highlight w:val="green"/>
        </w:rPr>
        <w:t>w specjalności instalacyjnej w zakresie w zakresie sieci instalacji i urządzeń telekomunikacyjnych bez ograniczeń</w:t>
      </w:r>
      <w:r w:rsidR="00284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zapewnienia ich obecności na terenie budowy co najmniej 2 razy w tygodniu (obecność należy potwierdzić ustnym sprawozdaniem i podpisem obecności w siedzibie Zamawiającego w godzinach urzędowania).</w:t>
      </w:r>
    </w:p>
    <w:bookmarkEnd w:id="1"/>
    <w:p w:rsidR="00FF0CB1" w:rsidRDefault="00FF0CB1" w:rsidP="00FF0CB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inwestycji, nad którą pełniony będzie nadzór inwestorski:</w:t>
      </w:r>
    </w:p>
    <w:p w:rsidR="00FF0CB1" w:rsidRDefault="00FF0CB1" w:rsidP="00FF0CB1">
      <w:pPr>
        <w:spacing w:line="276" w:lineRule="auto"/>
        <w:jc w:val="both"/>
        <w:rPr>
          <w:szCs w:val="20"/>
        </w:rPr>
      </w:pPr>
      <w:r>
        <w:rPr>
          <w:szCs w:val="20"/>
        </w:rPr>
        <w:tab/>
        <w:t xml:space="preserve">Przedmiotowa inwestycja dotyczy </w:t>
      </w:r>
      <w:r>
        <w:t>budowy drogi na odcinku Gotelp - Pustki</w:t>
      </w:r>
      <w:r>
        <w:rPr>
          <w:szCs w:val="20"/>
        </w:rPr>
        <w:t xml:space="preserve"> wraz z budową sieci </w:t>
      </w:r>
      <w:r>
        <w:rPr>
          <w:szCs w:val="20"/>
        </w:rPr>
        <w:tab/>
        <w:t>kanalizacji deszczowej oraz usunięciem kolizji energetycznych oraz teletechnicznych.</w:t>
      </w:r>
    </w:p>
    <w:p w:rsidR="00FF0CB1" w:rsidRDefault="00FF0CB1" w:rsidP="00FF0CB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FF0CB1" w:rsidRDefault="00FF0CB1" w:rsidP="00FF0CB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FF0CB1" w:rsidRDefault="00FF0CB1" w:rsidP="00FF0CB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Obowiązki – Etap Budowy: </w:t>
      </w:r>
    </w:p>
    <w:p w:rsidR="00FF0CB1" w:rsidRDefault="00FF0CB1" w:rsidP="00FF0CB1">
      <w:pPr>
        <w:pStyle w:val="Akapitzlist"/>
        <w:numPr>
          <w:ilvl w:val="0"/>
          <w:numId w:val="38"/>
        </w:numPr>
        <w:spacing w:after="0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przekazaniu placu budowy.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zatwierdzanie materiałów, technologii budowlanych oraz jakości wykonania zgodnie z warunkami umowy zawartej z wykonawcą robót i dokumentacją projektową, w tym również z projektami budowlanymi, projektami budowlanymi wykonawczymi, specyfikacjami technicznymi wykonania i odbioru robót, dla wszystkich robót.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jakości wykonywanych robót i wbudowanych wyrobów budowlanych, a w szczególności zapobieganie zastosowaniu wyrobów budowlanych wadliwych i niedopuszczalnych do stosowania w budownictwie.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nadzorowanie i kontrolowanie prawidłowego prowadzenia dziennika budowy.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nadzorowanie i kontrolowanie zgodności działań Wykonawcy robót budowlanych </w:t>
      </w:r>
      <w:r>
        <w:rPr>
          <w:rFonts w:ascii="Arial" w:hAnsi="Arial" w:cs="Arial"/>
          <w:sz w:val="20"/>
          <w:szCs w:val="20"/>
        </w:rPr>
        <w:br/>
        <w:t>z sporządzonym przez niego i zatwierdzonym: a) Planem Bezpieczeństwa i Ochrony Zdrowia (Plan BIOZ), b) dokumentacją projektową.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informowanie Zamawiającego o ewentualnych potrzebach uzupełnienia lub zmian </w:t>
      </w:r>
      <w:r>
        <w:rPr>
          <w:rFonts w:ascii="Arial" w:hAnsi="Arial" w:cs="Arial"/>
          <w:sz w:val="20"/>
          <w:szCs w:val="20"/>
        </w:rPr>
        <w:br/>
        <w:t>w dokumentacji projektowej.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czuwanie nad prawidłową organizacją i zabezpieczeniem robót, zaplecza i terenu </w:t>
      </w:r>
      <w:proofErr w:type="spellStart"/>
      <w:r>
        <w:rPr>
          <w:rFonts w:ascii="Arial" w:hAnsi="Arial" w:cs="Arial"/>
          <w:sz w:val="20"/>
          <w:szCs w:val="20"/>
        </w:rPr>
        <w:t>budowyoraz</w:t>
      </w:r>
      <w:proofErr w:type="spellEnd"/>
      <w:r>
        <w:rPr>
          <w:rFonts w:ascii="Arial" w:hAnsi="Arial" w:cs="Arial"/>
          <w:sz w:val="20"/>
          <w:szCs w:val="20"/>
        </w:rPr>
        <w:t xml:space="preserve"> utrzymywaniem przez Wykonawcę robót budowlanych porządku na terenie budowy.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postępu robót oraz składanie stosownych raportów.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podpisywanie protokołów odbioru elementów robót.</w:t>
      </w:r>
    </w:p>
    <w:p w:rsidR="00FF0CB1" w:rsidRDefault="00FF0CB1" w:rsidP="00FF0CB1">
      <w:pPr>
        <w:pStyle w:val="Akapitzlist"/>
        <w:numPr>
          <w:ilvl w:val="0"/>
          <w:numId w:val="38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FF0CB1" w:rsidRDefault="00FF0CB1" w:rsidP="00FF0CB1">
      <w:pPr>
        <w:pStyle w:val="Akapitzlist"/>
        <w:numPr>
          <w:ilvl w:val="0"/>
          <w:numId w:val="38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FF0CB1" w:rsidRDefault="00FF0CB1" w:rsidP="00FF0CB1">
      <w:pPr>
        <w:pStyle w:val="Akapitzlist"/>
        <w:numPr>
          <w:ilvl w:val="0"/>
          <w:numId w:val="38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roboty dodatkowe.</w:t>
      </w:r>
    </w:p>
    <w:p w:rsidR="00FF0CB1" w:rsidRDefault="00FF0CB1" w:rsidP="00FF0CB1">
      <w:pPr>
        <w:pStyle w:val="Akapitzlist"/>
        <w:numPr>
          <w:ilvl w:val="0"/>
          <w:numId w:val="38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FF0CB1" w:rsidRDefault="00FF0CB1" w:rsidP="00FF0CB1">
      <w:pPr>
        <w:pStyle w:val="Akapitzlist"/>
        <w:numPr>
          <w:ilvl w:val="0"/>
          <w:numId w:val="38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i potwierdzanie gotowości poszczególnych </w:t>
      </w:r>
      <w:proofErr w:type="spellStart"/>
      <w:r>
        <w:rPr>
          <w:rFonts w:ascii="Arial" w:hAnsi="Arial" w:cs="Arial"/>
          <w:sz w:val="20"/>
          <w:szCs w:val="20"/>
        </w:rPr>
        <w:t>częścirobót</w:t>
      </w:r>
      <w:proofErr w:type="spellEnd"/>
      <w:r>
        <w:rPr>
          <w:rFonts w:ascii="Arial" w:hAnsi="Arial" w:cs="Arial"/>
          <w:sz w:val="20"/>
          <w:szCs w:val="20"/>
        </w:rPr>
        <w:t xml:space="preserve"> do odbiorów końcowych oraz udział w czynnościach tych odbiorów.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potwierdzanie usunięcia wad stwierdzonych przy odbiorach końcowych. 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spotkaniach powołanych przez Zamawiającego i w naradach koordynacyjnych.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i przechowywanie dokumentacji związanej z realizacją zadania, rozliczeniami </w:t>
      </w:r>
      <w:r>
        <w:rPr>
          <w:rFonts w:ascii="Arial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</w:t>
      </w:r>
      <w:r>
        <w:rPr>
          <w:rFonts w:ascii="Arial" w:hAnsi="Arial" w:cs="Arial"/>
          <w:sz w:val="20"/>
          <w:szCs w:val="20"/>
        </w:rPr>
        <w:br/>
        <w:t>i stosowania w budownictwie wyrobów budowlanych  i urządzeń technicznych.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żądanie od kierownika budowy lub kierowników robót dokonania poprawek bądź ponownego wykonania wadliwie wykonanych robót a także wstrzymania dalszych robót budowlanych w przypadku, gdyby ich kontynuacja mogła wywołać zagrożenie bądź spowodować niedopuszczalną niezgodność z dokumentacją projektową lub pozwoleniem na budowę.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w celu dotrzymania terminu realizacji inwestycji.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 na bieżąco Zamawiającego o przebiegu prac, o napotkanych problemach i podjętych działaniach zaradczych mających na celu ich przezwyciężenie (wczesne ostrzeganie, zwłaszcza w sprawach mogących wpłynąć na termin zakończenia robót).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sprawdzanie kompletu dokumentów do dokonania odbioru końcowego robót (projektów </w:t>
      </w:r>
      <w:r>
        <w:rPr>
          <w:rFonts w:ascii="Arial" w:hAnsi="Arial" w:cs="Arial"/>
          <w:sz w:val="20"/>
          <w:szCs w:val="20"/>
        </w:rPr>
        <w:br/>
        <w:t>z naniesionymi w trakcie realizacji zmianami, protokołów prób i odbiorów, certyfikatów, świadectw zgodności, atestów, itp.).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Zamawiającego, potwierdzenia usunięcia wad i usterek w okresie gwarancji i rękojmi, uczestnictwa w odbiorze pogwarancyjnym inwestycji, bez dodatkowego wynagrodzenia;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innych czynności, przewidzianych dla inspektora nadzoru w umowie z wykonawcą inwestycji;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uczestniczenia w odbiorze ostatecznym wykonanych robót po upływie okresu gwarancji ustalonego w umowie z Wykonawcą robót. Inspektor Nadzoru będzie także uczestniczył </w:t>
      </w:r>
      <w:r>
        <w:rPr>
          <w:rFonts w:ascii="Arial" w:hAnsi="Arial" w:cs="Arial"/>
          <w:sz w:val="20"/>
          <w:szCs w:val="20"/>
        </w:rPr>
        <w:br/>
        <w:t>w przeglądach gwarancyjnych i nadzorował usuwanie stwierdzonych protokolarnie wad i usterek;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robót;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w porozumieniu z Wykonawcą robót zestawienia wybudowanej infrastruktury (długości, szt., itp.).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>
        <w:rPr>
          <w:rFonts w:ascii="Arial" w:hAnsi="Arial" w:cs="Arial"/>
          <w:sz w:val="20"/>
          <w:szCs w:val="20"/>
        </w:rPr>
        <w:br/>
        <w:t>w zakresie realizacji umowy na wykonanie robót budowlanych.</w:t>
      </w:r>
    </w:p>
    <w:p w:rsidR="00FF0CB1" w:rsidRDefault="00FF0CB1" w:rsidP="00FF0CB1">
      <w:pPr>
        <w:pStyle w:val="Akapitzlist"/>
        <w:numPr>
          <w:ilvl w:val="0"/>
          <w:numId w:val="38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objęty niniejszym nadzorem inwestorskim szczegółowo został określony </w:t>
      </w:r>
      <w:r>
        <w:rPr>
          <w:rFonts w:ascii="Arial" w:hAnsi="Arial" w:cs="Arial"/>
          <w:sz w:val="20"/>
          <w:szCs w:val="20"/>
        </w:rPr>
        <w:br/>
        <w:t>w dokumentacji projektowej stanowiącej załącznik do SWZ.</w:t>
      </w:r>
    </w:p>
    <w:p w:rsidR="004074A4" w:rsidRPr="00CE2E6A" w:rsidRDefault="004074A4" w:rsidP="00CE2E6A"/>
    <w:sectPr w:rsidR="004074A4" w:rsidRPr="00CE2E6A" w:rsidSect="00EA4B82">
      <w:footerReference w:type="default" r:id="rId8"/>
      <w:headerReference w:type="first" r:id="rId9"/>
      <w:footerReference w:type="first" r:id="rId10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231" w:rsidRDefault="001F2231" w:rsidP="00A73AAE">
      <w:r>
        <w:separator/>
      </w:r>
    </w:p>
  </w:endnote>
  <w:endnote w:type="continuationSeparator" w:id="0">
    <w:p w:rsidR="001F2231" w:rsidRDefault="001F2231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AAE" w:rsidRDefault="00A73AA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</w:p>
      </w:tc>
    </w:tr>
    <w:tr w:rsidR="00A73AAE" w:rsidTr="00CB52E4">
      <w:tc>
        <w:tcPr>
          <w:tcW w:w="8446" w:type="dxa"/>
          <w:gridSpan w:val="2"/>
          <w:shd w:val="clear" w:color="auto" w:fill="auto"/>
        </w:tcPr>
        <w:p w:rsidR="00A73AAE" w:rsidRDefault="00A73AAE" w:rsidP="00A73AAE">
          <w:pPr>
            <w:pStyle w:val="Stopka"/>
          </w:pPr>
        </w:p>
      </w:tc>
    </w:tr>
  </w:tbl>
  <w:p w:rsidR="00A73AAE" w:rsidRDefault="00A73AAE" w:rsidP="00A73AA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AAE" w:rsidRDefault="00704338">
    <w:pPr>
      <w:pStyle w:val="Stopka"/>
    </w:pPr>
    <w:r>
      <w:rPr>
        <w:noProof/>
      </w:rPr>
      <w:drawing>
        <wp:inline distT="0" distB="0" distL="0" distR="0">
          <wp:extent cx="5939790" cy="405765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:rsidTr="00A73AAE">
      <w:tc>
        <w:tcPr>
          <w:tcW w:w="7000" w:type="dxa"/>
          <w:shd w:val="clear" w:color="auto" w:fill="auto"/>
        </w:tcPr>
        <w:p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:rsidR="00A73AAE" w:rsidRDefault="00A73AAE" w:rsidP="00A73AAE">
          <w:pPr>
            <w:pStyle w:val="Stopka"/>
            <w:jc w:val="right"/>
          </w:pPr>
        </w:p>
      </w:tc>
    </w:tr>
    <w:tr w:rsidR="00A73AAE" w:rsidTr="00502E9B">
      <w:tc>
        <w:tcPr>
          <w:tcW w:w="8446" w:type="dxa"/>
          <w:gridSpan w:val="2"/>
          <w:shd w:val="clear" w:color="auto" w:fill="auto"/>
        </w:tcPr>
        <w:p w:rsidR="00A73AAE" w:rsidRDefault="00A73AAE" w:rsidP="00A73AAE">
          <w:pPr>
            <w:pStyle w:val="Stopka"/>
          </w:pPr>
        </w:p>
      </w:tc>
    </w:tr>
  </w:tbl>
  <w:p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231" w:rsidRDefault="001F2231" w:rsidP="00A73AAE">
      <w:r>
        <w:separator/>
      </w:r>
    </w:p>
  </w:footnote>
  <w:footnote w:type="continuationSeparator" w:id="0">
    <w:p w:rsidR="001F2231" w:rsidRDefault="001F2231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1D6076" w:rsidRPr="00D57D9A" w:rsidTr="00A55922">
      <w:tc>
        <w:tcPr>
          <w:tcW w:w="3014" w:type="dxa"/>
          <w:shd w:val="clear" w:color="auto" w:fill="auto"/>
        </w:tcPr>
        <w:p w:rsidR="001D6076" w:rsidRPr="00D57D9A" w:rsidRDefault="001D6076" w:rsidP="001D607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125707712"/>
          <w:r w:rsidRPr="00D57D9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62050" cy="657225"/>
                <wp:effectExtent l="0" t="0" r="0" b="9525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:rsidR="001D6076" w:rsidRPr="00D57D9A" w:rsidRDefault="001D6076" w:rsidP="001D607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D57D9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504950" cy="923925"/>
                <wp:effectExtent l="0" t="0" r="0" b="9525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:rsidR="001D6076" w:rsidRPr="00D57D9A" w:rsidRDefault="001D6076" w:rsidP="001D6076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D57D9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52525" cy="752475"/>
                <wp:effectExtent l="0" t="0" r="9525" b="9525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6076" w:rsidRPr="00D57D9A" w:rsidRDefault="001D6076" w:rsidP="001D607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bookmarkEnd w:id="2"/>
    </w:tr>
  </w:tbl>
  <w:p w:rsidR="00A73AAE" w:rsidRPr="001D6076" w:rsidRDefault="00A73AAE" w:rsidP="001D6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EF8"/>
    <w:multiLevelType w:val="hybridMultilevel"/>
    <w:tmpl w:val="AF40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C76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C59"/>
    <w:multiLevelType w:val="hybridMultilevel"/>
    <w:tmpl w:val="77DA45F4"/>
    <w:lvl w:ilvl="0" w:tplc="2A4E7E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F5E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554C10"/>
    <w:multiLevelType w:val="multilevel"/>
    <w:tmpl w:val="71BE1E3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8C75A8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25B7C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52C"/>
    <w:multiLevelType w:val="hybridMultilevel"/>
    <w:tmpl w:val="512EC7F2"/>
    <w:lvl w:ilvl="0" w:tplc="56126CBE">
      <w:start w:val="3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A4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92EA9"/>
    <w:multiLevelType w:val="hybridMultilevel"/>
    <w:tmpl w:val="9326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4448"/>
    <w:multiLevelType w:val="hybridMultilevel"/>
    <w:tmpl w:val="159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C619A"/>
    <w:multiLevelType w:val="hybridMultilevel"/>
    <w:tmpl w:val="31304B74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84A92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3D6FD7"/>
    <w:multiLevelType w:val="hybridMultilevel"/>
    <w:tmpl w:val="A072D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6BA9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31B0053"/>
    <w:multiLevelType w:val="hybridMultilevel"/>
    <w:tmpl w:val="17DCC4C4"/>
    <w:lvl w:ilvl="0" w:tplc="2354976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0B3DF5"/>
    <w:multiLevelType w:val="hybridMultilevel"/>
    <w:tmpl w:val="5B30AB78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F82FD2"/>
    <w:multiLevelType w:val="multilevel"/>
    <w:tmpl w:val="9BD6E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5765F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95DF4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92413C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737A5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E1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BD46D4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6F501BF4"/>
    <w:multiLevelType w:val="hybridMultilevel"/>
    <w:tmpl w:val="0C34A83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C349A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294BE2"/>
    <w:multiLevelType w:val="hybridMultilevel"/>
    <w:tmpl w:val="3C3C1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D2EE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5600F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50410246">
    <w:abstractNumId w:val="32"/>
  </w:num>
  <w:num w:numId="2" w16cid:durableId="1362393926">
    <w:abstractNumId w:val="12"/>
  </w:num>
  <w:num w:numId="3" w16cid:durableId="1727148355">
    <w:abstractNumId w:val="13"/>
  </w:num>
  <w:num w:numId="4" w16cid:durableId="1020087727">
    <w:abstractNumId w:val="30"/>
  </w:num>
  <w:num w:numId="5" w16cid:durableId="1102997040">
    <w:abstractNumId w:val="15"/>
  </w:num>
  <w:num w:numId="6" w16cid:durableId="164173610">
    <w:abstractNumId w:val="29"/>
  </w:num>
  <w:num w:numId="7" w16cid:durableId="1445342805">
    <w:abstractNumId w:val="20"/>
  </w:num>
  <w:num w:numId="8" w16cid:durableId="1962567328">
    <w:abstractNumId w:val="17"/>
  </w:num>
  <w:num w:numId="9" w16cid:durableId="144779917">
    <w:abstractNumId w:val="5"/>
  </w:num>
  <w:num w:numId="10" w16cid:durableId="2140760819">
    <w:abstractNumId w:val="0"/>
  </w:num>
  <w:num w:numId="11" w16cid:durableId="638458404">
    <w:abstractNumId w:val="19"/>
  </w:num>
  <w:num w:numId="12" w16cid:durableId="349574072">
    <w:abstractNumId w:val="21"/>
  </w:num>
  <w:num w:numId="13" w16cid:durableId="1831210025">
    <w:abstractNumId w:val="22"/>
  </w:num>
  <w:num w:numId="14" w16cid:durableId="1245722014">
    <w:abstractNumId w:val="8"/>
  </w:num>
  <w:num w:numId="15" w16cid:durableId="1703095069">
    <w:abstractNumId w:val="33"/>
  </w:num>
  <w:num w:numId="16" w16cid:durableId="1937051102">
    <w:abstractNumId w:val="1"/>
  </w:num>
  <w:num w:numId="17" w16cid:durableId="907301974">
    <w:abstractNumId w:val="16"/>
  </w:num>
  <w:num w:numId="18" w16cid:durableId="288513728">
    <w:abstractNumId w:val="34"/>
  </w:num>
  <w:num w:numId="19" w16cid:durableId="1938906558">
    <w:abstractNumId w:val="26"/>
  </w:num>
  <w:num w:numId="20" w16cid:durableId="2068647374">
    <w:abstractNumId w:val="9"/>
  </w:num>
  <w:num w:numId="21" w16cid:durableId="1932158536">
    <w:abstractNumId w:val="25"/>
  </w:num>
  <w:num w:numId="22" w16cid:durableId="964458677">
    <w:abstractNumId w:val="24"/>
  </w:num>
  <w:num w:numId="23" w16cid:durableId="1561743484">
    <w:abstractNumId w:val="7"/>
  </w:num>
  <w:num w:numId="24" w16cid:durableId="1651590101">
    <w:abstractNumId w:val="23"/>
  </w:num>
  <w:num w:numId="25" w16cid:durableId="1967082053">
    <w:abstractNumId w:val="3"/>
  </w:num>
  <w:num w:numId="26" w16cid:durableId="2071492813">
    <w:abstractNumId w:val="6"/>
  </w:num>
  <w:num w:numId="27" w16cid:durableId="54815969">
    <w:abstractNumId w:val="18"/>
  </w:num>
  <w:num w:numId="28" w16cid:durableId="607125845">
    <w:abstractNumId w:val="14"/>
  </w:num>
  <w:num w:numId="29" w16cid:durableId="2055737272">
    <w:abstractNumId w:val="28"/>
  </w:num>
  <w:num w:numId="30" w16cid:durableId="675502156">
    <w:abstractNumId w:val="31"/>
  </w:num>
  <w:num w:numId="31" w16cid:durableId="1369909987">
    <w:abstractNumId w:val="10"/>
  </w:num>
  <w:num w:numId="32" w16cid:durableId="210653463">
    <w:abstractNumId w:val="4"/>
  </w:num>
  <w:num w:numId="33" w16cid:durableId="638078084">
    <w:abstractNumId w:val="11"/>
  </w:num>
  <w:num w:numId="34" w16cid:durableId="935403532">
    <w:abstractNumId w:val="2"/>
  </w:num>
  <w:num w:numId="35" w16cid:durableId="341590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04764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83432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9779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356E7"/>
    <w:rsid w:val="000502D4"/>
    <w:rsid w:val="00062516"/>
    <w:rsid w:val="000668E6"/>
    <w:rsid w:val="0008206B"/>
    <w:rsid w:val="00091058"/>
    <w:rsid w:val="00095D8D"/>
    <w:rsid w:val="000A7242"/>
    <w:rsid w:val="000E190C"/>
    <w:rsid w:val="000E27C7"/>
    <w:rsid w:val="00126D76"/>
    <w:rsid w:val="001341AD"/>
    <w:rsid w:val="00181289"/>
    <w:rsid w:val="001C12AE"/>
    <w:rsid w:val="001C1EB3"/>
    <w:rsid w:val="001C3DC2"/>
    <w:rsid w:val="001D6076"/>
    <w:rsid w:val="001F2231"/>
    <w:rsid w:val="002018B3"/>
    <w:rsid w:val="00206A00"/>
    <w:rsid w:val="002311EC"/>
    <w:rsid w:val="0024055B"/>
    <w:rsid w:val="00253637"/>
    <w:rsid w:val="0026713F"/>
    <w:rsid w:val="00277EC3"/>
    <w:rsid w:val="00280E84"/>
    <w:rsid w:val="00284113"/>
    <w:rsid w:val="002A1B51"/>
    <w:rsid w:val="002A453B"/>
    <w:rsid w:val="002C4879"/>
    <w:rsid w:val="002D7697"/>
    <w:rsid w:val="002E4F1B"/>
    <w:rsid w:val="002F0F0D"/>
    <w:rsid w:val="003049C5"/>
    <w:rsid w:val="00310AA6"/>
    <w:rsid w:val="0031127D"/>
    <w:rsid w:val="00320A83"/>
    <w:rsid w:val="00335990"/>
    <w:rsid w:val="00343193"/>
    <w:rsid w:val="00353CCF"/>
    <w:rsid w:val="0036635C"/>
    <w:rsid w:val="003A3549"/>
    <w:rsid w:val="003A41FE"/>
    <w:rsid w:val="003D4598"/>
    <w:rsid w:val="003F5156"/>
    <w:rsid w:val="004074A4"/>
    <w:rsid w:val="00407BA5"/>
    <w:rsid w:val="00415E64"/>
    <w:rsid w:val="00421591"/>
    <w:rsid w:val="0042519F"/>
    <w:rsid w:val="00433E99"/>
    <w:rsid w:val="004443E7"/>
    <w:rsid w:val="004510DE"/>
    <w:rsid w:val="004B4BCD"/>
    <w:rsid w:val="004C14EB"/>
    <w:rsid w:val="004E460C"/>
    <w:rsid w:val="004E621E"/>
    <w:rsid w:val="004F103B"/>
    <w:rsid w:val="00513411"/>
    <w:rsid w:val="00533C83"/>
    <w:rsid w:val="00535C96"/>
    <w:rsid w:val="00567F72"/>
    <w:rsid w:val="0059207E"/>
    <w:rsid w:val="005F03BC"/>
    <w:rsid w:val="00617B1F"/>
    <w:rsid w:val="00627EC0"/>
    <w:rsid w:val="00633551"/>
    <w:rsid w:val="00637CA0"/>
    <w:rsid w:val="00672F85"/>
    <w:rsid w:val="006B3CB1"/>
    <w:rsid w:val="006C062C"/>
    <w:rsid w:val="006D3D34"/>
    <w:rsid w:val="006D5E61"/>
    <w:rsid w:val="006E6A09"/>
    <w:rsid w:val="006F3C47"/>
    <w:rsid w:val="00704338"/>
    <w:rsid w:val="00723036"/>
    <w:rsid w:val="007409EC"/>
    <w:rsid w:val="00752BE3"/>
    <w:rsid w:val="00755599"/>
    <w:rsid w:val="00777F93"/>
    <w:rsid w:val="007A22A0"/>
    <w:rsid w:val="007A58F7"/>
    <w:rsid w:val="007D60C7"/>
    <w:rsid w:val="007E0E7B"/>
    <w:rsid w:val="007E7543"/>
    <w:rsid w:val="007F7CBE"/>
    <w:rsid w:val="008025E3"/>
    <w:rsid w:val="00812B08"/>
    <w:rsid w:val="00816FE0"/>
    <w:rsid w:val="00836C62"/>
    <w:rsid w:val="008479EF"/>
    <w:rsid w:val="008720B1"/>
    <w:rsid w:val="00887570"/>
    <w:rsid w:val="00894BBB"/>
    <w:rsid w:val="00896FF1"/>
    <w:rsid w:val="008E2184"/>
    <w:rsid w:val="008E51E8"/>
    <w:rsid w:val="00912725"/>
    <w:rsid w:val="0092050C"/>
    <w:rsid w:val="0092723E"/>
    <w:rsid w:val="0097251B"/>
    <w:rsid w:val="0098193A"/>
    <w:rsid w:val="009A32AC"/>
    <w:rsid w:val="009B7ACB"/>
    <w:rsid w:val="009D5DDA"/>
    <w:rsid w:val="009F6E6B"/>
    <w:rsid w:val="00A2660C"/>
    <w:rsid w:val="00A43B6C"/>
    <w:rsid w:val="00A60293"/>
    <w:rsid w:val="00A73AAE"/>
    <w:rsid w:val="00AA4C85"/>
    <w:rsid w:val="00AA541F"/>
    <w:rsid w:val="00AB5C09"/>
    <w:rsid w:val="00AC6221"/>
    <w:rsid w:val="00B013A4"/>
    <w:rsid w:val="00B0622F"/>
    <w:rsid w:val="00B218A4"/>
    <w:rsid w:val="00B249C6"/>
    <w:rsid w:val="00B37451"/>
    <w:rsid w:val="00B641DB"/>
    <w:rsid w:val="00B66902"/>
    <w:rsid w:val="00B66C2B"/>
    <w:rsid w:val="00B7080F"/>
    <w:rsid w:val="00B76082"/>
    <w:rsid w:val="00B801D2"/>
    <w:rsid w:val="00B82260"/>
    <w:rsid w:val="00B91DDC"/>
    <w:rsid w:val="00B92787"/>
    <w:rsid w:val="00BB662C"/>
    <w:rsid w:val="00BC4721"/>
    <w:rsid w:val="00BE6F0E"/>
    <w:rsid w:val="00BF1E1B"/>
    <w:rsid w:val="00BF7680"/>
    <w:rsid w:val="00C020F6"/>
    <w:rsid w:val="00C110C0"/>
    <w:rsid w:val="00C13F15"/>
    <w:rsid w:val="00C16844"/>
    <w:rsid w:val="00C37E14"/>
    <w:rsid w:val="00C56A6F"/>
    <w:rsid w:val="00C80754"/>
    <w:rsid w:val="00C926A7"/>
    <w:rsid w:val="00CB7BFA"/>
    <w:rsid w:val="00CE2E6A"/>
    <w:rsid w:val="00D06BD9"/>
    <w:rsid w:val="00D07177"/>
    <w:rsid w:val="00D33EEC"/>
    <w:rsid w:val="00D43BD5"/>
    <w:rsid w:val="00D74E15"/>
    <w:rsid w:val="00D84148"/>
    <w:rsid w:val="00DA4969"/>
    <w:rsid w:val="00DC6526"/>
    <w:rsid w:val="00DD130B"/>
    <w:rsid w:val="00DF339E"/>
    <w:rsid w:val="00DF6462"/>
    <w:rsid w:val="00DF7030"/>
    <w:rsid w:val="00E3680C"/>
    <w:rsid w:val="00E37592"/>
    <w:rsid w:val="00E418C2"/>
    <w:rsid w:val="00E45532"/>
    <w:rsid w:val="00E46334"/>
    <w:rsid w:val="00E5113F"/>
    <w:rsid w:val="00E679A0"/>
    <w:rsid w:val="00E77568"/>
    <w:rsid w:val="00E84671"/>
    <w:rsid w:val="00E94D47"/>
    <w:rsid w:val="00EA4B82"/>
    <w:rsid w:val="00EB09EF"/>
    <w:rsid w:val="00EC1074"/>
    <w:rsid w:val="00ED2029"/>
    <w:rsid w:val="00ED5C42"/>
    <w:rsid w:val="00EF5F43"/>
    <w:rsid w:val="00F0065B"/>
    <w:rsid w:val="00F26132"/>
    <w:rsid w:val="00F313EC"/>
    <w:rsid w:val="00F35791"/>
    <w:rsid w:val="00F6065D"/>
    <w:rsid w:val="00F632F2"/>
    <w:rsid w:val="00F66C2A"/>
    <w:rsid w:val="00F73E5D"/>
    <w:rsid w:val="00F80617"/>
    <w:rsid w:val="00FA70B4"/>
    <w:rsid w:val="00FB2688"/>
    <w:rsid w:val="00FE5F02"/>
    <w:rsid w:val="00FF0CB1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5AD89E1-AF19-4F7F-A6FE-CA63F41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semiHidden/>
    <w:unhideWhenUsed/>
    <w:rsid w:val="00C56A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6A6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A6F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6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A6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1270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Szymon</cp:lastModifiedBy>
  <cp:revision>5</cp:revision>
  <cp:lastPrinted>2023-02-01T06:51:00Z</cp:lastPrinted>
  <dcterms:created xsi:type="dcterms:W3CDTF">2023-02-21T18:12:00Z</dcterms:created>
  <dcterms:modified xsi:type="dcterms:W3CDTF">2023-02-23T13:11:00Z</dcterms:modified>
</cp:coreProperties>
</file>