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247134E9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B2690">
        <w:rPr>
          <w:rFonts w:ascii="Times New Roman" w:hAnsi="Times New Roman" w:cs="Times New Roman"/>
          <w:sz w:val="24"/>
          <w:szCs w:val="24"/>
        </w:rPr>
        <w:t>07.09</w:t>
      </w:r>
      <w:r w:rsidR="00F24187">
        <w:rPr>
          <w:rFonts w:ascii="Times New Roman" w:hAnsi="Times New Roman" w:cs="Times New Roman"/>
          <w:sz w:val="24"/>
          <w:szCs w:val="24"/>
        </w:rPr>
        <w:t>.</w:t>
      </w:r>
      <w:r w:rsidR="00DD4BD0">
        <w:rPr>
          <w:rFonts w:ascii="Times New Roman" w:hAnsi="Times New Roman" w:cs="Times New Roman"/>
          <w:sz w:val="24"/>
          <w:szCs w:val="24"/>
        </w:rPr>
        <w:t>2022 r.</w:t>
      </w:r>
    </w:p>
    <w:p w14:paraId="4BC9295C" w14:textId="31611870" w:rsid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F2418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FF93661" w14:textId="3F3EC1A2" w:rsidR="00CD2433" w:rsidRDefault="00CD2433" w:rsidP="00CD2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659734B2" w14:textId="77777777" w:rsidR="00CD2433" w:rsidRPr="00BB2690" w:rsidRDefault="00CD2433" w:rsidP="00CD2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FE1B61" w14:textId="1844430E" w:rsidR="00F24187" w:rsidRDefault="004E3C18" w:rsidP="004E3C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zamówienia publicznego pn.: </w:t>
      </w:r>
      <w:r w:rsidR="00F24187" w:rsidRPr="00F24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,,Zagospodarowanie przestrzeni publicznej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F24187" w:rsidRPr="00F24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Oporzynie i Krośnie”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F19304" w14:textId="77777777" w:rsidR="00BB2690" w:rsidRP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1B31A" w14:textId="03E42C4E" w:rsidR="00BB2690" w:rsidRPr="00BB2690" w:rsidRDefault="00BB2690" w:rsidP="00BB2690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343"/>
      <w:r w:rsidRPr="00BB269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CD2433">
        <w:rPr>
          <w:rFonts w:ascii="Times New Roman" w:eastAsia="Calibri" w:hAnsi="Times New Roman" w:cs="Times New Roman"/>
          <w:sz w:val="24"/>
          <w:szCs w:val="24"/>
        </w:rPr>
        <w:t>2</w:t>
      </w:r>
      <w:r w:rsidRPr="00BB2690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CD2433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BB2690">
        <w:rPr>
          <w:rFonts w:ascii="Times New Roman" w:eastAsia="Calibri" w:hAnsi="Times New Roman" w:cs="Times New Roman"/>
          <w:sz w:val="24"/>
          <w:szCs w:val="24"/>
        </w:rPr>
        <w:t>,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>Części I pn.: ,,Zagospodarowanie przestrzeni publicznej w miejscowości Oporzyn” w/w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zamówienia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5F6B658B" w14:textId="77777777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85111064"/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Konsorcjum Firm:</w:t>
      </w:r>
    </w:p>
    <w:p w14:paraId="36237FDB" w14:textId="48D0C0E0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LIDER:</w:t>
      </w:r>
    </w:p>
    <w:p w14:paraId="0AECBFCA" w14:textId="77777777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KNUZEN Zenon Przybylski</w:t>
      </w:r>
    </w:p>
    <w:p w14:paraId="378669F2" w14:textId="77777777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Gorzewo 2G, 62-291 Gołaszewo</w:t>
      </w:r>
    </w:p>
    <w:p w14:paraId="3A9B4048" w14:textId="77777777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PARTNER:</w:t>
      </w:r>
    </w:p>
    <w:p w14:paraId="70FDDC0D" w14:textId="0B843A6E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P.H.U. Usługi Koparkoładowarki Instalacje WOD-KAN</w:t>
      </w:r>
    </w:p>
    <w:p w14:paraId="55EFCD04" w14:textId="77777777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Waldemar Tański</w:t>
      </w:r>
    </w:p>
    <w:p w14:paraId="0DDA1ED6" w14:textId="6B98FAAD" w:rsidR="00BB2690" w:rsidRPr="00BB2690" w:rsidRDefault="00BB2690" w:rsidP="00BB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ul. Pokoju 12, 62-290 Mieścisko</w:t>
      </w:r>
    </w:p>
    <w:bookmarkEnd w:id="2"/>
    <w:p w14:paraId="0FDF4FFA" w14:textId="77777777" w:rsidR="00BB2690" w:rsidRDefault="00BB2690" w:rsidP="00BB2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DDC094" w14:textId="55ED68EE" w:rsidR="00BB2690" w:rsidRPr="00BB2690" w:rsidRDefault="00BB2690" w:rsidP="00BB2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6D319028" w14:textId="30092A8D" w:rsidR="00BB2690" w:rsidRPr="00BB2690" w:rsidRDefault="00BB2690" w:rsidP="00BB269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wpłynęły trzy oferty. Zamawiający dokonał oceny ofert pod kątem przesłanek ich odrzucenia oraz kryteriów oceny opisanych w SWZ. </w:t>
      </w:r>
      <w:r w:rsidR="00462468">
        <w:rPr>
          <w:rFonts w:ascii="Times New Roman" w:eastAsia="Times New Roman" w:hAnsi="Times New Roman" w:cs="Times New Roman"/>
          <w:sz w:val="24"/>
          <w:szCs w:val="24"/>
        </w:rPr>
        <w:t xml:space="preserve"> Na wezwanie Zamawiającego zgodnie z art. 223 ust. 1 ustawy Pzp Wykonawca wyjaśnił treść złożonej oferty. Na wezwanie Zamawiającego zgodnie z art. 128 ust. 1 ustawy Pzp Wykonawca złożył oświadczenie Wykonawców wspólnie ubiegających się o udzielenie zamówienia. Ponadto Zamawiający dokonał poprawienia</w:t>
      </w:r>
      <w:r w:rsidR="000637D8">
        <w:rPr>
          <w:rFonts w:ascii="Times New Roman" w:eastAsia="Times New Roman" w:hAnsi="Times New Roman" w:cs="Times New Roman"/>
          <w:sz w:val="24"/>
          <w:szCs w:val="24"/>
        </w:rPr>
        <w:t xml:space="preserve"> omyłek </w:t>
      </w:r>
      <w:r w:rsidR="00462468">
        <w:rPr>
          <w:rFonts w:ascii="Times New Roman" w:eastAsia="Times New Roman" w:hAnsi="Times New Roman" w:cs="Times New Roman"/>
          <w:sz w:val="24"/>
          <w:szCs w:val="24"/>
        </w:rPr>
        <w:t xml:space="preserve"> w złożonej ofercie na podstawie art. 223 ust. 2 pkt. 2) i 3), na co Wykonawca wyraził zgodę.</w:t>
      </w:r>
      <w:r w:rsidR="0057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</w:t>
      </w:r>
      <w:r w:rsidR="0057533C">
        <w:rPr>
          <w:rFonts w:ascii="Times New Roman" w:eastAsia="Calibri" w:hAnsi="Times New Roman" w:cs="Times New Roman"/>
          <w:bCs/>
          <w:sz w:val="24"/>
          <w:szCs w:val="24"/>
        </w:rPr>
        <w:t xml:space="preserve">wymagane 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>w SWZ podmiotowe środki dowodowe</w:t>
      </w:r>
      <w:bookmarkStart w:id="3" w:name="_Hlk85113460"/>
      <w:r w:rsidR="005753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3"/>
    <w:p w14:paraId="12D60196" w14:textId="1A9856D8" w:rsidR="0057533C" w:rsidRPr="0057533C" w:rsidRDefault="00BB2690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 w:rsidR="005753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="0057533C"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Konsorcjum Firm:</w:t>
      </w:r>
      <w:r w:rsidR="00575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533C"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LIDER:</w:t>
      </w:r>
      <w:r w:rsidR="00575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533C"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KNUZEN Zenon Przybylski</w:t>
      </w:r>
      <w:r w:rsidR="00575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533C"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Gorzewo 2G, 62-291 Gołaszewo</w:t>
      </w:r>
    </w:p>
    <w:p w14:paraId="39083CF0" w14:textId="7D23D27F" w:rsidR="0057533C" w:rsidRPr="0057533C" w:rsidRDefault="0057533C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PARTNER: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P.H.U. Usługi Koparkoładowarki Instalacje WOD-KAN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Waldemar Tański</w:t>
      </w:r>
    </w:p>
    <w:p w14:paraId="217436AF" w14:textId="43D6745A" w:rsidR="00BB2690" w:rsidRPr="00BB2690" w:rsidRDefault="0057533C" w:rsidP="00BB269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ul. Pokoju 12, 62-290 Mieścisko</w:t>
      </w:r>
      <w:r w:rsidR="00BB2690" w:rsidRPr="00BB269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dla Części I.</w:t>
      </w:r>
    </w:p>
    <w:p w14:paraId="02629DA3" w14:textId="77777777" w:rsidR="00BB2690" w:rsidRP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1C462353" w14:textId="77777777" w:rsidR="00BB2690" w:rsidRPr="00BB2690" w:rsidRDefault="00BB2690" w:rsidP="00BB269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49C5E7F8" w14:textId="77777777" w:rsidR="00BB2690" w:rsidRPr="00BB2690" w:rsidRDefault="00BB2690" w:rsidP="00BB269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4860E425" w14:textId="77777777" w:rsidR="00BB2690" w:rsidRPr="00BB2690" w:rsidRDefault="00BB2690" w:rsidP="00BB269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481D2B1E" w14:textId="77777777" w:rsidR="00BB2690" w:rsidRP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20C0946" w14:textId="02196578" w:rsidR="00BB2690" w:rsidRP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 w:rsidR="0057533C">
        <w:rPr>
          <w:rFonts w:ascii="Times New Roman" w:eastAsia="Times New Roman" w:hAnsi="Times New Roman" w:cs="Times New Roman"/>
          <w:sz w:val="24"/>
          <w:szCs w:val="24"/>
        </w:rPr>
        <w:t xml:space="preserve">dla Części I 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</w:p>
    <w:p w14:paraId="42CC8112" w14:textId="77777777" w:rsidR="00BB2690" w:rsidRP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BB26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3A8063AF" w14:textId="46DB760F" w:rsidR="00BB2690" w:rsidRDefault="00BB2690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4" w:name="_Hlk84936189"/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4"/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bookmarkEnd w:id="1"/>
      <w:r w:rsidR="0057533C">
        <w:rPr>
          <w:rFonts w:ascii="Times New Roman" w:eastAsia="Times New Roman" w:hAnsi="Times New Roman" w:cs="Times New Roman"/>
          <w:b/>
          <w:sz w:val="24"/>
          <w:szCs w:val="24"/>
        </w:rPr>
        <w:t>12.09</w:t>
      </w:r>
      <w:r w:rsidRPr="00BB2690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</w:p>
    <w:p w14:paraId="6C4D06CC" w14:textId="77777777" w:rsidR="002019AB" w:rsidRPr="00BB2690" w:rsidRDefault="002019AB" w:rsidP="00BB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4ABB3" w14:textId="12F94CAF" w:rsidR="0057533C" w:rsidRPr="00BB2690" w:rsidRDefault="0057533C" w:rsidP="0057533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690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CD2433">
        <w:rPr>
          <w:rFonts w:ascii="Times New Roman" w:eastAsia="Calibri" w:hAnsi="Times New Roman" w:cs="Times New Roman"/>
          <w:sz w:val="24"/>
          <w:szCs w:val="24"/>
        </w:rPr>
        <w:t>2</w:t>
      </w:r>
      <w:r w:rsidRPr="00BB2690">
        <w:rPr>
          <w:rFonts w:ascii="Times New Roman" w:eastAsia="Calibri" w:hAnsi="Times New Roman" w:cs="Times New Roman"/>
          <w:sz w:val="24"/>
          <w:szCs w:val="24"/>
        </w:rPr>
        <w:t xml:space="preserve"> ustawy Pzp Zamawiający </w:t>
      </w:r>
      <w:r w:rsidR="00CD2433">
        <w:rPr>
          <w:rFonts w:ascii="Times New Roman" w:eastAsia="Calibri" w:hAnsi="Times New Roman" w:cs="Times New Roman"/>
          <w:sz w:val="24"/>
          <w:szCs w:val="24"/>
        </w:rPr>
        <w:t>informuje</w:t>
      </w:r>
      <w:r w:rsidRPr="00BB2690">
        <w:rPr>
          <w:rFonts w:ascii="Times New Roman" w:eastAsia="Calibri" w:hAnsi="Times New Roman" w:cs="Times New Roman"/>
          <w:sz w:val="24"/>
          <w:szCs w:val="24"/>
        </w:rPr>
        <w:t>,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Części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I pn.: ,,Zagospodarowanie przestrzeni publicznej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centrum </w:t>
      </w:r>
      <w:r w:rsidR="00D85C16">
        <w:rPr>
          <w:rFonts w:ascii="Times New Roman" w:eastAsia="Calibri" w:hAnsi="Times New Roman" w:cs="Times New Roman"/>
          <w:b/>
          <w:sz w:val="24"/>
          <w:szCs w:val="24"/>
        </w:rPr>
        <w:t>wsi Krosno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>” w/w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zamówienia 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B2690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0CABE7F8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Konsorcjum Firm:</w:t>
      </w:r>
    </w:p>
    <w:p w14:paraId="39EEC4F9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LIDER:</w:t>
      </w:r>
    </w:p>
    <w:p w14:paraId="180760EC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KNUZEN Zenon Przybylski</w:t>
      </w:r>
    </w:p>
    <w:p w14:paraId="6E1DF6C1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Gorzewo 2G, 62-291 Gołaszewo</w:t>
      </w:r>
    </w:p>
    <w:p w14:paraId="0E902CB9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PARTNER:</w:t>
      </w:r>
    </w:p>
    <w:p w14:paraId="4C106A2E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P.H.U. Usługi Koparkoładowarki Instalacje WOD-KAN</w:t>
      </w:r>
    </w:p>
    <w:p w14:paraId="2CC650A9" w14:textId="77777777" w:rsidR="0057533C" w:rsidRPr="00BB2690" w:rsidRDefault="0057533C" w:rsidP="0057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Waldemar Tański</w:t>
      </w:r>
    </w:p>
    <w:p w14:paraId="627B4312" w14:textId="4DF9F76B" w:rsidR="0057533C" w:rsidRPr="002019AB" w:rsidRDefault="0057533C" w:rsidP="00201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Calibri" w:hAnsi="Times New Roman" w:cs="Times New Roman"/>
          <w:b/>
          <w:bCs/>
          <w:sz w:val="24"/>
          <w:szCs w:val="24"/>
        </w:rPr>
        <w:t>ul. Pokoju 12, 62-290 Mieścisko</w:t>
      </w:r>
    </w:p>
    <w:p w14:paraId="2DC901F3" w14:textId="77777777" w:rsidR="0057533C" w:rsidRPr="00BB2690" w:rsidRDefault="0057533C" w:rsidP="00575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135C9D26" w14:textId="16D6BF7F" w:rsidR="0057533C" w:rsidRPr="00BB2690" w:rsidRDefault="0057533C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wpłynęły trzy oferty. Zamawiający dokonał oceny ofert pod kątem przesłanek ich odrzucenia oraz kryteriów oceny opisanych w SWZ.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wezwanie Zamawiającego zgodnie z art. 223 ust. 1 ustawy Pzp Wykonawca wyjaśnił treść złożonej oferty. Na wezwanie Zamawiającego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128 ust. 1 ustawy Pzp Wykonawca złożył oświadczenie Wykonawców wspólnie ubiegających się o udzielenie zamówienia. Ponadto Zamawiający dokonał poprawienia</w:t>
      </w:r>
      <w:r w:rsidR="00BC4AB4">
        <w:rPr>
          <w:rFonts w:ascii="Times New Roman" w:eastAsia="Times New Roman" w:hAnsi="Times New Roman" w:cs="Times New Roman"/>
          <w:sz w:val="24"/>
          <w:szCs w:val="24"/>
        </w:rPr>
        <w:t xml:space="preserve"> omyłek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złożonej ofercie na podstawie art. 223 ust. 2 pkt. 3), na co Wykonawca wyraził zgodę. </w:t>
      </w:r>
      <w:r w:rsidR="001E1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BB2690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podmiotowe środki dowodowe</w:t>
      </w:r>
      <w:r w:rsidR="000637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62F01">
        <w:rPr>
          <w:rFonts w:ascii="Times New Roman" w:eastAsia="Calibri" w:hAnsi="Times New Roman" w:cs="Times New Roman"/>
          <w:bCs/>
          <w:sz w:val="24"/>
          <w:szCs w:val="24"/>
        </w:rPr>
        <w:t>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godnie z art. 128 ust. 1 ustawy Pzp, Wykonawca </w:t>
      </w:r>
      <w:r w:rsidR="001E1604">
        <w:rPr>
          <w:rFonts w:ascii="Times New Roman" w:eastAsia="Calibri" w:hAnsi="Times New Roman" w:cs="Times New Roman"/>
          <w:bCs/>
          <w:sz w:val="24"/>
          <w:szCs w:val="24"/>
        </w:rPr>
        <w:t>uzupełnił</w:t>
      </w:r>
      <w:r w:rsidR="00E62F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37D8">
        <w:rPr>
          <w:rFonts w:ascii="Times New Roman" w:eastAsia="Calibri" w:hAnsi="Times New Roman" w:cs="Times New Roman"/>
          <w:bCs/>
          <w:sz w:val="24"/>
          <w:szCs w:val="24"/>
        </w:rPr>
        <w:t>podmiotowy środek dowodowy</w:t>
      </w:r>
      <w:r w:rsidR="00E62F01">
        <w:rPr>
          <w:rFonts w:ascii="Times New Roman" w:eastAsia="Calibri" w:hAnsi="Times New Roman" w:cs="Times New Roman"/>
          <w:bCs/>
          <w:sz w:val="24"/>
          <w:szCs w:val="24"/>
        </w:rPr>
        <w:t>, w związku z czym złożył wszystkie wymagane w SWZ podmiotowe środki dowodowe.</w:t>
      </w:r>
    </w:p>
    <w:p w14:paraId="6305746C" w14:textId="77777777" w:rsidR="0057533C" w:rsidRPr="0057533C" w:rsidRDefault="0057533C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Konsorcjum Firm: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LIDER: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KNUZEN Zenon Przybylski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Gorzewo 2G, 62-291 Gołaszewo</w:t>
      </w:r>
    </w:p>
    <w:p w14:paraId="63504739" w14:textId="77777777" w:rsidR="0057533C" w:rsidRPr="0057533C" w:rsidRDefault="0057533C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PARTNER: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P.H.U. Usługi Koparkoładowarki Instalacje WOD-KAN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Waldemar Tański</w:t>
      </w:r>
    </w:p>
    <w:p w14:paraId="7A85E83D" w14:textId="620AA8C8" w:rsidR="001E1604" w:rsidRPr="002019AB" w:rsidRDefault="0057533C" w:rsidP="005753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33C">
        <w:rPr>
          <w:rFonts w:ascii="Times New Roman" w:eastAsia="Calibri" w:hAnsi="Times New Roman" w:cs="Times New Roman"/>
          <w:b/>
          <w:bCs/>
          <w:sz w:val="24"/>
          <w:szCs w:val="24"/>
        </w:rPr>
        <w:t>ul. Pokoju 12, 62-290 Mieścisko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dla Części </w:t>
      </w:r>
      <w:r w:rsidR="000637D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73A53A2" w14:textId="48081E79" w:rsidR="0057533C" w:rsidRPr="00BB2690" w:rsidRDefault="0057533C" w:rsidP="00575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73A74BBC" w14:textId="77777777" w:rsidR="0057533C" w:rsidRPr="00BB2690" w:rsidRDefault="0057533C" w:rsidP="0057533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74115BFC" w14:textId="77777777" w:rsidR="0057533C" w:rsidRPr="00BB2690" w:rsidRDefault="0057533C" w:rsidP="0057533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5902D9F1" w14:textId="77777777" w:rsidR="0057533C" w:rsidRPr="00BB2690" w:rsidRDefault="0057533C" w:rsidP="0057533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5D6FD514" w14:textId="77777777" w:rsidR="0057533C" w:rsidRPr="00BB2690" w:rsidRDefault="0057533C" w:rsidP="00575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64E5B00" w14:textId="4F836828" w:rsidR="0057533C" w:rsidRPr="00BB2690" w:rsidRDefault="0057533C" w:rsidP="00575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>dla Części I</w:t>
      </w:r>
      <w:r w:rsidR="000637D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D8">
        <w:rPr>
          <w:rFonts w:ascii="Times New Roman" w:eastAsia="Times New Roman" w:hAnsi="Times New Roman" w:cs="Times New Roman"/>
          <w:sz w:val="24"/>
          <w:szCs w:val="24"/>
        </w:rPr>
        <w:t>odrzucono jedną ofertę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5D6B5" w14:textId="77777777" w:rsidR="0057533C" w:rsidRPr="00BB2690" w:rsidRDefault="0057533C" w:rsidP="00575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BB26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BB2690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06FF83E8" w14:textId="4B3D8762" w:rsidR="00BB2690" w:rsidRPr="00F24187" w:rsidRDefault="0057533C" w:rsidP="0020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690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12.09</w:t>
      </w:r>
      <w:r w:rsidRPr="00BB2690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  <w:bookmarkEnd w:id="0"/>
    </w:p>
    <w:sectPr w:rsidR="00BB2690" w:rsidRPr="00F24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7BDE" w14:textId="77777777" w:rsidR="0098303B" w:rsidRDefault="0098303B" w:rsidP="00DD4BD0">
      <w:pPr>
        <w:spacing w:after="0" w:line="240" w:lineRule="auto"/>
      </w:pPr>
      <w:r>
        <w:separator/>
      </w:r>
    </w:p>
  </w:endnote>
  <w:endnote w:type="continuationSeparator" w:id="0">
    <w:p w14:paraId="43116790" w14:textId="77777777" w:rsidR="0098303B" w:rsidRDefault="0098303B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7A7E" w14:textId="77777777" w:rsidR="0098303B" w:rsidRDefault="0098303B" w:rsidP="00DD4BD0">
      <w:pPr>
        <w:spacing w:after="0" w:line="240" w:lineRule="auto"/>
      </w:pPr>
      <w:r>
        <w:separator/>
      </w:r>
    </w:p>
  </w:footnote>
  <w:footnote w:type="continuationSeparator" w:id="0">
    <w:p w14:paraId="36262DA4" w14:textId="77777777" w:rsidR="0098303B" w:rsidRDefault="0098303B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651E43AB" w:rsidR="009B5250" w:rsidRPr="009B5250" w:rsidRDefault="00F24187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24187">
      <w:rPr>
        <w:rFonts w:ascii="Calibri" w:eastAsia="Calibri" w:hAnsi="Calibri" w:cs="Times New Roman"/>
        <w:noProof/>
      </w:rPr>
      <w:drawing>
        <wp:inline distT="0" distB="0" distL="0" distR="0" wp14:anchorId="494005AD" wp14:editId="38269E22">
          <wp:extent cx="1955165" cy="680720"/>
          <wp:effectExtent l="0" t="0" r="6985" b="5080"/>
          <wp:docPr id="4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DF5"/>
    <w:multiLevelType w:val="hybridMultilevel"/>
    <w:tmpl w:val="367CBFAA"/>
    <w:lvl w:ilvl="0" w:tplc="E0F2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990"/>
    <w:multiLevelType w:val="hybridMultilevel"/>
    <w:tmpl w:val="1EECC40A"/>
    <w:lvl w:ilvl="0" w:tplc="74844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4303DD"/>
    <w:multiLevelType w:val="hybridMultilevel"/>
    <w:tmpl w:val="3326B8CC"/>
    <w:lvl w:ilvl="0" w:tplc="D9A88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3B6B10"/>
    <w:multiLevelType w:val="hybridMultilevel"/>
    <w:tmpl w:val="C2C8E714"/>
    <w:lvl w:ilvl="0" w:tplc="BC409C6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232140"/>
    <w:multiLevelType w:val="hybridMultilevel"/>
    <w:tmpl w:val="61103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86AEC"/>
    <w:multiLevelType w:val="hybridMultilevel"/>
    <w:tmpl w:val="40544668"/>
    <w:lvl w:ilvl="0" w:tplc="B946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601F4D18"/>
    <w:multiLevelType w:val="hybridMultilevel"/>
    <w:tmpl w:val="01184B08"/>
    <w:lvl w:ilvl="0" w:tplc="B70CD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0A0"/>
    <w:multiLevelType w:val="hybridMultilevel"/>
    <w:tmpl w:val="14647F96"/>
    <w:lvl w:ilvl="0" w:tplc="82B4A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2136">
    <w:abstractNumId w:val="2"/>
  </w:num>
  <w:num w:numId="2" w16cid:durableId="1907446623">
    <w:abstractNumId w:val="6"/>
  </w:num>
  <w:num w:numId="3" w16cid:durableId="1299148283">
    <w:abstractNumId w:val="4"/>
  </w:num>
  <w:num w:numId="4" w16cid:durableId="1324965451">
    <w:abstractNumId w:val="10"/>
  </w:num>
  <w:num w:numId="5" w16cid:durableId="660083682">
    <w:abstractNumId w:val="0"/>
  </w:num>
  <w:num w:numId="6" w16cid:durableId="76245335">
    <w:abstractNumId w:val="1"/>
  </w:num>
  <w:num w:numId="7" w16cid:durableId="1822573763">
    <w:abstractNumId w:val="5"/>
  </w:num>
  <w:num w:numId="8" w16cid:durableId="1128595934">
    <w:abstractNumId w:val="9"/>
  </w:num>
  <w:num w:numId="9" w16cid:durableId="872156841">
    <w:abstractNumId w:val="8"/>
  </w:num>
  <w:num w:numId="10" w16cid:durableId="979460687">
    <w:abstractNumId w:val="7"/>
  </w:num>
  <w:num w:numId="11" w16cid:durableId="459155517">
    <w:abstractNumId w:val="12"/>
  </w:num>
  <w:num w:numId="12" w16cid:durableId="2058047374">
    <w:abstractNumId w:val="3"/>
  </w:num>
  <w:num w:numId="13" w16cid:durableId="857040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576AF"/>
    <w:rsid w:val="00060C73"/>
    <w:rsid w:val="000637D8"/>
    <w:rsid w:val="00066335"/>
    <w:rsid w:val="00070EBF"/>
    <w:rsid w:val="00094F55"/>
    <w:rsid w:val="000D1B82"/>
    <w:rsid w:val="001C5891"/>
    <w:rsid w:val="001C7B19"/>
    <w:rsid w:val="001E1604"/>
    <w:rsid w:val="001E3471"/>
    <w:rsid w:val="001E6102"/>
    <w:rsid w:val="002019AB"/>
    <w:rsid w:val="0021558F"/>
    <w:rsid w:val="0027785C"/>
    <w:rsid w:val="00280636"/>
    <w:rsid w:val="00294FAB"/>
    <w:rsid w:val="002A1D25"/>
    <w:rsid w:val="002D4E33"/>
    <w:rsid w:val="002D6786"/>
    <w:rsid w:val="00333A48"/>
    <w:rsid w:val="0038357A"/>
    <w:rsid w:val="0040304D"/>
    <w:rsid w:val="0042313A"/>
    <w:rsid w:val="00432A5A"/>
    <w:rsid w:val="00462468"/>
    <w:rsid w:val="00494E7D"/>
    <w:rsid w:val="004A795D"/>
    <w:rsid w:val="004C0156"/>
    <w:rsid w:val="004E3C18"/>
    <w:rsid w:val="00520A66"/>
    <w:rsid w:val="0054678B"/>
    <w:rsid w:val="00574747"/>
    <w:rsid w:val="0057533C"/>
    <w:rsid w:val="00581B93"/>
    <w:rsid w:val="006511C1"/>
    <w:rsid w:val="00681B9D"/>
    <w:rsid w:val="006838DE"/>
    <w:rsid w:val="006C3729"/>
    <w:rsid w:val="00700FC1"/>
    <w:rsid w:val="00710DC8"/>
    <w:rsid w:val="00723CBC"/>
    <w:rsid w:val="00726955"/>
    <w:rsid w:val="00743D77"/>
    <w:rsid w:val="00744912"/>
    <w:rsid w:val="00787D3F"/>
    <w:rsid w:val="007E5E1C"/>
    <w:rsid w:val="007F6E91"/>
    <w:rsid w:val="0085320C"/>
    <w:rsid w:val="008839FC"/>
    <w:rsid w:val="00892DE0"/>
    <w:rsid w:val="008C21CE"/>
    <w:rsid w:val="008E569C"/>
    <w:rsid w:val="009077A1"/>
    <w:rsid w:val="00930133"/>
    <w:rsid w:val="00943444"/>
    <w:rsid w:val="0098303B"/>
    <w:rsid w:val="00990753"/>
    <w:rsid w:val="009B482C"/>
    <w:rsid w:val="009B5250"/>
    <w:rsid w:val="009B7335"/>
    <w:rsid w:val="009B782E"/>
    <w:rsid w:val="009C1B42"/>
    <w:rsid w:val="009D115D"/>
    <w:rsid w:val="00A07E1E"/>
    <w:rsid w:val="00A15E06"/>
    <w:rsid w:val="00A23990"/>
    <w:rsid w:val="00A2774E"/>
    <w:rsid w:val="00A33857"/>
    <w:rsid w:val="00AB17A4"/>
    <w:rsid w:val="00AB517E"/>
    <w:rsid w:val="00B040C5"/>
    <w:rsid w:val="00B42886"/>
    <w:rsid w:val="00B532CF"/>
    <w:rsid w:val="00B61C96"/>
    <w:rsid w:val="00BB2690"/>
    <w:rsid w:val="00BC4AB4"/>
    <w:rsid w:val="00BD714F"/>
    <w:rsid w:val="00BF57AE"/>
    <w:rsid w:val="00C017C9"/>
    <w:rsid w:val="00C24900"/>
    <w:rsid w:val="00C714C9"/>
    <w:rsid w:val="00CA5C6E"/>
    <w:rsid w:val="00CD2433"/>
    <w:rsid w:val="00CE4C30"/>
    <w:rsid w:val="00CF628A"/>
    <w:rsid w:val="00D2353E"/>
    <w:rsid w:val="00D53C29"/>
    <w:rsid w:val="00D76C8F"/>
    <w:rsid w:val="00D85C16"/>
    <w:rsid w:val="00DB4FC0"/>
    <w:rsid w:val="00DD4BD0"/>
    <w:rsid w:val="00DE0544"/>
    <w:rsid w:val="00DE4325"/>
    <w:rsid w:val="00E1285F"/>
    <w:rsid w:val="00E2199D"/>
    <w:rsid w:val="00E411BC"/>
    <w:rsid w:val="00E454E2"/>
    <w:rsid w:val="00E62D46"/>
    <w:rsid w:val="00E62F01"/>
    <w:rsid w:val="00EB1C49"/>
    <w:rsid w:val="00EB5F6B"/>
    <w:rsid w:val="00F141FD"/>
    <w:rsid w:val="00F1706B"/>
    <w:rsid w:val="00F24187"/>
    <w:rsid w:val="00F53111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Akapitzlist">
    <w:name w:val="List Paragraph"/>
    <w:basedOn w:val="Normalny"/>
    <w:uiPriority w:val="34"/>
    <w:qFormat/>
    <w:rsid w:val="004E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61</cp:revision>
  <cp:lastPrinted>2022-09-07T06:54:00Z</cp:lastPrinted>
  <dcterms:created xsi:type="dcterms:W3CDTF">2021-08-05T06:34:00Z</dcterms:created>
  <dcterms:modified xsi:type="dcterms:W3CDTF">2022-09-07T11:30:00Z</dcterms:modified>
</cp:coreProperties>
</file>