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D275A4" w14:textId="5E25300D" w:rsidR="00F76B4F" w:rsidRPr="004E0574" w:rsidRDefault="00725674" w:rsidP="004E0574">
      <w:pPr>
        <w:spacing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E0574">
        <w:rPr>
          <w:rFonts w:ascii="Arial" w:hAnsi="Arial" w:cs="Arial"/>
          <w:b/>
          <w:bCs/>
          <w:sz w:val="22"/>
          <w:szCs w:val="22"/>
        </w:rPr>
        <w:t>Załącznik nr 1 do zapytania ofertowego – Opis przedmiotu zamówienia</w:t>
      </w:r>
    </w:p>
    <w:p w14:paraId="1E5A4556" w14:textId="77777777" w:rsidR="00725674" w:rsidRPr="004E0574" w:rsidRDefault="00725674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BC2FB7" w14:textId="77777777" w:rsidR="00E11C8C" w:rsidRDefault="00E11C8C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„Dostawa sprzętu obejmującego </w:t>
      </w:r>
      <w:bookmarkStart w:id="0" w:name="_Hlk182561387"/>
      <w:r w:rsidRPr="00E11C8C">
        <w:rPr>
          <w:rFonts w:ascii="Arial" w:hAnsi="Arial" w:cs="Arial"/>
          <w:b/>
          <w:bCs/>
          <w:color w:val="000000"/>
          <w:sz w:val="22"/>
          <w:szCs w:val="22"/>
        </w:rPr>
        <w:t xml:space="preserve">bezprzewodowy system konferencyjny </w:t>
      </w:r>
    </w:p>
    <w:p w14:paraId="35AB6274" w14:textId="08A4295A" w:rsidR="00725674" w:rsidRDefault="00B31E5A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="00DD4CD1">
        <w:rPr>
          <w:rFonts w:ascii="Arial" w:hAnsi="Arial" w:cs="Arial"/>
          <w:b/>
          <w:bCs/>
          <w:color w:val="000000"/>
          <w:sz w:val="22"/>
          <w:szCs w:val="22"/>
        </w:rPr>
        <w:t xml:space="preserve">a potrzeby </w:t>
      </w:r>
      <w:r w:rsidR="00E11C8C" w:rsidRPr="00E11C8C">
        <w:rPr>
          <w:rFonts w:ascii="Arial" w:hAnsi="Arial" w:cs="Arial"/>
          <w:b/>
          <w:bCs/>
          <w:color w:val="000000"/>
          <w:sz w:val="22"/>
          <w:szCs w:val="22"/>
        </w:rPr>
        <w:t>Urzędu Miasta w Kostrzynie nad Odrą</w:t>
      </w:r>
      <w:bookmarkEnd w:id="0"/>
      <w:r w:rsidR="00E11C8C" w:rsidRPr="00E11C8C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43D23025" w14:textId="77777777" w:rsidR="00E11C8C" w:rsidRPr="004E0574" w:rsidRDefault="00E11C8C" w:rsidP="00E11C8C">
      <w:pPr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F7E559" w14:textId="2D5102F2" w:rsidR="00F76B4F" w:rsidRPr="004E0574" w:rsidRDefault="00000000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="00725674"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Przenośna kolumna aktywna z BT i akumulatorem  litowo-jonowym - 2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706A7306" w14:textId="77777777" w:rsidR="00F76B4F" w:rsidRPr="004E0574" w:rsidRDefault="00000000" w:rsidP="004E0574">
      <w:pPr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Urządzenie powinno posiadać:</w:t>
      </w:r>
    </w:p>
    <w:p w14:paraId="3ECB9F4C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automatyczne korektory EQ rozpoznające ułożenie kolumny i dopasowujące ustawienia jak najlepiej  niezależnie od ułożenia kolumny.</w:t>
      </w:r>
    </w:p>
    <w:p w14:paraId="24AAF2AA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 xml:space="preserve">zintegrowany mikser z minimum trzema kanałami kanały 1 i 2 do podłączania   instrumentów / mikrofonów kanał 3 do przesyłania strumieniowego przez Bluetooth lub jako wejście AUX </w:t>
      </w:r>
    </w:p>
    <w:p w14:paraId="4D2C253F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gniazdo na standardowy statyw kolumnowy</w:t>
      </w:r>
    </w:p>
    <w:p w14:paraId="319DB249" w14:textId="68B01D71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przetwornik niskotonowy 1x 6</w:t>
      </w:r>
      <w:r w:rsidR="00DD4CD1">
        <w:rPr>
          <w:rFonts w:ascii="Arial" w:hAnsi="Arial" w:cs="Arial"/>
          <w:color w:val="000000"/>
          <w:sz w:val="22"/>
          <w:szCs w:val="22"/>
        </w:rPr>
        <w:t>”</w:t>
      </w:r>
      <w:r w:rsidRPr="004E05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9CD708A" w14:textId="2D032121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przetwornik wysokotonowy 3x 2,25</w:t>
      </w:r>
      <w:r w:rsidR="00DD4CD1">
        <w:rPr>
          <w:rFonts w:ascii="Arial" w:hAnsi="Arial" w:cs="Arial"/>
          <w:color w:val="000000"/>
          <w:sz w:val="22"/>
          <w:szCs w:val="22"/>
        </w:rPr>
        <w:t>”</w:t>
      </w:r>
    </w:p>
    <w:p w14:paraId="296325B1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minimum 2 zintegrowane odbiorniki bezprzewodowe</w:t>
      </w: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wraz z kieszeniami do ich przechowywania</w:t>
      </w:r>
    </w:p>
    <w:p w14:paraId="5BA9BCAF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bibliotekę ustawień dla używanych mikrofonów i instrumentów</w:t>
      </w:r>
    </w:p>
    <w:p w14:paraId="19B8670F" w14:textId="77777777" w:rsidR="00F76B4F" w:rsidRPr="004E0574" w:rsidRDefault="00000000" w:rsidP="004E057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Urządzenie powinno zapewniać:</w:t>
      </w:r>
    </w:p>
    <w:p w14:paraId="525669FD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do 11 godzin pracy na baterii bez używania kabli i przewodów</w:t>
      </w:r>
    </w:p>
    <w:p w14:paraId="582CE9F2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moc całkowitą minimum 150 W</w:t>
      </w:r>
    </w:p>
    <w:p w14:paraId="4E17DD5A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możliwość pracy w stereo</w:t>
      </w:r>
    </w:p>
    <w:p w14:paraId="0493A9E1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zdalne sterowanie  przez Bluetooth</w:t>
      </w:r>
    </w:p>
    <w:p w14:paraId="2FE8CA99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 xml:space="preserve">zakres częstotliwości na poziomie 70 - 16 000 Hz </w:t>
      </w:r>
    </w:p>
    <w:p w14:paraId="10B1095B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maksymalny poziom ciśnienia akustycznego minimum 103 dB</w:t>
      </w:r>
    </w:p>
    <w:p w14:paraId="72C09D41" w14:textId="77777777" w:rsidR="00F76B4F" w:rsidRPr="004E0574" w:rsidRDefault="00000000" w:rsidP="004E0574">
      <w:pPr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kąt pokrycia 100° x 40°</w:t>
      </w:r>
    </w:p>
    <w:p w14:paraId="6A2F089E" w14:textId="77777777" w:rsidR="00725674" w:rsidRPr="004E0574" w:rsidRDefault="00725674" w:rsidP="004E0574">
      <w:pPr>
        <w:spacing w:line="240" w:lineRule="auto"/>
        <w:ind w:left="36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7CE9A408" w14:textId="231FCF55" w:rsidR="004E0574" w:rsidRPr="004E0574" w:rsidRDefault="00000000" w:rsidP="004E0574">
      <w:pPr>
        <w:spacing w:line="240" w:lineRule="auto"/>
        <w:rPr>
          <w:rStyle w:val="Pogrubienie"/>
          <w:rFonts w:ascii="Arial" w:hAnsi="Arial" w:cs="Arial"/>
          <w:sz w:val="22"/>
          <w:szCs w:val="22"/>
        </w:rPr>
      </w:pPr>
      <w:r w:rsidRPr="004E0574">
        <w:rPr>
          <w:rStyle w:val="Pogrubienie"/>
          <w:rFonts w:ascii="Arial" w:hAnsi="Arial" w:cs="Arial"/>
          <w:sz w:val="22"/>
          <w:szCs w:val="22"/>
        </w:rPr>
        <w:t>2.</w:t>
      </w:r>
      <w:r w:rsidR="004E0574" w:rsidRPr="004E0574">
        <w:rPr>
          <w:rStyle w:val="Pogrubienie"/>
          <w:rFonts w:ascii="Arial" w:hAnsi="Arial" w:cs="Arial"/>
          <w:sz w:val="22"/>
          <w:szCs w:val="22"/>
        </w:rPr>
        <w:t xml:space="preserve"> System bezprzewodowy do mikrofonu, kamery lub aparatu </w:t>
      </w:r>
      <w:r w:rsidR="004E0574">
        <w:rPr>
          <w:rStyle w:val="Pogrubienie"/>
          <w:rFonts w:ascii="Arial" w:hAnsi="Arial" w:cs="Arial"/>
          <w:sz w:val="22"/>
          <w:szCs w:val="22"/>
        </w:rPr>
        <w:t>– 4 szt.</w:t>
      </w:r>
    </w:p>
    <w:p w14:paraId="2DBCE718" w14:textId="0DDE870B" w:rsidR="003E7955" w:rsidRPr="004E0574" w:rsidRDefault="003E7955" w:rsidP="004E0574">
      <w:pPr>
        <w:pStyle w:val="Nagwek1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System dedykowany do wyżej wymienionych  kolumn akumulatorowych z możliwoś</w:t>
      </w:r>
      <w:r w:rsid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cią</w:t>
      </w: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ładowania przez  wbudowane gniazdo ładowania </w:t>
      </w:r>
    </w:p>
    <w:p w14:paraId="42FA5D8F" w14:textId="77777777" w:rsidR="003E7955" w:rsidRPr="004E0574" w:rsidRDefault="003E7955" w:rsidP="004E0574">
      <w:pPr>
        <w:pStyle w:val="Tekstpodstawowy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System bezprzewodowy 2,4 GHz dla mikrofonów</w:t>
      </w:r>
    </w:p>
    <w:p w14:paraId="19E408A0" w14:textId="77777777" w:rsidR="003E7955" w:rsidRPr="004E0574" w:rsidRDefault="003E7955" w:rsidP="004E0574">
      <w:pPr>
        <w:pStyle w:val="Tekstpodstawowy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Przełącznik wyciszenia</w:t>
      </w:r>
    </w:p>
    <w:p w14:paraId="5C2B9526" w14:textId="7E941E75" w:rsidR="003E7955" w:rsidRPr="004E0574" w:rsidRDefault="003E7955" w:rsidP="004E0574">
      <w:pPr>
        <w:pStyle w:val="Tekstpodstawowy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 xml:space="preserve">Możliwość ładowania przez USB-C </w:t>
      </w:r>
    </w:p>
    <w:p w14:paraId="0F05C765" w14:textId="77777777" w:rsidR="003E7955" w:rsidRPr="004E0574" w:rsidRDefault="003E7955" w:rsidP="004E0574">
      <w:pPr>
        <w:pStyle w:val="Tekstpodstawowy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Żywotność baterii minimum 6 godzin</w:t>
      </w:r>
    </w:p>
    <w:p w14:paraId="6BBF3971" w14:textId="77777777" w:rsidR="003E7955" w:rsidRPr="004E0574" w:rsidRDefault="003E7955" w:rsidP="004E0574">
      <w:pPr>
        <w:pStyle w:val="Tekstpodstawowy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Złącze: XLR żeńskie</w:t>
      </w:r>
    </w:p>
    <w:p w14:paraId="220B9665" w14:textId="77777777" w:rsidR="003E7955" w:rsidRPr="004E0574" w:rsidRDefault="003E7955" w:rsidP="004E0574">
      <w:pPr>
        <w:pStyle w:val="Tekstpodstawowy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Wymiary max: (szer. x wys. x gł.): 29 x 30 x 86 mm</w:t>
      </w:r>
    </w:p>
    <w:p w14:paraId="51BE7BB7" w14:textId="77777777" w:rsidR="003E7955" w:rsidRPr="004E0574" w:rsidRDefault="003E7955" w:rsidP="004E0574">
      <w:pPr>
        <w:pStyle w:val="Akapitzlist"/>
        <w:numPr>
          <w:ilvl w:val="0"/>
          <w:numId w:val="17"/>
        </w:numPr>
        <w:spacing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Kolor::Czarny</w:t>
      </w:r>
    </w:p>
    <w:p w14:paraId="3DACC4E0" w14:textId="77777777" w:rsidR="004E0574" w:rsidRDefault="004E0574" w:rsidP="004E0574">
      <w:pPr>
        <w:spacing w:line="240" w:lineRule="auto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F2A10" w14:textId="7E1CC320" w:rsidR="004E0574" w:rsidRDefault="003E7955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S</w:t>
      </w:r>
      <w:r w:rsidR="004E0574" w:rsidRPr="004E0574">
        <w:rPr>
          <w:rFonts w:ascii="Arial" w:hAnsi="Arial" w:cs="Arial"/>
          <w:b/>
          <w:bCs/>
          <w:color w:val="000000"/>
          <w:sz w:val="22"/>
          <w:szCs w:val="22"/>
        </w:rPr>
        <w:t>tatyw kolumnowy</w:t>
      </w:r>
      <w:r w:rsid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– 2 szt.</w:t>
      </w:r>
    </w:p>
    <w:p w14:paraId="14121FE3" w14:textId="1208BC27" w:rsidR="00DD4CD1" w:rsidRPr="00DD4CD1" w:rsidRDefault="003E7955" w:rsidP="00DD4CD1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Standardowy stabilny, solidny i lekki (aluminiowy)</w:t>
      </w:r>
      <w:r w:rsidR="00DD4CD1">
        <w:rPr>
          <w:rFonts w:ascii="Arial" w:hAnsi="Arial" w:cs="Arial"/>
          <w:color w:val="000000"/>
          <w:sz w:val="22"/>
          <w:szCs w:val="22"/>
        </w:rPr>
        <w:t>.</w:t>
      </w:r>
      <w:r w:rsidR="00DD4CD1" w:rsidRPr="00DD4CD1">
        <w:t xml:space="preserve"> </w:t>
      </w:r>
      <w:r w:rsidR="00DD4CD1" w:rsidRPr="00DD4CD1">
        <w:rPr>
          <w:rFonts w:ascii="Arial" w:hAnsi="Arial" w:cs="Arial"/>
          <w:sz w:val="22"/>
          <w:szCs w:val="22"/>
        </w:rPr>
        <w:t>Dostosowany do kolumn opisanych w pozycji.1</w:t>
      </w:r>
    </w:p>
    <w:p w14:paraId="165E04AF" w14:textId="77777777" w:rsidR="00DD4CD1" w:rsidRPr="00DD4CD1" w:rsidRDefault="00DD4CD1" w:rsidP="00DD4CD1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D4CD1">
        <w:rPr>
          <w:rFonts w:ascii="Arial" w:hAnsi="Arial" w:cs="Arial"/>
          <w:color w:val="000000"/>
          <w:sz w:val="22"/>
          <w:szCs w:val="22"/>
        </w:rPr>
        <w:t>Wysokość regulowana minimum: 115-200 cm</w:t>
      </w:r>
    </w:p>
    <w:p w14:paraId="2FE67069" w14:textId="77777777" w:rsidR="00DD4CD1" w:rsidRPr="00DD4CD1" w:rsidRDefault="00DD4CD1" w:rsidP="00DD4CD1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DD4CD1">
        <w:rPr>
          <w:rFonts w:ascii="Arial" w:hAnsi="Arial" w:cs="Arial"/>
          <w:color w:val="000000"/>
          <w:sz w:val="22"/>
          <w:szCs w:val="22"/>
        </w:rPr>
        <w:t>Średnica rury minimum: 35 mm</w:t>
      </w:r>
    </w:p>
    <w:p w14:paraId="375A13BC" w14:textId="6A373699" w:rsidR="00F76B4F" w:rsidRPr="004E0574" w:rsidRDefault="00DD4CD1" w:rsidP="00DD4CD1">
      <w:pPr>
        <w:spacing w:line="240" w:lineRule="auto"/>
        <w:rPr>
          <w:rFonts w:ascii="Arial" w:hAnsi="Arial" w:cs="Arial"/>
          <w:color w:val="C00000"/>
          <w:sz w:val="22"/>
          <w:szCs w:val="22"/>
        </w:rPr>
      </w:pPr>
      <w:r w:rsidRPr="00DD4CD1">
        <w:rPr>
          <w:rFonts w:ascii="Arial" w:hAnsi="Arial" w:cs="Arial"/>
          <w:color w:val="000000"/>
          <w:sz w:val="22"/>
          <w:szCs w:val="22"/>
        </w:rPr>
        <w:t>Udźwig minimum: 25 kg</w:t>
      </w:r>
    </w:p>
    <w:p w14:paraId="15B3E32C" w14:textId="77777777" w:rsidR="00F76B4F" w:rsidRPr="004E0574" w:rsidRDefault="00F76B4F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11EDA97" w14:textId="67FBA5F4" w:rsidR="00F76B4F" w:rsidRPr="004E0574" w:rsidRDefault="00000000" w:rsidP="004E0574">
      <w:pPr>
        <w:spacing w:line="240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4.</w:t>
      </w:r>
      <w:r w:rsid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Mikrofon wokalny</w:t>
      </w:r>
      <w:r w:rsid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- 4 </w:t>
      </w: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szt.</w:t>
      </w:r>
    </w:p>
    <w:p w14:paraId="07B490E6" w14:textId="5C477713" w:rsidR="00F76B4F" w:rsidRPr="004E0574" w:rsidRDefault="00000000" w:rsidP="00B9260B">
      <w:p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Mikrofon w metalowej obudowie o </w:t>
      </w:r>
      <w:r w:rsidR="00B9260B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c</w:t>
      </w: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zułości nie mniejszej niż (1 kHz): -54,5 dBV/Pa / 1,88 mV/Pa  i wadze do 300 g</w:t>
      </w:r>
    </w:p>
    <w:p w14:paraId="35278A51" w14:textId="77777777" w:rsidR="00F76B4F" w:rsidRPr="004E0574" w:rsidRDefault="00000000" w:rsidP="00B9260B">
      <w:p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Mikrofon  powinien zapewniać:</w:t>
      </w:r>
    </w:p>
    <w:p w14:paraId="48F21932" w14:textId="77777777" w:rsidR="00F76B4F" w:rsidRPr="004E0574" w:rsidRDefault="00000000" w:rsidP="00B9260B">
      <w:pPr>
        <w:numPr>
          <w:ilvl w:val="0"/>
          <w:numId w:val="2"/>
        </w:num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„riderowość” - być </w:t>
      </w:r>
      <w:r w:rsidRPr="004E0574">
        <w:rPr>
          <w:rFonts w:ascii="Arial" w:hAnsi="Arial" w:cs="Arial"/>
          <w:color w:val="000000"/>
          <w:sz w:val="22"/>
          <w:szCs w:val="22"/>
        </w:rPr>
        <w:t xml:space="preserve">standardem estradowym i  wszechstronnym dynamicznym mikrofonem o charakterystyce kardioidalnej </w:t>
      </w:r>
    </w:p>
    <w:p w14:paraId="0ABD6FDB" w14:textId="77777777" w:rsidR="00F76B4F" w:rsidRPr="004E0574" w:rsidRDefault="00000000" w:rsidP="00B9260B">
      <w:p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 Mikrofon powinien posiadać:</w:t>
      </w:r>
    </w:p>
    <w:p w14:paraId="2078CC1F" w14:textId="77777777" w:rsidR="00F76B4F" w:rsidRPr="004E0574" w:rsidRDefault="00000000" w:rsidP="00B9260B">
      <w:pPr>
        <w:pStyle w:val="Tekstpodstawowy"/>
        <w:numPr>
          <w:ilvl w:val="0"/>
          <w:numId w:val="2"/>
        </w:numPr>
        <w:spacing w:after="0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Pokrowiec</w:t>
      </w:r>
    </w:p>
    <w:p w14:paraId="553B9781" w14:textId="77777777" w:rsidR="00F76B4F" w:rsidRPr="00B9260B" w:rsidRDefault="00000000" w:rsidP="00B9260B">
      <w:pPr>
        <w:pStyle w:val="Tekstpodstawowy"/>
        <w:numPr>
          <w:ilvl w:val="0"/>
          <w:numId w:val="2"/>
        </w:numPr>
        <w:spacing w:after="0" w:line="240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Obrotowy adapter statywu </w:t>
      </w:r>
    </w:p>
    <w:p w14:paraId="4908EC9A" w14:textId="77777777" w:rsidR="00B9260B" w:rsidRDefault="00B9260B" w:rsidP="00B9260B">
      <w:pPr>
        <w:pStyle w:val="Tekstpodstawowy"/>
        <w:spacing w:after="0" w:line="240" w:lineRule="auto"/>
        <w:ind w:left="720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4FF0C6B0" w14:textId="77777777" w:rsidR="00B9260B" w:rsidRPr="004E0574" w:rsidRDefault="00B9260B" w:rsidP="00B9260B">
      <w:pPr>
        <w:pStyle w:val="Tekstpodstawowy"/>
        <w:spacing w:after="0" w:line="240" w:lineRule="auto"/>
        <w:ind w:left="720"/>
        <w:rPr>
          <w:rStyle w:val="Pogrubienie"/>
          <w:rFonts w:ascii="Arial" w:hAnsi="Arial" w:cs="Arial"/>
          <w:color w:val="000000"/>
          <w:sz w:val="22"/>
          <w:szCs w:val="22"/>
        </w:rPr>
      </w:pPr>
    </w:p>
    <w:p w14:paraId="6A300C53" w14:textId="119D9638" w:rsidR="00F76B4F" w:rsidRPr="004E0574" w:rsidRDefault="00000000" w:rsidP="004E0574">
      <w:pPr>
        <w:pStyle w:val="Tekstpodstawowy"/>
        <w:spacing w:after="283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5.</w:t>
      </w:r>
      <w:r w:rsidR="00B9260B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Przewód mikrofonowy  xlr żeński / męski</w:t>
      </w:r>
      <w:r w:rsidR="00B9260B">
        <w:rPr>
          <w:rStyle w:val="Pogrubienie"/>
          <w:rFonts w:ascii="Arial" w:hAnsi="Arial" w:cs="Arial"/>
          <w:color w:val="000000"/>
          <w:sz w:val="22"/>
          <w:szCs w:val="22"/>
        </w:rPr>
        <w:t xml:space="preserve">  </w:t>
      </w:r>
      <w:r w:rsidR="00B9260B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i</w:t>
      </w: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="00B9260B">
        <w:rPr>
          <w:rStyle w:val="Pogrubienie"/>
          <w:rFonts w:ascii="Arial" w:hAnsi="Arial" w:cs="Arial"/>
          <w:color w:val="000000"/>
          <w:sz w:val="22"/>
          <w:szCs w:val="22"/>
        </w:rPr>
        <w:t xml:space="preserve">– 5 </w:t>
      </w: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szt.</w:t>
      </w:r>
    </w:p>
    <w:p w14:paraId="5055AB89" w14:textId="3A9E1DBB" w:rsidR="00F76B4F" w:rsidRDefault="00B9260B" w:rsidP="004E0574">
      <w:pPr>
        <w:pStyle w:val="Tekstpodstawowy"/>
        <w:spacing w:after="283"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P</w:t>
      </w: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rzewód wysokiej jakości giętki</w:t>
      </w: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o długości 10 m</w:t>
      </w:r>
      <w:r w:rsidR="00DD4CD1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01A28961" w14:textId="6447FEEC" w:rsidR="00F76B4F" w:rsidRPr="004E0574" w:rsidRDefault="00000000" w:rsidP="004E0574">
      <w:pPr>
        <w:pStyle w:val="Tekstpodstawowy"/>
        <w:spacing w:line="240" w:lineRule="auto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="00B9260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Przewód 2x rca 2x duży jack 6.3mm mono </w:t>
      </w:r>
      <w:r w:rsidR="00B9260B">
        <w:rPr>
          <w:rFonts w:ascii="Arial" w:hAnsi="Arial" w:cs="Arial"/>
          <w:b/>
          <w:bCs/>
          <w:color w:val="000000"/>
          <w:sz w:val="22"/>
          <w:szCs w:val="22"/>
        </w:rPr>
        <w:t xml:space="preserve">– 1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szt. </w:t>
      </w:r>
    </w:p>
    <w:p w14:paraId="537D0336" w14:textId="6336711C" w:rsidR="00F76B4F" w:rsidRPr="004E0574" w:rsidRDefault="00B9260B" w:rsidP="004E0574">
      <w:pPr>
        <w:pStyle w:val="Tekstpodstawowy"/>
        <w:spacing w:after="283" w:line="240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P</w:t>
      </w:r>
      <w:r w:rsidRPr="004E0574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rzewód wysokiej jakości giętki</w:t>
      </w: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 xml:space="preserve"> o długości 16m ( z dopuszczeniem łaczenia)</w:t>
      </w:r>
      <w:r w:rsidR="00DD4CD1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  <w:t>.</w:t>
      </w:r>
    </w:p>
    <w:p w14:paraId="7DF11890" w14:textId="3B6B05E7" w:rsidR="00F76B4F" w:rsidRPr="004E0574" w:rsidRDefault="00000000" w:rsidP="004E0574">
      <w:pPr>
        <w:pStyle w:val="Tekstpodstawowy"/>
        <w:spacing w:after="283" w:line="240" w:lineRule="auto"/>
        <w:rPr>
          <w:rStyle w:val="Pogrubienie"/>
          <w:rFonts w:ascii="Arial" w:hAnsi="Arial" w:cs="Arial"/>
          <w:b w:val="0"/>
          <w:bCs w:val="0"/>
          <w:color w:val="0D0D0D"/>
          <w:sz w:val="22"/>
          <w:szCs w:val="22"/>
        </w:rPr>
      </w:pP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7.</w:t>
      </w:r>
      <w:r w:rsidRPr="00493403">
        <w:rPr>
          <w:rStyle w:val="Pogrubienie"/>
          <w:rFonts w:ascii="Arial" w:hAnsi="Arial" w:cs="Arial"/>
          <w:sz w:val="22"/>
          <w:szCs w:val="22"/>
        </w:rPr>
        <w:t xml:space="preserve">Statyw mikrofonowy </w:t>
      </w:r>
      <w:r w:rsidR="00493403">
        <w:rPr>
          <w:rStyle w:val="Pogrubienie"/>
          <w:rFonts w:ascii="Arial" w:hAnsi="Arial" w:cs="Arial"/>
          <w:sz w:val="22"/>
          <w:szCs w:val="22"/>
        </w:rPr>
        <w:t xml:space="preserve">– 4 </w:t>
      </w:r>
      <w:r w:rsidRPr="00493403">
        <w:rPr>
          <w:rStyle w:val="Pogrubienie"/>
          <w:rFonts w:ascii="Arial" w:hAnsi="Arial" w:cs="Arial"/>
          <w:sz w:val="22"/>
          <w:szCs w:val="22"/>
        </w:rPr>
        <w:t>szt.</w:t>
      </w:r>
    </w:p>
    <w:p w14:paraId="254851D6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Style w:val="Pogrubienie"/>
          <w:rFonts w:ascii="Arial" w:hAnsi="Arial" w:cs="Arial"/>
          <w:b w:val="0"/>
          <w:bCs w:val="0"/>
          <w:color w:val="0D0D0D"/>
          <w:sz w:val="22"/>
          <w:szCs w:val="22"/>
        </w:rPr>
        <w:t xml:space="preserve">długość nogi 35cm </w:t>
      </w:r>
    </w:p>
    <w:p w14:paraId="62784C97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odstępy miedzy nogami minimum 58cm </w:t>
      </w:r>
    </w:p>
    <w:p w14:paraId="3C1F327E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podstawa trójnóg na wspornikach </w:t>
      </w:r>
    </w:p>
    <w:p w14:paraId="13E0EC5C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maksymalna wysokość statywu 89cm </w:t>
      </w:r>
    </w:p>
    <w:p w14:paraId="36D83E12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minimalna wysokość statywu po rozłożeniu 90cm </w:t>
      </w:r>
    </w:p>
    <w:p w14:paraId="20D1F84E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maksymalna wysokość statywu po rozłożeniu przynajmniej160cm </w:t>
      </w:r>
    </w:p>
    <w:p w14:paraId="322F91EB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minimalna długość wysięgnika poprzecznego 80 cm </w:t>
      </w:r>
    </w:p>
    <w:p w14:paraId="65FDA615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>górny przegub wykonany z metalu</w:t>
      </w:r>
    </w:p>
    <w:p w14:paraId="4ED958EE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gwint 3,8" </w:t>
      </w:r>
    </w:p>
    <w:p w14:paraId="0335927C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 xml:space="preserve">materiał w całości wykonany ze stali </w:t>
      </w:r>
    </w:p>
    <w:p w14:paraId="3941415D" w14:textId="77777777" w:rsidR="00F76B4F" w:rsidRPr="004E0574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D0D0D"/>
          <w:sz w:val="22"/>
          <w:szCs w:val="22"/>
        </w:rPr>
      </w:pPr>
      <w:r w:rsidRPr="004E0574">
        <w:rPr>
          <w:rFonts w:ascii="Arial" w:hAnsi="Arial" w:cs="Arial"/>
          <w:color w:val="0D0D0D"/>
          <w:sz w:val="22"/>
          <w:szCs w:val="22"/>
        </w:rPr>
        <w:t>w zestawie uchwyt do mikrofonów bezprzewodowych</w:t>
      </w:r>
    </w:p>
    <w:p w14:paraId="1B2CED08" w14:textId="641548AF" w:rsidR="00F76B4F" w:rsidRPr="00493403" w:rsidRDefault="00000000" w:rsidP="00F76201">
      <w:pPr>
        <w:pStyle w:val="Tekstpodstawowy"/>
        <w:numPr>
          <w:ilvl w:val="0"/>
          <w:numId w:val="1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93403">
        <w:rPr>
          <w:rFonts w:ascii="Arial" w:hAnsi="Arial" w:cs="Arial"/>
          <w:color w:val="000000"/>
          <w:sz w:val="22"/>
          <w:szCs w:val="22"/>
        </w:rPr>
        <w:t>rury cienkościenne stalowe precyzyjne</w:t>
      </w:r>
    </w:p>
    <w:p w14:paraId="258E17BC" w14:textId="77777777" w:rsidR="00F76B4F" w:rsidRPr="004E0574" w:rsidRDefault="00000000" w:rsidP="00F76201">
      <w:pPr>
        <w:pStyle w:val="Tekstpodstawowy"/>
        <w:numPr>
          <w:ilvl w:val="0"/>
          <w:numId w:val="19"/>
        </w:numPr>
        <w:tabs>
          <w:tab w:val="left" w:pos="0"/>
        </w:tabs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lakier proszkowy czarny półmatowy</w:t>
      </w:r>
    </w:p>
    <w:p w14:paraId="57315A3E" w14:textId="77777777" w:rsidR="00F76B4F" w:rsidRPr="004E0574" w:rsidRDefault="00000000" w:rsidP="00F76201">
      <w:pPr>
        <w:pStyle w:val="Tekstpodstawowy"/>
        <w:numPr>
          <w:ilvl w:val="0"/>
          <w:numId w:val="19"/>
        </w:numPr>
        <w:tabs>
          <w:tab w:val="left" w:pos="0"/>
        </w:tabs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wszystkie elementy konstrukcyjne wykonane metodą wtrysku ciśnieniowego</w:t>
      </w:r>
    </w:p>
    <w:p w14:paraId="1B5FD94A" w14:textId="77777777" w:rsidR="00F76B4F" w:rsidRPr="00493403" w:rsidRDefault="00000000" w:rsidP="00F76201">
      <w:pPr>
        <w:pStyle w:val="Tekstpodstawowy"/>
        <w:numPr>
          <w:ilvl w:val="0"/>
          <w:numId w:val="19"/>
        </w:numPr>
        <w:tabs>
          <w:tab w:val="left" w:pos="0"/>
        </w:tabs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color w:val="000000"/>
          <w:sz w:val="22"/>
          <w:szCs w:val="22"/>
        </w:rPr>
        <w:t>pokrętła plastikowe wykonane z wysokoudarowego poliamidu PA-6</w:t>
      </w:r>
    </w:p>
    <w:p w14:paraId="49F80C6B" w14:textId="77777777" w:rsidR="00493403" w:rsidRDefault="00493403" w:rsidP="00493403">
      <w:pPr>
        <w:pStyle w:val="Tekstpodstawowy"/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6748585B" w14:textId="77777777" w:rsidR="00493403" w:rsidRPr="004E0574" w:rsidRDefault="00493403" w:rsidP="00493403">
      <w:pPr>
        <w:pStyle w:val="Tekstpodstawowy"/>
        <w:tabs>
          <w:tab w:val="left" w:pos="0"/>
        </w:tabs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1F9A6A" w14:textId="52659493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8. Kabel BNC-BNC - RG58 50om - </w:t>
      </w:r>
      <w:r w:rsidR="0049340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szt.</w:t>
      </w:r>
    </w:p>
    <w:p w14:paraId="2273A6A2" w14:textId="18FB5D0E" w:rsidR="00F76B4F" w:rsidRPr="004E0574" w:rsidRDefault="00493403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Długość 5 m </w:t>
      </w:r>
    </w:p>
    <w:p w14:paraId="24AB380F" w14:textId="77777777" w:rsidR="00863EB4" w:rsidRDefault="00863EB4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CC4B53" w14:textId="23DA3169" w:rsidR="00F76B4F" w:rsidRPr="004E0574" w:rsidRDefault="00000000" w:rsidP="004E0574">
      <w:pPr>
        <w:spacing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9. Szafka rack na kółkach</w:t>
      </w:r>
      <w:r w:rsidRPr="004E0574">
        <w:rPr>
          <w:rFonts w:ascii="Arial" w:hAnsi="Arial" w:cs="Arial"/>
          <w:color w:val="000000"/>
          <w:sz w:val="22"/>
          <w:szCs w:val="22"/>
        </w:rPr>
        <w:t>, 15U, 19"</w:t>
      </w:r>
      <w:r w:rsidR="003D3DAC">
        <w:rPr>
          <w:rFonts w:ascii="Arial" w:hAnsi="Arial" w:cs="Arial"/>
          <w:color w:val="000000"/>
          <w:sz w:val="22"/>
          <w:szCs w:val="22"/>
        </w:rPr>
        <w:t xml:space="preserve"> </w:t>
      </w:r>
      <w:r w:rsidR="00493403">
        <w:rPr>
          <w:rFonts w:ascii="Arial" w:hAnsi="Arial" w:cs="Arial"/>
          <w:color w:val="000000"/>
          <w:sz w:val="22"/>
          <w:szCs w:val="22"/>
        </w:rPr>
        <w:t xml:space="preserve">- </w:t>
      </w:r>
      <w:r w:rsidR="00493403" w:rsidRPr="0049340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125D6F18" w14:textId="291E2C85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Szafka serwerowa o solidnej konstrukcji wykonana z</w:t>
      </w:r>
      <w:r>
        <w:rPr>
          <w:rFonts w:ascii="Arial" w:hAnsi="Arial" w:cs="Arial"/>
          <w:sz w:val="22"/>
          <w:szCs w:val="22"/>
        </w:rPr>
        <w:t>e</w:t>
      </w:r>
      <w:r w:rsidRPr="003D3DAC">
        <w:rPr>
          <w:rFonts w:ascii="Arial" w:hAnsi="Arial" w:cs="Arial"/>
          <w:sz w:val="22"/>
          <w:szCs w:val="22"/>
        </w:rPr>
        <w:t xml:space="preserve"> stali walcowanej na zimno. Pasująca do standardowego sprzętu 19"</w:t>
      </w:r>
      <w:r>
        <w:rPr>
          <w:rFonts w:ascii="Arial" w:hAnsi="Arial" w:cs="Arial"/>
          <w:sz w:val="22"/>
          <w:szCs w:val="22"/>
        </w:rPr>
        <w:t>, posiadająca:</w:t>
      </w:r>
    </w:p>
    <w:p w14:paraId="257B9D06" w14:textId="059EC2E3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  <w:t xml:space="preserve"> zdejmowane panele boczne</w:t>
      </w:r>
      <w:r>
        <w:rPr>
          <w:rFonts w:ascii="Arial" w:hAnsi="Arial" w:cs="Arial"/>
          <w:sz w:val="22"/>
          <w:szCs w:val="22"/>
        </w:rPr>
        <w:t>,</w:t>
      </w:r>
    </w:p>
    <w:p w14:paraId="1243B697" w14:textId="506CFCEF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3D3DAC">
        <w:rPr>
          <w:rFonts w:ascii="Arial" w:hAnsi="Arial" w:cs="Arial"/>
          <w:sz w:val="22"/>
          <w:szCs w:val="22"/>
        </w:rPr>
        <w:t>amykane drzwi przednie</w:t>
      </w:r>
      <w:r>
        <w:rPr>
          <w:rFonts w:ascii="Arial" w:hAnsi="Arial" w:cs="Arial"/>
          <w:sz w:val="22"/>
          <w:szCs w:val="22"/>
        </w:rPr>
        <w:t>,</w:t>
      </w:r>
    </w:p>
    <w:p w14:paraId="4AC0764D" w14:textId="541BED87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3D3DAC">
        <w:rPr>
          <w:rFonts w:ascii="Arial" w:hAnsi="Arial" w:cs="Arial"/>
          <w:sz w:val="22"/>
          <w:szCs w:val="22"/>
        </w:rPr>
        <w:t>brotowe nóżki: skrętne kółka</w:t>
      </w:r>
      <w:r>
        <w:rPr>
          <w:rFonts w:ascii="Arial" w:hAnsi="Arial" w:cs="Arial"/>
          <w:sz w:val="22"/>
          <w:szCs w:val="22"/>
        </w:rPr>
        <w:t>,</w:t>
      </w:r>
    </w:p>
    <w:p w14:paraId="548751B2" w14:textId="5A4A8630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lastRenderedPageBreak/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3D3DAC">
        <w:rPr>
          <w:rFonts w:ascii="Arial" w:hAnsi="Arial" w:cs="Arial"/>
          <w:sz w:val="22"/>
          <w:szCs w:val="22"/>
        </w:rPr>
        <w:t>olor: czarny</w:t>
      </w:r>
    </w:p>
    <w:p w14:paraId="0C1D7A03" w14:textId="22AC8243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</w:t>
      </w:r>
      <w:r w:rsidRPr="003D3DAC">
        <w:rPr>
          <w:rFonts w:ascii="Arial" w:hAnsi="Arial" w:cs="Arial"/>
          <w:sz w:val="22"/>
          <w:szCs w:val="22"/>
        </w:rPr>
        <w:t>ymiary zewnętrzne minimum: 53 x 40 x 80 cm (dł. x szer. x wys.)</w:t>
      </w:r>
    </w:p>
    <w:p w14:paraId="61DE6FA6" w14:textId="6A134E9E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</w:t>
      </w:r>
      <w:r w:rsidRPr="003D3DAC">
        <w:rPr>
          <w:rFonts w:ascii="Arial" w:hAnsi="Arial" w:cs="Arial"/>
          <w:sz w:val="22"/>
          <w:szCs w:val="22"/>
        </w:rPr>
        <w:t>ymiary wewnętrzne minimum: 45 x 40 x 67 cm (dł. x szer. x wys.)</w:t>
      </w:r>
    </w:p>
    <w:p w14:paraId="2D6E13BD" w14:textId="1FE995E9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</w:t>
      </w:r>
      <w:r w:rsidRPr="003D3DAC">
        <w:rPr>
          <w:rFonts w:ascii="Arial" w:hAnsi="Arial" w:cs="Arial"/>
          <w:sz w:val="22"/>
          <w:szCs w:val="22"/>
        </w:rPr>
        <w:t>bciążenie statyczne do: 40 kg</w:t>
      </w:r>
    </w:p>
    <w:p w14:paraId="30C0964E" w14:textId="7BA00B52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3D3DAC">
        <w:rPr>
          <w:rFonts w:ascii="Arial" w:hAnsi="Arial" w:cs="Arial"/>
          <w:sz w:val="22"/>
          <w:szCs w:val="22"/>
        </w:rPr>
        <w:t xml:space="preserve">topień ochrony szczelność minimum: IP20  </w:t>
      </w:r>
    </w:p>
    <w:p w14:paraId="6752F73D" w14:textId="3C88EAC9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3D3DAC">
        <w:rPr>
          <w:rFonts w:ascii="Arial" w:hAnsi="Arial" w:cs="Arial"/>
          <w:sz w:val="22"/>
          <w:szCs w:val="22"/>
        </w:rPr>
        <w:t>amykane drzwiczki z hartowanego szkła</w:t>
      </w:r>
    </w:p>
    <w:p w14:paraId="74E3D53F" w14:textId="77777777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­</w:t>
      </w:r>
      <w:r w:rsidRPr="003D3DAC">
        <w:rPr>
          <w:rFonts w:ascii="Arial" w:hAnsi="Arial" w:cs="Arial"/>
          <w:sz w:val="22"/>
          <w:szCs w:val="22"/>
        </w:rPr>
        <w:tab/>
        <w:t xml:space="preserve">Kompatybilna ze standardowym sprzętem 19"  </w:t>
      </w:r>
    </w:p>
    <w:p w14:paraId="0D379775" w14:textId="77777777" w:rsidR="003D3DAC" w:rsidRDefault="003D3DAC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D4CD59" w14:textId="6BA3FD41" w:rsidR="00F76B4F" w:rsidRPr="004E0574" w:rsidRDefault="00000000" w:rsidP="004E0574">
      <w:pPr>
        <w:spacing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10. Półka na mikser cyfrowy, o dużej powierzchni roboczej i</w:t>
      </w:r>
      <w:r w:rsidR="00863EB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nośności szt.1</w:t>
      </w:r>
    </w:p>
    <w:p w14:paraId="3F933C24" w14:textId="1A22D009" w:rsid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Dostosowana do szafki rack, opisanej w pozycji 9,</w:t>
      </w:r>
    </w:p>
    <w:p w14:paraId="374A8293" w14:textId="1A41223B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</w:t>
      </w:r>
      <w:r w:rsidRPr="003D3DAC">
        <w:rPr>
          <w:rFonts w:ascii="Arial" w:hAnsi="Arial" w:cs="Arial"/>
          <w:sz w:val="22"/>
          <w:szCs w:val="22"/>
        </w:rPr>
        <w:t>wysokość  minimum 1U</w:t>
      </w:r>
    </w:p>
    <w:p w14:paraId="408010FA" w14:textId="77777777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-szerokość minimum 48cm</w:t>
      </w:r>
    </w:p>
    <w:p w14:paraId="0C181CEB" w14:textId="4FCADF97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3DAC">
        <w:rPr>
          <w:rFonts w:ascii="Arial" w:hAnsi="Arial" w:cs="Arial"/>
          <w:sz w:val="22"/>
          <w:szCs w:val="22"/>
        </w:rPr>
        <w:t>głębokość minimum 35cm</w:t>
      </w:r>
    </w:p>
    <w:p w14:paraId="141A0B89" w14:textId="34F07980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3DAC">
        <w:rPr>
          <w:rFonts w:ascii="Arial" w:hAnsi="Arial" w:cs="Arial"/>
          <w:sz w:val="22"/>
          <w:szCs w:val="22"/>
        </w:rPr>
        <w:t>nośność minimum 50kg</w:t>
      </w:r>
    </w:p>
    <w:p w14:paraId="46394808" w14:textId="0871EE95" w:rsidR="003D3DAC" w:rsidRP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3DAC">
        <w:rPr>
          <w:rFonts w:ascii="Arial" w:hAnsi="Arial" w:cs="Arial"/>
          <w:sz w:val="22"/>
          <w:szCs w:val="22"/>
        </w:rPr>
        <w:t>wysuwana</w:t>
      </w:r>
    </w:p>
    <w:p w14:paraId="2ED6CE0A" w14:textId="15DA7DC2" w:rsidR="00F76B4F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3D3DAC">
        <w:rPr>
          <w:rFonts w:ascii="Arial" w:hAnsi="Arial" w:cs="Arial"/>
          <w:sz w:val="22"/>
          <w:szCs w:val="22"/>
        </w:rPr>
        <w:t>materiał stal</w:t>
      </w:r>
    </w:p>
    <w:p w14:paraId="6FA60966" w14:textId="77777777" w:rsidR="003D3DAC" w:rsidRPr="004E0574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</w:p>
    <w:p w14:paraId="1A6F3E80" w14:textId="50B76D34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11. Szuflada rack 4U do przechowywania mikrofonów, pulpitów</w:t>
      </w:r>
      <w:r w:rsidR="00863EB4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mikrofonowych, przewodów i akcesoriów  szt.1</w:t>
      </w:r>
    </w:p>
    <w:p w14:paraId="674E6E5A" w14:textId="77777777" w:rsidR="003D3DAC" w:rsidRDefault="003D3DAC" w:rsidP="003D3DAC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Dostosowana do szafki rack, opisanej w pozycji 9,</w:t>
      </w:r>
    </w:p>
    <w:p w14:paraId="4FDE1050" w14:textId="4D2C979E" w:rsidR="003D3DAC" w:rsidRPr="003D3DAC" w:rsidRDefault="003D3DAC" w:rsidP="003D3DAC">
      <w:pPr>
        <w:pStyle w:val="Akapitzlist"/>
        <w:numPr>
          <w:ilvl w:val="0"/>
          <w:numId w:val="43"/>
        </w:num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 xml:space="preserve">minimalna: głębokość 350mm, </w:t>
      </w:r>
    </w:p>
    <w:p w14:paraId="1524A3E8" w14:textId="23403986" w:rsidR="003D3DAC" w:rsidRPr="003D3DAC" w:rsidRDefault="003D3DAC" w:rsidP="003D3DAC">
      <w:pPr>
        <w:pStyle w:val="Akapitzlist"/>
        <w:numPr>
          <w:ilvl w:val="0"/>
          <w:numId w:val="43"/>
        </w:num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kolor czarny</w:t>
      </w:r>
    </w:p>
    <w:p w14:paraId="4EE26135" w14:textId="72E63223" w:rsidR="003D3DAC" w:rsidRPr="003D3DAC" w:rsidRDefault="003D3DAC" w:rsidP="003D3DAC">
      <w:pPr>
        <w:pStyle w:val="Akapitzlist"/>
        <w:numPr>
          <w:ilvl w:val="0"/>
          <w:numId w:val="43"/>
        </w:num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zamykana na kluczyk</w:t>
      </w:r>
    </w:p>
    <w:p w14:paraId="228D950E" w14:textId="77777777" w:rsidR="00863EB4" w:rsidRDefault="00863EB4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8F705F" w14:textId="57924C7F" w:rsidR="00F76B4F" w:rsidRPr="004E0574" w:rsidRDefault="00000000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12. Listwa zasilająca z włącznikiem szt.1</w:t>
      </w:r>
    </w:p>
    <w:p w14:paraId="08E8AB92" w14:textId="71C9EC26" w:rsidR="00863EB4" w:rsidRPr="003D3DAC" w:rsidRDefault="003D3DAC" w:rsidP="00863EB4">
      <w:pPr>
        <w:spacing w:line="240" w:lineRule="auto"/>
        <w:rPr>
          <w:rFonts w:ascii="Arial" w:hAnsi="Arial" w:cs="Arial"/>
          <w:sz w:val="22"/>
          <w:szCs w:val="22"/>
        </w:rPr>
      </w:pPr>
      <w:r w:rsidRPr="003D3DAC">
        <w:rPr>
          <w:rFonts w:ascii="Arial" w:hAnsi="Arial" w:cs="Arial"/>
          <w:sz w:val="22"/>
          <w:szCs w:val="22"/>
        </w:rPr>
        <w:t>minimum 9 gniazd</w:t>
      </w:r>
    </w:p>
    <w:p w14:paraId="34D6C860" w14:textId="77777777" w:rsidR="00F76B4F" w:rsidRPr="004E0574" w:rsidRDefault="00F76B4F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D1D8E0" w14:textId="77777777" w:rsidR="00F76B4F" w:rsidRPr="004E0574" w:rsidRDefault="00000000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13. Oprzewodowanie szafy rack 1 kompet</w:t>
      </w:r>
    </w:p>
    <w:p w14:paraId="4379E696" w14:textId="629AE6B5" w:rsidR="00F76B4F" w:rsidRPr="004E0574" w:rsidRDefault="00F76B4F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8FE0D5" w14:textId="0858B897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14.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63EB4">
        <w:rPr>
          <w:rFonts w:ascii="Arial" w:hAnsi="Arial" w:cs="Arial"/>
          <w:b/>
          <w:bCs/>
          <w:color w:val="000000"/>
          <w:sz w:val="22"/>
          <w:szCs w:val="22"/>
        </w:rPr>
        <w:t>J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ednostka centralna systemu konferencyjnego</w:t>
      </w:r>
      <w:r w:rsidRPr="004E0574">
        <w:rPr>
          <w:rFonts w:ascii="Arial" w:hAnsi="Arial" w:cs="Arial"/>
          <w:color w:val="000000"/>
          <w:sz w:val="22"/>
          <w:szCs w:val="22"/>
        </w:rPr>
        <w:t xml:space="preserve"> </w:t>
      </w:r>
      <w:r w:rsidR="00863EB4" w:rsidRPr="00863EB4">
        <w:rPr>
          <w:rFonts w:ascii="Arial" w:hAnsi="Arial" w:cs="Arial"/>
          <w:b/>
          <w:bCs/>
          <w:color w:val="000000"/>
          <w:sz w:val="22"/>
          <w:szCs w:val="22"/>
        </w:rPr>
        <w:t xml:space="preserve">– 1 </w:t>
      </w:r>
      <w:r w:rsidRPr="00863EB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48B12B23" w14:textId="3475D9BC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Wbudowana jednostka śledzenia obrazu obsługująca minimum 6 kamer po HDMI</w:t>
      </w:r>
    </w:p>
    <w:p w14:paraId="4FD0BCCC" w14:textId="24309052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Minimum 6 mikrofonów działających jednocześnie</w:t>
      </w:r>
    </w:p>
    <w:p w14:paraId="15E7CB35" w14:textId="4E626442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Minimum 5 trybów konferencyjnych</w:t>
      </w:r>
    </w:p>
    <w:p w14:paraId="786B75B6" w14:textId="2C89A657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Możliwość ustawienia pulpitu przewodniczącego w tryb VIP</w:t>
      </w:r>
    </w:p>
    <w:p w14:paraId="4D8FAF91" w14:textId="7AEB7C9B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Wbudowany procesor DSP z filtrem górnoprzepustowym</w:t>
      </w:r>
    </w:p>
    <w:p w14:paraId="1C4F2F9C" w14:textId="468CF309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Minimum 2 porty TCP/IP 100-Gigabit</w:t>
      </w:r>
    </w:p>
    <w:p w14:paraId="24E236A9" w14:textId="12F92049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lastRenderedPageBreak/>
        <w:t>Minimum 2 wejścia AUX</w:t>
      </w:r>
    </w:p>
    <w:p w14:paraId="1557B3B6" w14:textId="4DAAA7EC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Ekran dotykowy minimum 4” do zarządzania systemem</w:t>
      </w:r>
    </w:p>
    <w:p w14:paraId="6095F713" w14:textId="148C49C0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Możliwość zdalnego zarządzania systemem przez PC</w:t>
      </w:r>
    </w:p>
    <w:p w14:paraId="74348950" w14:textId="1687B510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Wbudowany rejestrator audio i wideo</w:t>
      </w:r>
    </w:p>
    <w:p w14:paraId="1E84B41B" w14:textId="137293EE" w:rsidR="00F76B4F" w:rsidRPr="00863EB4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Złącze RS-232 do połączenia z systemem sterowania</w:t>
      </w:r>
    </w:p>
    <w:p w14:paraId="63FE34F7" w14:textId="74F740CC" w:rsidR="00F76B4F" w:rsidRPr="003D3DAC" w:rsidRDefault="00000000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Wyjście HDMI z interface wideo</w:t>
      </w:r>
    </w:p>
    <w:p w14:paraId="1F21E318" w14:textId="1A6060D1" w:rsidR="003D3DAC" w:rsidRPr="00F76201" w:rsidRDefault="003D3DAC" w:rsidP="00F76201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Wysokość 2U, szerokość 19”</w:t>
      </w:r>
    </w:p>
    <w:p w14:paraId="6B753F69" w14:textId="77777777" w:rsidR="00F76201" w:rsidRPr="00863EB4" w:rsidRDefault="00F76201" w:rsidP="00F76201">
      <w:pPr>
        <w:pStyle w:val="Akapitzlist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42DAAC" w14:textId="69BC2407" w:rsidR="00F76B4F" w:rsidRPr="004E0574" w:rsidRDefault="00000000" w:rsidP="00F7620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15.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863EB4">
        <w:rPr>
          <w:rFonts w:ascii="Arial" w:hAnsi="Arial" w:cs="Arial"/>
          <w:b/>
          <w:bCs/>
          <w:color w:val="000000"/>
          <w:sz w:val="22"/>
          <w:szCs w:val="22"/>
        </w:rPr>
        <w:t>Be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zprzewodowy pulpit przewodniczącego systemu konferencyjnego</w:t>
      </w:r>
      <w:r w:rsidR="00863EB4">
        <w:rPr>
          <w:rFonts w:ascii="Arial" w:hAnsi="Arial" w:cs="Arial"/>
          <w:b/>
          <w:bCs/>
          <w:color w:val="000000"/>
          <w:sz w:val="22"/>
          <w:szCs w:val="22"/>
        </w:rPr>
        <w:t xml:space="preserve"> – 1 szt.</w:t>
      </w:r>
    </w:p>
    <w:p w14:paraId="61CBC463" w14:textId="377DCD4D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Pulpit z odłączanym mikrofonem pojemnościowym na gęsiej szyi</w:t>
      </w:r>
    </w:p>
    <w:p w14:paraId="6139E3E1" w14:textId="6FB570D9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Bezprzewodowa łączność z kodowaniem128-bit AES</w:t>
      </w:r>
    </w:p>
    <w:p w14:paraId="04E80762" w14:textId="6F347B1E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Przycisk zabrania głosu i przycisk priorytetu</w:t>
      </w:r>
    </w:p>
    <w:p w14:paraId="546FE981" w14:textId="4490F0A2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Złącze 3,5mm jack do podłączenia słuchawek</w:t>
      </w:r>
    </w:p>
    <w:p w14:paraId="645DEED3" w14:textId="2E294B24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Regulacja głośności głośnika i słuchawek z poziomu pulpitu</w:t>
      </w:r>
    </w:p>
    <w:p w14:paraId="02A00340" w14:textId="25BF4E9D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Dotykowy ekran OLED o przekątnej min. 2,4” wyświetlający informacje w czasie</w:t>
      </w:r>
    </w:p>
    <w:p w14:paraId="4FA9659F" w14:textId="77777777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rzeczywistym</w:t>
      </w:r>
    </w:p>
    <w:p w14:paraId="30AC6785" w14:textId="1584E4D9" w:rsidR="00F76B4F" w:rsidRPr="00863EB4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Pulpit zasilany akumulatorowo</w:t>
      </w:r>
    </w:p>
    <w:p w14:paraId="610C333B" w14:textId="38FEBAA2" w:rsidR="00F76B4F" w:rsidRPr="00F76201" w:rsidRDefault="00000000" w:rsidP="00F76201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863EB4">
        <w:rPr>
          <w:rFonts w:ascii="Arial" w:hAnsi="Arial" w:cs="Arial"/>
          <w:color w:val="000000"/>
          <w:sz w:val="22"/>
          <w:szCs w:val="22"/>
        </w:rPr>
        <w:t>Złącze USB-C do ładowania</w:t>
      </w:r>
    </w:p>
    <w:p w14:paraId="23668029" w14:textId="77777777" w:rsidR="00F76201" w:rsidRPr="00863EB4" w:rsidRDefault="00F76201" w:rsidP="00F76201">
      <w:pPr>
        <w:pStyle w:val="Akapitzlist"/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163713" w14:textId="46AE12BF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16.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>Be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zprzewodowy pulpit delegata systemu konferencyjnego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 xml:space="preserve">– 14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6B4BA92B" w14:textId="5B899040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Pulpit z odłączanym mikrofonem pojemnościowym na gęsiej szyi</w:t>
      </w:r>
    </w:p>
    <w:p w14:paraId="50A5CB95" w14:textId="118778A8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Bezprzewodowa łączność z kodowaniem128-bit AES</w:t>
      </w:r>
    </w:p>
    <w:p w14:paraId="038001CD" w14:textId="19B41E18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Przycisk zabrania głosu</w:t>
      </w:r>
    </w:p>
    <w:p w14:paraId="60D1D3D0" w14:textId="3CBC66C3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Złącze 3,5mm jack do podłączenia słuchawek</w:t>
      </w:r>
    </w:p>
    <w:p w14:paraId="6CB7B132" w14:textId="2A3F6BEE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Regulacja głośności głośnika i słuchawek z poziomu pulpitu</w:t>
      </w:r>
    </w:p>
    <w:p w14:paraId="5E15B4D0" w14:textId="72DBA7EC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Dotykowy ekran OLED o przekątnej min. 2,4” wyświetlający informacje w czasie</w:t>
      </w:r>
    </w:p>
    <w:p w14:paraId="01C66DE7" w14:textId="77777777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rzeczywistym</w:t>
      </w:r>
    </w:p>
    <w:p w14:paraId="3472DE55" w14:textId="797E6CD3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Pulpit zasilany akumulatorowo</w:t>
      </w:r>
    </w:p>
    <w:p w14:paraId="35C82B30" w14:textId="56761C9D" w:rsidR="00F76B4F" w:rsidRPr="00F76201" w:rsidRDefault="00000000" w:rsidP="00F76201">
      <w:pPr>
        <w:pStyle w:val="Akapitzlist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Złącze USB-C do ładowania</w:t>
      </w:r>
    </w:p>
    <w:p w14:paraId="7960B9D7" w14:textId="77777777" w:rsidR="00F76201" w:rsidRPr="00F76201" w:rsidRDefault="00F76201" w:rsidP="00F76201">
      <w:pPr>
        <w:pStyle w:val="Akapitzlist"/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2DA5C8" w14:textId="4CD6A5F0" w:rsidR="00F76B4F" w:rsidRPr="004E0574" w:rsidRDefault="00000000" w:rsidP="00F7620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17.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F76201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>Ła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dowarka do 10 pulpitów systemu D73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 xml:space="preserve">– 2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013DBF3B" w14:textId="682087C9" w:rsidR="00F76B4F" w:rsidRPr="00F76201" w:rsidRDefault="00000000" w:rsidP="00F76201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Możliwość jednoczesnego ładowania minimum 10 pulpitów</w:t>
      </w:r>
    </w:p>
    <w:p w14:paraId="38DDD82E" w14:textId="226BB7CE" w:rsidR="00F76B4F" w:rsidRPr="00F76201" w:rsidRDefault="00000000" w:rsidP="00F76201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Minimum 10 wyjść USB-A</w:t>
      </w:r>
    </w:p>
    <w:p w14:paraId="31BB3AD3" w14:textId="71D20E34" w:rsidR="00F76B4F" w:rsidRPr="00F76201" w:rsidRDefault="00000000" w:rsidP="00F76201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Obsługa protokołu szybkiego ładowania QC3.0</w:t>
      </w:r>
    </w:p>
    <w:p w14:paraId="76CC74FC" w14:textId="2A1C3695" w:rsidR="00F76B4F" w:rsidRPr="00B160FD" w:rsidRDefault="00000000" w:rsidP="00F76201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B160FD">
        <w:rPr>
          <w:rFonts w:ascii="Arial" w:hAnsi="Arial" w:cs="Arial"/>
          <w:color w:val="000000"/>
          <w:sz w:val="22"/>
          <w:szCs w:val="22"/>
        </w:rPr>
        <w:t>Pobór mocy maksymalnie 200W</w:t>
      </w:r>
    </w:p>
    <w:p w14:paraId="2AC502D5" w14:textId="675ADC25" w:rsidR="00F76201" w:rsidRPr="00B160FD" w:rsidRDefault="00B160FD" w:rsidP="003D3DAC">
      <w:pPr>
        <w:spacing w:after="0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="003D3DAC" w:rsidRPr="00B160FD">
        <w:rPr>
          <w:rFonts w:ascii="Arial" w:hAnsi="Arial" w:cs="Arial"/>
          <w:color w:val="000000"/>
          <w:sz w:val="22"/>
          <w:szCs w:val="22"/>
        </w:rPr>
        <w:t>raz z kompletem przewodów</w:t>
      </w:r>
      <w:r>
        <w:rPr>
          <w:rFonts w:ascii="Arial" w:hAnsi="Arial" w:cs="Arial"/>
          <w:color w:val="000000"/>
          <w:sz w:val="22"/>
          <w:szCs w:val="22"/>
        </w:rPr>
        <w:t xml:space="preserve"> USB-A/USB-C</w:t>
      </w:r>
      <w:r w:rsidRPr="00B160FD">
        <w:rPr>
          <w:rFonts w:ascii="Arial" w:hAnsi="Arial" w:cs="Arial"/>
          <w:color w:val="000000"/>
          <w:sz w:val="22"/>
          <w:szCs w:val="22"/>
        </w:rPr>
        <w:t>,</w:t>
      </w:r>
    </w:p>
    <w:p w14:paraId="226DAEA6" w14:textId="77777777" w:rsidR="00B160FD" w:rsidRPr="003D3DAC" w:rsidRDefault="00B160FD" w:rsidP="003D3DAC">
      <w:pPr>
        <w:spacing w:after="0" w:line="276" w:lineRule="auto"/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BD9942" w14:textId="0B8ED324" w:rsidR="00F76B4F" w:rsidRPr="004E0574" w:rsidRDefault="00000000" w:rsidP="00F7620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18</w:t>
      </w:r>
      <w:r w:rsidRPr="00F76201">
        <w:rPr>
          <w:rFonts w:ascii="Arial" w:hAnsi="Arial" w:cs="Arial"/>
          <w:b/>
          <w:bCs/>
          <w:sz w:val="22"/>
          <w:szCs w:val="22"/>
        </w:rPr>
        <w:t xml:space="preserve">.  </w:t>
      </w:r>
      <w:r w:rsidR="00F76201" w:rsidRPr="00F76201">
        <w:rPr>
          <w:rFonts w:ascii="Arial" w:hAnsi="Arial" w:cs="Arial"/>
          <w:b/>
          <w:bCs/>
          <w:sz w:val="22"/>
          <w:szCs w:val="22"/>
        </w:rPr>
        <w:t>Be</w:t>
      </w:r>
      <w:r w:rsidRPr="00F76201">
        <w:rPr>
          <w:rFonts w:ascii="Arial" w:hAnsi="Arial" w:cs="Arial"/>
          <w:b/>
          <w:bCs/>
          <w:sz w:val="22"/>
          <w:szCs w:val="22"/>
        </w:rPr>
        <w:t xml:space="preserve">zprzewodowy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router 5G WiFi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 xml:space="preserve"> – 1 szt.</w:t>
      </w:r>
    </w:p>
    <w:p w14:paraId="4FAD55BD" w14:textId="79DF4706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Minimum 2 porty Gigabit WAN/LAN</w:t>
      </w:r>
    </w:p>
    <w:p w14:paraId="47BF088E" w14:textId="28C20843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Bezprzewodowa łączność w paśmie 5G i 2,4G</w:t>
      </w:r>
    </w:p>
    <w:p w14:paraId="06B801B6" w14:textId="6E0B67C6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Maksymalna prędkość łączności bezprzewodowej min. 1200 Mbps</w:t>
      </w:r>
    </w:p>
    <w:p w14:paraId="5C265997" w14:textId="1AEB051C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Obsługa protokołu CAPWAP</w:t>
      </w:r>
    </w:p>
    <w:p w14:paraId="4647D1B8" w14:textId="14E194DB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Pobór mocy nie większy niż 15W</w:t>
      </w:r>
    </w:p>
    <w:p w14:paraId="4C454DD8" w14:textId="63051287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Wzmocnienie anteny min. 5dBi</w:t>
      </w:r>
    </w:p>
    <w:p w14:paraId="19C834AF" w14:textId="7797876B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Metoda modulacji: OFDM/BPSK/QPSK/CCK/DQPSK/DBPSK</w:t>
      </w:r>
    </w:p>
    <w:p w14:paraId="3099CF8D" w14:textId="58E7DAE4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lastRenderedPageBreak/>
        <w:t>Standardy łączności bezprzewodowej: IEEE802.11ac wave-2 /a/b/g/n</w:t>
      </w:r>
    </w:p>
    <w:p w14:paraId="17BC33FC" w14:textId="4D480780" w:rsidR="00F76B4F" w:rsidRPr="00F76201" w:rsidRDefault="00000000" w:rsidP="00F76201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 xml:space="preserve">Możliwość podłączenia minimum </w:t>
      </w:r>
      <w:r w:rsidR="003C0CD6">
        <w:rPr>
          <w:rFonts w:ascii="Arial" w:hAnsi="Arial" w:cs="Arial"/>
          <w:color w:val="000000"/>
          <w:sz w:val="22"/>
          <w:szCs w:val="22"/>
        </w:rPr>
        <w:t>50</w:t>
      </w:r>
      <w:r w:rsidRPr="00F76201">
        <w:rPr>
          <w:rFonts w:ascii="Arial" w:hAnsi="Arial" w:cs="Arial"/>
          <w:color w:val="000000"/>
          <w:sz w:val="22"/>
          <w:szCs w:val="22"/>
        </w:rPr>
        <w:t xml:space="preserve"> pulpitów systemu konferencyjnego</w:t>
      </w:r>
    </w:p>
    <w:p w14:paraId="72876180" w14:textId="77777777" w:rsidR="00F76201" w:rsidRPr="00F76201" w:rsidRDefault="00F76201" w:rsidP="00F76201">
      <w:pPr>
        <w:pStyle w:val="Akapitzlist"/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230345" w14:textId="16C2D513" w:rsidR="00F76B4F" w:rsidRPr="004E0574" w:rsidRDefault="00000000" w:rsidP="00F76201">
      <w:pPr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19.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ikser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 xml:space="preserve">  cyfrowy – 1 szt.</w:t>
      </w:r>
    </w:p>
    <w:p w14:paraId="1C4134CD" w14:textId="149BAEF3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Mikser audio z 8 kanałami wejściowymi i 6 wyjściami</w:t>
      </w:r>
    </w:p>
    <w:p w14:paraId="0C9361EF" w14:textId="3120E176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Co najmniej 2 kanały stereo</w:t>
      </w:r>
    </w:p>
    <w:p w14:paraId="0D20CFEA" w14:textId="7FF32E09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częstotliwość próbkowania, co najmniej 24bit, 48kHz</w:t>
      </w:r>
    </w:p>
    <w:p w14:paraId="3ED4FF6D" w14:textId="6D6377F8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Pasmo przenoszenia, min.: 20Hz – 20kHz</w:t>
      </w:r>
    </w:p>
    <w:p w14:paraId="0C57D403" w14:textId="5765E15D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T.H.D: &lt;0,1%</w:t>
      </w:r>
    </w:p>
    <w:p w14:paraId="206D41A5" w14:textId="18D9B8AF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stosunek sygnału do szumu co najmniej: 90dB</w:t>
      </w:r>
    </w:p>
    <w:p w14:paraId="1A7C2685" w14:textId="02A907C1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zakres dynamiki, minimum: 100dB</w:t>
      </w:r>
    </w:p>
    <w:p w14:paraId="27DE6C0C" w14:textId="719BFD41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CMRR: &gt;70dB@1kHz</w:t>
      </w:r>
    </w:p>
    <w:p w14:paraId="1AE3D6E3" w14:textId="0A04CAB1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zasilanie Phantom +48V na co najmniej 4 kanałach</w:t>
      </w:r>
    </w:p>
    <w:p w14:paraId="31B783BB" w14:textId="5E918B80" w:rsidR="00F76B4F" w:rsidRPr="00F76201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USB Audio: 2in/2out zgodne z USB audio klasy 2.0</w:t>
      </w:r>
    </w:p>
    <w:p w14:paraId="6845586D" w14:textId="63FA320F" w:rsidR="00F76B4F" w:rsidRDefault="00000000" w:rsidP="00F76201">
      <w:pPr>
        <w:pStyle w:val="Akapitzlist"/>
        <w:numPr>
          <w:ilvl w:val="0"/>
          <w:numId w:val="31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F76201">
        <w:rPr>
          <w:rFonts w:ascii="Arial" w:hAnsi="Arial" w:cs="Arial"/>
          <w:color w:val="000000"/>
          <w:sz w:val="22"/>
          <w:szCs w:val="22"/>
        </w:rPr>
        <w:t>Mikser wyposażony korektor częstotliwości, kompresor, efekt pogłosu.</w:t>
      </w:r>
    </w:p>
    <w:p w14:paraId="79EB47A4" w14:textId="77777777" w:rsidR="00F76201" w:rsidRPr="00F76201" w:rsidRDefault="00F76201" w:rsidP="00F76201">
      <w:pPr>
        <w:pStyle w:val="Akapitzlist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475E2FFA" w14:textId="4BFD5A01" w:rsidR="00F76B4F" w:rsidRPr="004E0574" w:rsidRDefault="00000000" w:rsidP="00F76201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20.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F76201"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odwójny odbiornik systemu mikrofonów bezprzewodowych szt.1</w:t>
      </w:r>
    </w:p>
    <w:p w14:paraId="0363769F" w14:textId="3B484F41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Wbudowany procesor DSP</w:t>
      </w:r>
    </w:p>
    <w:p w14:paraId="19CA5B59" w14:textId="1A588CC3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Wbudowany eliminator sprzężeń</w:t>
      </w:r>
    </w:p>
    <w:p w14:paraId="031F37E8" w14:textId="04FD2198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Wbudowany korektor parametryczny</w:t>
      </w:r>
    </w:p>
    <w:p w14:paraId="5FB07933" w14:textId="74DF5E8A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Automatyczne skanowanie pasma</w:t>
      </w:r>
    </w:p>
    <w:p w14:paraId="10268308" w14:textId="351D76B0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Dostępny zakres częstotliwości pracy minimum 522-586MHz</w:t>
      </w:r>
    </w:p>
    <w:p w14:paraId="307D8ACC" w14:textId="6DE8E510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Szerokość pasma pracy odbiornika minimum 32MHz</w:t>
      </w:r>
    </w:p>
    <w:p w14:paraId="5B42731F" w14:textId="4969A2AA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Maksymalne odchylenie częstotliwości +/- 45kHz</w:t>
      </w:r>
    </w:p>
    <w:p w14:paraId="1F476340" w14:textId="79B053E8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Zasięg działania w przestrzeni otwartej nie mniejszy niż 80m</w:t>
      </w:r>
    </w:p>
    <w:p w14:paraId="10B752D0" w14:textId="61695D96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Czułość nie mniejsza niż 5dBμV</w:t>
      </w:r>
    </w:p>
    <w:p w14:paraId="63F0B0C1" w14:textId="42BBBC8A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Stosunek sygnał/szum minimum 100dB</w:t>
      </w:r>
    </w:p>
    <w:p w14:paraId="23B9C8FC" w14:textId="5CDEC4EB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Współczynnik THD nie większy niż 0.6@1kHz</w:t>
      </w:r>
    </w:p>
    <w:p w14:paraId="29604277" w14:textId="561E59C8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Minimalne pasmo przenoszenia 45Hz-18kHz (+/-1dB)</w:t>
      </w:r>
    </w:p>
    <w:p w14:paraId="6CE29DAE" w14:textId="7C58DE47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Symetryczne wyjścia XLR dla każdego kanału</w:t>
      </w:r>
    </w:p>
    <w:p w14:paraId="4CC7FCDE" w14:textId="28B6DEFD" w:rsidR="00F76B4F" w:rsidRPr="007F5C34" w:rsidRDefault="00000000" w:rsidP="007F5C34">
      <w:pPr>
        <w:pStyle w:val="Akapitzlist"/>
        <w:numPr>
          <w:ilvl w:val="1"/>
          <w:numId w:val="34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Dodatkowe wyjście miksujące sygnał obu kanałów</w:t>
      </w:r>
    </w:p>
    <w:p w14:paraId="5877EAF5" w14:textId="77777777" w:rsidR="007F5C34" w:rsidRPr="007F5C34" w:rsidRDefault="00000000" w:rsidP="004E0574">
      <w:pPr>
        <w:pStyle w:val="Akapitzlist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Wymiary nie większe niż 420x45x210mm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B38815" w14:textId="7D5246ED" w:rsidR="00F76B4F" w:rsidRPr="007F5C34" w:rsidRDefault="00000000" w:rsidP="004E0574">
      <w:pPr>
        <w:pStyle w:val="Akapitzlist"/>
        <w:numPr>
          <w:ilvl w:val="1"/>
          <w:numId w:val="34"/>
        </w:numPr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Menu w języku polskim</w:t>
      </w:r>
    </w:p>
    <w:p w14:paraId="6B65FAEA" w14:textId="77777777" w:rsidR="007F5C34" w:rsidRPr="007F5C34" w:rsidRDefault="007F5C34" w:rsidP="007F5C34">
      <w:pPr>
        <w:pStyle w:val="Akapitzlist"/>
        <w:spacing w:after="0"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78994C" w14:textId="623AC429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21. 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ikrofon doręczny z nadajnikiem UHF 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 xml:space="preserve">– 2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1E9DC244" w14:textId="4C79B630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Pasmo pracy nie mniejsze niż 522-586MHz</w:t>
      </w:r>
    </w:p>
    <w:p w14:paraId="25327363" w14:textId="674465EA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Maksymalne odchylenie częstotliwości +/-45kHz</w:t>
      </w:r>
    </w:p>
    <w:p w14:paraId="1B8157C9" w14:textId="36665CF3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Kapsuła pojemnościowa o charakterystyce kardioidalnej</w:t>
      </w:r>
    </w:p>
    <w:p w14:paraId="4C11840C" w14:textId="46656268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Minimalna moc nadajnika 30mW</w:t>
      </w:r>
    </w:p>
    <w:p w14:paraId="5703ABE1" w14:textId="01F09D46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Zasilanie bateriami 2xAA</w:t>
      </w:r>
    </w:p>
    <w:p w14:paraId="42E5C9AE" w14:textId="46E9378E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Pobór prądu nie większy niż 120mA</w:t>
      </w:r>
    </w:p>
    <w:p w14:paraId="0476E41E" w14:textId="7B6AE75F" w:rsidR="00F76B4F" w:rsidRPr="007F5C34" w:rsidRDefault="00000000" w:rsidP="007F5C34">
      <w:pPr>
        <w:pStyle w:val="Akapitzlist"/>
        <w:numPr>
          <w:ilvl w:val="1"/>
          <w:numId w:val="36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Wymiary nie większe niż 52 x 255mm</w:t>
      </w:r>
    </w:p>
    <w:p w14:paraId="4623F84D" w14:textId="77777777" w:rsidR="007F5C34" w:rsidRPr="007F5C34" w:rsidRDefault="007F5C34" w:rsidP="007F5C34">
      <w:pPr>
        <w:pStyle w:val="Akapitzlist"/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76426A" w14:textId="75825540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22.</w:t>
      </w:r>
      <w:r w:rsidRPr="004E0574">
        <w:rPr>
          <w:rFonts w:ascii="Arial" w:hAnsi="Arial" w:cs="Arial"/>
          <w:b/>
          <w:bCs/>
          <w:color w:val="FF0066"/>
          <w:sz w:val="22"/>
          <w:szCs w:val="22"/>
        </w:rPr>
        <w:t xml:space="preserve"> 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ntena UHF z wbudowanym wzmacniaczem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 xml:space="preserve"> - 2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szt.</w:t>
      </w:r>
    </w:p>
    <w:p w14:paraId="10DED825" w14:textId="2FFC4380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Częstotliwość pracy w przedziale min. 4</w:t>
      </w:r>
      <w:r w:rsidR="00B160FD">
        <w:rPr>
          <w:rFonts w:ascii="Arial" w:hAnsi="Arial" w:cs="Arial"/>
          <w:color w:val="000000"/>
          <w:sz w:val="22"/>
          <w:szCs w:val="22"/>
        </w:rPr>
        <w:t>7</w:t>
      </w:r>
      <w:r w:rsidRPr="007F5C34">
        <w:rPr>
          <w:rFonts w:ascii="Arial" w:hAnsi="Arial" w:cs="Arial"/>
          <w:color w:val="000000"/>
          <w:sz w:val="22"/>
          <w:szCs w:val="22"/>
        </w:rPr>
        <w:t>0-9</w:t>
      </w:r>
      <w:r w:rsidR="00B160FD">
        <w:rPr>
          <w:rFonts w:ascii="Arial" w:hAnsi="Arial" w:cs="Arial"/>
          <w:color w:val="000000"/>
          <w:sz w:val="22"/>
          <w:szCs w:val="22"/>
        </w:rPr>
        <w:t>0</w:t>
      </w:r>
      <w:r w:rsidRPr="007F5C34">
        <w:rPr>
          <w:rFonts w:ascii="Arial" w:hAnsi="Arial" w:cs="Arial"/>
          <w:color w:val="000000"/>
          <w:sz w:val="22"/>
          <w:szCs w:val="22"/>
        </w:rPr>
        <w:t>0MHz</w:t>
      </w:r>
    </w:p>
    <w:p w14:paraId="5016ABAD" w14:textId="10384EC2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Kierunkowość kardioidalna</w:t>
      </w:r>
    </w:p>
    <w:p w14:paraId="10C4FA72" w14:textId="04A170DA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lastRenderedPageBreak/>
        <w:t>Liniowa polaryzacja</w:t>
      </w:r>
    </w:p>
    <w:p w14:paraId="6FC89EC9" w14:textId="5A81E2A1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Wbudowany wzmacniacz</w:t>
      </w:r>
    </w:p>
    <w:p w14:paraId="7E8067C6" w14:textId="45FD457A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Dolna granica szumów wzmacniacza nie wyższa niż 1.8dB</w:t>
      </w:r>
    </w:p>
    <w:p w14:paraId="1F1A005B" w14:textId="0F0CA16C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Złącze min. BNC</w:t>
      </w:r>
    </w:p>
    <w:p w14:paraId="006F6B85" w14:textId="47195C08" w:rsidR="00F76B4F" w:rsidRPr="007F5C34" w:rsidRDefault="00000000" w:rsidP="007F5C34">
      <w:pPr>
        <w:pStyle w:val="Akapitzlist"/>
        <w:numPr>
          <w:ilvl w:val="1"/>
          <w:numId w:val="38"/>
        </w:numPr>
        <w:spacing w:after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Możliwość montażu na statywie</w:t>
      </w:r>
    </w:p>
    <w:p w14:paraId="4D7C6F8F" w14:textId="77777777" w:rsidR="00F76B4F" w:rsidRPr="004E0574" w:rsidRDefault="00F76B4F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D09B2A" w14:textId="27ECD888" w:rsidR="00F76B4F" w:rsidRPr="004E0574" w:rsidRDefault="00000000" w:rsidP="004E0574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23.</w:t>
      </w:r>
      <w:r w:rsidR="007F5C34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4E0574">
        <w:rPr>
          <w:rStyle w:val="Pogrubienie"/>
          <w:rFonts w:ascii="Arial" w:hAnsi="Arial" w:cs="Arial"/>
          <w:color w:val="000000"/>
          <w:sz w:val="22"/>
          <w:szCs w:val="22"/>
        </w:rPr>
        <w:t>Ekran projekcyjny elektryczny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 xml:space="preserve">– 1 </w:t>
      </w: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szt.</w:t>
      </w:r>
    </w:p>
    <w:p w14:paraId="12DD73E0" w14:textId="25DC398E" w:rsidR="00F76B4F" w:rsidRPr="007F5C3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Ekran elektryczny do montażu naściennego z czarnymi ramkami</w:t>
      </w:r>
    </w:p>
    <w:p w14:paraId="54B31524" w14:textId="0C98CB90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Aluminiowa kaseta oraz obciążnik, proszkowo malowane na kolor biały matowy</w:t>
      </w:r>
    </w:p>
    <w:p w14:paraId="753EEBD4" w14:textId="5CC61805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Proszkowo malowane boki kasety w kolorze czarnym matowym</w:t>
      </w:r>
    </w:p>
    <w:p w14:paraId="09EA177C" w14:textId="36946750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Powierzchnie projekcyjne wykonane z PVC bez kadmu</w:t>
      </w:r>
    </w:p>
    <w:p w14:paraId="7493A013" w14:textId="764C2653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Silnik po prawej stronie</w:t>
      </w:r>
    </w:p>
    <w:p w14:paraId="5E70E34D" w14:textId="62673C2E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Wysuw materiału z tyłu kasety</w:t>
      </w:r>
    </w:p>
    <w:p w14:paraId="2BCCD81E" w14:textId="2D7C9EA2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Zgodność z dyrektywami: niskonapięciowe, kompatybilność elektromagnetyczna, sprzęt radiowy, ROHS, przepisy dotyczące odpadów (WEEE) oraz bezpieczeństwo produktów</w:t>
      </w:r>
    </w:p>
    <w:p w14:paraId="6C8BB3E3" w14:textId="20DE723D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Szybki i łatwy zestaw do montażu ściennego i sufitowego w komplecie</w:t>
      </w:r>
    </w:p>
    <w:p w14:paraId="4681061F" w14:textId="10D14948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System cichego domykania ekranu</w:t>
      </w:r>
    </w:p>
    <w:p w14:paraId="5ED4BA70" w14:textId="5E8B55A4" w:rsidR="00F76B4F" w:rsidRPr="004E0574" w:rsidRDefault="00931D91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4E0574">
        <w:rPr>
          <w:rFonts w:ascii="Arial" w:hAnsi="Arial" w:cs="Arial"/>
          <w:sz w:val="22"/>
          <w:szCs w:val="22"/>
        </w:rPr>
        <w:t>nstrukcja obsługi w komplecie</w:t>
      </w:r>
    </w:p>
    <w:p w14:paraId="22013919" w14:textId="73D2155C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Biała powierzchnia robocza o rozmiarze</w:t>
      </w:r>
      <w:r w:rsidR="007F5C34">
        <w:rPr>
          <w:rFonts w:ascii="Arial" w:hAnsi="Arial" w:cs="Arial"/>
          <w:sz w:val="22"/>
          <w:szCs w:val="22"/>
        </w:rPr>
        <w:t xml:space="preserve"> ok.</w:t>
      </w:r>
      <w:r w:rsidRPr="004E0574">
        <w:rPr>
          <w:rFonts w:ascii="Arial" w:hAnsi="Arial" w:cs="Arial"/>
          <w:sz w:val="22"/>
          <w:szCs w:val="22"/>
        </w:rPr>
        <w:t xml:space="preserve"> 3900 mm na 2925 mm z czarnymi ramkami o szerokości 50 mm (lewa, prawa, doł) i czarnym TOPem 100 mm.</w:t>
      </w:r>
    </w:p>
    <w:p w14:paraId="23F848D4" w14:textId="325F0BA6" w:rsidR="00F76B4F" w:rsidRPr="004E0574" w:rsidRDefault="00000000" w:rsidP="007F5C34">
      <w:pPr>
        <w:pStyle w:val="Tekstpodstawowy"/>
        <w:numPr>
          <w:ilvl w:val="0"/>
          <w:numId w:val="39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Całkowita szerokość ekranu</w:t>
      </w:r>
      <w:r w:rsidR="007F5C34">
        <w:rPr>
          <w:rFonts w:ascii="Arial" w:hAnsi="Arial" w:cs="Arial"/>
          <w:sz w:val="22"/>
          <w:szCs w:val="22"/>
        </w:rPr>
        <w:t xml:space="preserve"> ok.</w:t>
      </w:r>
      <w:r w:rsidRPr="004E0574">
        <w:rPr>
          <w:rFonts w:ascii="Arial" w:hAnsi="Arial" w:cs="Arial"/>
          <w:sz w:val="22"/>
          <w:szCs w:val="22"/>
        </w:rPr>
        <w:t xml:space="preserve"> 4070 mm.</w:t>
      </w:r>
    </w:p>
    <w:p w14:paraId="070EB134" w14:textId="1E07C86F" w:rsidR="00F76B4F" w:rsidRPr="00931D91" w:rsidRDefault="00000000" w:rsidP="007F5C34">
      <w:pPr>
        <w:pStyle w:val="Tekstpodstawowy"/>
        <w:numPr>
          <w:ilvl w:val="0"/>
          <w:numId w:val="4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 xml:space="preserve">Współczynnik odbicia światła minimum 1.2, kąt widzenia 180 stopni, </w:t>
      </w:r>
      <w:r w:rsidRPr="00931D91">
        <w:rPr>
          <w:rFonts w:ascii="Arial" w:hAnsi="Arial" w:cs="Arial"/>
          <w:sz w:val="22"/>
          <w:szCs w:val="22"/>
        </w:rPr>
        <w:t>certyfikat trudnopalności M2</w:t>
      </w:r>
    </w:p>
    <w:p w14:paraId="59B0D69B" w14:textId="5DC1E147" w:rsidR="00F76B4F" w:rsidRPr="004E0574" w:rsidRDefault="00000000" w:rsidP="007F5C34">
      <w:pPr>
        <w:pStyle w:val="Tekstpodstawowy"/>
        <w:numPr>
          <w:ilvl w:val="0"/>
          <w:numId w:val="40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sz w:val="22"/>
          <w:szCs w:val="22"/>
        </w:rPr>
        <w:t>Sterowanie bezprzewodowe (zintegrowany odbiornik RF wbudowany wewnątrz kasety i standardowy nadajnik)</w:t>
      </w:r>
    </w:p>
    <w:p w14:paraId="7025D36B" w14:textId="77777777" w:rsidR="00F76B4F" w:rsidRPr="004E0574" w:rsidRDefault="00F76B4F" w:rsidP="004E0574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762CAB46" w14:textId="49DB6BE8" w:rsidR="00F76B4F" w:rsidRPr="004E0574" w:rsidRDefault="00000000" w:rsidP="004E0574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t>24.Projektor instalacyjny</w:t>
      </w:r>
      <w:r w:rsidR="007F5C34">
        <w:rPr>
          <w:rFonts w:ascii="Arial" w:hAnsi="Arial" w:cs="Arial"/>
          <w:b/>
          <w:bCs/>
          <w:color w:val="000000"/>
          <w:sz w:val="22"/>
          <w:szCs w:val="22"/>
        </w:rPr>
        <w:t xml:space="preserve"> 2 szt.</w:t>
      </w:r>
    </w:p>
    <w:tbl>
      <w:tblPr>
        <w:tblW w:w="9660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6536"/>
      </w:tblGrid>
      <w:tr w:rsidR="00F76B4F" w:rsidRPr="004E0574" w14:paraId="2D79C0C2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2AB3A2ED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Przeznaczenie</w:t>
            </w:r>
          </w:p>
        </w:tc>
        <w:tc>
          <w:tcPr>
            <w:tcW w:w="6536" w:type="dxa"/>
            <w:shd w:val="clear" w:color="auto" w:fill="FFFFFF"/>
          </w:tcPr>
          <w:p w14:paraId="487E39BC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Projektor instalacyjny</w:t>
            </w:r>
          </w:p>
        </w:tc>
      </w:tr>
      <w:tr w:rsidR="00F76B4F" w:rsidRPr="004E0574" w14:paraId="2CF5BA7E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32E495B0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Natężenie światła</w:t>
            </w:r>
          </w:p>
        </w:tc>
        <w:tc>
          <w:tcPr>
            <w:tcW w:w="6536" w:type="dxa"/>
            <w:shd w:val="clear" w:color="auto" w:fill="FFFFFF"/>
          </w:tcPr>
          <w:p w14:paraId="064F5828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Jednakowe dla światła białego oraz barwnego, co najmniej 5200 Lumen w trybie standardowym</w:t>
            </w:r>
          </w:p>
        </w:tc>
      </w:tr>
      <w:tr w:rsidR="00F76B4F" w:rsidRPr="004E0574" w14:paraId="31060A40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6A0043F2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 xml:space="preserve">Rozdzielczość </w:t>
            </w:r>
          </w:p>
        </w:tc>
        <w:tc>
          <w:tcPr>
            <w:tcW w:w="6536" w:type="dxa"/>
            <w:shd w:val="clear" w:color="auto" w:fill="FFFFFF"/>
          </w:tcPr>
          <w:p w14:paraId="273B8264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Co najmniej 1920 x 1200</w:t>
            </w:r>
          </w:p>
        </w:tc>
      </w:tr>
      <w:tr w:rsidR="00F76B4F" w:rsidRPr="004E0574" w14:paraId="5AD1646C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4FC3FD82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Źródło światła</w:t>
            </w:r>
          </w:p>
        </w:tc>
        <w:tc>
          <w:tcPr>
            <w:tcW w:w="6536" w:type="dxa"/>
            <w:shd w:val="clear" w:color="auto" w:fill="FFFFFF"/>
          </w:tcPr>
          <w:p w14:paraId="2CE15046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 xml:space="preserve">Laserowe </w:t>
            </w:r>
          </w:p>
        </w:tc>
      </w:tr>
      <w:tr w:rsidR="00F76B4F" w:rsidRPr="004E0574" w14:paraId="117D403F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2E0658A7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 xml:space="preserve">Współczynnik proporcji obrazu </w:t>
            </w:r>
          </w:p>
        </w:tc>
        <w:tc>
          <w:tcPr>
            <w:tcW w:w="6536" w:type="dxa"/>
            <w:shd w:val="clear" w:color="auto" w:fill="FFFFFF"/>
          </w:tcPr>
          <w:p w14:paraId="4483DB34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16:10</w:t>
            </w:r>
          </w:p>
        </w:tc>
      </w:tr>
      <w:tr w:rsidR="00F76B4F" w:rsidRPr="004E0574" w14:paraId="0BF2A81E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0D166903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Korekcja obrazu</w:t>
            </w:r>
          </w:p>
        </w:tc>
        <w:tc>
          <w:tcPr>
            <w:tcW w:w="6536" w:type="dxa"/>
            <w:shd w:val="clear" w:color="auto" w:fill="FFFFFF"/>
          </w:tcPr>
          <w:p w14:paraId="2FC74D71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Co najmniej 30 st. w pionie, 30 st. w poziomie</w:t>
            </w:r>
          </w:p>
        </w:tc>
      </w:tr>
      <w:tr w:rsidR="00F76B4F" w:rsidRPr="004E0574" w14:paraId="49C55F60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772845FC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Stosunek projekcji</w:t>
            </w:r>
          </w:p>
        </w:tc>
        <w:tc>
          <w:tcPr>
            <w:tcW w:w="6536" w:type="dxa"/>
            <w:shd w:val="clear" w:color="auto" w:fill="FFFFFF"/>
          </w:tcPr>
          <w:p w14:paraId="5F11D280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Obejmujący zakresem 1,4 – 2,2:1</w:t>
            </w:r>
          </w:p>
        </w:tc>
      </w:tr>
      <w:tr w:rsidR="00F76B4F" w:rsidRPr="004E0574" w14:paraId="6AB05029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33E8CEC7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6536" w:type="dxa"/>
            <w:shd w:val="clear" w:color="auto" w:fill="FFFFFF"/>
          </w:tcPr>
          <w:p w14:paraId="05516729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Co najmniej:</w:t>
            </w:r>
          </w:p>
          <w:p w14:paraId="1EEF5295" w14:textId="77777777" w:rsidR="00F76B4F" w:rsidRPr="004E0574" w:rsidRDefault="00000000" w:rsidP="00E11C8C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2 x wejście HDMI</w:t>
            </w:r>
          </w:p>
          <w:p w14:paraId="5E3FEAEE" w14:textId="77777777" w:rsidR="00F76B4F" w:rsidRPr="004E0574" w:rsidRDefault="00000000" w:rsidP="00E11C8C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1 x wejście w standardzie HDBaseT</w:t>
            </w:r>
          </w:p>
          <w:p w14:paraId="55248D44" w14:textId="77777777" w:rsidR="00F76B4F" w:rsidRPr="004E0574" w:rsidRDefault="00000000" w:rsidP="00E11C8C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1 x stereofoniczne wyjście audio</w:t>
            </w:r>
          </w:p>
          <w:p w14:paraId="764C5D9D" w14:textId="77777777" w:rsidR="00F76B4F" w:rsidRPr="004E0574" w:rsidRDefault="00000000" w:rsidP="00E11C8C">
            <w:pPr>
              <w:pStyle w:val="Akapitzlist1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1 x USB 2.0 typ A</w:t>
            </w:r>
          </w:p>
        </w:tc>
      </w:tr>
      <w:tr w:rsidR="00F76B4F" w:rsidRPr="004E0574" w14:paraId="5E18FC3A" w14:textId="77777777" w:rsidTr="00E11C8C">
        <w:trPr>
          <w:trHeight w:val="290"/>
        </w:trPr>
        <w:tc>
          <w:tcPr>
            <w:tcW w:w="3124" w:type="dxa"/>
            <w:shd w:val="clear" w:color="auto" w:fill="FFFFFF"/>
          </w:tcPr>
          <w:p w14:paraId="0900261D" w14:textId="77777777" w:rsidR="00F76B4F" w:rsidRPr="004E0574" w:rsidRDefault="00000000" w:rsidP="004E0574">
            <w:p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>Funkcjonalność</w:t>
            </w:r>
          </w:p>
        </w:tc>
        <w:tc>
          <w:tcPr>
            <w:tcW w:w="6536" w:type="dxa"/>
            <w:shd w:val="clear" w:color="auto" w:fill="FFFFFF"/>
          </w:tcPr>
          <w:p w14:paraId="65C2EB9E" w14:textId="77777777" w:rsidR="00F76B4F" w:rsidRPr="00E11C8C" w:rsidRDefault="00000000" w:rsidP="00E11C8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1C8C">
              <w:rPr>
                <w:rFonts w:ascii="Arial" w:hAnsi="Arial" w:cs="Arial"/>
                <w:color w:val="000000"/>
                <w:sz w:val="22"/>
                <w:szCs w:val="22"/>
              </w:rPr>
              <w:t>Co najmniej:</w:t>
            </w:r>
          </w:p>
          <w:p w14:paraId="01D5F860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sterowania projektorem poprzez HDBaseT </w:t>
            </w:r>
          </w:p>
          <w:p w14:paraId="08A6248A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Automatyczne uruchomienie projektora po podłączeniu zasilania lub wykryciu aktywnego sygnały na wejściu</w:t>
            </w:r>
          </w:p>
          <w:p w14:paraId="68D4754F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Odtwarzanie multimediów z portu USB</w:t>
            </w:r>
          </w:p>
          <w:p w14:paraId="39A54ADB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lastRenderedPageBreak/>
              <w:t>Możliwość wyposażenia urządzenia w adapter łączności bezprzewodowej kompatybilny z urządzeniem, którego funkcje są obsługiwane z pilota projektora</w:t>
            </w:r>
          </w:p>
          <w:p w14:paraId="15358515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Kensington lock</w:t>
            </w:r>
          </w:p>
          <w:p w14:paraId="413F4215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Odbiornik sygnału w standardzie HDBaseT</w:t>
            </w:r>
          </w:p>
          <w:p w14:paraId="32D6F619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Pokrywa na złącza i kable</w:t>
            </w:r>
          </w:p>
          <w:p w14:paraId="7BABE815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konfiguracji internetowego serwera czasu</w:t>
            </w:r>
          </w:p>
          <w:p w14:paraId="0CF36704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ręcznego ustawienia jasności projektora w zakresie 70 – 100 % z dokładnością niemniejszą niż 1%</w:t>
            </w:r>
          </w:p>
          <w:p w14:paraId="70C3C1D1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Sterowanie głośnością urządzeń audio podłączonych do projektora – za pomocą pilota do projektora.</w:t>
            </w:r>
          </w:p>
          <w:p w14:paraId="20EF6610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Wyświetlanie obrazu z dwóch źródeł jednocześnie w trybie podzielonego ekranu, umożliwiające co najmniej jednoczesne wyświetlanie obrazu z dwóch złącz HDMI, ze złącza HDMI i VGA, ze złącza HDMI i USB, ze złącza HDBaseT i HDMI.</w:t>
            </w:r>
          </w:p>
          <w:p w14:paraId="1B2B4676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Przycisk do natychmiastowego przerywania projekcji i dźwięku</w:t>
            </w:r>
          </w:p>
          <w:p w14:paraId="663ADDC1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Wirtualny wskaźnik sterowany za pomocą pilota</w:t>
            </w:r>
          </w:p>
          <w:p w14:paraId="7B5A1A7D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zapisania własnego logo wyświetlanego przy uruchamianiu projektora i ochrona hasłem przed nieautoryzowanymi zmianami.</w:t>
            </w:r>
          </w:p>
          <w:p w14:paraId="4AB72465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kontroli projektora przez sieć LAN – a pomocą przeglądarki internetowej.</w:t>
            </w:r>
          </w:p>
          <w:p w14:paraId="6EFC219D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konfiguracji powiadomień mailowych dotyczących stanu projektora</w:t>
            </w:r>
          </w:p>
          <w:p w14:paraId="59A26597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Możliwość zapisania konfiguracji projektora na pendrive i odtworzenia jej z tego nośnika.</w:t>
            </w:r>
          </w:p>
          <w:p w14:paraId="46203EE0" w14:textId="77777777" w:rsidR="00F76B4F" w:rsidRPr="004E0574" w:rsidRDefault="00000000" w:rsidP="00E11C8C">
            <w:pPr>
              <w:pStyle w:val="Akapitzlist1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E0574">
              <w:rPr>
                <w:rFonts w:ascii="Arial" w:hAnsi="Arial" w:cs="Arial"/>
                <w:sz w:val="22"/>
                <w:szCs w:val="22"/>
              </w:rPr>
              <w:t>Osobne diody wskazujące status filtra, lasera i temperatury urządzenia</w:t>
            </w:r>
          </w:p>
        </w:tc>
      </w:tr>
    </w:tbl>
    <w:p w14:paraId="3A7EF5B5" w14:textId="77777777" w:rsidR="00F76B4F" w:rsidRPr="004E0574" w:rsidRDefault="00000000" w:rsidP="004E057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E0574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  </w:t>
      </w:r>
    </w:p>
    <w:p w14:paraId="33A4FBDE" w14:textId="77777777" w:rsidR="00F76B4F" w:rsidRPr="004E0574" w:rsidRDefault="00F76B4F" w:rsidP="004E0574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2E2A2D9B" w14:textId="4FD02255" w:rsidR="00F76B4F" w:rsidRPr="007F5C34" w:rsidRDefault="00000000" w:rsidP="007F5C34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W przypadku, gdy w opisie przedmiotu zamówienia podano nazwy materiałów, produktów lub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urządzeń konkretnych producentów to należy traktować to jedynie jako określenie pożądanego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standardu i jakości. We wszystkich takich sytuacjach Wykonawca może zaoferować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równoważne materiały, produkty lub urządzenia o co najmniej takich samych parametrach.</w:t>
      </w:r>
    </w:p>
    <w:p w14:paraId="2CEA0471" w14:textId="2E819A2C" w:rsidR="00F76B4F" w:rsidRDefault="00000000" w:rsidP="007F5C34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5C34">
        <w:rPr>
          <w:rFonts w:ascii="Arial" w:hAnsi="Arial" w:cs="Arial"/>
          <w:color w:val="000000"/>
          <w:sz w:val="22"/>
          <w:szCs w:val="22"/>
        </w:rPr>
        <w:t>Przez równoważność produktu rozumie się zaoferowanie produktu, którego parametry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 xml:space="preserve">techniczne zastosowanych materiałów są co najmniej takie same jak produktów opisanych </w:t>
      </w:r>
      <w:r w:rsidR="007F5C34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7F5C34">
        <w:rPr>
          <w:rFonts w:ascii="Arial" w:hAnsi="Arial" w:cs="Arial"/>
          <w:color w:val="000000"/>
          <w:sz w:val="22"/>
          <w:szCs w:val="22"/>
        </w:rPr>
        <w:t>w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zapytaniu ofertowym i załącznikach</w:t>
      </w:r>
      <w:r w:rsidRPr="007F5C34">
        <w:rPr>
          <w:rFonts w:ascii="Arial" w:hAnsi="Arial" w:cs="Arial"/>
          <w:color w:val="000000"/>
          <w:sz w:val="22"/>
          <w:szCs w:val="22"/>
        </w:rPr>
        <w:t>. W przypadku zaoferowania rozwiązania równoważnego, Wykonawca zobowiązany jest</w:t>
      </w:r>
      <w:r w:rsidR="007F5C34" w:rsidRPr="007F5C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5C34">
        <w:rPr>
          <w:rFonts w:ascii="Arial" w:hAnsi="Arial" w:cs="Arial"/>
          <w:color w:val="000000"/>
          <w:sz w:val="22"/>
          <w:szCs w:val="22"/>
        </w:rPr>
        <w:t>wykazać równoważność zastosowanych rozwiązań.</w:t>
      </w:r>
    </w:p>
    <w:p w14:paraId="39179802" w14:textId="7CCAF626" w:rsidR="00E11C8C" w:rsidRPr="007F5C34" w:rsidRDefault="00E11C8C" w:rsidP="00E11C8C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Wszystkie </w:t>
      </w:r>
      <w:r w:rsidRPr="00E11C8C">
        <w:rPr>
          <w:rFonts w:ascii="Arial" w:hAnsi="Arial" w:cs="Arial"/>
          <w:color w:val="000000"/>
          <w:sz w:val="22"/>
          <w:szCs w:val="22"/>
        </w:rPr>
        <w:t>urządzenia i</w:t>
      </w:r>
      <w:r>
        <w:rPr>
          <w:rFonts w:ascii="Arial" w:hAnsi="Arial" w:cs="Arial"/>
          <w:color w:val="000000"/>
          <w:sz w:val="22"/>
          <w:szCs w:val="22"/>
        </w:rPr>
        <w:t xml:space="preserve"> sprzęt </w:t>
      </w:r>
      <w:r w:rsidRPr="00E11C8C">
        <w:rPr>
          <w:rFonts w:ascii="Arial" w:hAnsi="Arial" w:cs="Arial"/>
          <w:color w:val="000000"/>
          <w:sz w:val="22"/>
          <w:szCs w:val="22"/>
        </w:rPr>
        <w:t xml:space="preserve">wymienione w Opisie przedmiotu zamówienia </w:t>
      </w:r>
      <w:r>
        <w:rPr>
          <w:rFonts w:ascii="Arial" w:hAnsi="Arial" w:cs="Arial"/>
          <w:color w:val="000000"/>
          <w:sz w:val="22"/>
          <w:szCs w:val="22"/>
        </w:rPr>
        <w:t>stanowią</w:t>
      </w:r>
      <w:r w:rsidRPr="00E11C8C">
        <w:t xml:space="preserve"> </w:t>
      </w:r>
      <w:r w:rsidRPr="00E11C8C">
        <w:rPr>
          <w:rFonts w:ascii="Arial" w:hAnsi="Arial" w:cs="Arial"/>
          <w:color w:val="000000"/>
          <w:sz w:val="22"/>
          <w:szCs w:val="22"/>
        </w:rPr>
        <w:t>bezprzewodowy system konferencyjny do Urzędu Miasta w Kostrzynie nad Odrą</w:t>
      </w:r>
      <w:r w:rsidR="00BA317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E11C8C">
        <w:rPr>
          <w:rFonts w:ascii="Arial" w:hAnsi="Arial" w:cs="Arial"/>
          <w:color w:val="000000"/>
          <w:sz w:val="22"/>
          <w:szCs w:val="22"/>
        </w:rPr>
        <w:t>W związku z tym wymagamy zapewnienia ich kompatybilności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8B926A3" w14:textId="77777777" w:rsidR="00FB2972" w:rsidRPr="007F5C34" w:rsidRDefault="00FB2972" w:rsidP="007F5C34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sectPr w:rsidR="00FB2972" w:rsidRPr="007F5C34" w:rsidSect="004E0574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b/>
        <w:color w:val="FF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b/>
        <w:color w:val="FF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b/>
        <w:color w:val="FF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b/>
        <w:color w:val="FF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b/>
        <w:color w:val="FF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b/>
        <w:color w:val="FF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b/>
        <w:color w:val="FF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b/>
        <w:color w:val="FF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b/>
        <w:color w:val="FF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caps w:val="0"/>
        <w:smallCap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aps w:val="0"/>
        <w:smallCap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aps w:val="0"/>
        <w:smallCaps w:val="0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844C52"/>
    <w:multiLevelType w:val="hybridMultilevel"/>
    <w:tmpl w:val="4678BF46"/>
    <w:lvl w:ilvl="0" w:tplc="A7FABA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00980"/>
    <w:multiLevelType w:val="hybridMultilevel"/>
    <w:tmpl w:val="3A80BBA4"/>
    <w:name w:val="WW8Num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473928"/>
    <w:multiLevelType w:val="hybridMultilevel"/>
    <w:tmpl w:val="B34033E6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70020"/>
    <w:multiLevelType w:val="hybridMultilevel"/>
    <w:tmpl w:val="03FA0F0A"/>
    <w:name w:val="WW8Num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F77D66"/>
    <w:multiLevelType w:val="hybridMultilevel"/>
    <w:tmpl w:val="7F1A719E"/>
    <w:lvl w:ilvl="0" w:tplc="8004BE2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02487"/>
    <w:multiLevelType w:val="hybridMultilevel"/>
    <w:tmpl w:val="44E0C6D2"/>
    <w:lvl w:ilvl="0" w:tplc="1378625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F2CD7"/>
    <w:multiLevelType w:val="hybridMultilevel"/>
    <w:tmpl w:val="E7CC0BA4"/>
    <w:name w:val="WW8Num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F7704"/>
    <w:multiLevelType w:val="hybridMultilevel"/>
    <w:tmpl w:val="5930E4EC"/>
    <w:name w:val="WW8Num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E83999"/>
    <w:multiLevelType w:val="hybridMultilevel"/>
    <w:tmpl w:val="D0DAD5F6"/>
    <w:name w:val="WW8Num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E20E9"/>
    <w:multiLevelType w:val="hybridMultilevel"/>
    <w:tmpl w:val="934C50E0"/>
    <w:name w:val="WW8Num2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27FCE"/>
    <w:multiLevelType w:val="hybridMultilevel"/>
    <w:tmpl w:val="314CAFB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83EC0"/>
    <w:multiLevelType w:val="hybridMultilevel"/>
    <w:tmpl w:val="07B061A4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77BCC"/>
    <w:multiLevelType w:val="hybridMultilevel"/>
    <w:tmpl w:val="35186A8E"/>
    <w:name w:val="WW8Num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C3BF0"/>
    <w:multiLevelType w:val="hybridMultilevel"/>
    <w:tmpl w:val="EADC8DCE"/>
    <w:lvl w:ilvl="0" w:tplc="C1B00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E0C9D"/>
    <w:multiLevelType w:val="hybridMultilevel"/>
    <w:tmpl w:val="45C8904E"/>
    <w:name w:val="WW8Num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44D3E"/>
    <w:multiLevelType w:val="hybridMultilevel"/>
    <w:tmpl w:val="8598A6C6"/>
    <w:name w:val="WW8Num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91127"/>
    <w:multiLevelType w:val="hybridMultilevel"/>
    <w:tmpl w:val="5CC692AE"/>
    <w:name w:val="WW8Num22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81AB9"/>
    <w:multiLevelType w:val="hybridMultilevel"/>
    <w:tmpl w:val="E0FEF2A2"/>
    <w:name w:val="WW8Num2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E03A1"/>
    <w:multiLevelType w:val="hybridMultilevel"/>
    <w:tmpl w:val="D52ECC7A"/>
    <w:name w:val="WW8Num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16BD9"/>
    <w:multiLevelType w:val="hybridMultilevel"/>
    <w:tmpl w:val="57FA8940"/>
    <w:lvl w:ilvl="0" w:tplc="A7DE6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73DDC"/>
    <w:multiLevelType w:val="hybridMultilevel"/>
    <w:tmpl w:val="25466938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74853"/>
    <w:multiLevelType w:val="hybridMultilevel"/>
    <w:tmpl w:val="CE5ACA3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8561B"/>
    <w:multiLevelType w:val="hybridMultilevel"/>
    <w:tmpl w:val="56C6821C"/>
    <w:name w:val="WW8Num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E3B8CF6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2CD2"/>
    <w:multiLevelType w:val="multilevel"/>
    <w:tmpl w:val="7F3CC2D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6697E5D"/>
    <w:multiLevelType w:val="hybridMultilevel"/>
    <w:tmpl w:val="BBE6F818"/>
    <w:lvl w:ilvl="0" w:tplc="4F68C9C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46546"/>
    <w:multiLevelType w:val="hybridMultilevel"/>
    <w:tmpl w:val="24F63AD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D29"/>
    <w:multiLevelType w:val="hybridMultilevel"/>
    <w:tmpl w:val="FB8844F8"/>
    <w:lvl w:ilvl="0" w:tplc="B7C209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F0C45"/>
    <w:multiLevelType w:val="hybridMultilevel"/>
    <w:tmpl w:val="B260A0F4"/>
    <w:name w:val="WW8Num222222222222"/>
    <w:lvl w:ilvl="0" w:tplc="290C401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1506">
    <w:abstractNumId w:val="0"/>
  </w:num>
  <w:num w:numId="2" w16cid:durableId="1352338654">
    <w:abstractNumId w:val="1"/>
  </w:num>
  <w:num w:numId="3" w16cid:durableId="1449658746">
    <w:abstractNumId w:val="2"/>
  </w:num>
  <w:num w:numId="4" w16cid:durableId="940601732">
    <w:abstractNumId w:val="3"/>
  </w:num>
  <w:num w:numId="5" w16cid:durableId="732656626">
    <w:abstractNumId w:val="4"/>
  </w:num>
  <w:num w:numId="6" w16cid:durableId="1747845616">
    <w:abstractNumId w:val="5"/>
  </w:num>
  <w:num w:numId="7" w16cid:durableId="2042854975">
    <w:abstractNumId w:val="6"/>
  </w:num>
  <w:num w:numId="8" w16cid:durableId="196285137">
    <w:abstractNumId w:val="7"/>
  </w:num>
  <w:num w:numId="9" w16cid:durableId="570968060">
    <w:abstractNumId w:val="8"/>
  </w:num>
  <w:num w:numId="10" w16cid:durableId="1548177376">
    <w:abstractNumId w:val="9"/>
  </w:num>
  <w:num w:numId="11" w16cid:durableId="18703658">
    <w:abstractNumId w:val="10"/>
  </w:num>
  <w:num w:numId="12" w16cid:durableId="1487235571">
    <w:abstractNumId w:val="11"/>
  </w:num>
  <w:num w:numId="13" w16cid:durableId="1422603998">
    <w:abstractNumId w:val="12"/>
  </w:num>
  <w:num w:numId="14" w16cid:durableId="740059560">
    <w:abstractNumId w:val="13"/>
  </w:num>
  <w:num w:numId="15" w16cid:durableId="1807694718">
    <w:abstractNumId w:val="14"/>
  </w:num>
  <w:num w:numId="16" w16cid:durableId="676662114">
    <w:abstractNumId w:val="34"/>
  </w:num>
  <w:num w:numId="17" w16cid:durableId="1777141028">
    <w:abstractNumId w:val="17"/>
  </w:num>
  <w:num w:numId="18" w16cid:durableId="2015452363">
    <w:abstractNumId w:val="21"/>
  </w:num>
  <w:num w:numId="19" w16cid:durableId="964116629">
    <w:abstractNumId w:val="30"/>
  </w:num>
  <w:num w:numId="20" w16cid:durableId="176384671">
    <w:abstractNumId w:val="22"/>
  </w:num>
  <w:num w:numId="21" w16cid:durableId="1746030394">
    <w:abstractNumId w:val="39"/>
  </w:num>
  <w:num w:numId="22" w16cid:durableId="1474757808">
    <w:abstractNumId w:val="35"/>
  </w:num>
  <w:num w:numId="23" w16cid:durableId="1795295999">
    <w:abstractNumId w:val="18"/>
  </w:num>
  <w:num w:numId="24" w16cid:durableId="1161506260">
    <w:abstractNumId w:val="28"/>
  </w:num>
  <w:num w:numId="25" w16cid:durableId="1992253645">
    <w:abstractNumId w:val="27"/>
  </w:num>
  <w:num w:numId="26" w16cid:durableId="1650012518">
    <w:abstractNumId w:val="15"/>
  </w:num>
  <w:num w:numId="27" w16cid:durableId="327633453">
    <w:abstractNumId w:val="33"/>
  </w:num>
  <w:num w:numId="28" w16cid:durableId="2031953811">
    <w:abstractNumId w:val="41"/>
  </w:num>
  <w:num w:numId="29" w16cid:durableId="173303074">
    <w:abstractNumId w:val="23"/>
  </w:num>
  <w:num w:numId="30" w16cid:durableId="313918507">
    <w:abstractNumId w:val="20"/>
  </w:num>
  <w:num w:numId="31" w16cid:durableId="759176309">
    <w:abstractNumId w:val="37"/>
  </w:num>
  <w:num w:numId="32" w16cid:durableId="770591763">
    <w:abstractNumId w:val="19"/>
  </w:num>
  <w:num w:numId="33" w16cid:durableId="1058288448">
    <w:abstractNumId w:val="29"/>
  </w:num>
  <w:num w:numId="34" w16cid:durableId="117572104">
    <w:abstractNumId w:val="40"/>
  </w:num>
  <w:num w:numId="35" w16cid:durableId="1257978676">
    <w:abstractNumId w:val="16"/>
  </w:num>
  <w:num w:numId="36" w16cid:durableId="1228030617">
    <w:abstractNumId w:val="25"/>
  </w:num>
  <w:num w:numId="37" w16cid:durableId="2014723205">
    <w:abstractNumId w:val="42"/>
  </w:num>
  <w:num w:numId="38" w16cid:durableId="1565798628">
    <w:abstractNumId w:val="36"/>
  </w:num>
  <w:num w:numId="39" w16cid:durableId="838814723">
    <w:abstractNumId w:val="32"/>
  </w:num>
  <w:num w:numId="40" w16cid:durableId="1434126687">
    <w:abstractNumId w:val="24"/>
  </w:num>
  <w:num w:numId="41" w16cid:durableId="953635503">
    <w:abstractNumId w:val="38"/>
  </w:num>
  <w:num w:numId="42" w16cid:durableId="1089546134">
    <w:abstractNumId w:val="31"/>
  </w:num>
  <w:num w:numId="43" w16cid:durableId="4475067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4C"/>
    <w:rsid w:val="003605F1"/>
    <w:rsid w:val="00374E4C"/>
    <w:rsid w:val="003C0CD6"/>
    <w:rsid w:val="003D3DAC"/>
    <w:rsid w:val="003E7955"/>
    <w:rsid w:val="00493403"/>
    <w:rsid w:val="004E0574"/>
    <w:rsid w:val="0060730A"/>
    <w:rsid w:val="00607D1B"/>
    <w:rsid w:val="00725674"/>
    <w:rsid w:val="00794D3C"/>
    <w:rsid w:val="007F5C34"/>
    <w:rsid w:val="00817900"/>
    <w:rsid w:val="00863EB4"/>
    <w:rsid w:val="00931D91"/>
    <w:rsid w:val="00AB24B4"/>
    <w:rsid w:val="00B160FD"/>
    <w:rsid w:val="00B31E5A"/>
    <w:rsid w:val="00B9260B"/>
    <w:rsid w:val="00BA3172"/>
    <w:rsid w:val="00BE3BCB"/>
    <w:rsid w:val="00C07764"/>
    <w:rsid w:val="00DD4CD1"/>
    <w:rsid w:val="00E11C8C"/>
    <w:rsid w:val="00F76201"/>
    <w:rsid w:val="00F76B4F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07FD4"/>
  <w15:chartTrackingRefBased/>
  <w15:docId w15:val="{C893508C-EF65-4F55-A33F-2604EE4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agwek20"/>
    <w:next w:val="Tekstpodstawowy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Nagwek4">
    <w:name w:val="heading 4"/>
    <w:basedOn w:val="Nagwek20"/>
    <w:next w:val="Tekstpodstawowy"/>
    <w:qFormat/>
    <w:pPr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paragraph" w:styleId="Nagwek5">
    <w:name w:val="heading 5"/>
    <w:basedOn w:val="Normalny"/>
    <w:next w:val="Tekstpodstawow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</w:rPr>
  </w:style>
  <w:style w:type="character" w:customStyle="1" w:styleId="WW8Num4z0">
    <w:name w:val="WW8Num4z0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WW8Num5z0">
    <w:name w:val="WW8Num5z0"/>
    <w:rPr>
      <w:rFonts w:ascii="Symbol" w:hAnsi="Symbol" w:cs="Times New Roman"/>
      <w:sz w:val="24"/>
      <w:szCs w:val="24"/>
    </w:rPr>
  </w:style>
  <w:style w:type="character" w:customStyle="1" w:styleId="WW8Num6z0">
    <w:name w:val="WW8Num6z0"/>
    <w:rPr>
      <w:rFonts w:ascii="Calibri" w:eastAsia="Calibri" w:hAnsi="Calibri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aps w:val="0"/>
      <w:smallCap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2">
    <w:name w:val="Domyślna czcionka akapitu2"/>
  </w:style>
  <w:style w:type="character" w:styleId="Hipercze">
    <w:name w:val="Hyperlink"/>
    <w:basedOn w:val="Domylnaczcionkaakapitu2"/>
    <w:rPr>
      <w:color w:val="0000FF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CharLFO15LVL1">
    <w:name w:val="WW_CharLFO15LVL1"/>
    <w:rPr>
      <w:b w:val="0"/>
      <w:bCs w:val="0"/>
    </w:rPr>
  </w:style>
  <w:style w:type="character" w:customStyle="1" w:styleId="WWCharLFO20LVL1">
    <w:name w:val="WW_CharLFO20LVL1"/>
    <w:rPr>
      <w:b w:val="0"/>
      <w:bCs w:val="0"/>
    </w:rPr>
  </w:style>
  <w:style w:type="character" w:customStyle="1" w:styleId="WWCharLFO19LVL1">
    <w:name w:val="WW_CharLFO19LVL1"/>
    <w:rPr>
      <w:b w:val="0"/>
      <w:bCs w:val="0"/>
    </w:rPr>
  </w:style>
  <w:style w:type="character" w:customStyle="1" w:styleId="WWCharLFO18LVL1">
    <w:name w:val="WW_CharLFO18LVL1"/>
    <w:rPr>
      <w:b w:val="0"/>
      <w:bCs w:val="0"/>
    </w:rPr>
  </w:style>
  <w:style w:type="character" w:customStyle="1" w:styleId="WWCharLFO17LVL1">
    <w:name w:val="WW_CharLFO17LVL1"/>
    <w:rPr>
      <w:b w:val="0"/>
      <w:bCs w:val="0"/>
    </w:rPr>
  </w:style>
  <w:style w:type="character" w:customStyle="1" w:styleId="WWCharLFO16LVL1">
    <w:name w:val="WW_CharLFO16LVL1"/>
    <w:rPr>
      <w:b w:val="0"/>
      <w:bCs w:val="0"/>
    </w:rPr>
  </w:style>
  <w:style w:type="character" w:customStyle="1" w:styleId="WWCharLFO2LVL1">
    <w:name w:val="WW_CharLFO2LVL1"/>
    <w:rPr>
      <w:b w:val="0"/>
      <w:bCs w:val="0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 w:cs="Times New Roman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rPr>
      <w:rFonts w:ascii="Arial Narrow" w:eastAsia="Times New Roman" w:hAnsi="Arial Narrow" w:cs="Times New Roman"/>
      <w:sz w:val="24"/>
      <w:szCs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14z1">
    <w:name w:val="WW8Num14z1"/>
    <w:rPr>
      <w:rFonts w:cs="Times New Roman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1">
    <w:name w:val="WW8Num4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rFonts w:ascii="Calibri" w:hAnsi="Calibri" w:cs="Calibri"/>
      <w:color w:val="000000"/>
      <w:sz w:val="22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Calibri" w:hAnsi="Calibri" w:cs="Calibri"/>
      <w:color w:val="000000"/>
      <w:sz w:val="22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Calibri" w:hAnsi="Calibri" w:cs="Calibri"/>
      <w:color w:val="000000"/>
      <w:sz w:val="22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b w:val="0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Domylnaczcionkaakapitu3">
    <w:name w:val="Domyślna czcionka akapitu3"/>
  </w:style>
  <w:style w:type="character" w:customStyle="1" w:styleId="HTML-wstpniesformatowanyZnak">
    <w:name w:val="HTML - wstępnie sformatowany Znak"/>
    <w:basedOn w:val="Domylnaczcionkaakapitu3"/>
    <w:rPr>
      <w:rFonts w:ascii="Consolas" w:hAnsi="Consolas" w:cs="Consolas"/>
      <w:sz w:val="20"/>
      <w:szCs w:val="20"/>
    </w:rPr>
  </w:style>
  <w:style w:type="character" w:customStyle="1" w:styleId="Nierozpoznanawzmianka1">
    <w:name w:val="Nierozpoznana wzmianka1"/>
    <w:basedOn w:val="Domylnaczcionkaakapitu3"/>
    <w:rPr>
      <w:color w:val="605E5C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sz w:val="28"/>
      <w:lang w:val="en-GB"/>
    </w:rPr>
  </w:style>
  <w:style w:type="paragraph" w:customStyle="1" w:styleId="Zawartoramki">
    <w:name w:val="Zawartość ramki"/>
    <w:basedOn w:val="Tekstpodstawowy"/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val="en-US" w:eastAsia="hi-IN" w:bidi="hi-IN"/>
    </w:rPr>
  </w:style>
  <w:style w:type="paragraph" w:customStyle="1" w:styleId="Default">
    <w:name w:val="Default"/>
    <w:pPr>
      <w:suppressAutoHyphens/>
      <w:autoSpaceDE w:val="0"/>
      <w:spacing w:after="160" w:line="252" w:lineRule="auto"/>
      <w:textAlignment w:val="baseline"/>
    </w:pPr>
    <w:rPr>
      <w:rFonts w:ascii="Corbel" w:eastAsia="Calibri" w:hAnsi="Corbel" w:cs="Corbel"/>
      <w:color w:val="000000"/>
      <w:kern w:val="1"/>
      <w:sz w:val="24"/>
      <w:szCs w:val="24"/>
      <w:lang w:eastAsia="ar-S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suppressAutoHyphens/>
      <w:spacing w:after="160" w:line="252" w:lineRule="auto"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wcity">
    <w:name w:val="Body Text Indent"/>
    <w:basedOn w:val="Normalny"/>
    <w:pPr>
      <w:spacing w:after="0" w:line="360" w:lineRule="auto"/>
      <w:ind w:firstLine="708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TML-wstpniesformatowany1">
    <w:name w:val="HTML - wstępnie sformatowany1"/>
    <w:basedOn w:val="Normalny"/>
    <w:pPr>
      <w:spacing w:after="0" w:line="100" w:lineRule="atLeast"/>
    </w:pPr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1733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Elżbieta Kościelska</cp:lastModifiedBy>
  <cp:revision>8</cp:revision>
  <cp:lastPrinted>2024-11-18T14:32:00Z</cp:lastPrinted>
  <dcterms:created xsi:type="dcterms:W3CDTF">2024-11-15T10:18:00Z</dcterms:created>
  <dcterms:modified xsi:type="dcterms:W3CDTF">2024-11-18T15:01:00Z</dcterms:modified>
</cp:coreProperties>
</file>