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41172" w14:textId="4F4A43F4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6F1DBB8F" w14:textId="62B14792" w:rsidR="005F2FC0" w:rsidRPr="005F2FC0" w:rsidRDefault="005F2FC0" w:rsidP="005F2FC0"/>
    <w:p w14:paraId="4712484B" w14:textId="236C515F" w:rsidR="005F2FC0" w:rsidRPr="005F2FC0" w:rsidRDefault="005F2FC0" w:rsidP="005F2FC0"/>
    <w:p w14:paraId="3914A693" w14:textId="77777777" w:rsidR="005F2FC0" w:rsidRPr="005F2FC0" w:rsidRDefault="005F2FC0" w:rsidP="005F2FC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847298B" w14:textId="77777777" w:rsidR="005F2FC0" w:rsidRPr="005F2FC0" w:rsidRDefault="005F2FC0" w:rsidP="005F2FC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SWZ</w:t>
      </w:r>
    </w:p>
    <w:p w14:paraId="0D11B907" w14:textId="77777777" w:rsidR="005F2FC0" w:rsidRP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7BF3FADC" w14:textId="47B39534" w:rsid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5F2FC0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(Nazwa i adres Wykonawcy)</w:t>
      </w:r>
    </w:p>
    <w:p w14:paraId="4F6FC3A2" w14:textId="0DB0EC3B" w:rsid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76346C2" w14:textId="169E6A94" w:rsid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66B6B08" w14:textId="77777777" w:rsidR="005F2FC0" w:rsidRP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9EBC866" w14:textId="0DDDD417" w:rsidR="005F2FC0" w:rsidRDefault="005F2FC0" w:rsidP="005F2FC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</w:p>
    <w:p w14:paraId="121E35D3" w14:textId="2C038D5C" w:rsidR="005F2FC0" w:rsidRDefault="005F2FC0" w:rsidP="005F2FC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F52D49F" w14:textId="77777777" w:rsidR="005F2FC0" w:rsidRPr="005F2FC0" w:rsidRDefault="005F2FC0" w:rsidP="005F2FC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73E245" w14:textId="77777777" w:rsidR="005F2FC0" w:rsidRPr="005F2FC0" w:rsidRDefault="005F2FC0" w:rsidP="005F2FC0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Cs w:val="20"/>
        </w:rPr>
      </w:pPr>
    </w:p>
    <w:p w14:paraId="09BC5C84" w14:textId="77777777" w:rsidR="005F2FC0" w:rsidRPr="005F2FC0" w:rsidRDefault="005F2FC0" w:rsidP="005F2FC0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Cs w:val="24"/>
        </w:rPr>
      </w:pPr>
      <w:r w:rsidRPr="005F2FC0">
        <w:rPr>
          <w:rFonts w:ascii="Arial" w:eastAsia="Times New Roman" w:hAnsi="Arial" w:cs="Arial"/>
          <w:b/>
          <w:szCs w:val="20"/>
        </w:rPr>
        <w:t>PEŁNOMOCNICTWO</w:t>
      </w:r>
    </w:p>
    <w:p w14:paraId="1A35F990" w14:textId="77777777" w:rsidR="005F2FC0" w:rsidRPr="005F2FC0" w:rsidRDefault="005F2FC0" w:rsidP="005F2FC0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23B3D957" w14:textId="77777777" w:rsidR="005F2FC0" w:rsidRPr="005F2FC0" w:rsidRDefault="005F2FC0" w:rsidP="005F2FC0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A591C8" w14:textId="77777777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color w:val="000000"/>
          <w:sz w:val="22"/>
          <w:lang w:eastAsia="pl-PL"/>
        </w:rPr>
        <w:t xml:space="preserve"> </w:t>
      </w:r>
      <w:r w:rsidRPr="005F2FC0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7BD681D1" w14:textId="537C7AF0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F3F18CC" w14:textId="7841D553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</w:t>
      </w:r>
    </w:p>
    <w:p w14:paraId="62A73D46" w14:textId="77777777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44E68750" w14:textId="3487E9F3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AE1DC95" w14:textId="77777777" w:rsidR="005F2FC0" w:rsidRPr="005F2FC0" w:rsidRDefault="005F2FC0" w:rsidP="005F2F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Pr="005F2FC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Pr="005F2FC0">
        <w:rPr>
          <w:rFonts w:ascii="Arial" w:hAnsi="Arial" w:cs="Arial"/>
          <w:b/>
          <w:sz w:val="20"/>
          <w:szCs w:val="20"/>
        </w:rPr>
        <w:t xml:space="preserve"> </w:t>
      </w:r>
      <w:r w:rsidRPr="005F2FC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Opracowanie autorskiego programu nauczania i przeprowadzenie cyklu zajęć pozalekcyjnych dla uczniów szczególnie uzdolnionych w ramach projektu „Zdolni z Pomorza – powiat chojnicki” z podziałem na części:</w:t>
      </w:r>
    </w:p>
    <w:p w14:paraId="25D815C6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 xml:space="preserve">Część nr 1. Zajęcia pozalekcyjne z matematyki – szkoła podstawowa </w:t>
      </w:r>
    </w:p>
    <w:p w14:paraId="6DC81801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 xml:space="preserve">Część nr 2. Zajęcia pozalekcyjne z matematyki – szkoła ponadpodstawowa </w:t>
      </w:r>
    </w:p>
    <w:p w14:paraId="304DDEB7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 xml:space="preserve">Część nr 3. Zajęcia pozalekcyjne z fizyki – szkoła ponadpodstawowa </w:t>
      </w:r>
    </w:p>
    <w:p w14:paraId="3665F22A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4. Zajęcia pozalekcyjne z informatyki – szkoła podstawowa</w:t>
      </w:r>
    </w:p>
    <w:p w14:paraId="00080D61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5. Zajęcia pozalekcyjne z informatyki – szkoła ponadpodstawowa</w:t>
      </w:r>
    </w:p>
    <w:p w14:paraId="4FF5E6BA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6. Zajęcia pozalekcyjne z biologii – szkoła ponadpodstawowa</w:t>
      </w:r>
    </w:p>
    <w:p w14:paraId="27A15905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7. Zajęcia pozalekcyjne z chemii – szkoła ponadpodstawowa</w:t>
      </w:r>
    </w:p>
    <w:p w14:paraId="73E0E80F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8. Zajęcia pozalekcyjne z kompetencji społecznych – szkoła ponadpodstawowa</w:t>
      </w:r>
    </w:p>
    <w:p w14:paraId="16338016" w14:textId="77777777" w:rsidR="005F2FC0" w:rsidRPr="005F2FC0" w:rsidRDefault="005F2FC0" w:rsidP="005F2FC0">
      <w:pPr>
        <w:tabs>
          <w:tab w:val="center" w:pos="4536"/>
          <w:tab w:val="left" w:pos="6945"/>
        </w:tabs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5F2FC0">
        <w:rPr>
          <w:rFonts w:ascii="Arial" w:hAnsi="Arial" w:cs="Arial"/>
          <w:b/>
          <w:bCs/>
          <w:sz w:val="20"/>
          <w:szCs w:val="20"/>
        </w:rPr>
        <w:t>Część nr 9. Warsztaty rozwijające kreatywność</w:t>
      </w:r>
    </w:p>
    <w:p w14:paraId="50C5908D" w14:textId="77777777" w:rsidR="005F2FC0" w:rsidRPr="005F2FC0" w:rsidRDefault="005F2FC0" w:rsidP="005F2FC0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5F2FC0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464752C7" w14:textId="77777777" w:rsidR="005F2FC0" w:rsidRPr="005F2FC0" w:rsidRDefault="005F2FC0" w:rsidP="005F2F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393F892A" w14:textId="77777777" w:rsidR="005F2FC0" w:rsidRPr="005F2FC0" w:rsidRDefault="005F2FC0" w:rsidP="005F2FC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2FC0">
        <w:rPr>
          <w:rFonts w:ascii="Arial" w:eastAsia="Times New Roman" w:hAnsi="Arial" w:cs="Arial"/>
          <w:sz w:val="20"/>
          <w:szCs w:val="20"/>
        </w:rPr>
        <w:t>w tym:</w:t>
      </w:r>
    </w:p>
    <w:p w14:paraId="557DE72C" w14:textId="77777777" w:rsidR="005F2FC0" w:rsidRPr="005F2FC0" w:rsidRDefault="005F2FC0" w:rsidP="005F2FC0">
      <w:pPr>
        <w:numPr>
          <w:ilvl w:val="0"/>
          <w:numId w:val="10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do podpisywania oferty oraz innych dokumentów związanych z postępowaniem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A1A77CC" w14:textId="77777777" w:rsidR="005F2FC0" w:rsidRPr="005F2FC0" w:rsidRDefault="005F2FC0" w:rsidP="005F2FC0">
      <w:pPr>
        <w:numPr>
          <w:ilvl w:val="0"/>
          <w:numId w:val="10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472ADC4" w14:textId="77777777" w:rsidR="005F2FC0" w:rsidRPr="005F2FC0" w:rsidRDefault="005F2FC0" w:rsidP="005F2FC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2FC0">
        <w:rPr>
          <w:rFonts w:ascii="Arial" w:eastAsia="Times New Roman" w:hAnsi="Arial" w:cs="Arial"/>
          <w:sz w:val="20"/>
          <w:szCs w:val="20"/>
        </w:rPr>
        <w:t>upoważnia się:</w:t>
      </w:r>
    </w:p>
    <w:p w14:paraId="7E811E2D" w14:textId="0129E509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A6FACB8" w14:textId="553A5866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941D8CC" w14:textId="77777777" w:rsidR="005F2FC0" w:rsidRPr="005F2FC0" w:rsidRDefault="005F2FC0" w:rsidP="005F2FC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E26EEAA" w14:textId="77777777" w:rsidR="005F2FC0" w:rsidRPr="005F2FC0" w:rsidRDefault="005F2FC0" w:rsidP="005F2FC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569EC074" w14:textId="77777777" w:rsidR="005F2FC0" w:rsidRPr="005F2FC0" w:rsidRDefault="005F2FC0" w:rsidP="005F2FC0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4A1409" w14:textId="77777777" w:rsidR="005F2FC0" w:rsidRPr="005F2FC0" w:rsidRDefault="005F2FC0" w:rsidP="005F2FC0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BEF5457" w14:textId="77777777" w:rsidR="005F2FC0" w:rsidRPr="005F2FC0" w:rsidRDefault="005F2FC0" w:rsidP="005F2FC0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5F2FC0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57837ADA" w14:textId="77777777" w:rsidR="005F2FC0" w:rsidRPr="005F2FC0" w:rsidRDefault="005F2FC0" w:rsidP="005F2FC0">
      <w:pPr>
        <w:rPr>
          <w:rFonts w:ascii="Calibri" w:hAnsi="Calibri"/>
          <w:sz w:val="22"/>
        </w:rPr>
      </w:pPr>
    </w:p>
    <w:p w14:paraId="0D7A611D" w14:textId="2AEC4078" w:rsidR="005F2FC0" w:rsidRDefault="005F2FC0" w:rsidP="005F2FC0">
      <w:pPr>
        <w:rPr>
          <w:rFonts w:asciiTheme="minorHAnsi" w:hAnsiTheme="minorHAnsi" w:cstheme="minorHAnsi"/>
          <w:b/>
          <w:szCs w:val="24"/>
          <w:u w:val="single"/>
        </w:rPr>
      </w:pPr>
    </w:p>
    <w:p w14:paraId="44721881" w14:textId="77777777" w:rsidR="005F2FC0" w:rsidRPr="005F2FC0" w:rsidRDefault="005F2FC0" w:rsidP="005F2FC0"/>
    <w:sectPr w:rsidR="005F2FC0" w:rsidRPr="005F2FC0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5B72C" w14:textId="77777777" w:rsidR="00735E74" w:rsidRDefault="00735E74">
      <w:r>
        <w:separator/>
      </w:r>
    </w:p>
  </w:endnote>
  <w:endnote w:type="continuationSeparator" w:id="0">
    <w:p w14:paraId="0744E2D0" w14:textId="77777777" w:rsidR="00735E74" w:rsidRDefault="0073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8F66" w14:textId="77777777" w:rsidR="00735E74" w:rsidRDefault="00735E74">
      <w:r>
        <w:separator/>
      </w:r>
    </w:p>
  </w:footnote>
  <w:footnote w:type="continuationSeparator" w:id="0">
    <w:p w14:paraId="5A1E15C4" w14:textId="77777777" w:rsidR="00735E74" w:rsidRDefault="00735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8"/>
  </w:num>
  <w:num w:numId="3" w16cid:durableId="727414203">
    <w:abstractNumId w:val="7"/>
  </w:num>
  <w:num w:numId="4" w16cid:durableId="332684298">
    <w:abstractNumId w:val="6"/>
  </w:num>
  <w:num w:numId="5" w16cid:durableId="2013296520">
    <w:abstractNumId w:val="3"/>
  </w:num>
  <w:num w:numId="6" w16cid:durableId="1163854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640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9300121">
    <w:abstractNumId w:val="2"/>
  </w:num>
  <w:num w:numId="9" w16cid:durableId="530844565">
    <w:abstractNumId w:val="5"/>
  </w:num>
  <w:num w:numId="10" w16cid:durableId="57004418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5F2FC0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35E74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720"/>
    <w:rsid w:val="00A40DD3"/>
    <w:rsid w:val="00A51E05"/>
    <w:rsid w:val="00A66CFC"/>
    <w:rsid w:val="00A8311B"/>
    <w:rsid w:val="00AD1EFE"/>
    <w:rsid w:val="00AD2D4F"/>
    <w:rsid w:val="00AD6D3D"/>
    <w:rsid w:val="00AF5236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66F24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2022-11-25T09:07:00Z</dcterms:created>
  <dcterms:modified xsi:type="dcterms:W3CDTF">2022-11-25T09:07:00Z</dcterms:modified>
</cp:coreProperties>
</file>