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Look w:val="04A0" w:firstRow="1" w:lastRow="0" w:firstColumn="1" w:lastColumn="0" w:noHBand="0" w:noVBand="1"/>
      </w:tblPr>
      <w:tblGrid>
        <w:gridCol w:w="4219"/>
        <w:gridCol w:w="4991"/>
      </w:tblGrid>
      <w:tr w:rsidR="00692120" w:rsidRPr="00B960D8" w:rsidTr="00612265">
        <w:tc>
          <w:tcPr>
            <w:tcW w:w="4219" w:type="dxa"/>
          </w:tcPr>
          <w:p w:rsidR="00692120" w:rsidRPr="00B960D8" w:rsidRDefault="00692120" w:rsidP="0069212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991" w:type="dxa"/>
          </w:tcPr>
          <w:p w:rsidR="00F975F7" w:rsidRDefault="00F975F7" w:rsidP="00531E6E">
            <w:pPr>
              <w:spacing w:line="276" w:lineRule="auto"/>
              <w:jc w:val="right"/>
              <w:rPr>
                <w:szCs w:val="24"/>
              </w:rPr>
            </w:pPr>
          </w:p>
          <w:p w:rsidR="00F975F7" w:rsidRDefault="00F975F7" w:rsidP="00531E6E">
            <w:pPr>
              <w:spacing w:line="276" w:lineRule="auto"/>
              <w:jc w:val="right"/>
              <w:rPr>
                <w:szCs w:val="24"/>
              </w:rPr>
            </w:pPr>
          </w:p>
          <w:p w:rsidR="00692120" w:rsidRPr="00BC1BE5" w:rsidRDefault="00612265" w:rsidP="00531E6E">
            <w:pPr>
              <w:spacing w:line="276" w:lineRule="auto"/>
              <w:jc w:val="right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4785360</wp:posOffset>
                  </wp:positionH>
                  <wp:positionV relativeFrom="paragraph">
                    <wp:posOffset>722630</wp:posOffset>
                  </wp:positionV>
                  <wp:extent cx="1771650" cy="1410970"/>
                  <wp:effectExtent l="0" t="0" r="0" b="0"/>
                  <wp:wrapNone/>
                  <wp:docPr id="2" name="Obraz 2" descr="logo_100_lecie_bitwa_warszawska_1920_wybrane_krzywe_01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_100_lecie_bitwa_warszawska_1920_wybrane_krzywe_01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741">
              <w:rPr>
                <w:szCs w:val="24"/>
              </w:rPr>
              <w:t>Warszawa</w:t>
            </w:r>
            <w:r w:rsidR="00606016">
              <w:rPr>
                <w:szCs w:val="24"/>
              </w:rPr>
              <w:t>, dnia 10</w:t>
            </w:r>
            <w:bookmarkStart w:id="0" w:name="_GoBack"/>
            <w:bookmarkEnd w:id="0"/>
            <w:r w:rsidR="00731D79">
              <w:rPr>
                <w:szCs w:val="24"/>
              </w:rPr>
              <w:t>.06</w:t>
            </w:r>
            <w:r>
              <w:rPr>
                <w:szCs w:val="24"/>
              </w:rPr>
              <w:t>.202</w:t>
            </w:r>
            <w:r w:rsidR="0035261B">
              <w:rPr>
                <w:szCs w:val="24"/>
              </w:rPr>
              <w:t>2</w:t>
            </w:r>
            <w:r w:rsidR="00692120" w:rsidRPr="00BC1BE5">
              <w:rPr>
                <w:szCs w:val="24"/>
              </w:rPr>
              <w:t xml:space="preserve"> r.</w:t>
            </w:r>
          </w:p>
        </w:tc>
      </w:tr>
    </w:tbl>
    <w:p w:rsidR="007D148C" w:rsidRPr="00FF3169" w:rsidRDefault="007D148C" w:rsidP="00617495">
      <w:pPr>
        <w:spacing w:line="276" w:lineRule="auto"/>
        <w:rPr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123"/>
        <w:gridCol w:w="3256"/>
        <w:gridCol w:w="4945"/>
        <w:gridCol w:w="423"/>
      </w:tblGrid>
      <w:tr w:rsidR="003A32A5" w:rsidRPr="00F83F3A" w:rsidTr="00531E6E">
        <w:tc>
          <w:tcPr>
            <w:tcW w:w="4379" w:type="dxa"/>
            <w:gridSpan w:val="2"/>
          </w:tcPr>
          <w:p w:rsidR="00254DD8" w:rsidRPr="008A36F0" w:rsidRDefault="008A36F0" w:rsidP="001D4734">
            <w:pPr>
              <w:spacing w:line="276" w:lineRule="auto"/>
              <w:rPr>
                <w:b/>
                <w:szCs w:val="24"/>
              </w:rPr>
            </w:pPr>
            <w:r w:rsidRPr="008A36F0">
              <w:rPr>
                <w:b/>
                <w:szCs w:val="24"/>
              </w:rPr>
              <w:t xml:space="preserve">Komunikat publiczny </w:t>
            </w:r>
          </w:p>
          <w:p w:rsidR="008A36F0" w:rsidRPr="00B960D8" w:rsidRDefault="008A36F0" w:rsidP="001D4734">
            <w:pPr>
              <w:spacing w:line="276" w:lineRule="auto"/>
              <w:rPr>
                <w:b/>
                <w:szCs w:val="24"/>
                <w:highlight w:val="yellow"/>
              </w:rPr>
            </w:pPr>
          </w:p>
        </w:tc>
        <w:tc>
          <w:tcPr>
            <w:tcW w:w="5368" w:type="dxa"/>
            <w:gridSpan w:val="2"/>
          </w:tcPr>
          <w:p w:rsidR="009231A5" w:rsidRPr="00FF3169" w:rsidRDefault="009231A5" w:rsidP="00874E9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731D79" w:rsidRPr="00706ACD" w:rsidTr="00531E6E">
        <w:trPr>
          <w:gridAfter w:val="1"/>
          <w:wAfter w:w="423" w:type="dxa"/>
        </w:trPr>
        <w:tc>
          <w:tcPr>
            <w:tcW w:w="1123" w:type="dxa"/>
          </w:tcPr>
          <w:p w:rsidR="00731D79" w:rsidRPr="00706ACD" w:rsidRDefault="00731D79" w:rsidP="00731D79">
            <w:pPr>
              <w:spacing w:line="276" w:lineRule="auto"/>
              <w:ind w:right="-57"/>
              <w:rPr>
                <w:rFonts w:eastAsia="Calibri"/>
                <w:b/>
                <w:szCs w:val="24"/>
                <w:u w:val="single"/>
                <w:lang w:eastAsia="en-US"/>
              </w:rPr>
            </w:pPr>
            <w:r w:rsidRPr="00706ACD">
              <w:rPr>
                <w:rFonts w:eastAsia="Calibri"/>
                <w:b/>
                <w:szCs w:val="24"/>
                <w:u w:val="single"/>
                <w:lang w:eastAsia="en-US"/>
              </w:rPr>
              <w:t>Dotyczy:</w:t>
            </w:r>
          </w:p>
        </w:tc>
        <w:tc>
          <w:tcPr>
            <w:tcW w:w="8201" w:type="dxa"/>
            <w:gridSpan w:val="2"/>
          </w:tcPr>
          <w:p w:rsidR="00C1412A" w:rsidRPr="00C1412A" w:rsidRDefault="00731D79" w:rsidP="00C1412A">
            <w:pPr>
              <w:ind w:left="-57" w:right="-57"/>
              <w:jc w:val="both"/>
              <w:rPr>
                <w:b/>
                <w:szCs w:val="24"/>
                <w:highlight w:val="yellow"/>
                <w:u w:val="single"/>
              </w:rPr>
            </w:pPr>
            <w:r w:rsidRPr="00C1412A">
              <w:rPr>
                <w:b/>
                <w:szCs w:val="24"/>
                <w:u w:val="single"/>
              </w:rPr>
              <w:t xml:space="preserve">Postępowania o udzielenie zamówienia publicznego na dostawę sprzętu komputerowego: monitorów, stacji roboczych,  (nr ref. ZP-11/2022) – </w:t>
            </w:r>
            <w:r w:rsidR="00C1412A" w:rsidRPr="00C1412A">
              <w:rPr>
                <w:b/>
                <w:szCs w:val="24"/>
                <w:u w:val="single"/>
              </w:rPr>
              <w:t>część nr 1, 2 i 3.</w:t>
            </w:r>
          </w:p>
        </w:tc>
      </w:tr>
    </w:tbl>
    <w:p w:rsidR="004D69B2" w:rsidRDefault="004D69B2" w:rsidP="00731D79">
      <w:pPr>
        <w:pStyle w:val="Akapitzlist"/>
        <w:tabs>
          <w:tab w:val="left" w:pos="0"/>
        </w:tabs>
        <w:spacing w:line="276" w:lineRule="auto"/>
        <w:ind w:left="0"/>
        <w:jc w:val="both"/>
      </w:pPr>
    </w:p>
    <w:p w:rsidR="00731D79" w:rsidRPr="00731D79" w:rsidRDefault="00483DB1" w:rsidP="00731D79">
      <w:pPr>
        <w:pStyle w:val="Akapitzlist"/>
        <w:tabs>
          <w:tab w:val="left" w:pos="0"/>
        </w:tabs>
        <w:spacing w:line="276" w:lineRule="auto"/>
        <w:ind w:left="0"/>
        <w:jc w:val="both"/>
        <w:rPr>
          <w:b/>
        </w:rPr>
      </w:pPr>
      <w:r w:rsidRPr="00870A93">
        <w:t>Dzia</w:t>
      </w:r>
      <w:r>
        <w:t xml:space="preserve">łając w oparciu o zapisy art. </w:t>
      </w:r>
      <w:r w:rsidR="00E41FB6">
        <w:t>253 ust. 1 oraz art. 260 ust. 2</w:t>
      </w:r>
      <w:r w:rsidRPr="00870A93">
        <w:t xml:space="preserve"> </w:t>
      </w:r>
      <w:r>
        <w:t xml:space="preserve">ustawy z dnia </w:t>
      </w:r>
      <w:r w:rsidRPr="00024C8A">
        <w:t>11 września 2019 r. – Prawo zam</w:t>
      </w:r>
      <w:r>
        <w:t>ówień publicznych (Dz. U. z 2021</w:t>
      </w:r>
      <w:r w:rsidRPr="00024C8A">
        <w:t xml:space="preserve"> r. poz. </w:t>
      </w:r>
      <w:r>
        <w:t>1129</w:t>
      </w:r>
      <w:r w:rsidRPr="00024C8A">
        <w:t xml:space="preserve"> ze zm.), </w:t>
      </w:r>
      <w:r w:rsidRPr="00870A93">
        <w:t>zwanej dalej „ust</w:t>
      </w:r>
      <w:r>
        <w:t xml:space="preserve">awą Pzp”, zawiadamiam o </w:t>
      </w:r>
      <w:r w:rsidRPr="00870A93">
        <w:t>wyniku przeprowadzonej oceny ofert i wybo</w:t>
      </w:r>
      <w:r>
        <w:t xml:space="preserve">rze najkorzystniejszej oferty w postępowaniu o </w:t>
      </w:r>
      <w:r w:rsidRPr="00870A93">
        <w:t xml:space="preserve">udzieleniu zamówienia publicznego na </w:t>
      </w:r>
      <w:r w:rsidR="00731D79" w:rsidRPr="00731D79">
        <w:t>dostawę sprzętu komputerowego:  monitorów, stacji robocz</w:t>
      </w:r>
      <w:r w:rsidR="008A36F0">
        <w:t>ych, notebooków,  (nr ref. ZP-11</w:t>
      </w:r>
      <w:r w:rsidR="00C1412A">
        <w:t>/2022) dla części nr 1,2 oraz 3.</w:t>
      </w:r>
    </w:p>
    <w:p w:rsidR="00C1412A" w:rsidRDefault="00C1412A" w:rsidP="00C1412A">
      <w:pPr>
        <w:spacing w:line="276" w:lineRule="auto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WYBÓR OFERTY DLA CZĘŚĆ NR 1</w:t>
      </w:r>
    </w:p>
    <w:p w:rsidR="00C1412A" w:rsidRPr="007771EB" w:rsidRDefault="00C1412A" w:rsidP="00C1412A">
      <w:pPr>
        <w:numPr>
          <w:ilvl w:val="0"/>
          <w:numId w:val="43"/>
        </w:numPr>
        <w:tabs>
          <w:tab w:val="left" w:pos="426"/>
        </w:tabs>
        <w:spacing w:line="276" w:lineRule="auto"/>
        <w:rPr>
          <w:szCs w:val="24"/>
        </w:rPr>
      </w:pPr>
      <w:r w:rsidRPr="007771EB">
        <w:rPr>
          <w:szCs w:val="24"/>
        </w:rPr>
        <w:t>Najko</w:t>
      </w:r>
      <w:r>
        <w:rPr>
          <w:szCs w:val="24"/>
        </w:rPr>
        <w:t>rzystniejsza oferta dla części 1</w:t>
      </w:r>
      <w:r w:rsidRPr="007771EB">
        <w:rPr>
          <w:szCs w:val="24"/>
        </w:rPr>
        <w:t>:</w:t>
      </w:r>
    </w:p>
    <w:p w:rsidR="00C1412A" w:rsidRPr="007771EB" w:rsidRDefault="00C1412A" w:rsidP="00C1412A">
      <w:pPr>
        <w:spacing w:line="276" w:lineRule="auto"/>
        <w:ind w:left="720"/>
        <w:rPr>
          <w:szCs w:val="24"/>
        </w:rPr>
      </w:pPr>
      <w:r w:rsidRPr="007771EB">
        <w:rPr>
          <w:szCs w:val="24"/>
        </w:rPr>
        <w:t>Brak oferty.</w:t>
      </w:r>
    </w:p>
    <w:p w:rsidR="00C1412A" w:rsidRPr="007771EB" w:rsidRDefault="00C1412A" w:rsidP="00C1412A">
      <w:pPr>
        <w:numPr>
          <w:ilvl w:val="0"/>
          <w:numId w:val="43"/>
        </w:numPr>
        <w:tabs>
          <w:tab w:val="left" w:pos="426"/>
        </w:tabs>
        <w:spacing w:line="276" w:lineRule="auto"/>
        <w:rPr>
          <w:szCs w:val="24"/>
        </w:rPr>
      </w:pPr>
      <w:r w:rsidRPr="007771EB">
        <w:rPr>
          <w:szCs w:val="24"/>
        </w:rPr>
        <w:t>Oferty poz</w:t>
      </w:r>
      <w:r>
        <w:rPr>
          <w:szCs w:val="24"/>
        </w:rPr>
        <w:t>ostałych wykonawców dla części 1</w:t>
      </w:r>
      <w:r w:rsidRPr="007771EB">
        <w:rPr>
          <w:szCs w:val="24"/>
        </w:rPr>
        <w:t>:</w:t>
      </w:r>
    </w:p>
    <w:p w:rsidR="00C1412A" w:rsidRPr="007771EB" w:rsidRDefault="00C1412A" w:rsidP="00C1412A">
      <w:pPr>
        <w:tabs>
          <w:tab w:val="left" w:pos="426"/>
        </w:tabs>
        <w:spacing w:line="276" w:lineRule="auto"/>
        <w:ind w:left="720"/>
        <w:rPr>
          <w:szCs w:val="24"/>
        </w:rPr>
      </w:pPr>
      <w:r w:rsidRPr="007771EB">
        <w:rPr>
          <w:szCs w:val="24"/>
        </w:rPr>
        <w:t>Brak oferty.</w:t>
      </w:r>
    </w:p>
    <w:p w:rsidR="00C1412A" w:rsidRDefault="00C1412A" w:rsidP="00C1412A">
      <w:pPr>
        <w:numPr>
          <w:ilvl w:val="0"/>
          <w:numId w:val="43"/>
        </w:numPr>
        <w:tabs>
          <w:tab w:val="left" w:pos="426"/>
        </w:tabs>
        <w:spacing w:line="276" w:lineRule="auto"/>
        <w:rPr>
          <w:szCs w:val="24"/>
        </w:rPr>
      </w:pPr>
      <w:r w:rsidRPr="007771EB">
        <w:rPr>
          <w:szCs w:val="24"/>
        </w:rPr>
        <w:t>Oferty odrzucone dla częś</w:t>
      </w:r>
      <w:r>
        <w:rPr>
          <w:szCs w:val="24"/>
        </w:rPr>
        <w:t>ci 1</w:t>
      </w:r>
    </w:p>
    <w:p w:rsidR="00C1412A" w:rsidRDefault="00C1412A" w:rsidP="00C1412A">
      <w:pPr>
        <w:tabs>
          <w:tab w:val="left" w:pos="426"/>
        </w:tabs>
        <w:spacing w:line="276" w:lineRule="auto"/>
        <w:ind w:left="720"/>
        <w:rPr>
          <w:szCs w:val="24"/>
        </w:rPr>
      </w:pPr>
      <w:proofErr w:type="spellStart"/>
      <w:r>
        <w:rPr>
          <w:szCs w:val="24"/>
        </w:rPr>
        <w:t>KenBIT</w:t>
      </w:r>
      <w:proofErr w:type="spellEnd"/>
      <w:r>
        <w:rPr>
          <w:szCs w:val="24"/>
        </w:rPr>
        <w:t xml:space="preserve"> Sp. z o.o.</w:t>
      </w:r>
    </w:p>
    <w:p w:rsidR="00C1412A" w:rsidRDefault="00C1412A" w:rsidP="00C1412A">
      <w:pPr>
        <w:tabs>
          <w:tab w:val="left" w:pos="426"/>
        </w:tabs>
        <w:spacing w:line="276" w:lineRule="auto"/>
        <w:ind w:left="720"/>
        <w:rPr>
          <w:szCs w:val="24"/>
        </w:rPr>
      </w:pPr>
      <w:r>
        <w:rPr>
          <w:szCs w:val="24"/>
        </w:rPr>
        <w:t>01-014 Warszawa</w:t>
      </w:r>
    </w:p>
    <w:p w:rsidR="00C1412A" w:rsidRDefault="00C1412A" w:rsidP="00C1412A">
      <w:pPr>
        <w:spacing w:line="276" w:lineRule="auto"/>
        <w:jc w:val="both"/>
        <w:rPr>
          <w:b/>
          <w:bCs/>
          <w:szCs w:val="24"/>
          <w:u w:val="single"/>
        </w:rPr>
      </w:pPr>
    </w:p>
    <w:p w:rsidR="00C1412A" w:rsidRPr="00966A2D" w:rsidRDefault="00C1412A" w:rsidP="00C1412A">
      <w:pPr>
        <w:spacing w:line="276" w:lineRule="auto"/>
        <w:jc w:val="both"/>
        <w:rPr>
          <w:b/>
          <w:szCs w:val="24"/>
        </w:rPr>
      </w:pPr>
      <w:r w:rsidRPr="00966A2D">
        <w:rPr>
          <w:b/>
          <w:bCs/>
          <w:szCs w:val="24"/>
          <w:u w:val="single"/>
        </w:rPr>
        <w:t>Uzasadnienie faktyczne:</w:t>
      </w:r>
      <w:r w:rsidRPr="00966A2D">
        <w:rPr>
          <w:b/>
          <w:bCs/>
          <w:szCs w:val="24"/>
        </w:rPr>
        <w:t xml:space="preserve"> </w:t>
      </w:r>
    </w:p>
    <w:p w:rsidR="00C1412A" w:rsidRPr="007771EB" w:rsidRDefault="00C1412A" w:rsidP="00C1412A">
      <w:pPr>
        <w:spacing w:line="276" w:lineRule="auto"/>
        <w:jc w:val="both"/>
        <w:rPr>
          <w:szCs w:val="24"/>
        </w:rPr>
      </w:pPr>
      <w:r w:rsidRPr="00966A2D">
        <w:rPr>
          <w:szCs w:val="24"/>
        </w:rPr>
        <w:t xml:space="preserve">Cena najkorzystniejszej oferty, tj. </w:t>
      </w:r>
      <w:r>
        <w:rPr>
          <w:szCs w:val="24"/>
        </w:rPr>
        <w:t>437 880,00</w:t>
      </w:r>
      <w:r w:rsidRPr="00966A2D">
        <w:rPr>
          <w:szCs w:val="24"/>
        </w:rPr>
        <w:t xml:space="preserve"> zł, w tym zamówienie podstawowe </w:t>
      </w:r>
      <w:r>
        <w:rPr>
          <w:szCs w:val="24"/>
        </w:rPr>
        <w:t>425 000,00</w:t>
      </w:r>
      <w:r w:rsidRPr="00966A2D">
        <w:rPr>
          <w:szCs w:val="24"/>
        </w:rPr>
        <w:t> zł, przewyższa kwotę, którą Zamawiający zamierza przeznaczyć na sfinansowanie zamówienia podstawowego.</w:t>
      </w:r>
    </w:p>
    <w:p w:rsidR="00C1412A" w:rsidRPr="00966A2D" w:rsidRDefault="00C1412A" w:rsidP="00C1412A">
      <w:pPr>
        <w:spacing w:line="276" w:lineRule="auto"/>
        <w:jc w:val="both"/>
        <w:rPr>
          <w:b/>
          <w:szCs w:val="24"/>
          <w:u w:val="single"/>
        </w:rPr>
      </w:pPr>
      <w:r w:rsidRPr="00966A2D">
        <w:rPr>
          <w:b/>
          <w:szCs w:val="24"/>
          <w:u w:val="single"/>
        </w:rPr>
        <w:t xml:space="preserve">Uzasadnienie prawne: </w:t>
      </w:r>
    </w:p>
    <w:p w:rsidR="00C1412A" w:rsidRPr="00966A2D" w:rsidRDefault="00C1412A" w:rsidP="00C1412A">
      <w:pPr>
        <w:spacing w:line="276" w:lineRule="auto"/>
        <w:jc w:val="both"/>
        <w:rPr>
          <w:szCs w:val="24"/>
        </w:rPr>
      </w:pPr>
      <w:r w:rsidRPr="00966A2D">
        <w:rPr>
          <w:szCs w:val="24"/>
        </w:rPr>
        <w:t>Zgodnie z art. 255 pkt 3 ustawy Pzp, Zamawiający unieważnia postępowanie, jeżeli cena najkorzystniejszej oferty lub oferta z najniższą ceną przewyższa kwotę, którą Zamawiający zamierzał przeznaczyć na sfinansowanie zamówienia w przedmiotowym postępowaniu.</w:t>
      </w:r>
    </w:p>
    <w:p w:rsidR="00C1412A" w:rsidRPr="00966A2D" w:rsidRDefault="00C1412A" w:rsidP="00C1412A">
      <w:pPr>
        <w:spacing w:line="276" w:lineRule="auto"/>
        <w:jc w:val="both"/>
        <w:rPr>
          <w:b/>
          <w:bCs/>
          <w:szCs w:val="24"/>
          <w:u w:val="single"/>
        </w:rPr>
      </w:pPr>
    </w:p>
    <w:p w:rsidR="00C1412A" w:rsidRDefault="00C1412A" w:rsidP="00C1412A">
      <w:pPr>
        <w:spacing w:line="276" w:lineRule="auto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WYBÓR OFERTY DLA CZĘŚĆ NR 2</w:t>
      </w:r>
    </w:p>
    <w:p w:rsidR="00C1412A" w:rsidRPr="00354116" w:rsidRDefault="00C1412A" w:rsidP="00C1412A">
      <w:pPr>
        <w:numPr>
          <w:ilvl w:val="0"/>
          <w:numId w:val="44"/>
        </w:numPr>
        <w:tabs>
          <w:tab w:val="left" w:pos="426"/>
        </w:tabs>
        <w:spacing w:line="276" w:lineRule="auto"/>
        <w:rPr>
          <w:szCs w:val="24"/>
        </w:rPr>
      </w:pPr>
      <w:r w:rsidRPr="007771EB">
        <w:rPr>
          <w:szCs w:val="24"/>
        </w:rPr>
        <w:t>Najko</w:t>
      </w:r>
      <w:r>
        <w:rPr>
          <w:szCs w:val="24"/>
        </w:rPr>
        <w:t>rzystniejsza oferta dla części 2</w:t>
      </w:r>
      <w:r w:rsidRPr="007771EB">
        <w:rPr>
          <w:szCs w:val="24"/>
        </w:rPr>
        <w:t>:</w:t>
      </w:r>
    </w:p>
    <w:p w:rsidR="00C1412A" w:rsidRPr="007C6C6A" w:rsidRDefault="00C1412A" w:rsidP="00C1412A">
      <w:pPr>
        <w:pStyle w:val="Akapitzlist"/>
        <w:tabs>
          <w:tab w:val="left" w:pos="426"/>
        </w:tabs>
        <w:spacing w:line="276" w:lineRule="auto"/>
      </w:pPr>
      <w:proofErr w:type="spellStart"/>
      <w:r w:rsidRPr="007C6C6A">
        <w:t>KenBIT</w:t>
      </w:r>
      <w:proofErr w:type="spellEnd"/>
      <w:r w:rsidRPr="007C6C6A">
        <w:t xml:space="preserve"> Sp. z o.o.</w:t>
      </w:r>
    </w:p>
    <w:p w:rsidR="00C1412A" w:rsidRDefault="00C1412A" w:rsidP="00C1412A">
      <w:pPr>
        <w:pStyle w:val="Akapitzlist"/>
        <w:spacing w:line="276" w:lineRule="auto"/>
      </w:pPr>
      <w:r w:rsidRPr="007C6C6A">
        <w:t>01-014 Warszawa</w:t>
      </w:r>
    </w:p>
    <w:p w:rsidR="00C1412A" w:rsidRPr="00926AF2" w:rsidRDefault="00C1412A" w:rsidP="00C1412A">
      <w:pPr>
        <w:spacing w:before="240" w:line="276" w:lineRule="auto"/>
        <w:ind w:firstLine="426"/>
        <w:rPr>
          <w:szCs w:val="24"/>
        </w:rPr>
      </w:pPr>
      <w:r w:rsidRPr="00926AF2">
        <w:rPr>
          <w:szCs w:val="24"/>
        </w:rPr>
        <w:t xml:space="preserve">Liczba uzyskanych punktów łącznie </w:t>
      </w:r>
      <w:r>
        <w:rPr>
          <w:b/>
          <w:szCs w:val="24"/>
        </w:rPr>
        <w:t xml:space="preserve">60,00 </w:t>
      </w:r>
      <w:r w:rsidRPr="00926AF2">
        <w:rPr>
          <w:b/>
          <w:szCs w:val="24"/>
        </w:rPr>
        <w:t>pkt</w:t>
      </w:r>
      <w:r w:rsidRPr="00926AF2">
        <w:rPr>
          <w:szCs w:val="24"/>
        </w:rPr>
        <w:t>, odpowiednio:</w:t>
      </w:r>
    </w:p>
    <w:p w:rsidR="00C1412A" w:rsidRPr="00370D0A" w:rsidRDefault="00C1412A" w:rsidP="00C1412A">
      <w:pPr>
        <w:numPr>
          <w:ilvl w:val="3"/>
          <w:numId w:val="42"/>
        </w:numPr>
        <w:tabs>
          <w:tab w:val="left" w:pos="426"/>
        </w:tabs>
        <w:spacing w:line="276" w:lineRule="auto"/>
        <w:ind w:left="426" w:firstLine="0"/>
        <w:jc w:val="both"/>
        <w:rPr>
          <w:szCs w:val="24"/>
          <w:u w:val="single"/>
        </w:rPr>
      </w:pPr>
      <w:r>
        <w:rPr>
          <w:szCs w:val="24"/>
        </w:rPr>
        <w:t xml:space="preserve">w kryterium cena: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60,00</w:t>
      </w:r>
      <w:r w:rsidRPr="00926AF2">
        <w:rPr>
          <w:szCs w:val="24"/>
        </w:rPr>
        <w:t xml:space="preserve"> pkt</w:t>
      </w:r>
      <w:r>
        <w:rPr>
          <w:szCs w:val="24"/>
        </w:rPr>
        <w:t>.</w:t>
      </w:r>
    </w:p>
    <w:p w:rsidR="00C1412A" w:rsidRPr="00AC4915" w:rsidRDefault="00C1412A" w:rsidP="00C1412A">
      <w:pPr>
        <w:numPr>
          <w:ilvl w:val="3"/>
          <w:numId w:val="42"/>
        </w:numPr>
        <w:tabs>
          <w:tab w:val="left" w:pos="426"/>
        </w:tabs>
        <w:spacing w:line="276" w:lineRule="auto"/>
        <w:ind w:left="426" w:firstLine="0"/>
        <w:jc w:val="both"/>
        <w:rPr>
          <w:szCs w:val="24"/>
          <w:u w:val="single"/>
        </w:rPr>
      </w:pPr>
      <w:r>
        <w:rPr>
          <w:szCs w:val="24"/>
        </w:rPr>
        <w:t xml:space="preserve">w kryterium okres gwarancji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00,00 pkt.</w:t>
      </w:r>
    </w:p>
    <w:p w:rsidR="00C1412A" w:rsidRPr="00667E7E" w:rsidRDefault="00C1412A" w:rsidP="00C1412A">
      <w:pPr>
        <w:tabs>
          <w:tab w:val="left" w:pos="426"/>
        </w:tabs>
        <w:spacing w:line="276" w:lineRule="auto"/>
        <w:ind w:left="426"/>
        <w:jc w:val="both"/>
        <w:rPr>
          <w:szCs w:val="24"/>
          <w:u w:val="single"/>
        </w:rPr>
      </w:pPr>
    </w:p>
    <w:p w:rsidR="00C1412A" w:rsidRPr="007771EB" w:rsidRDefault="00C1412A" w:rsidP="00C1412A">
      <w:pPr>
        <w:spacing w:line="276" w:lineRule="auto"/>
        <w:ind w:left="426"/>
        <w:jc w:val="both"/>
        <w:rPr>
          <w:bCs/>
          <w:szCs w:val="24"/>
        </w:rPr>
      </w:pPr>
      <w:r w:rsidRPr="00AC4915">
        <w:rPr>
          <w:b/>
          <w:bCs/>
          <w:szCs w:val="24"/>
        </w:rPr>
        <w:t>Uzasadnienie wyboru:</w:t>
      </w:r>
      <w:r w:rsidRPr="00AC4915">
        <w:rPr>
          <w:bCs/>
          <w:szCs w:val="24"/>
        </w:rPr>
        <w:t xml:space="preserve"> Wybrana oferta nie podlega odrzuceniu zgodnie z art. 287 ust. 1 </w:t>
      </w:r>
      <w:r w:rsidRPr="00AC4915">
        <w:rPr>
          <w:szCs w:val="24"/>
        </w:rPr>
        <w:t xml:space="preserve">ustawy Pzp </w:t>
      </w:r>
      <w:r w:rsidRPr="00AC4915">
        <w:rPr>
          <w:bCs/>
          <w:szCs w:val="24"/>
        </w:rPr>
        <w:t>i zgodnie z art. 242 ust. 1</w:t>
      </w:r>
      <w:r w:rsidRPr="00AC4915">
        <w:rPr>
          <w:szCs w:val="24"/>
        </w:rPr>
        <w:t xml:space="preserve"> pkt. 2 ustawy Pzp przedstawia najkorzystniejszy bilans z punktu widzenia kryterium oceny ofert określonych w </w:t>
      </w:r>
      <w:r w:rsidRPr="00AC4915">
        <w:rPr>
          <w:bCs/>
          <w:szCs w:val="24"/>
        </w:rPr>
        <w:t>SWZ.</w:t>
      </w:r>
    </w:p>
    <w:p w:rsidR="00C1412A" w:rsidRPr="007771EB" w:rsidRDefault="00C1412A" w:rsidP="00C1412A">
      <w:pPr>
        <w:numPr>
          <w:ilvl w:val="0"/>
          <w:numId w:val="44"/>
        </w:numPr>
        <w:tabs>
          <w:tab w:val="left" w:pos="426"/>
        </w:tabs>
        <w:spacing w:line="276" w:lineRule="auto"/>
        <w:rPr>
          <w:szCs w:val="24"/>
        </w:rPr>
      </w:pPr>
      <w:r w:rsidRPr="007771EB">
        <w:rPr>
          <w:szCs w:val="24"/>
        </w:rPr>
        <w:lastRenderedPageBreak/>
        <w:t>Oferty poz</w:t>
      </w:r>
      <w:r>
        <w:rPr>
          <w:szCs w:val="24"/>
        </w:rPr>
        <w:t>ostałych wykonawców dla części 2</w:t>
      </w:r>
      <w:r w:rsidRPr="007771EB">
        <w:rPr>
          <w:szCs w:val="24"/>
        </w:rPr>
        <w:t>:</w:t>
      </w:r>
    </w:p>
    <w:p w:rsidR="00C1412A" w:rsidRPr="007771EB" w:rsidRDefault="00C1412A" w:rsidP="00C1412A">
      <w:pPr>
        <w:tabs>
          <w:tab w:val="left" w:pos="426"/>
        </w:tabs>
        <w:spacing w:line="276" w:lineRule="auto"/>
        <w:ind w:left="720"/>
        <w:rPr>
          <w:szCs w:val="24"/>
        </w:rPr>
      </w:pPr>
      <w:r w:rsidRPr="007771EB">
        <w:rPr>
          <w:szCs w:val="24"/>
        </w:rPr>
        <w:t>Brak oferty.</w:t>
      </w:r>
    </w:p>
    <w:p w:rsidR="00C1412A" w:rsidRDefault="00C1412A" w:rsidP="00C1412A">
      <w:pPr>
        <w:numPr>
          <w:ilvl w:val="0"/>
          <w:numId w:val="44"/>
        </w:numPr>
        <w:tabs>
          <w:tab w:val="left" w:pos="426"/>
        </w:tabs>
        <w:spacing w:line="276" w:lineRule="auto"/>
        <w:rPr>
          <w:szCs w:val="24"/>
        </w:rPr>
      </w:pPr>
      <w:r w:rsidRPr="007771EB">
        <w:rPr>
          <w:szCs w:val="24"/>
        </w:rPr>
        <w:t>Oferty odrzucone dla częś</w:t>
      </w:r>
      <w:r>
        <w:rPr>
          <w:szCs w:val="24"/>
        </w:rPr>
        <w:t>ci 2</w:t>
      </w:r>
    </w:p>
    <w:p w:rsidR="00C1412A" w:rsidRDefault="00C1412A" w:rsidP="00AC75CA">
      <w:pPr>
        <w:tabs>
          <w:tab w:val="left" w:pos="426"/>
        </w:tabs>
        <w:spacing w:line="276" w:lineRule="auto"/>
        <w:ind w:left="720"/>
        <w:rPr>
          <w:szCs w:val="24"/>
        </w:rPr>
      </w:pPr>
      <w:r w:rsidRPr="007771EB">
        <w:rPr>
          <w:szCs w:val="24"/>
        </w:rPr>
        <w:t>Brak oferty</w:t>
      </w:r>
      <w:r>
        <w:rPr>
          <w:szCs w:val="24"/>
        </w:rPr>
        <w:t>.</w:t>
      </w:r>
    </w:p>
    <w:p w:rsidR="00C1412A" w:rsidRPr="001B4E0C" w:rsidRDefault="00C1412A" w:rsidP="00C1412A">
      <w:pPr>
        <w:pStyle w:val="Zwykytek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7C8F">
        <w:rPr>
          <w:rFonts w:ascii="Times New Roman" w:hAnsi="Times New Roman"/>
          <w:sz w:val="24"/>
          <w:szCs w:val="24"/>
        </w:rPr>
        <w:t>Umowa w sprawie przedmiotowego zamówienia może być zawarta w terminach określ</w:t>
      </w:r>
      <w:r>
        <w:rPr>
          <w:rFonts w:ascii="Times New Roman" w:hAnsi="Times New Roman"/>
          <w:sz w:val="24"/>
          <w:szCs w:val="24"/>
        </w:rPr>
        <w:t>onych przepisami art. 264 ust. 1</w:t>
      </w:r>
      <w:r w:rsidRPr="00AD7C8F">
        <w:rPr>
          <w:rFonts w:ascii="Times New Roman" w:hAnsi="Times New Roman"/>
          <w:sz w:val="24"/>
          <w:szCs w:val="24"/>
        </w:rPr>
        <w:t xml:space="preserve"> ustawy Pzp.</w:t>
      </w:r>
    </w:p>
    <w:p w:rsidR="00C1412A" w:rsidRDefault="00C1412A" w:rsidP="00C1412A">
      <w:pPr>
        <w:spacing w:line="276" w:lineRule="auto"/>
        <w:jc w:val="both"/>
        <w:rPr>
          <w:b/>
          <w:bCs/>
          <w:szCs w:val="24"/>
          <w:u w:val="single"/>
        </w:rPr>
      </w:pPr>
    </w:p>
    <w:p w:rsidR="00C1412A" w:rsidRDefault="00C1412A" w:rsidP="00C1412A">
      <w:pPr>
        <w:spacing w:line="276" w:lineRule="auto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WYBÓR OFERTY DLA CZĘŚĆ NR 3</w:t>
      </w:r>
    </w:p>
    <w:p w:rsidR="00C1412A" w:rsidRPr="007771EB" w:rsidRDefault="00C1412A" w:rsidP="00C1412A">
      <w:pPr>
        <w:numPr>
          <w:ilvl w:val="0"/>
          <w:numId w:val="45"/>
        </w:numPr>
        <w:tabs>
          <w:tab w:val="left" w:pos="426"/>
        </w:tabs>
        <w:spacing w:line="276" w:lineRule="auto"/>
        <w:rPr>
          <w:szCs w:val="24"/>
        </w:rPr>
      </w:pPr>
      <w:r w:rsidRPr="007771EB">
        <w:rPr>
          <w:szCs w:val="24"/>
        </w:rPr>
        <w:t>Najko</w:t>
      </w:r>
      <w:r>
        <w:rPr>
          <w:szCs w:val="24"/>
        </w:rPr>
        <w:t>rzystniejsza oferta dla części 3</w:t>
      </w:r>
      <w:r w:rsidRPr="007771EB">
        <w:rPr>
          <w:szCs w:val="24"/>
        </w:rPr>
        <w:t>:</w:t>
      </w:r>
    </w:p>
    <w:p w:rsidR="00C1412A" w:rsidRPr="007771EB" w:rsidRDefault="00C1412A" w:rsidP="00C1412A">
      <w:pPr>
        <w:spacing w:line="276" w:lineRule="auto"/>
        <w:ind w:left="720"/>
        <w:rPr>
          <w:szCs w:val="24"/>
        </w:rPr>
      </w:pPr>
      <w:r w:rsidRPr="007771EB">
        <w:rPr>
          <w:szCs w:val="24"/>
        </w:rPr>
        <w:t>Brak oferty.</w:t>
      </w:r>
    </w:p>
    <w:p w:rsidR="00C1412A" w:rsidRPr="007771EB" w:rsidRDefault="00C1412A" w:rsidP="00C1412A">
      <w:pPr>
        <w:numPr>
          <w:ilvl w:val="0"/>
          <w:numId w:val="45"/>
        </w:numPr>
        <w:tabs>
          <w:tab w:val="left" w:pos="426"/>
        </w:tabs>
        <w:spacing w:line="276" w:lineRule="auto"/>
        <w:rPr>
          <w:szCs w:val="24"/>
        </w:rPr>
      </w:pPr>
      <w:r w:rsidRPr="007771EB">
        <w:rPr>
          <w:szCs w:val="24"/>
        </w:rPr>
        <w:t>Oferty poz</w:t>
      </w:r>
      <w:r>
        <w:rPr>
          <w:szCs w:val="24"/>
        </w:rPr>
        <w:t>ostałych wykonawców dla części 3</w:t>
      </w:r>
      <w:r w:rsidRPr="007771EB">
        <w:rPr>
          <w:szCs w:val="24"/>
        </w:rPr>
        <w:t>:</w:t>
      </w:r>
    </w:p>
    <w:p w:rsidR="00C1412A" w:rsidRPr="007771EB" w:rsidRDefault="00C1412A" w:rsidP="00C1412A">
      <w:pPr>
        <w:tabs>
          <w:tab w:val="left" w:pos="426"/>
        </w:tabs>
        <w:spacing w:line="276" w:lineRule="auto"/>
        <w:ind w:left="720"/>
        <w:rPr>
          <w:szCs w:val="24"/>
        </w:rPr>
      </w:pPr>
      <w:r w:rsidRPr="007771EB">
        <w:rPr>
          <w:szCs w:val="24"/>
        </w:rPr>
        <w:t>Brak oferty.</w:t>
      </w:r>
    </w:p>
    <w:p w:rsidR="00C1412A" w:rsidRDefault="00C1412A" w:rsidP="00C1412A">
      <w:pPr>
        <w:numPr>
          <w:ilvl w:val="0"/>
          <w:numId w:val="45"/>
        </w:numPr>
        <w:tabs>
          <w:tab w:val="left" w:pos="426"/>
        </w:tabs>
        <w:spacing w:line="276" w:lineRule="auto"/>
        <w:rPr>
          <w:szCs w:val="24"/>
        </w:rPr>
      </w:pPr>
      <w:r w:rsidRPr="007771EB">
        <w:rPr>
          <w:szCs w:val="24"/>
        </w:rPr>
        <w:t>Oferty odrzucone dla częś</w:t>
      </w:r>
      <w:r w:rsidR="00AC75CA">
        <w:rPr>
          <w:szCs w:val="24"/>
        </w:rPr>
        <w:t>ci 3</w:t>
      </w:r>
    </w:p>
    <w:p w:rsidR="00C1412A" w:rsidRDefault="00C1412A" w:rsidP="00C1412A">
      <w:pPr>
        <w:tabs>
          <w:tab w:val="left" w:pos="426"/>
        </w:tabs>
        <w:spacing w:line="276" w:lineRule="auto"/>
        <w:ind w:left="720"/>
        <w:rPr>
          <w:szCs w:val="24"/>
        </w:rPr>
      </w:pPr>
      <w:proofErr w:type="spellStart"/>
      <w:r>
        <w:rPr>
          <w:szCs w:val="24"/>
        </w:rPr>
        <w:t>KenBIT</w:t>
      </w:r>
      <w:proofErr w:type="spellEnd"/>
      <w:r>
        <w:rPr>
          <w:szCs w:val="24"/>
        </w:rPr>
        <w:t xml:space="preserve"> Sp. z o.o.</w:t>
      </w:r>
    </w:p>
    <w:p w:rsidR="00C1412A" w:rsidRDefault="00C1412A" w:rsidP="00C1412A">
      <w:pPr>
        <w:tabs>
          <w:tab w:val="left" w:pos="426"/>
        </w:tabs>
        <w:spacing w:line="276" w:lineRule="auto"/>
        <w:ind w:left="720"/>
        <w:rPr>
          <w:szCs w:val="24"/>
        </w:rPr>
      </w:pPr>
      <w:r>
        <w:rPr>
          <w:szCs w:val="24"/>
        </w:rPr>
        <w:t>01-014 Warszawa</w:t>
      </w:r>
    </w:p>
    <w:p w:rsidR="00C1412A" w:rsidRDefault="00C1412A" w:rsidP="00C1412A">
      <w:pPr>
        <w:spacing w:line="276" w:lineRule="auto"/>
        <w:jc w:val="both"/>
        <w:rPr>
          <w:b/>
          <w:bCs/>
          <w:szCs w:val="24"/>
        </w:rPr>
      </w:pPr>
      <w:r w:rsidRPr="005733BF">
        <w:rPr>
          <w:b/>
          <w:bCs/>
          <w:szCs w:val="24"/>
          <w:u w:val="single"/>
        </w:rPr>
        <w:t>Uzasadnienie faktyczne:</w:t>
      </w:r>
      <w:r w:rsidRPr="005733BF">
        <w:rPr>
          <w:b/>
          <w:bCs/>
          <w:szCs w:val="24"/>
        </w:rPr>
        <w:t xml:space="preserve"> </w:t>
      </w:r>
    </w:p>
    <w:p w:rsidR="007B2EDE" w:rsidRPr="005733BF" w:rsidRDefault="007B2EDE" w:rsidP="00C1412A">
      <w:pPr>
        <w:spacing w:line="276" w:lineRule="auto"/>
        <w:jc w:val="both"/>
        <w:rPr>
          <w:b/>
          <w:bCs/>
          <w:szCs w:val="24"/>
        </w:rPr>
      </w:pPr>
    </w:p>
    <w:p w:rsidR="007B2EDE" w:rsidRPr="00186B93" w:rsidRDefault="007B2EDE" w:rsidP="007B2EDE">
      <w:pPr>
        <w:spacing w:line="276" w:lineRule="auto"/>
        <w:jc w:val="both"/>
        <w:rPr>
          <w:szCs w:val="24"/>
        </w:rPr>
      </w:pPr>
      <w:r w:rsidRPr="005733BF">
        <w:rPr>
          <w:szCs w:val="24"/>
        </w:rPr>
        <w:t xml:space="preserve">Asortyment (notebook NB) oferowany przez Wykonawcę </w:t>
      </w:r>
      <w:r w:rsidRPr="00186B93">
        <w:rPr>
          <w:szCs w:val="24"/>
        </w:rPr>
        <w:t>o wartości jednostkowej przekraczającej 10.000,00 zł brutto należy kwalifikować do kategorii środków trwałych zgodnie z zapisami ustawy z 29 września 1994 r. o rachunkowości (</w:t>
      </w:r>
      <w:r w:rsidRPr="00186B93">
        <w:rPr>
          <w:rStyle w:val="ng-binding"/>
          <w:rFonts w:eastAsia="Tahoma"/>
        </w:rPr>
        <w:t xml:space="preserve">Dz.U.2021.217 </w:t>
      </w:r>
      <w:proofErr w:type="spellStart"/>
      <w:r w:rsidRPr="00186B93">
        <w:rPr>
          <w:rStyle w:val="ng-binding"/>
          <w:rFonts w:eastAsia="Tahoma"/>
        </w:rPr>
        <w:t>t.j</w:t>
      </w:r>
      <w:proofErr w:type="spellEnd"/>
      <w:r w:rsidRPr="00186B93">
        <w:rPr>
          <w:rStyle w:val="ng-binding"/>
          <w:rFonts w:eastAsia="Tahoma"/>
        </w:rPr>
        <w:t>.</w:t>
      </w:r>
      <w:r w:rsidRPr="00186B93">
        <w:t xml:space="preserve"> </w:t>
      </w:r>
      <w:r w:rsidRPr="00186B93">
        <w:rPr>
          <w:rStyle w:val="ng-scope"/>
        </w:rPr>
        <w:t>z dnia</w:t>
      </w:r>
      <w:r w:rsidRPr="00186B93">
        <w:t xml:space="preserve"> 2021.02.01</w:t>
      </w:r>
      <w:r w:rsidRPr="00186B93">
        <w:rPr>
          <w:szCs w:val="24"/>
        </w:rPr>
        <w:t>) oraz ustawy z dnia 15 lutego 1992 r. o podatku dochodowym od osób prawnych (</w:t>
      </w:r>
      <w:r w:rsidRPr="00186B93">
        <w:rPr>
          <w:rStyle w:val="ng-binding"/>
          <w:rFonts w:eastAsia="Tahoma"/>
        </w:rPr>
        <w:t xml:space="preserve">Dz.U.2021.1800 </w:t>
      </w:r>
      <w:proofErr w:type="spellStart"/>
      <w:r w:rsidRPr="00186B93">
        <w:rPr>
          <w:rStyle w:val="ng-binding"/>
          <w:rFonts w:eastAsia="Tahoma"/>
        </w:rPr>
        <w:t>t.j</w:t>
      </w:r>
      <w:proofErr w:type="spellEnd"/>
      <w:r w:rsidRPr="00186B93">
        <w:rPr>
          <w:rStyle w:val="ng-binding"/>
          <w:rFonts w:eastAsia="Tahoma"/>
        </w:rPr>
        <w:t>.</w:t>
      </w:r>
      <w:r w:rsidRPr="00186B93">
        <w:t xml:space="preserve"> </w:t>
      </w:r>
      <w:r w:rsidRPr="00186B93">
        <w:rPr>
          <w:rStyle w:val="ng-scope"/>
        </w:rPr>
        <w:t>z dnia</w:t>
      </w:r>
      <w:r w:rsidRPr="00186B93">
        <w:t xml:space="preserve"> 2021.10.04</w:t>
      </w:r>
      <w:r w:rsidRPr="00186B93">
        <w:rPr>
          <w:szCs w:val="24"/>
        </w:rPr>
        <w:t>).</w:t>
      </w:r>
    </w:p>
    <w:p w:rsidR="007B2EDE" w:rsidRPr="00186B93" w:rsidRDefault="007B2EDE" w:rsidP="007B2EDE">
      <w:pPr>
        <w:spacing w:line="276" w:lineRule="auto"/>
        <w:jc w:val="both"/>
        <w:rPr>
          <w:szCs w:val="24"/>
        </w:rPr>
      </w:pPr>
      <w:r w:rsidRPr="00186B93">
        <w:rPr>
          <w:szCs w:val="24"/>
        </w:rPr>
        <w:t>Zamawiający jako jednostka sektora finansów publicznych podlega przepisom ustawy z dnia 29 sierpnia 2009 r. o finansach publicznych (</w:t>
      </w:r>
      <w:r w:rsidRPr="00186B93">
        <w:rPr>
          <w:rStyle w:val="ng-binding"/>
          <w:rFonts w:eastAsia="Tahoma"/>
        </w:rPr>
        <w:t xml:space="preserve">Dz.U.2021.305 </w:t>
      </w:r>
      <w:proofErr w:type="spellStart"/>
      <w:r w:rsidRPr="00186B93">
        <w:rPr>
          <w:rStyle w:val="ng-binding"/>
          <w:rFonts w:eastAsia="Tahoma"/>
        </w:rPr>
        <w:t>t.j</w:t>
      </w:r>
      <w:proofErr w:type="spellEnd"/>
      <w:r w:rsidRPr="00186B93">
        <w:rPr>
          <w:rStyle w:val="ng-binding"/>
          <w:rFonts w:eastAsia="Tahoma"/>
        </w:rPr>
        <w:t>.</w:t>
      </w:r>
      <w:r w:rsidRPr="00186B93">
        <w:t xml:space="preserve"> </w:t>
      </w:r>
      <w:r w:rsidRPr="00186B93">
        <w:rPr>
          <w:rStyle w:val="ng-scope"/>
        </w:rPr>
        <w:t>z dnia</w:t>
      </w:r>
      <w:r w:rsidRPr="00186B93">
        <w:t xml:space="preserve"> 2021.02.18</w:t>
      </w:r>
      <w:r w:rsidRPr="00186B93">
        <w:rPr>
          <w:szCs w:val="24"/>
        </w:rPr>
        <w:t>) i aktów wykonawczych wydanych na jej podstawie.</w:t>
      </w:r>
    </w:p>
    <w:p w:rsidR="007B2EDE" w:rsidRPr="00186B93" w:rsidRDefault="007B2EDE" w:rsidP="007B2EDE">
      <w:pPr>
        <w:spacing w:line="276" w:lineRule="auto"/>
        <w:jc w:val="both"/>
        <w:rPr>
          <w:szCs w:val="24"/>
        </w:rPr>
      </w:pPr>
      <w:r w:rsidRPr="00186B93">
        <w:rPr>
          <w:szCs w:val="24"/>
        </w:rPr>
        <w:t>Zgodnie z rozporządzeniem Ministra Finansów z dnia 2 marca 2010 r. w sprawie szczegółowej klasyfikacji dochodów, wydatków, przychodów i rozchodów oraz środków pochodzących ze źródeł zagranicznych (</w:t>
      </w:r>
      <w:r w:rsidRPr="00186B93">
        <w:rPr>
          <w:rStyle w:val="ng-binding"/>
          <w:rFonts w:eastAsia="Tahoma"/>
        </w:rPr>
        <w:t xml:space="preserve">Dz.U.2022.513 </w:t>
      </w:r>
      <w:proofErr w:type="spellStart"/>
      <w:r w:rsidRPr="00186B93">
        <w:rPr>
          <w:rStyle w:val="ng-binding"/>
          <w:rFonts w:eastAsia="Tahoma"/>
        </w:rPr>
        <w:t>t.j</w:t>
      </w:r>
      <w:proofErr w:type="spellEnd"/>
      <w:r w:rsidRPr="00186B93">
        <w:rPr>
          <w:rStyle w:val="ng-binding"/>
          <w:rFonts w:eastAsia="Tahoma"/>
        </w:rPr>
        <w:t>.</w:t>
      </w:r>
      <w:r w:rsidRPr="00186B93">
        <w:t xml:space="preserve"> </w:t>
      </w:r>
      <w:r w:rsidRPr="00186B93">
        <w:rPr>
          <w:rStyle w:val="ng-scope"/>
        </w:rPr>
        <w:t>z dnia</w:t>
      </w:r>
      <w:r w:rsidRPr="00186B93">
        <w:t xml:space="preserve"> 2022.03.03)</w:t>
      </w:r>
      <w:r w:rsidRPr="00186B93">
        <w:rPr>
          <w:szCs w:val="24"/>
        </w:rPr>
        <w:t xml:space="preserve">, przedmiotowy zakup z uwagi na wartość jednostkową winien zostać klasyfikowany w </w:t>
      </w:r>
      <w:r w:rsidRPr="00186B93">
        <w:rPr>
          <w:strike/>
          <w:szCs w:val="24"/>
        </w:rPr>
        <w:t>z</w:t>
      </w:r>
      <w:r w:rsidRPr="00186B93">
        <w:rPr>
          <w:szCs w:val="24"/>
        </w:rPr>
        <w:t xml:space="preserve"> § 606 </w:t>
      </w:r>
      <w:r w:rsidRPr="00186B93">
        <w:rPr>
          <w:i/>
          <w:szCs w:val="24"/>
        </w:rPr>
        <w:t>„Wydatki na zakupy inwestycyjne jednostek budżetowych”,</w:t>
      </w:r>
      <w:r w:rsidRPr="00186B93">
        <w:rPr>
          <w:szCs w:val="24"/>
        </w:rPr>
        <w:t xml:space="preserve"> czego Zamawiający nie przewidział w przedmiotowym postępowaniu. </w:t>
      </w:r>
    </w:p>
    <w:p w:rsidR="007B2EDE" w:rsidRPr="00186B93" w:rsidRDefault="007B2EDE" w:rsidP="007B2EDE">
      <w:pPr>
        <w:spacing w:line="276" w:lineRule="auto"/>
        <w:jc w:val="both"/>
        <w:rPr>
          <w:b/>
          <w:szCs w:val="24"/>
        </w:rPr>
      </w:pPr>
      <w:r w:rsidRPr="00186B93">
        <w:rPr>
          <w:szCs w:val="24"/>
        </w:rPr>
        <w:t xml:space="preserve">Reasumując należy stwierdzić, że Zamawiający nie posiada w swoim planie finansowym na 2022 r. środków finansowych na realizację wydatków, których jednostkowa wartość przekracza kwotę 10.000,00 zł brutto. Tym samym Zamawiający nie może dokonać wyboru Państwa oferty jako najkorzystniejszej i podpisać zobowiązania finansowego w postaci umowy z Wykonawcą nie posiadając na to wymaganych środków finansowych. </w:t>
      </w:r>
    </w:p>
    <w:p w:rsidR="007B2EDE" w:rsidRDefault="007B2EDE" w:rsidP="007B2EDE">
      <w:pPr>
        <w:spacing w:line="276" w:lineRule="auto"/>
        <w:jc w:val="both"/>
        <w:rPr>
          <w:b/>
          <w:szCs w:val="24"/>
          <w:u w:val="single"/>
        </w:rPr>
      </w:pPr>
    </w:p>
    <w:p w:rsidR="007B2EDE" w:rsidRDefault="007B2EDE" w:rsidP="007B2EDE">
      <w:pPr>
        <w:spacing w:line="276" w:lineRule="auto"/>
        <w:jc w:val="both"/>
        <w:rPr>
          <w:b/>
          <w:szCs w:val="24"/>
          <w:u w:val="single"/>
        </w:rPr>
      </w:pPr>
      <w:r w:rsidRPr="005733BF">
        <w:rPr>
          <w:b/>
          <w:szCs w:val="24"/>
          <w:u w:val="single"/>
        </w:rPr>
        <w:t>Uzasadnienie prawne:</w:t>
      </w:r>
    </w:p>
    <w:p w:rsidR="007B2EDE" w:rsidRDefault="007B2EDE" w:rsidP="007B2EDE">
      <w:pPr>
        <w:spacing w:line="276" w:lineRule="auto"/>
        <w:jc w:val="both"/>
        <w:rPr>
          <w:b/>
          <w:szCs w:val="24"/>
          <w:u w:val="single"/>
        </w:rPr>
      </w:pPr>
    </w:p>
    <w:p w:rsidR="007B2EDE" w:rsidRDefault="007B2EDE" w:rsidP="007B2EDE">
      <w:pPr>
        <w:spacing w:line="276" w:lineRule="auto"/>
        <w:jc w:val="both"/>
        <w:rPr>
          <w:b/>
          <w:bCs/>
          <w:szCs w:val="24"/>
          <w:u w:val="single"/>
        </w:rPr>
      </w:pPr>
      <w:r w:rsidRPr="00966A2D">
        <w:rPr>
          <w:szCs w:val="24"/>
        </w:rPr>
        <w:t xml:space="preserve">Zgodnie z art. 255 pkt </w:t>
      </w:r>
      <w:r>
        <w:rPr>
          <w:szCs w:val="24"/>
        </w:rPr>
        <w:t>6</w:t>
      </w:r>
      <w:r w:rsidRPr="00966A2D">
        <w:rPr>
          <w:szCs w:val="24"/>
        </w:rPr>
        <w:t xml:space="preserve"> ustawy Pzp, Zamawiający unieważnia postępowanie</w:t>
      </w:r>
      <w:r>
        <w:rPr>
          <w:szCs w:val="24"/>
        </w:rPr>
        <w:t xml:space="preserve"> dla części nr 3</w:t>
      </w:r>
      <w:r w:rsidRPr="00966A2D">
        <w:rPr>
          <w:szCs w:val="24"/>
        </w:rPr>
        <w:t xml:space="preserve">, </w:t>
      </w:r>
      <w:r>
        <w:rPr>
          <w:szCs w:val="24"/>
        </w:rPr>
        <w:t>ponieważ postępowanie obarczone jest niemożliwą do usunięcia wadą uniemożlwiającą zawarcie niepodlegającej unieważnieniu umowy w sprawie zamówienia publicznego.</w:t>
      </w:r>
    </w:p>
    <w:p w:rsidR="00C1412A" w:rsidRDefault="00C1412A" w:rsidP="00C1412A">
      <w:pPr>
        <w:spacing w:line="276" w:lineRule="auto"/>
      </w:pPr>
    </w:p>
    <w:p w:rsidR="00C1412A" w:rsidRPr="00966A2D" w:rsidRDefault="00C1412A" w:rsidP="00C1412A">
      <w:pPr>
        <w:spacing w:line="276" w:lineRule="auto"/>
        <w:jc w:val="both"/>
        <w:rPr>
          <w:b/>
          <w:szCs w:val="24"/>
          <w:u w:val="single"/>
        </w:rPr>
      </w:pPr>
    </w:p>
    <w:sectPr w:rsidR="00C1412A" w:rsidRPr="00966A2D" w:rsidSect="00630C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96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6C" w:rsidRDefault="00EC7D6C">
      <w:r>
        <w:separator/>
      </w:r>
    </w:p>
  </w:endnote>
  <w:endnote w:type="continuationSeparator" w:id="0">
    <w:p w:rsidR="00EC7D6C" w:rsidRDefault="00EC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A4" w:rsidRDefault="004E3AA4" w:rsidP="00AF7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AA4" w:rsidRDefault="004E3AA4" w:rsidP="00D519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40"/>
      <w:gridCol w:w="4533"/>
    </w:tblGrid>
    <w:tr w:rsidR="001D5E7C" w:rsidRPr="001D5E7C" w:rsidTr="001D5E7C">
      <w:tc>
        <w:tcPr>
          <w:tcW w:w="4606" w:type="dxa"/>
          <w:shd w:val="clear" w:color="auto" w:fill="auto"/>
        </w:tcPr>
        <w:p w:rsidR="001D5E7C" w:rsidRPr="0044499B" w:rsidRDefault="001D5E7C">
          <w:pPr>
            <w:rPr>
              <w:sz w:val="20"/>
            </w:rPr>
          </w:pPr>
          <w:r w:rsidRPr="0044499B">
            <w:rPr>
              <w:sz w:val="20"/>
            </w:rPr>
            <w:t xml:space="preserve">Wyk. </w:t>
          </w:r>
          <w:r w:rsidR="00E41FB6">
            <w:rPr>
              <w:sz w:val="20"/>
            </w:rPr>
            <w:t>B</w:t>
          </w:r>
          <w:r w:rsidR="00AF595B">
            <w:rPr>
              <w:sz w:val="20"/>
            </w:rPr>
            <w:t>.</w:t>
          </w:r>
          <w:r w:rsidR="00E41FB6">
            <w:rPr>
              <w:sz w:val="20"/>
            </w:rPr>
            <w:t>P</w:t>
          </w:r>
          <w:r w:rsidRPr="0044499B">
            <w:rPr>
              <w:sz w:val="20"/>
            </w:rPr>
            <w:t>.</w:t>
          </w:r>
        </w:p>
        <w:p w:rsidR="001D5E7C" w:rsidRDefault="001D5E7C" w:rsidP="007D148C">
          <w:r w:rsidRPr="0044499B">
            <w:rPr>
              <w:sz w:val="20"/>
            </w:rPr>
            <w:t>261 895 02</w:t>
          </w:r>
          <w:r w:rsidR="009231A5">
            <w:rPr>
              <w:sz w:val="20"/>
            </w:rPr>
            <w:t>5</w:t>
          </w:r>
        </w:p>
      </w:tc>
      <w:tc>
        <w:tcPr>
          <w:tcW w:w="4607" w:type="dxa"/>
          <w:shd w:val="clear" w:color="auto" w:fill="auto"/>
        </w:tcPr>
        <w:p w:rsidR="001D5E7C" w:rsidRPr="001D5E7C" w:rsidRDefault="001D5E7C" w:rsidP="001D5E7C">
          <w:pPr>
            <w:jc w:val="right"/>
            <w:rPr>
              <w:sz w:val="20"/>
            </w:rPr>
          </w:pPr>
          <w:r w:rsidRPr="001D5E7C">
            <w:rPr>
              <w:sz w:val="20"/>
            </w:rPr>
            <w:t xml:space="preserve">str.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PAGE  \* Arabic  \* MERGEFORMAT</w:instrText>
          </w:r>
          <w:r w:rsidRPr="001D5E7C">
            <w:rPr>
              <w:sz w:val="20"/>
            </w:rPr>
            <w:fldChar w:fldCharType="separate"/>
          </w:r>
          <w:r w:rsidR="004224CF"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  <w:r w:rsidRPr="001D5E7C">
            <w:rPr>
              <w:sz w:val="20"/>
            </w:rPr>
            <w:t xml:space="preserve"> z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NUMPAGES  \* Arabic  \* MERGEFORMAT</w:instrText>
          </w:r>
          <w:r w:rsidRPr="001D5E7C">
            <w:rPr>
              <w:sz w:val="20"/>
            </w:rPr>
            <w:fldChar w:fldCharType="separate"/>
          </w:r>
          <w:r w:rsidR="004224CF"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</w:p>
      </w:tc>
    </w:tr>
  </w:tbl>
  <w:p w:rsidR="004E3AA4" w:rsidRPr="001D5E7C" w:rsidRDefault="004E3AA4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AAF" w:rsidRPr="00B15B78" w:rsidRDefault="00CF1AAF" w:rsidP="004D1251">
    <w:pPr>
      <w:pStyle w:val="Stopka"/>
      <w:jc w:val="right"/>
      <w:rPr>
        <w:sz w:val="20"/>
      </w:rPr>
    </w:pPr>
    <w:r w:rsidRPr="00B15B78">
      <w:rPr>
        <w:sz w:val="20"/>
      </w:rPr>
      <w:t>str. 1</w:t>
    </w:r>
    <w:r w:rsidR="00531E6E" w:rsidRPr="00B15B78">
      <w:rPr>
        <w:sz w:val="20"/>
      </w:rPr>
      <w:t xml:space="preserve"> z </w:t>
    </w:r>
    <w:r w:rsidR="00D1752C">
      <w:rPr>
        <w:sz w:val="20"/>
      </w:rPr>
      <w:t>2</w:t>
    </w:r>
  </w:p>
  <w:p w:rsidR="00630C52" w:rsidRPr="00CF1AAF" w:rsidRDefault="00630C52" w:rsidP="004D1251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6C" w:rsidRDefault="00EC7D6C">
      <w:r>
        <w:separator/>
      </w:r>
    </w:p>
  </w:footnote>
  <w:footnote w:type="continuationSeparator" w:id="0">
    <w:p w:rsidR="00EC7D6C" w:rsidRDefault="00EC7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B6" w:rsidRDefault="00E41F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B6" w:rsidRDefault="00E41F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B6" w:rsidRDefault="00E41F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C02"/>
    <w:multiLevelType w:val="hybridMultilevel"/>
    <w:tmpl w:val="E912E0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CB5F63"/>
    <w:multiLevelType w:val="hybridMultilevel"/>
    <w:tmpl w:val="295C2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41FAF"/>
    <w:multiLevelType w:val="hybridMultilevel"/>
    <w:tmpl w:val="19BCB00E"/>
    <w:lvl w:ilvl="0" w:tplc="9F2287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77C1"/>
    <w:multiLevelType w:val="hybridMultilevel"/>
    <w:tmpl w:val="DE3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44CAA"/>
    <w:multiLevelType w:val="hybridMultilevel"/>
    <w:tmpl w:val="9FD415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7947902"/>
    <w:multiLevelType w:val="hybridMultilevel"/>
    <w:tmpl w:val="2CBA3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B4B41"/>
    <w:multiLevelType w:val="hybridMultilevel"/>
    <w:tmpl w:val="98F6A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0456A"/>
    <w:multiLevelType w:val="hybridMultilevel"/>
    <w:tmpl w:val="659A3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F1108"/>
    <w:multiLevelType w:val="hybridMultilevel"/>
    <w:tmpl w:val="1C8A3CA4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DA463D2"/>
    <w:multiLevelType w:val="hybridMultilevel"/>
    <w:tmpl w:val="3544F5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5AC7949"/>
    <w:multiLevelType w:val="hybridMultilevel"/>
    <w:tmpl w:val="38D8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C64B0"/>
    <w:multiLevelType w:val="hybridMultilevel"/>
    <w:tmpl w:val="F1A04B0C"/>
    <w:lvl w:ilvl="0" w:tplc="5734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01223"/>
    <w:multiLevelType w:val="hybridMultilevel"/>
    <w:tmpl w:val="615467F6"/>
    <w:lvl w:ilvl="0" w:tplc="AFDAB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D97196"/>
    <w:multiLevelType w:val="hybridMultilevel"/>
    <w:tmpl w:val="E3C81D82"/>
    <w:lvl w:ilvl="0" w:tplc="35C89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4D5C51"/>
    <w:multiLevelType w:val="hybridMultilevel"/>
    <w:tmpl w:val="9AA65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C63EE"/>
    <w:multiLevelType w:val="hybridMultilevel"/>
    <w:tmpl w:val="29CA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121C0"/>
    <w:multiLevelType w:val="hybridMultilevel"/>
    <w:tmpl w:val="FE82593E"/>
    <w:lvl w:ilvl="0" w:tplc="089C9B96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56B81"/>
    <w:multiLevelType w:val="hybridMultilevel"/>
    <w:tmpl w:val="278CA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66B1A"/>
    <w:multiLevelType w:val="hybridMultilevel"/>
    <w:tmpl w:val="44B6895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B8C366D"/>
    <w:multiLevelType w:val="hybridMultilevel"/>
    <w:tmpl w:val="47E22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C6243"/>
    <w:multiLevelType w:val="hybridMultilevel"/>
    <w:tmpl w:val="5958D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70AC"/>
    <w:multiLevelType w:val="hybridMultilevel"/>
    <w:tmpl w:val="AA760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F5810"/>
    <w:multiLevelType w:val="hybridMultilevel"/>
    <w:tmpl w:val="4BE4D32C"/>
    <w:lvl w:ilvl="0" w:tplc="5734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C2926"/>
    <w:multiLevelType w:val="hybridMultilevel"/>
    <w:tmpl w:val="F8F697CE"/>
    <w:lvl w:ilvl="0" w:tplc="47FAB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83D98"/>
    <w:multiLevelType w:val="hybridMultilevel"/>
    <w:tmpl w:val="7B620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223EF"/>
    <w:multiLevelType w:val="hybridMultilevel"/>
    <w:tmpl w:val="5C662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C0F76"/>
    <w:multiLevelType w:val="hybridMultilevel"/>
    <w:tmpl w:val="CC9C0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479E5"/>
    <w:multiLevelType w:val="hybridMultilevel"/>
    <w:tmpl w:val="116C9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D429A"/>
    <w:multiLevelType w:val="hybridMultilevel"/>
    <w:tmpl w:val="0510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2689D"/>
    <w:multiLevelType w:val="hybridMultilevel"/>
    <w:tmpl w:val="242AB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11D1E"/>
    <w:multiLevelType w:val="hybridMultilevel"/>
    <w:tmpl w:val="8D8A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67EC4"/>
    <w:multiLevelType w:val="hybridMultilevel"/>
    <w:tmpl w:val="B672B8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1ECCD0D8">
      <w:start w:val="1"/>
      <w:numFmt w:val="decimal"/>
      <w:lvlText w:val="%3)"/>
      <w:lvlJc w:val="left"/>
      <w:pPr>
        <w:ind w:left="2586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A9F2A98"/>
    <w:multiLevelType w:val="multilevel"/>
    <w:tmpl w:val="E5044B3C"/>
    <w:lvl w:ilvl="0">
      <w:start w:val="1"/>
      <w:numFmt w:val="decimal"/>
      <w:pStyle w:val="PGEHeading1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pStyle w:val="PGEHeadin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EBE2DE0"/>
    <w:multiLevelType w:val="hybridMultilevel"/>
    <w:tmpl w:val="4BE4E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01424"/>
    <w:multiLevelType w:val="hybridMultilevel"/>
    <w:tmpl w:val="B82CF5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D60EC"/>
    <w:multiLevelType w:val="hybridMultilevel"/>
    <w:tmpl w:val="24C030B8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72FF623D"/>
    <w:multiLevelType w:val="hybridMultilevel"/>
    <w:tmpl w:val="32542B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8C27C59"/>
    <w:multiLevelType w:val="hybridMultilevel"/>
    <w:tmpl w:val="E4DEAB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33FA5"/>
    <w:multiLevelType w:val="hybridMultilevel"/>
    <w:tmpl w:val="A5E4C0B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045018"/>
    <w:multiLevelType w:val="hybridMultilevel"/>
    <w:tmpl w:val="4BE4D32C"/>
    <w:lvl w:ilvl="0" w:tplc="5734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7023A"/>
    <w:multiLevelType w:val="hybridMultilevel"/>
    <w:tmpl w:val="27BCD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31"/>
  </w:num>
  <w:num w:numId="6">
    <w:abstractNumId w:val="38"/>
  </w:num>
  <w:num w:numId="7">
    <w:abstractNumId w:val="17"/>
  </w:num>
  <w:num w:numId="8">
    <w:abstractNumId w:val="8"/>
  </w:num>
  <w:num w:numId="9">
    <w:abstractNumId w:val="18"/>
  </w:num>
  <w:num w:numId="10">
    <w:abstractNumId w:val="4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4"/>
  </w:num>
  <w:num w:numId="16">
    <w:abstractNumId w:val="19"/>
  </w:num>
  <w:num w:numId="17">
    <w:abstractNumId w:val="25"/>
  </w:num>
  <w:num w:numId="18">
    <w:abstractNumId w:val="35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0"/>
  </w:num>
  <w:num w:numId="25">
    <w:abstractNumId w:val="7"/>
  </w:num>
  <w:num w:numId="26">
    <w:abstractNumId w:val="1"/>
  </w:num>
  <w:num w:numId="27">
    <w:abstractNumId w:val="5"/>
  </w:num>
  <w:num w:numId="28">
    <w:abstractNumId w:val="10"/>
  </w:num>
  <w:num w:numId="29">
    <w:abstractNumId w:val="15"/>
  </w:num>
  <w:num w:numId="30">
    <w:abstractNumId w:val="33"/>
  </w:num>
  <w:num w:numId="31">
    <w:abstractNumId w:val="14"/>
  </w:num>
  <w:num w:numId="32">
    <w:abstractNumId w:val="26"/>
  </w:num>
  <w:num w:numId="33">
    <w:abstractNumId w:val="30"/>
  </w:num>
  <w:num w:numId="34">
    <w:abstractNumId w:val="24"/>
  </w:num>
  <w:num w:numId="35">
    <w:abstractNumId w:val="3"/>
  </w:num>
  <w:num w:numId="36">
    <w:abstractNumId w:val="21"/>
  </w:num>
  <w:num w:numId="37">
    <w:abstractNumId w:val="6"/>
  </w:num>
  <w:num w:numId="38">
    <w:abstractNumId w:val="23"/>
  </w:num>
  <w:num w:numId="39">
    <w:abstractNumId w:val="40"/>
  </w:num>
  <w:num w:numId="40">
    <w:abstractNumId w:val="27"/>
  </w:num>
  <w:num w:numId="41">
    <w:abstractNumId w:val="12"/>
  </w:num>
  <w:num w:numId="42">
    <w:abstractNumId w:val="9"/>
  </w:num>
  <w:num w:numId="43">
    <w:abstractNumId w:val="22"/>
  </w:num>
  <w:num w:numId="44">
    <w:abstractNumId w:val="11"/>
  </w:num>
  <w:num w:numId="45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92"/>
    <w:rsid w:val="00003FF3"/>
    <w:rsid w:val="0000648B"/>
    <w:rsid w:val="0001567A"/>
    <w:rsid w:val="0001629C"/>
    <w:rsid w:val="00020E64"/>
    <w:rsid w:val="00023C38"/>
    <w:rsid w:val="000332B2"/>
    <w:rsid w:val="00034BB4"/>
    <w:rsid w:val="00035B85"/>
    <w:rsid w:val="00040F65"/>
    <w:rsid w:val="00046035"/>
    <w:rsid w:val="00056947"/>
    <w:rsid w:val="00056B7A"/>
    <w:rsid w:val="000657B1"/>
    <w:rsid w:val="000678DC"/>
    <w:rsid w:val="0007031C"/>
    <w:rsid w:val="00070EA3"/>
    <w:rsid w:val="00072BAB"/>
    <w:rsid w:val="000767D6"/>
    <w:rsid w:val="00080153"/>
    <w:rsid w:val="0008029C"/>
    <w:rsid w:val="000842C6"/>
    <w:rsid w:val="000870FD"/>
    <w:rsid w:val="00091A36"/>
    <w:rsid w:val="000969AB"/>
    <w:rsid w:val="000A0864"/>
    <w:rsid w:val="000A62A4"/>
    <w:rsid w:val="000B0506"/>
    <w:rsid w:val="000B1EEF"/>
    <w:rsid w:val="000B65C4"/>
    <w:rsid w:val="000B7906"/>
    <w:rsid w:val="000C2194"/>
    <w:rsid w:val="000C2369"/>
    <w:rsid w:val="000C3B71"/>
    <w:rsid w:val="000D18F3"/>
    <w:rsid w:val="000D3DA1"/>
    <w:rsid w:val="000E1F27"/>
    <w:rsid w:val="000F3E18"/>
    <w:rsid w:val="000F5BAC"/>
    <w:rsid w:val="000F6CE2"/>
    <w:rsid w:val="000F7FD2"/>
    <w:rsid w:val="00101217"/>
    <w:rsid w:val="00102CBC"/>
    <w:rsid w:val="001036A0"/>
    <w:rsid w:val="00106134"/>
    <w:rsid w:val="00106D18"/>
    <w:rsid w:val="001117F7"/>
    <w:rsid w:val="0011364A"/>
    <w:rsid w:val="00113DA5"/>
    <w:rsid w:val="00114E2E"/>
    <w:rsid w:val="00121BEA"/>
    <w:rsid w:val="00125E39"/>
    <w:rsid w:val="001273DB"/>
    <w:rsid w:val="00130BE8"/>
    <w:rsid w:val="00132628"/>
    <w:rsid w:val="00133887"/>
    <w:rsid w:val="00133983"/>
    <w:rsid w:val="00134D2C"/>
    <w:rsid w:val="001351D8"/>
    <w:rsid w:val="00135245"/>
    <w:rsid w:val="00136613"/>
    <w:rsid w:val="001372F0"/>
    <w:rsid w:val="0013797D"/>
    <w:rsid w:val="001430BF"/>
    <w:rsid w:val="001502C3"/>
    <w:rsid w:val="001556F4"/>
    <w:rsid w:val="0015661D"/>
    <w:rsid w:val="00156827"/>
    <w:rsid w:val="0015759C"/>
    <w:rsid w:val="00160636"/>
    <w:rsid w:val="00164332"/>
    <w:rsid w:val="0016641F"/>
    <w:rsid w:val="00166E59"/>
    <w:rsid w:val="0017080B"/>
    <w:rsid w:val="001726F0"/>
    <w:rsid w:val="00176224"/>
    <w:rsid w:val="0018010B"/>
    <w:rsid w:val="001809AC"/>
    <w:rsid w:val="00190BA3"/>
    <w:rsid w:val="00191B9C"/>
    <w:rsid w:val="001A154A"/>
    <w:rsid w:val="001A4D70"/>
    <w:rsid w:val="001B4381"/>
    <w:rsid w:val="001B5203"/>
    <w:rsid w:val="001C1A4B"/>
    <w:rsid w:val="001C1D9B"/>
    <w:rsid w:val="001C257A"/>
    <w:rsid w:val="001C31F2"/>
    <w:rsid w:val="001C5385"/>
    <w:rsid w:val="001C6EE9"/>
    <w:rsid w:val="001D10F4"/>
    <w:rsid w:val="001D4734"/>
    <w:rsid w:val="001D5BE6"/>
    <w:rsid w:val="001D5E7C"/>
    <w:rsid w:val="001D788B"/>
    <w:rsid w:val="001D78C2"/>
    <w:rsid w:val="001E12D6"/>
    <w:rsid w:val="001E293D"/>
    <w:rsid w:val="001E667A"/>
    <w:rsid w:val="001F0D86"/>
    <w:rsid w:val="001F2605"/>
    <w:rsid w:val="001F2B2E"/>
    <w:rsid w:val="001F5A94"/>
    <w:rsid w:val="001F5B79"/>
    <w:rsid w:val="001F6048"/>
    <w:rsid w:val="00203AB0"/>
    <w:rsid w:val="00203CF7"/>
    <w:rsid w:val="00212497"/>
    <w:rsid w:val="00212A45"/>
    <w:rsid w:val="00215B8D"/>
    <w:rsid w:val="00224F17"/>
    <w:rsid w:val="002261C7"/>
    <w:rsid w:val="00231366"/>
    <w:rsid w:val="00232E21"/>
    <w:rsid w:val="00235BFD"/>
    <w:rsid w:val="00235D77"/>
    <w:rsid w:val="002365DD"/>
    <w:rsid w:val="00237746"/>
    <w:rsid w:val="00241204"/>
    <w:rsid w:val="00242791"/>
    <w:rsid w:val="00244102"/>
    <w:rsid w:val="00250145"/>
    <w:rsid w:val="00250BC6"/>
    <w:rsid w:val="00254B38"/>
    <w:rsid w:val="00254DD8"/>
    <w:rsid w:val="00257116"/>
    <w:rsid w:val="0026197A"/>
    <w:rsid w:val="00264584"/>
    <w:rsid w:val="002750A9"/>
    <w:rsid w:val="00275BCA"/>
    <w:rsid w:val="00277513"/>
    <w:rsid w:val="00281B49"/>
    <w:rsid w:val="00282425"/>
    <w:rsid w:val="002833DA"/>
    <w:rsid w:val="00287D3D"/>
    <w:rsid w:val="00295CF9"/>
    <w:rsid w:val="0029675A"/>
    <w:rsid w:val="002A00E1"/>
    <w:rsid w:val="002A047D"/>
    <w:rsid w:val="002A4168"/>
    <w:rsid w:val="002A4E87"/>
    <w:rsid w:val="002B4E97"/>
    <w:rsid w:val="002B54C6"/>
    <w:rsid w:val="002B557F"/>
    <w:rsid w:val="002B6DE2"/>
    <w:rsid w:val="002B70DA"/>
    <w:rsid w:val="002C0EE0"/>
    <w:rsid w:val="002C64A5"/>
    <w:rsid w:val="002C676A"/>
    <w:rsid w:val="002D407D"/>
    <w:rsid w:val="002D6874"/>
    <w:rsid w:val="002D7616"/>
    <w:rsid w:val="002E1086"/>
    <w:rsid w:val="002E1D49"/>
    <w:rsid w:val="002E219D"/>
    <w:rsid w:val="002E36AD"/>
    <w:rsid w:val="002E6861"/>
    <w:rsid w:val="002F20BE"/>
    <w:rsid w:val="00306BC2"/>
    <w:rsid w:val="00307D03"/>
    <w:rsid w:val="003104FB"/>
    <w:rsid w:val="00315796"/>
    <w:rsid w:val="00315CC1"/>
    <w:rsid w:val="00320704"/>
    <w:rsid w:val="00321E4E"/>
    <w:rsid w:val="003241F1"/>
    <w:rsid w:val="0032650E"/>
    <w:rsid w:val="0032739E"/>
    <w:rsid w:val="00327D40"/>
    <w:rsid w:val="00335E84"/>
    <w:rsid w:val="003362FC"/>
    <w:rsid w:val="00336CF2"/>
    <w:rsid w:val="00336E63"/>
    <w:rsid w:val="00341E42"/>
    <w:rsid w:val="00343B03"/>
    <w:rsid w:val="003516AB"/>
    <w:rsid w:val="0035261B"/>
    <w:rsid w:val="00353C83"/>
    <w:rsid w:val="00354EB5"/>
    <w:rsid w:val="003563F5"/>
    <w:rsid w:val="00360C9C"/>
    <w:rsid w:val="003613F4"/>
    <w:rsid w:val="00361D0D"/>
    <w:rsid w:val="00365339"/>
    <w:rsid w:val="00366507"/>
    <w:rsid w:val="00371927"/>
    <w:rsid w:val="0037511A"/>
    <w:rsid w:val="003761DC"/>
    <w:rsid w:val="00376E89"/>
    <w:rsid w:val="003836C6"/>
    <w:rsid w:val="003925D6"/>
    <w:rsid w:val="003948D2"/>
    <w:rsid w:val="00396C74"/>
    <w:rsid w:val="003A0354"/>
    <w:rsid w:val="003A1384"/>
    <w:rsid w:val="003A298D"/>
    <w:rsid w:val="003A32A5"/>
    <w:rsid w:val="003A33B4"/>
    <w:rsid w:val="003A4B8E"/>
    <w:rsid w:val="003A5E20"/>
    <w:rsid w:val="003B4EF6"/>
    <w:rsid w:val="003B6D95"/>
    <w:rsid w:val="003C0D5D"/>
    <w:rsid w:val="003C5F5F"/>
    <w:rsid w:val="003D028B"/>
    <w:rsid w:val="003D3A1F"/>
    <w:rsid w:val="003D40B1"/>
    <w:rsid w:val="003D67C5"/>
    <w:rsid w:val="003D7FFE"/>
    <w:rsid w:val="003E4084"/>
    <w:rsid w:val="003F2046"/>
    <w:rsid w:val="003F7799"/>
    <w:rsid w:val="0040114B"/>
    <w:rsid w:val="0040420C"/>
    <w:rsid w:val="00404310"/>
    <w:rsid w:val="0040711B"/>
    <w:rsid w:val="004115F1"/>
    <w:rsid w:val="00411871"/>
    <w:rsid w:val="00412200"/>
    <w:rsid w:val="00413468"/>
    <w:rsid w:val="00417809"/>
    <w:rsid w:val="00420CF1"/>
    <w:rsid w:val="00421E76"/>
    <w:rsid w:val="004224CF"/>
    <w:rsid w:val="0042555B"/>
    <w:rsid w:val="0042622B"/>
    <w:rsid w:val="00426284"/>
    <w:rsid w:val="0042691B"/>
    <w:rsid w:val="00435267"/>
    <w:rsid w:val="004367D8"/>
    <w:rsid w:val="00441FD9"/>
    <w:rsid w:val="0044499B"/>
    <w:rsid w:val="00445329"/>
    <w:rsid w:val="00445875"/>
    <w:rsid w:val="00450569"/>
    <w:rsid w:val="00456B42"/>
    <w:rsid w:val="004645BD"/>
    <w:rsid w:val="00464885"/>
    <w:rsid w:val="00464B35"/>
    <w:rsid w:val="00465582"/>
    <w:rsid w:val="00466AAA"/>
    <w:rsid w:val="00472690"/>
    <w:rsid w:val="00473FCA"/>
    <w:rsid w:val="00475348"/>
    <w:rsid w:val="004755F6"/>
    <w:rsid w:val="0048376C"/>
    <w:rsid w:val="00483DB1"/>
    <w:rsid w:val="00484EF3"/>
    <w:rsid w:val="004901D6"/>
    <w:rsid w:val="00490616"/>
    <w:rsid w:val="00490C4D"/>
    <w:rsid w:val="00492505"/>
    <w:rsid w:val="00492783"/>
    <w:rsid w:val="00493435"/>
    <w:rsid w:val="0049403F"/>
    <w:rsid w:val="004945B7"/>
    <w:rsid w:val="00494F04"/>
    <w:rsid w:val="0049552E"/>
    <w:rsid w:val="00495F74"/>
    <w:rsid w:val="004974D1"/>
    <w:rsid w:val="00497728"/>
    <w:rsid w:val="004A0576"/>
    <w:rsid w:val="004A1929"/>
    <w:rsid w:val="004A50E5"/>
    <w:rsid w:val="004A5AC9"/>
    <w:rsid w:val="004B1D7D"/>
    <w:rsid w:val="004B3F6D"/>
    <w:rsid w:val="004B5D35"/>
    <w:rsid w:val="004C24E8"/>
    <w:rsid w:val="004C2AFC"/>
    <w:rsid w:val="004C6C7A"/>
    <w:rsid w:val="004D1251"/>
    <w:rsid w:val="004D5F57"/>
    <w:rsid w:val="004D64AE"/>
    <w:rsid w:val="004D69B2"/>
    <w:rsid w:val="004D6FFF"/>
    <w:rsid w:val="004D7C80"/>
    <w:rsid w:val="004E1028"/>
    <w:rsid w:val="004E3AA4"/>
    <w:rsid w:val="004F06EE"/>
    <w:rsid w:val="004F12FB"/>
    <w:rsid w:val="004F1E42"/>
    <w:rsid w:val="004F22A6"/>
    <w:rsid w:val="004F3340"/>
    <w:rsid w:val="0050184A"/>
    <w:rsid w:val="00504CD2"/>
    <w:rsid w:val="00506547"/>
    <w:rsid w:val="00510BDE"/>
    <w:rsid w:val="00513F61"/>
    <w:rsid w:val="00530DBF"/>
    <w:rsid w:val="00531E6E"/>
    <w:rsid w:val="00535849"/>
    <w:rsid w:val="005365DF"/>
    <w:rsid w:val="00540D71"/>
    <w:rsid w:val="005412AA"/>
    <w:rsid w:val="00541CC2"/>
    <w:rsid w:val="005457ED"/>
    <w:rsid w:val="00546FF7"/>
    <w:rsid w:val="00547565"/>
    <w:rsid w:val="00553BD1"/>
    <w:rsid w:val="00556049"/>
    <w:rsid w:val="00560862"/>
    <w:rsid w:val="00561D79"/>
    <w:rsid w:val="00565135"/>
    <w:rsid w:val="00566017"/>
    <w:rsid w:val="005700B6"/>
    <w:rsid w:val="00575B40"/>
    <w:rsid w:val="005768A9"/>
    <w:rsid w:val="00583481"/>
    <w:rsid w:val="005867B1"/>
    <w:rsid w:val="00597070"/>
    <w:rsid w:val="005A0805"/>
    <w:rsid w:val="005A550E"/>
    <w:rsid w:val="005A6B99"/>
    <w:rsid w:val="005B0104"/>
    <w:rsid w:val="005C24EF"/>
    <w:rsid w:val="005C449F"/>
    <w:rsid w:val="005C7B7D"/>
    <w:rsid w:val="005D008E"/>
    <w:rsid w:val="005D09C6"/>
    <w:rsid w:val="005D57F8"/>
    <w:rsid w:val="005E2C5D"/>
    <w:rsid w:val="005E2CBF"/>
    <w:rsid w:val="005E349F"/>
    <w:rsid w:val="005E403F"/>
    <w:rsid w:val="005E4B9E"/>
    <w:rsid w:val="005E6043"/>
    <w:rsid w:val="005F14DF"/>
    <w:rsid w:val="005F208A"/>
    <w:rsid w:val="005F2B28"/>
    <w:rsid w:val="005F5631"/>
    <w:rsid w:val="005F5692"/>
    <w:rsid w:val="006002FB"/>
    <w:rsid w:val="00601F5C"/>
    <w:rsid w:val="00601FAE"/>
    <w:rsid w:val="0060268F"/>
    <w:rsid w:val="00605CB9"/>
    <w:rsid w:val="00606016"/>
    <w:rsid w:val="00610AD6"/>
    <w:rsid w:val="00610E57"/>
    <w:rsid w:val="00612265"/>
    <w:rsid w:val="00617495"/>
    <w:rsid w:val="00630C52"/>
    <w:rsid w:val="00632919"/>
    <w:rsid w:val="00632FF7"/>
    <w:rsid w:val="00636C04"/>
    <w:rsid w:val="00643DFC"/>
    <w:rsid w:val="00646159"/>
    <w:rsid w:val="006562A7"/>
    <w:rsid w:val="00663B7E"/>
    <w:rsid w:val="00672722"/>
    <w:rsid w:val="00672745"/>
    <w:rsid w:val="006743DF"/>
    <w:rsid w:val="00674496"/>
    <w:rsid w:val="00677802"/>
    <w:rsid w:val="006848F2"/>
    <w:rsid w:val="00686837"/>
    <w:rsid w:val="00686E66"/>
    <w:rsid w:val="00687938"/>
    <w:rsid w:val="00687952"/>
    <w:rsid w:val="006914AA"/>
    <w:rsid w:val="00692120"/>
    <w:rsid w:val="006924A0"/>
    <w:rsid w:val="00694DC7"/>
    <w:rsid w:val="00695A81"/>
    <w:rsid w:val="00696677"/>
    <w:rsid w:val="006974E0"/>
    <w:rsid w:val="006A1B70"/>
    <w:rsid w:val="006A54CD"/>
    <w:rsid w:val="006A768A"/>
    <w:rsid w:val="006B65E2"/>
    <w:rsid w:val="006C3788"/>
    <w:rsid w:val="006C6932"/>
    <w:rsid w:val="006C72E1"/>
    <w:rsid w:val="006D155C"/>
    <w:rsid w:val="006D1E6E"/>
    <w:rsid w:val="006D3690"/>
    <w:rsid w:val="006D39F9"/>
    <w:rsid w:val="006D5F14"/>
    <w:rsid w:val="006D61DE"/>
    <w:rsid w:val="006D64F3"/>
    <w:rsid w:val="006D761F"/>
    <w:rsid w:val="006E36F2"/>
    <w:rsid w:val="006E418F"/>
    <w:rsid w:val="006E52E8"/>
    <w:rsid w:val="006E6AC2"/>
    <w:rsid w:val="006E7986"/>
    <w:rsid w:val="006F1527"/>
    <w:rsid w:val="006F24CF"/>
    <w:rsid w:val="006F352D"/>
    <w:rsid w:val="006F4CE6"/>
    <w:rsid w:val="007003C3"/>
    <w:rsid w:val="00704239"/>
    <w:rsid w:val="00705D22"/>
    <w:rsid w:val="00712C5C"/>
    <w:rsid w:val="00716564"/>
    <w:rsid w:val="00722C13"/>
    <w:rsid w:val="0072788C"/>
    <w:rsid w:val="00731D55"/>
    <w:rsid w:val="00731D79"/>
    <w:rsid w:val="00732034"/>
    <w:rsid w:val="00734121"/>
    <w:rsid w:val="00736C4B"/>
    <w:rsid w:val="007442AD"/>
    <w:rsid w:val="00751048"/>
    <w:rsid w:val="00752092"/>
    <w:rsid w:val="007546F5"/>
    <w:rsid w:val="00756F01"/>
    <w:rsid w:val="00757AFB"/>
    <w:rsid w:val="0076002D"/>
    <w:rsid w:val="00760927"/>
    <w:rsid w:val="00763BF9"/>
    <w:rsid w:val="007678FE"/>
    <w:rsid w:val="00771257"/>
    <w:rsid w:val="0077206E"/>
    <w:rsid w:val="007745E2"/>
    <w:rsid w:val="00777F5A"/>
    <w:rsid w:val="007833F1"/>
    <w:rsid w:val="00783E60"/>
    <w:rsid w:val="00795155"/>
    <w:rsid w:val="00796DFF"/>
    <w:rsid w:val="007A2BF6"/>
    <w:rsid w:val="007A778F"/>
    <w:rsid w:val="007B1428"/>
    <w:rsid w:val="007B1A71"/>
    <w:rsid w:val="007B2EDE"/>
    <w:rsid w:val="007B4D8A"/>
    <w:rsid w:val="007B5C7B"/>
    <w:rsid w:val="007B6346"/>
    <w:rsid w:val="007B7DD3"/>
    <w:rsid w:val="007C2BBA"/>
    <w:rsid w:val="007C2F5D"/>
    <w:rsid w:val="007C7698"/>
    <w:rsid w:val="007D148C"/>
    <w:rsid w:val="007D4B80"/>
    <w:rsid w:val="007D4F41"/>
    <w:rsid w:val="007D5C25"/>
    <w:rsid w:val="007D68FC"/>
    <w:rsid w:val="007E2A85"/>
    <w:rsid w:val="007E4815"/>
    <w:rsid w:val="007E763F"/>
    <w:rsid w:val="007F072E"/>
    <w:rsid w:val="007F39E4"/>
    <w:rsid w:val="007F3E4E"/>
    <w:rsid w:val="00800216"/>
    <w:rsid w:val="00803CD4"/>
    <w:rsid w:val="00804726"/>
    <w:rsid w:val="00804AC6"/>
    <w:rsid w:val="00813E2F"/>
    <w:rsid w:val="00815F20"/>
    <w:rsid w:val="008160F8"/>
    <w:rsid w:val="00820A27"/>
    <w:rsid w:val="00821A5C"/>
    <w:rsid w:val="00824598"/>
    <w:rsid w:val="008378B5"/>
    <w:rsid w:val="00843E81"/>
    <w:rsid w:val="00845D54"/>
    <w:rsid w:val="00845E9B"/>
    <w:rsid w:val="00845F58"/>
    <w:rsid w:val="00850092"/>
    <w:rsid w:val="00851183"/>
    <w:rsid w:val="008624C2"/>
    <w:rsid w:val="00865CA6"/>
    <w:rsid w:val="008714F3"/>
    <w:rsid w:val="00874E95"/>
    <w:rsid w:val="008767CE"/>
    <w:rsid w:val="00881BAA"/>
    <w:rsid w:val="008847AD"/>
    <w:rsid w:val="0088542C"/>
    <w:rsid w:val="00896095"/>
    <w:rsid w:val="008A0945"/>
    <w:rsid w:val="008A36F0"/>
    <w:rsid w:val="008A6410"/>
    <w:rsid w:val="008A6447"/>
    <w:rsid w:val="008B025D"/>
    <w:rsid w:val="008B213A"/>
    <w:rsid w:val="008B2ABC"/>
    <w:rsid w:val="008B32EB"/>
    <w:rsid w:val="008B347E"/>
    <w:rsid w:val="008B4379"/>
    <w:rsid w:val="008B7D28"/>
    <w:rsid w:val="008C59D3"/>
    <w:rsid w:val="008C67B1"/>
    <w:rsid w:val="008D206E"/>
    <w:rsid w:val="008D5718"/>
    <w:rsid w:val="008D610D"/>
    <w:rsid w:val="008E1F3A"/>
    <w:rsid w:val="008E73DB"/>
    <w:rsid w:val="008E7561"/>
    <w:rsid w:val="008E7F0F"/>
    <w:rsid w:val="008F0314"/>
    <w:rsid w:val="008F40D6"/>
    <w:rsid w:val="00901AA3"/>
    <w:rsid w:val="00901ECF"/>
    <w:rsid w:val="0090546F"/>
    <w:rsid w:val="00911759"/>
    <w:rsid w:val="00911BFB"/>
    <w:rsid w:val="00915F55"/>
    <w:rsid w:val="0091627F"/>
    <w:rsid w:val="00917F7C"/>
    <w:rsid w:val="00921D64"/>
    <w:rsid w:val="009231A5"/>
    <w:rsid w:val="00923DBB"/>
    <w:rsid w:val="00924C1C"/>
    <w:rsid w:val="00927295"/>
    <w:rsid w:val="009322B2"/>
    <w:rsid w:val="0093513C"/>
    <w:rsid w:val="009352E1"/>
    <w:rsid w:val="00942002"/>
    <w:rsid w:val="0094558F"/>
    <w:rsid w:val="009471D9"/>
    <w:rsid w:val="00952CEE"/>
    <w:rsid w:val="00956881"/>
    <w:rsid w:val="009601E1"/>
    <w:rsid w:val="0096657E"/>
    <w:rsid w:val="00966E79"/>
    <w:rsid w:val="009671AA"/>
    <w:rsid w:val="00990BA5"/>
    <w:rsid w:val="009A2021"/>
    <w:rsid w:val="009A3E62"/>
    <w:rsid w:val="009A7FB9"/>
    <w:rsid w:val="009B0D4E"/>
    <w:rsid w:val="009B5C3E"/>
    <w:rsid w:val="009B74BC"/>
    <w:rsid w:val="009C2B35"/>
    <w:rsid w:val="009C5523"/>
    <w:rsid w:val="009C60C1"/>
    <w:rsid w:val="009D2C3E"/>
    <w:rsid w:val="009D38EE"/>
    <w:rsid w:val="009D4CD4"/>
    <w:rsid w:val="009D5FCD"/>
    <w:rsid w:val="009E07F6"/>
    <w:rsid w:val="009E61EB"/>
    <w:rsid w:val="009E74C1"/>
    <w:rsid w:val="009F28B9"/>
    <w:rsid w:val="00A002CA"/>
    <w:rsid w:val="00A00956"/>
    <w:rsid w:val="00A06146"/>
    <w:rsid w:val="00A11796"/>
    <w:rsid w:val="00A12848"/>
    <w:rsid w:val="00A12C1A"/>
    <w:rsid w:val="00A2184D"/>
    <w:rsid w:val="00A30312"/>
    <w:rsid w:val="00A30F47"/>
    <w:rsid w:val="00A340FA"/>
    <w:rsid w:val="00A357F6"/>
    <w:rsid w:val="00A3659C"/>
    <w:rsid w:val="00A365D1"/>
    <w:rsid w:val="00A41FA0"/>
    <w:rsid w:val="00A46D49"/>
    <w:rsid w:val="00A50639"/>
    <w:rsid w:val="00A51CCB"/>
    <w:rsid w:val="00A53830"/>
    <w:rsid w:val="00A549CF"/>
    <w:rsid w:val="00A645D7"/>
    <w:rsid w:val="00A64F93"/>
    <w:rsid w:val="00A66B7F"/>
    <w:rsid w:val="00A71FD4"/>
    <w:rsid w:val="00A720B5"/>
    <w:rsid w:val="00A747D7"/>
    <w:rsid w:val="00A84EA1"/>
    <w:rsid w:val="00A84F25"/>
    <w:rsid w:val="00A86DF7"/>
    <w:rsid w:val="00A91C56"/>
    <w:rsid w:val="00AA2D02"/>
    <w:rsid w:val="00AA4F29"/>
    <w:rsid w:val="00AB6803"/>
    <w:rsid w:val="00AC0DC7"/>
    <w:rsid w:val="00AC154D"/>
    <w:rsid w:val="00AC75CA"/>
    <w:rsid w:val="00AD1D7D"/>
    <w:rsid w:val="00AD5214"/>
    <w:rsid w:val="00AD5625"/>
    <w:rsid w:val="00AE0806"/>
    <w:rsid w:val="00AE6D7B"/>
    <w:rsid w:val="00AF10DE"/>
    <w:rsid w:val="00AF294E"/>
    <w:rsid w:val="00AF4022"/>
    <w:rsid w:val="00AF595B"/>
    <w:rsid w:val="00AF6C08"/>
    <w:rsid w:val="00AF7434"/>
    <w:rsid w:val="00B008EE"/>
    <w:rsid w:val="00B03C82"/>
    <w:rsid w:val="00B03F8F"/>
    <w:rsid w:val="00B05DD4"/>
    <w:rsid w:val="00B06C54"/>
    <w:rsid w:val="00B1066F"/>
    <w:rsid w:val="00B15B78"/>
    <w:rsid w:val="00B20621"/>
    <w:rsid w:val="00B206AC"/>
    <w:rsid w:val="00B3251C"/>
    <w:rsid w:val="00B33FBE"/>
    <w:rsid w:val="00B35332"/>
    <w:rsid w:val="00B4238E"/>
    <w:rsid w:val="00B42A06"/>
    <w:rsid w:val="00B42A83"/>
    <w:rsid w:val="00B42E78"/>
    <w:rsid w:val="00B458E5"/>
    <w:rsid w:val="00B548B7"/>
    <w:rsid w:val="00B557D8"/>
    <w:rsid w:val="00B56B92"/>
    <w:rsid w:val="00B65B95"/>
    <w:rsid w:val="00B70E26"/>
    <w:rsid w:val="00B76015"/>
    <w:rsid w:val="00B82552"/>
    <w:rsid w:val="00B833A5"/>
    <w:rsid w:val="00B83B90"/>
    <w:rsid w:val="00B84A2F"/>
    <w:rsid w:val="00B864D7"/>
    <w:rsid w:val="00B953E6"/>
    <w:rsid w:val="00B9592E"/>
    <w:rsid w:val="00B960D8"/>
    <w:rsid w:val="00B96741"/>
    <w:rsid w:val="00BA0CEF"/>
    <w:rsid w:val="00BA0DC1"/>
    <w:rsid w:val="00BA7962"/>
    <w:rsid w:val="00BB08D7"/>
    <w:rsid w:val="00BB5CA9"/>
    <w:rsid w:val="00BB5F07"/>
    <w:rsid w:val="00BB6510"/>
    <w:rsid w:val="00BB66A4"/>
    <w:rsid w:val="00BB68BB"/>
    <w:rsid w:val="00BC403D"/>
    <w:rsid w:val="00BC4DF3"/>
    <w:rsid w:val="00BC5BE0"/>
    <w:rsid w:val="00BD39D0"/>
    <w:rsid w:val="00BD480A"/>
    <w:rsid w:val="00BD7304"/>
    <w:rsid w:val="00BE56D8"/>
    <w:rsid w:val="00BE5B18"/>
    <w:rsid w:val="00BF1A82"/>
    <w:rsid w:val="00C0175C"/>
    <w:rsid w:val="00C0213B"/>
    <w:rsid w:val="00C056A7"/>
    <w:rsid w:val="00C12507"/>
    <w:rsid w:val="00C1412A"/>
    <w:rsid w:val="00C2229F"/>
    <w:rsid w:val="00C32091"/>
    <w:rsid w:val="00C347B2"/>
    <w:rsid w:val="00C41916"/>
    <w:rsid w:val="00C4259C"/>
    <w:rsid w:val="00C42CCD"/>
    <w:rsid w:val="00C42E76"/>
    <w:rsid w:val="00C46D47"/>
    <w:rsid w:val="00C54E1A"/>
    <w:rsid w:val="00C555FB"/>
    <w:rsid w:val="00C57EC2"/>
    <w:rsid w:val="00C605E5"/>
    <w:rsid w:val="00C63147"/>
    <w:rsid w:val="00C65C31"/>
    <w:rsid w:val="00C722F5"/>
    <w:rsid w:val="00C72B1C"/>
    <w:rsid w:val="00C73AC0"/>
    <w:rsid w:val="00C7568B"/>
    <w:rsid w:val="00C773C8"/>
    <w:rsid w:val="00C8221A"/>
    <w:rsid w:val="00C86F3E"/>
    <w:rsid w:val="00C90DBF"/>
    <w:rsid w:val="00C91186"/>
    <w:rsid w:val="00C9185A"/>
    <w:rsid w:val="00CA0A7A"/>
    <w:rsid w:val="00CA199E"/>
    <w:rsid w:val="00CA7F6F"/>
    <w:rsid w:val="00CB195A"/>
    <w:rsid w:val="00CB25FA"/>
    <w:rsid w:val="00CB4CEE"/>
    <w:rsid w:val="00CC3AC5"/>
    <w:rsid w:val="00CC57BB"/>
    <w:rsid w:val="00CC6DFA"/>
    <w:rsid w:val="00CD41BF"/>
    <w:rsid w:val="00CD48B5"/>
    <w:rsid w:val="00CD5993"/>
    <w:rsid w:val="00CE1091"/>
    <w:rsid w:val="00CE4B20"/>
    <w:rsid w:val="00CE6E94"/>
    <w:rsid w:val="00CF1AAF"/>
    <w:rsid w:val="00CF4D2A"/>
    <w:rsid w:val="00CF5A34"/>
    <w:rsid w:val="00D04231"/>
    <w:rsid w:val="00D10574"/>
    <w:rsid w:val="00D11573"/>
    <w:rsid w:val="00D11EF0"/>
    <w:rsid w:val="00D13E89"/>
    <w:rsid w:val="00D15F6F"/>
    <w:rsid w:val="00D1752C"/>
    <w:rsid w:val="00D21F21"/>
    <w:rsid w:val="00D23DED"/>
    <w:rsid w:val="00D33982"/>
    <w:rsid w:val="00D344AF"/>
    <w:rsid w:val="00D36B22"/>
    <w:rsid w:val="00D372DF"/>
    <w:rsid w:val="00D4248D"/>
    <w:rsid w:val="00D424DC"/>
    <w:rsid w:val="00D43D89"/>
    <w:rsid w:val="00D46F85"/>
    <w:rsid w:val="00D47B40"/>
    <w:rsid w:val="00D505BA"/>
    <w:rsid w:val="00D5147B"/>
    <w:rsid w:val="00D5199D"/>
    <w:rsid w:val="00D52118"/>
    <w:rsid w:val="00D52DB2"/>
    <w:rsid w:val="00D57456"/>
    <w:rsid w:val="00D637ED"/>
    <w:rsid w:val="00D6399E"/>
    <w:rsid w:val="00D710BB"/>
    <w:rsid w:val="00D728D6"/>
    <w:rsid w:val="00D729DB"/>
    <w:rsid w:val="00D74BA3"/>
    <w:rsid w:val="00D76233"/>
    <w:rsid w:val="00D7632C"/>
    <w:rsid w:val="00D80C81"/>
    <w:rsid w:val="00D81636"/>
    <w:rsid w:val="00D81B23"/>
    <w:rsid w:val="00D83529"/>
    <w:rsid w:val="00D92D78"/>
    <w:rsid w:val="00D936BA"/>
    <w:rsid w:val="00D94698"/>
    <w:rsid w:val="00D94985"/>
    <w:rsid w:val="00DA345C"/>
    <w:rsid w:val="00DA617B"/>
    <w:rsid w:val="00DB6A81"/>
    <w:rsid w:val="00DC5892"/>
    <w:rsid w:val="00DC6409"/>
    <w:rsid w:val="00DD0BB2"/>
    <w:rsid w:val="00DD272D"/>
    <w:rsid w:val="00DD2F89"/>
    <w:rsid w:val="00DD3DF1"/>
    <w:rsid w:val="00DD41FB"/>
    <w:rsid w:val="00DD42BA"/>
    <w:rsid w:val="00DE3748"/>
    <w:rsid w:val="00DE523C"/>
    <w:rsid w:val="00DE5D9E"/>
    <w:rsid w:val="00DE609D"/>
    <w:rsid w:val="00DF2337"/>
    <w:rsid w:val="00DF23E9"/>
    <w:rsid w:val="00DF2E2F"/>
    <w:rsid w:val="00DF56F3"/>
    <w:rsid w:val="00DF6101"/>
    <w:rsid w:val="00E061E3"/>
    <w:rsid w:val="00E11077"/>
    <w:rsid w:val="00E16B40"/>
    <w:rsid w:val="00E20456"/>
    <w:rsid w:val="00E248FE"/>
    <w:rsid w:val="00E2701F"/>
    <w:rsid w:val="00E27073"/>
    <w:rsid w:val="00E30863"/>
    <w:rsid w:val="00E30FAE"/>
    <w:rsid w:val="00E32940"/>
    <w:rsid w:val="00E32DCD"/>
    <w:rsid w:val="00E36D33"/>
    <w:rsid w:val="00E41FB6"/>
    <w:rsid w:val="00E43338"/>
    <w:rsid w:val="00E438E4"/>
    <w:rsid w:val="00E448DE"/>
    <w:rsid w:val="00E46DB0"/>
    <w:rsid w:val="00E505D7"/>
    <w:rsid w:val="00E50DA1"/>
    <w:rsid w:val="00E72DF1"/>
    <w:rsid w:val="00E76A8F"/>
    <w:rsid w:val="00E82352"/>
    <w:rsid w:val="00E82475"/>
    <w:rsid w:val="00E84380"/>
    <w:rsid w:val="00E858A2"/>
    <w:rsid w:val="00E877E0"/>
    <w:rsid w:val="00E900CD"/>
    <w:rsid w:val="00E906B4"/>
    <w:rsid w:val="00E94CC8"/>
    <w:rsid w:val="00E954E8"/>
    <w:rsid w:val="00E96826"/>
    <w:rsid w:val="00EA3077"/>
    <w:rsid w:val="00EA391A"/>
    <w:rsid w:val="00EA5E98"/>
    <w:rsid w:val="00EA6154"/>
    <w:rsid w:val="00EA79A9"/>
    <w:rsid w:val="00EB3F41"/>
    <w:rsid w:val="00EB69B0"/>
    <w:rsid w:val="00EC4329"/>
    <w:rsid w:val="00EC56AE"/>
    <w:rsid w:val="00EC69C1"/>
    <w:rsid w:val="00EC7BCD"/>
    <w:rsid w:val="00EC7D6C"/>
    <w:rsid w:val="00ED0EB1"/>
    <w:rsid w:val="00ED2E5C"/>
    <w:rsid w:val="00ED61ED"/>
    <w:rsid w:val="00ED7C80"/>
    <w:rsid w:val="00EE21B1"/>
    <w:rsid w:val="00EE2D44"/>
    <w:rsid w:val="00EF00FD"/>
    <w:rsid w:val="00EF22F7"/>
    <w:rsid w:val="00EF4B94"/>
    <w:rsid w:val="00EF51DF"/>
    <w:rsid w:val="00EF61E3"/>
    <w:rsid w:val="00EF7C61"/>
    <w:rsid w:val="00F00096"/>
    <w:rsid w:val="00F00269"/>
    <w:rsid w:val="00F00B59"/>
    <w:rsid w:val="00F01448"/>
    <w:rsid w:val="00F01631"/>
    <w:rsid w:val="00F0416D"/>
    <w:rsid w:val="00F10869"/>
    <w:rsid w:val="00F1619B"/>
    <w:rsid w:val="00F1727A"/>
    <w:rsid w:val="00F23D3C"/>
    <w:rsid w:val="00F23E82"/>
    <w:rsid w:val="00F273CD"/>
    <w:rsid w:val="00F32886"/>
    <w:rsid w:val="00F353F4"/>
    <w:rsid w:val="00F40548"/>
    <w:rsid w:val="00F426A6"/>
    <w:rsid w:val="00F44FAD"/>
    <w:rsid w:val="00F46371"/>
    <w:rsid w:val="00F46473"/>
    <w:rsid w:val="00F473C0"/>
    <w:rsid w:val="00F476AD"/>
    <w:rsid w:val="00F47D46"/>
    <w:rsid w:val="00F52104"/>
    <w:rsid w:val="00F57F9A"/>
    <w:rsid w:val="00F65CE3"/>
    <w:rsid w:val="00F6609B"/>
    <w:rsid w:val="00F72CCA"/>
    <w:rsid w:val="00F77E29"/>
    <w:rsid w:val="00F8103F"/>
    <w:rsid w:val="00F827E7"/>
    <w:rsid w:val="00F83F3A"/>
    <w:rsid w:val="00F86D9A"/>
    <w:rsid w:val="00F877C3"/>
    <w:rsid w:val="00F877E9"/>
    <w:rsid w:val="00F937C5"/>
    <w:rsid w:val="00F94644"/>
    <w:rsid w:val="00F94E08"/>
    <w:rsid w:val="00F975F7"/>
    <w:rsid w:val="00FA39F3"/>
    <w:rsid w:val="00FB1F7E"/>
    <w:rsid w:val="00FB2250"/>
    <w:rsid w:val="00FB2B60"/>
    <w:rsid w:val="00FB36F6"/>
    <w:rsid w:val="00FB4704"/>
    <w:rsid w:val="00FB6AE9"/>
    <w:rsid w:val="00FB79BB"/>
    <w:rsid w:val="00FC33F5"/>
    <w:rsid w:val="00FC3D41"/>
    <w:rsid w:val="00FC41B0"/>
    <w:rsid w:val="00FC5712"/>
    <w:rsid w:val="00FD0AFF"/>
    <w:rsid w:val="00FD10C3"/>
    <w:rsid w:val="00FD1366"/>
    <w:rsid w:val="00FD430E"/>
    <w:rsid w:val="00FD5D10"/>
    <w:rsid w:val="00FE2176"/>
    <w:rsid w:val="00FF125F"/>
    <w:rsid w:val="00FF2DBA"/>
    <w:rsid w:val="00FF3169"/>
    <w:rsid w:val="00FF3AF0"/>
    <w:rsid w:val="00FF5DE3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B6774"/>
  <w15:docId w15:val="{C45CA9AF-DAE0-42DE-A826-1CB9937A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2832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4956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993" w:hanging="993"/>
      <w:jc w:val="both"/>
    </w:pPr>
    <w:rPr>
      <w:u w:val="single"/>
    </w:rPr>
  </w:style>
  <w:style w:type="paragraph" w:styleId="Tekstpodstawowywcity2">
    <w:name w:val="Body Text Indent 2"/>
    <w:basedOn w:val="Normalny"/>
    <w:link w:val="Tekstpodstawowywcity2Znak"/>
    <w:pPr>
      <w:ind w:firstLine="708"/>
      <w:jc w:val="both"/>
    </w:pPr>
  </w:style>
  <w:style w:type="paragraph" w:styleId="Nagwek">
    <w:name w:val="header"/>
    <w:basedOn w:val="Normalny"/>
    <w:rsid w:val="00421E76"/>
    <w:pPr>
      <w:tabs>
        <w:tab w:val="center" w:pos="4536"/>
        <w:tab w:val="right" w:pos="9072"/>
      </w:tabs>
      <w:autoSpaceDE w:val="0"/>
      <w:autoSpaceDN w:val="0"/>
    </w:pPr>
    <w:rPr>
      <w:sz w:val="20"/>
    </w:rPr>
  </w:style>
  <w:style w:type="paragraph" w:styleId="Tekstdymka">
    <w:name w:val="Balloon Text"/>
    <w:basedOn w:val="Normalny"/>
    <w:semiHidden/>
    <w:rsid w:val="00EC7BCD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BC403D"/>
    <w:pPr>
      <w:shd w:val="clear" w:color="auto" w:fill="000080"/>
    </w:pPr>
    <w:rPr>
      <w:rFonts w:ascii="Tahoma" w:hAnsi="Tahoma" w:cs="Tahoma"/>
      <w:sz w:val="20"/>
    </w:rPr>
  </w:style>
  <w:style w:type="paragraph" w:styleId="Stopka">
    <w:name w:val="footer"/>
    <w:basedOn w:val="Normalny"/>
    <w:rsid w:val="005475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7565"/>
  </w:style>
  <w:style w:type="table" w:styleId="Tabela-Siatka">
    <w:name w:val="Table Grid"/>
    <w:basedOn w:val="Standardowy"/>
    <w:uiPriority w:val="39"/>
    <w:rsid w:val="0069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561D79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EE2D44"/>
    <w:pPr>
      <w:ind w:left="426" w:hanging="426"/>
      <w:jc w:val="both"/>
    </w:pPr>
    <w:rPr>
      <w:sz w:val="22"/>
    </w:rPr>
  </w:style>
  <w:style w:type="paragraph" w:customStyle="1" w:styleId="ZnakZnakZnakZnak">
    <w:name w:val="Znak Znak Znak Znak"/>
    <w:basedOn w:val="Normalny"/>
    <w:rsid w:val="008E7561"/>
    <w:rPr>
      <w:szCs w:val="24"/>
    </w:rPr>
  </w:style>
  <w:style w:type="paragraph" w:styleId="Lista4">
    <w:name w:val="List 4"/>
    <w:basedOn w:val="Normalny"/>
    <w:rsid w:val="000B0506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</w:rPr>
  </w:style>
  <w:style w:type="character" w:styleId="Odwoaniedokomentarza">
    <w:name w:val="annotation reference"/>
    <w:uiPriority w:val="99"/>
    <w:rsid w:val="004367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367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67D8"/>
  </w:style>
  <w:style w:type="paragraph" w:styleId="Tematkomentarza">
    <w:name w:val="annotation subject"/>
    <w:basedOn w:val="Tekstkomentarza"/>
    <w:next w:val="Tekstkomentarza"/>
    <w:link w:val="TematkomentarzaZnak"/>
    <w:rsid w:val="004367D8"/>
    <w:rPr>
      <w:b/>
      <w:bCs/>
    </w:rPr>
  </w:style>
  <w:style w:type="character" w:customStyle="1" w:styleId="TematkomentarzaZnak">
    <w:name w:val="Temat komentarza Znak"/>
    <w:link w:val="Tematkomentarza"/>
    <w:rsid w:val="004367D8"/>
    <w:rPr>
      <w:b/>
      <w:bCs/>
    </w:rPr>
  </w:style>
  <w:style w:type="character" w:styleId="Pogrubienie">
    <w:name w:val="Strong"/>
    <w:qFormat/>
    <w:rsid w:val="009F28B9"/>
    <w:rPr>
      <w:b/>
      <w:bCs/>
    </w:rPr>
  </w:style>
  <w:style w:type="character" w:styleId="Hipercze">
    <w:name w:val="Hyperlink"/>
    <w:rsid w:val="0029675A"/>
    <w:rPr>
      <w:color w:val="0000FF"/>
      <w:u w:val="single"/>
    </w:rPr>
  </w:style>
  <w:style w:type="paragraph" w:customStyle="1" w:styleId="ZnakZnak">
    <w:name w:val="Znak Znak"/>
    <w:basedOn w:val="Normalny"/>
    <w:rsid w:val="00F00269"/>
    <w:rPr>
      <w:szCs w:val="24"/>
    </w:rPr>
  </w:style>
  <w:style w:type="paragraph" w:customStyle="1" w:styleId="Akapitzlist1">
    <w:name w:val="Akapit z listą1"/>
    <w:basedOn w:val="Normalny"/>
    <w:rsid w:val="00F00269"/>
    <w:pPr>
      <w:ind w:left="720"/>
    </w:pPr>
    <w:rPr>
      <w:szCs w:val="24"/>
    </w:rPr>
  </w:style>
  <w:style w:type="paragraph" w:customStyle="1" w:styleId="Default">
    <w:name w:val="Default"/>
    <w:rsid w:val="006E6A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GEHeading1">
    <w:name w:val="PGE Heading 1"/>
    <w:basedOn w:val="Nagwek1"/>
    <w:rsid w:val="006E6AC2"/>
    <w:pPr>
      <w:numPr>
        <w:numId w:val="1"/>
      </w:numPr>
      <w:spacing w:before="240" w:after="60"/>
    </w:pPr>
    <w:rPr>
      <w:rFonts w:ascii="Verdana" w:hAnsi="Verdana" w:cs="Arial"/>
      <w:b/>
      <w:bCs/>
      <w:kern w:val="32"/>
      <w:sz w:val="24"/>
      <w:szCs w:val="32"/>
      <w:lang w:val="x-none"/>
    </w:rPr>
  </w:style>
  <w:style w:type="paragraph" w:customStyle="1" w:styleId="PGEHeading2">
    <w:name w:val="PGE Heading2"/>
    <w:basedOn w:val="Nagwek2"/>
    <w:rsid w:val="006E6AC2"/>
    <w:pPr>
      <w:numPr>
        <w:ilvl w:val="1"/>
        <w:numId w:val="1"/>
      </w:numPr>
      <w:spacing w:before="120" w:after="60"/>
    </w:pPr>
    <w:rPr>
      <w:rFonts w:ascii="Verdana" w:hAnsi="Verdana"/>
      <w:bCs/>
      <w:iCs/>
      <w:sz w:val="20"/>
      <w:szCs w:val="28"/>
      <w:lang w:val="x-none"/>
    </w:rPr>
  </w:style>
  <w:style w:type="character" w:customStyle="1" w:styleId="Tekstpodstawowywcity2Znak">
    <w:name w:val="Tekst podstawowy wcięty 2 Znak"/>
    <w:link w:val="Tekstpodstawowywcity2"/>
    <w:rsid w:val="00484EF3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84EF3"/>
    <w:pPr>
      <w:ind w:left="720"/>
      <w:contextualSpacing/>
    </w:pPr>
    <w:rPr>
      <w:szCs w:val="24"/>
    </w:rPr>
  </w:style>
  <w:style w:type="character" w:customStyle="1" w:styleId="Teksttreci2">
    <w:name w:val="Tekst treści (2)_"/>
    <w:link w:val="Teksttreci20"/>
    <w:locked/>
    <w:rsid w:val="00F3288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2886"/>
    <w:pPr>
      <w:widowControl w:val="0"/>
      <w:shd w:val="clear" w:color="auto" w:fill="FFFFFF"/>
      <w:spacing w:before="300" w:after="60" w:line="403" w:lineRule="exact"/>
      <w:ind w:hanging="860"/>
      <w:jc w:val="both"/>
    </w:pPr>
    <w:rPr>
      <w:rFonts w:ascii="Arial" w:eastAsia="Arial" w:hAnsi="Arial" w:cs="Arial"/>
      <w:sz w:val="20"/>
    </w:rPr>
  </w:style>
  <w:style w:type="character" w:customStyle="1" w:styleId="Nagwek5">
    <w:name w:val="Nagłówek #5_"/>
    <w:link w:val="Nagwek50"/>
    <w:rsid w:val="00F32886"/>
    <w:rPr>
      <w:rFonts w:ascii="Arial" w:eastAsia="Arial" w:hAnsi="Arial" w:cs="Arial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F32886"/>
    <w:pPr>
      <w:shd w:val="clear" w:color="auto" w:fill="FFFFFF"/>
      <w:spacing w:before="240" w:line="250" w:lineRule="exact"/>
      <w:ind w:hanging="540"/>
      <w:outlineLvl w:val="4"/>
    </w:pPr>
    <w:rPr>
      <w:rFonts w:ascii="Arial" w:eastAsia="Arial" w:hAnsi="Arial" w:cs="Arial"/>
      <w:sz w:val="20"/>
    </w:rPr>
  </w:style>
  <w:style w:type="character" w:customStyle="1" w:styleId="Nagwek5Tahoma11pt">
    <w:name w:val="Nagłówek #5 + Tahoma;11 pt"/>
    <w:basedOn w:val="Nagwek5"/>
    <w:rsid w:val="00F32886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40">
    <w:name w:val="Nagłówek #4_"/>
    <w:basedOn w:val="Domylnaczcionkaakapitu"/>
    <w:link w:val="Nagwek41"/>
    <w:rsid w:val="00F32886"/>
    <w:rPr>
      <w:b/>
      <w:bCs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F328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F32886"/>
    <w:pPr>
      <w:widowControl w:val="0"/>
      <w:shd w:val="clear" w:color="auto" w:fill="FFFFFF"/>
      <w:spacing w:line="328" w:lineRule="exact"/>
      <w:ind w:hanging="400"/>
      <w:outlineLvl w:val="3"/>
    </w:pPr>
    <w:rPr>
      <w:b/>
      <w:bCs/>
      <w:sz w:val="20"/>
    </w:rPr>
  </w:style>
  <w:style w:type="character" w:customStyle="1" w:styleId="Teksttreci11">
    <w:name w:val="Tekst treści (11)_"/>
    <w:basedOn w:val="Domylnaczcionkaakapitu"/>
    <w:link w:val="Teksttreci110"/>
    <w:rsid w:val="00F32886"/>
    <w:rPr>
      <w:b/>
      <w:b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F32886"/>
    <w:pPr>
      <w:widowControl w:val="0"/>
      <w:shd w:val="clear" w:color="auto" w:fill="FFFFFF"/>
      <w:spacing w:before="300" w:after="120" w:line="0" w:lineRule="atLeast"/>
      <w:ind w:hanging="380"/>
      <w:jc w:val="both"/>
    </w:pPr>
    <w:rPr>
      <w:b/>
      <w:bCs/>
      <w:sz w:val="20"/>
    </w:rPr>
  </w:style>
  <w:style w:type="character" w:customStyle="1" w:styleId="AkapitzlistZnak">
    <w:name w:val="Akapit z listą Znak"/>
    <w:link w:val="Akapitzlist"/>
    <w:uiPriority w:val="34"/>
    <w:locked/>
    <w:rsid w:val="00F32886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248D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B15B78"/>
  </w:style>
  <w:style w:type="table" w:customStyle="1" w:styleId="Tabela-Siatka1">
    <w:name w:val="Tabela - Siatka1"/>
    <w:basedOn w:val="Standardowy"/>
    <w:next w:val="Tabela-Siatka"/>
    <w:rsid w:val="00B15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B15B78"/>
    <w:pPr>
      <w:widowControl w:val="0"/>
      <w:suppressAutoHyphens/>
      <w:autoSpaceDE w:val="0"/>
    </w:pPr>
  </w:style>
  <w:style w:type="paragraph" w:styleId="Zwykytekst">
    <w:name w:val="Plain Text"/>
    <w:basedOn w:val="Normalny"/>
    <w:link w:val="ZwykytekstZnak"/>
    <w:rsid w:val="00C1412A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C1412A"/>
    <w:rPr>
      <w:rFonts w:ascii="Courier New" w:hAnsi="Courier New"/>
    </w:rPr>
  </w:style>
  <w:style w:type="character" w:customStyle="1" w:styleId="ng-binding">
    <w:name w:val="ng-binding"/>
    <w:basedOn w:val="Domylnaczcionkaakapitu"/>
    <w:rsid w:val="007B2EDE"/>
  </w:style>
  <w:style w:type="character" w:customStyle="1" w:styleId="ng-scope">
    <w:name w:val="ng-scope"/>
    <w:basedOn w:val="Domylnaczcionkaakapitu"/>
    <w:rsid w:val="007B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3E5C-8C66-4D11-B19C-87E6E30B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Logistyka</Company>
  <LinksUpToDate>false</LinksUpToDate>
  <CharactersWithSpaces>4019</CharactersWithSpaces>
  <SharedDoc>false</SharedDoc>
  <HLinks>
    <vt:vector size="6" baseType="variant"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mailto:info@giss.pl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</dc:creator>
  <cp:lastModifiedBy>Prokopiuk Barbara</cp:lastModifiedBy>
  <cp:revision>18</cp:revision>
  <cp:lastPrinted>2022-05-27T07:59:00Z</cp:lastPrinted>
  <dcterms:created xsi:type="dcterms:W3CDTF">2022-05-27T08:01:00Z</dcterms:created>
  <dcterms:modified xsi:type="dcterms:W3CDTF">2022-06-10T07:07:00Z</dcterms:modified>
</cp:coreProperties>
</file>