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78E" w:rsidRDefault="00B3078E">
      <w:r>
        <w:t xml:space="preserve">Specyfikacja dla krzeseł </w:t>
      </w:r>
    </w:p>
    <w:p w:rsidR="00B3078E" w:rsidRDefault="00B3078E"/>
    <w:p w:rsidR="00B3078E" w:rsidRDefault="00B3078E">
      <w:r>
        <w:t>Ławka krzesełkowa 5 – siedziskowa</w:t>
      </w:r>
      <w:r>
        <w:tab/>
        <w:t>ilość: 38 szt.</w:t>
      </w:r>
    </w:p>
    <w:p w:rsidR="00B3078E" w:rsidRDefault="00B3078E">
      <w:r>
        <w:t>Warunki konieczne: zgodność ze standardami dostępności (podłokietniki przy każdym siedzisku, wysokość siedziska między 42 -48 cm, szerokość i głębokość siedziska 50 cm +/- 2 cm)</w:t>
      </w:r>
    </w:p>
    <w:p w:rsidR="00B3078E" w:rsidRDefault="00B3078E">
      <w:r>
        <w:t xml:space="preserve">Krzesło pojedyncze </w:t>
      </w:r>
      <w:r>
        <w:tab/>
      </w:r>
      <w:r>
        <w:tab/>
      </w:r>
      <w:r>
        <w:tab/>
        <w:t xml:space="preserve">ilość: 1 szt. </w:t>
      </w:r>
    </w:p>
    <w:p w:rsidR="00B3078E" w:rsidRDefault="00B3078E" w:rsidP="00B3078E">
      <w:r>
        <w:t xml:space="preserve">Warunki konieczne: zgodność ze standardami dostępności </w:t>
      </w:r>
      <w:r>
        <w:t>(</w:t>
      </w:r>
      <w:r>
        <w:t xml:space="preserve">podłokietnik, wysokość siedziska między 42 -48 cm, szerokość i głębokość siedziska </w:t>
      </w:r>
      <w:r>
        <w:t xml:space="preserve">minimum </w:t>
      </w:r>
      <w:r>
        <w:t>50 cm</w:t>
      </w:r>
      <w:r>
        <w:t>)</w:t>
      </w:r>
    </w:p>
    <w:p w:rsidR="00B3078E" w:rsidRDefault="000F3807">
      <w:r>
        <w:t xml:space="preserve">Informacja dodatkowa: </w:t>
      </w:r>
      <w:r w:rsidR="00843039">
        <w:t xml:space="preserve">nie ma wymagania aby </w:t>
      </w:r>
      <w:r>
        <w:t>pojedyncze krzesł</w:t>
      </w:r>
      <w:r w:rsidR="00843039">
        <w:t>o było takiego samego modelu jak ławki krzesełkowe.</w:t>
      </w:r>
    </w:p>
    <w:sectPr w:rsidR="00B3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8E"/>
    <w:rsid w:val="000F3807"/>
    <w:rsid w:val="00843039"/>
    <w:rsid w:val="00B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A41"/>
  <w15:chartTrackingRefBased/>
  <w15:docId w15:val="{7CC458A1-4D04-4137-8CF1-34B41A2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Złamaniec</dc:creator>
  <cp:keywords/>
  <dc:description/>
  <cp:lastModifiedBy>Robert Złamaniec</cp:lastModifiedBy>
  <cp:revision>2</cp:revision>
  <dcterms:created xsi:type="dcterms:W3CDTF">2023-05-25T12:00:00Z</dcterms:created>
  <dcterms:modified xsi:type="dcterms:W3CDTF">2023-05-25T12:13:00Z</dcterms:modified>
</cp:coreProperties>
</file>