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C67385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26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1</w:t>
      </w:r>
      <w:r w:rsidR="008C4856" w:rsidRPr="0048509A">
        <w:rPr>
          <w:rFonts w:cstheme="minorHAnsi"/>
          <w:sz w:val="22"/>
          <w:szCs w:val="22"/>
        </w:rPr>
        <w:t>.202</w:t>
      </w:r>
      <w:r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  <w:bookmarkStart w:id="0" w:name="_GoBack"/>
      <w:bookmarkEnd w:id="0"/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P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 </w:t>
      </w:r>
      <w:r w:rsidR="00C67385" w:rsidRPr="00C67385">
        <w:rPr>
          <w:rFonts w:cstheme="minorHAnsi"/>
          <w:b/>
          <w:sz w:val="22"/>
          <w:szCs w:val="22"/>
        </w:rPr>
        <w:t>„Zakup 2 ciągników wraz z niezbędnym osprzętem  „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</w:t>
      </w:r>
      <w:r w:rsidR="00C67385" w:rsidRPr="00C67385">
        <w:rPr>
          <w:rFonts w:cstheme="minorHAnsi"/>
          <w:bCs/>
          <w:sz w:val="22"/>
          <w:szCs w:val="22"/>
        </w:rPr>
        <w:t xml:space="preserve">2 ustawy z dnia 11 września 2019 r. – Prawo zamówień publicznych 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C67385">
        <w:rPr>
          <w:rFonts w:cstheme="minorHAnsi"/>
          <w:sz w:val="22"/>
          <w:szCs w:val="22"/>
        </w:rPr>
        <w:t>255, pkt 1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faktyczne:</w:t>
      </w:r>
    </w:p>
    <w:p w:rsidR="0048509A" w:rsidRPr="0048509A" w:rsidRDefault="0048509A" w:rsidP="00C673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 xml:space="preserve">W odpowiedzi na ogłoszenie o zamówieniu zamieszczone </w:t>
      </w:r>
      <w:r w:rsidR="00A24E0D">
        <w:rPr>
          <w:rFonts w:asciiTheme="minorHAnsi" w:hAnsiTheme="minorHAnsi" w:cstheme="minorHAnsi"/>
          <w:sz w:val="22"/>
          <w:szCs w:val="22"/>
        </w:rPr>
        <w:t xml:space="preserve">w BZP  do Zamawiającego </w:t>
      </w:r>
      <w:r w:rsidR="00C67385">
        <w:rPr>
          <w:rFonts w:asciiTheme="minorHAnsi" w:hAnsiTheme="minorHAnsi" w:cstheme="minorHAnsi"/>
          <w:sz w:val="22"/>
          <w:szCs w:val="22"/>
        </w:rPr>
        <w:t xml:space="preserve">nie wpłynęła żadna oferta. </w:t>
      </w:r>
      <w:r w:rsidRPr="0048509A">
        <w:rPr>
          <w:rFonts w:asciiTheme="minorHAnsi" w:hAnsiTheme="minorHAnsi" w:cstheme="minorHAnsi"/>
          <w:sz w:val="22"/>
          <w:szCs w:val="22"/>
        </w:rPr>
        <w:t xml:space="preserve"> Mając powyższe na względzie postępowanie zostało unieważnione. </w:t>
      </w:r>
    </w:p>
    <w:p w:rsidR="007512CD" w:rsidRPr="0048509A" w:rsidRDefault="007512CD">
      <w:pPr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ZP.271.1.</w:t>
    </w:r>
    <w:r w:rsidR="00A24E0D">
      <w:rPr>
        <w:sz w:val="16"/>
        <w:szCs w:val="16"/>
      </w:rPr>
      <w:t>1</w:t>
    </w:r>
    <w:r w:rsidR="00C67385">
      <w:rPr>
        <w:sz w:val="16"/>
        <w:szCs w:val="16"/>
      </w:rPr>
      <w:t>4</w:t>
    </w:r>
    <w:r>
      <w:rPr>
        <w:sz w:val="16"/>
        <w:szCs w:val="16"/>
      </w:rPr>
      <w:t>.2021.AW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864F8"/>
    <w:rsid w:val="00704D6E"/>
    <w:rsid w:val="007461C3"/>
    <w:rsid w:val="007512CD"/>
    <w:rsid w:val="00781711"/>
    <w:rsid w:val="007D23CE"/>
    <w:rsid w:val="00820D96"/>
    <w:rsid w:val="008C4856"/>
    <w:rsid w:val="00A24E0D"/>
    <w:rsid w:val="00A422D1"/>
    <w:rsid w:val="00AC0256"/>
    <w:rsid w:val="00AF7A86"/>
    <w:rsid w:val="00C67385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2021-08-16T09:43:00Z</cp:lastPrinted>
  <dcterms:created xsi:type="dcterms:W3CDTF">2022-01-26T11:03:00Z</dcterms:created>
  <dcterms:modified xsi:type="dcterms:W3CDTF">2022-01-26T11:03:00Z</dcterms:modified>
</cp:coreProperties>
</file>