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561A" w14:textId="77777777" w:rsidR="00333049" w:rsidRPr="000A15E2" w:rsidRDefault="00333049" w:rsidP="00333049">
      <w:pPr>
        <w:pStyle w:val="Standard"/>
        <w:spacing w:after="200" w:line="240" w:lineRule="auto"/>
        <w:ind w:right="-337"/>
        <w:jc w:val="center"/>
      </w:pPr>
      <w:r w:rsidRPr="000A1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 KOMISOWEJ DO PAKIETU: 1 i 2</w:t>
      </w:r>
    </w:p>
    <w:p w14:paraId="44C7E7B4" w14:textId="77777777" w:rsidR="00333049" w:rsidRPr="000A15E2" w:rsidRDefault="00333049" w:rsidP="00333049">
      <w:pPr>
        <w:pStyle w:val="Standard"/>
        <w:spacing w:before="120" w:after="120" w:line="240" w:lineRule="auto"/>
        <w:ind w:right="-567"/>
        <w:jc w:val="center"/>
      </w:pPr>
      <w:r w:rsidRPr="000A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……/SPSSZ/2021</w:t>
      </w:r>
    </w:p>
    <w:p w14:paraId="4410D070" w14:textId="77777777" w:rsidR="00333049" w:rsidRPr="000A15E2" w:rsidRDefault="00333049" w:rsidP="00333049">
      <w:pPr>
        <w:pStyle w:val="Standard"/>
        <w:spacing w:after="0" w:line="240" w:lineRule="auto"/>
        <w:ind w:right="-425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……...2021 r. roku w Grodzisku Mazowieckim pomiędzy:</w:t>
      </w:r>
    </w:p>
    <w:p w14:paraId="54192FAE" w14:textId="77777777" w:rsidR="00333049" w:rsidRPr="000A15E2" w:rsidRDefault="00333049" w:rsidP="00333049">
      <w:pPr>
        <w:pStyle w:val="Standard"/>
        <w:spacing w:after="0" w:line="240" w:lineRule="auto"/>
        <w:ind w:right="-569"/>
        <w:jc w:val="both"/>
      </w:pPr>
      <w:r w:rsidRPr="000A1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Samodzielnym Publicznym Specjalistycznym Szpitalem Zachodnim</w:t>
      </w: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św. Jana Pawła II </w:t>
      </w: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Grodzisku Mazowieckim przy ulicy Dalekiej 11, wpisanym do Krajowego Rejestru Sądowego pod numerami KRS 0000055047, oznaczony numerami NIP 529-10-04-702, REGON 000311639, zwanym dalej w treści umowy </w:t>
      </w:r>
      <w:r w:rsidRPr="000A1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przez:</w:t>
      </w:r>
    </w:p>
    <w:p w14:paraId="6546FBA1" w14:textId="77777777" w:rsidR="00333049" w:rsidRPr="000A15E2" w:rsidRDefault="00333049" w:rsidP="00333049">
      <w:pPr>
        <w:pStyle w:val="Standard"/>
        <w:tabs>
          <w:tab w:val="left" w:pos="708"/>
          <w:tab w:val="center" w:pos="4536"/>
          <w:tab w:val="right" w:pos="9072"/>
        </w:tabs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02C06" w14:textId="77777777" w:rsidR="00333049" w:rsidRPr="000A15E2" w:rsidRDefault="00333049" w:rsidP="00333049">
      <w:pPr>
        <w:pStyle w:val="Standard"/>
        <w:spacing w:after="0" w:line="240" w:lineRule="auto"/>
        <w:ind w:right="-425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Szpitala                                                         - p. ………………………..</w:t>
      </w:r>
    </w:p>
    <w:p w14:paraId="2615C889" w14:textId="77777777" w:rsidR="00333049" w:rsidRPr="000A15E2" w:rsidRDefault="00333049" w:rsidP="00333049">
      <w:pPr>
        <w:pStyle w:val="Standard"/>
        <w:spacing w:after="0" w:line="240" w:lineRule="auto"/>
        <w:ind w:right="-425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CBAE80B" w14:textId="77777777" w:rsidR="00333049" w:rsidRPr="000A15E2" w:rsidRDefault="00333049" w:rsidP="00333049">
      <w:pPr>
        <w:pStyle w:val="Standard"/>
        <w:spacing w:after="0" w:line="240" w:lineRule="auto"/>
        <w:ind w:right="-569"/>
        <w:jc w:val="both"/>
      </w:pPr>
      <w:r w:rsidRPr="000A1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Firmą </w:t>
      </w:r>
      <w:r w:rsidRPr="000A15E2"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  <w:r w:rsidRPr="000A1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zarejestrowaną w Krajowym Rejestrze Sądowym pod Nr KRS …….., Nr NIP ……………, Nr Regon …………. </w:t>
      </w: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0A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</w:t>
      </w:r>
      <w:r w:rsidRPr="000A1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 przez:</w:t>
      </w:r>
    </w:p>
    <w:p w14:paraId="1964B149" w14:textId="77777777" w:rsidR="00333049" w:rsidRPr="000A15E2" w:rsidRDefault="00333049" w:rsidP="00333049">
      <w:pPr>
        <w:pStyle w:val="Standard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1F557" w14:textId="77777777" w:rsidR="00333049" w:rsidRPr="000A15E2" w:rsidRDefault="00333049" w:rsidP="00333049">
      <w:pPr>
        <w:pStyle w:val="Standard"/>
        <w:spacing w:after="0" w:line="240" w:lineRule="auto"/>
        <w:ind w:right="-425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……………………..</w:t>
      </w: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- p. …………………….</w:t>
      </w:r>
    </w:p>
    <w:p w14:paraId="4B5DF0CF" w14:textId="77777777" w:rsidR="00333049" w:rsidRPr="000A15E2" w:rsidRDefault="00333049" w:rsidP="00333049">
      <w:pPr>
        <w:pStyle w:val="Standard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C05BF" w14:textId="77777777" w:rsidR="00333049" w:rsidRPr="000A15E2" w:rsidRDefault="00333049" w:rsidP="00333049">
      <w:pPr>
        <w:pStyle w:val="Standard"/>
        <w:spacing w:after="0" w:line="240" w:lineRule="auto"/>
        <w:ind w:right="-569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 o udzielenie zamówienia publicznego w trybie przetargu nieograniczonego została zawarta umowa o następującej treści:</w:t>
      </w:r>
    </w:p>
    <w:p w14:paraId="12A55458" w14:textId="77777777" w:rsidR="00333049" w:rsidRPr="000A15E2" w:rsidRDefault="00333049" w:rsidP="00333049">
      <w:pPr>
        <w:pStyle w:val="Standard"/>
        <w:numPr>
          <w:ilvl w:val="0"/>
          <w:numId w:val="15"/>
        </w:numPr>
        <w:spacing w:before="120" w:after="0" w:line="240" w:lineRule="auto"/>
        <w:ind w:left="0" w:righ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A1736E" w14:textId="77777777" w:rsidR="00333049" w:rsidRPr="000A15E2" w:rsidRDefault="00333049" w:rsidP="00333049">
      <w:pPr>
        <w:pStyle w:val="Standard"/>
        <w:numPr>
          <w:ilvl w:val="0"/>
          <w:numId w:val="16"/>
        </w:numPr>
        <w:tabs>
          <w:tab w:val="left" w:pos="709"/>
        </w:tabs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Przedmiotem umowy jest dostawa …………………..</w:t>
      </w:r>
    </w:p>
    <w:p w14:paraId="2BD63D65" w14:textId="77777777" w:rsidR="00333049" w:rsidRPr="000A15E2" w:rsidRDefault="00333049" w:rsidP="00333049">
      <w:pPr>
        <w:pStyle w:val="Standard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Umowa reguluje kwestie utworzenia banku na ww. przedmiot umowy .</w:t>
      </w:r>
    </w:p>
    <w:p w14:paraId="54FE1E09" w14:textId="77777777" w:rsidR="00333049" w:rsidRPr="000A15E2" w:rsidRDefault="00333049" w:rsidP="00333049">
      <w:pPr>
        <w:pStyle w:val="Standard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Szczegółowo przedmiot umowy określony jest w załączniku nr 1 do niniejszej umowy będącym jej integralną częścią.</w:t>
      </w:r>
    </w:p>
    <w:p w14:paraId="548D19E6" w14:textId="77777777" w:rsidR="003B11C7" w:rsidRPr="003B11C7" w:rsidRDefault="00333049" w:rsidP="003B11C7">
      <w:pPr>
        <w:pStyle w:val="Standard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Przewidziana wartość umowy jest maksymalna, a Zamawiający może zakupić mniejszą ilość asortymentu stanowiącego przedmiot umowy i Wykonawcy nie służą żadne roszczenia z tego tytułu, przy czym minimalna ilość asortymentu, do którego zakupu zobowiązany jest Zamawiający to 80% asortymentu</w:t>
      </w:r>
    </w:p>
    <w:p w14:paraId="480C0F97" w14:textId="7CA80322" w:rsidR="00333049" w:rsidRPr="00966DE2" w:rsidRDefault="00333049" w:rsidP="003B11C7">
      <w:pPr>
        <w:pStyle w:val="Standard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569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DE2">
        <w:rPr>
          <w:rFonts w:ascii="Times New Roman" w:hAnsi="Times New Roman" w:cs="Times New Roman"/>
          <w:sz w:val="24"/>
          <w:szCs w:val="24"/>
        </w:rPr>
        <w:t>Dokonanie zmian ilościowych asortymentu określonego w załączniku nr 1 mogą ulec zmianie   w związku z uzasadnionymi potrzebami Zamawiającego, czego nie można było przewidzieć w chwili przygotowania postępowania, do wartości wynagrodzenia umownego za dany pakiet.</w:t>
      </w:r>
    </w:p>
    <w:p w14:paraId="11BEE2FC" w14:textId="77777777" w:rsidR="00333049" w:rsidRPr="000A15E2" w:rsidRDefault="00333049" w:rsidP="00333049">
      <w:pPr>
        <w:pStyle w:val="Standard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przedłużenia realizacji umowy o okres do </w:t>
      </w:r>
      <w:r w:rsidRPr="003B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sześciu miesięcy </w:t>
      </w: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niewykorzystania wartość umowy.</w:t>
      </w:r>
    </w:p>
    <w:p w14:paraId="1816949E" w14:textId="77777777" w:rsidR="003B11C7" w:rsidRPr="003B11C7" w:rsidRDefault="00333049" w:rsidP="003B11C7">
      <w:pPr>
        <w:pStyle w:val="Standard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nazwa asortymentu i cena nie ulegają zmianie Zamawiający dopuszcza rozszerzenie nr katalogowych. O rozszerzeniu nr katalogowych Wykonawca zobowiązany jest powiadomić Zamawiającego.</w:t>
      </w:r>
    </w:p>
    <w:p w14:paraId="72B27144" w14:textId="7820A994" w:rsidR="00333049" w:rsidRPr="00966DE2" w:rsidRDefault="00333049" w:rsidP="003B11C7">
      <w:pPr>
        <w:pStyle w:val="Standard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569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DE2">
        <w:rPr>
          <w:rFonts w:ascii="Times New Roman" w:hAnsi="Times New Roman" w:cs="Times New Roman"/>
          <w:sz w:val="24"/>
          <w:szCs w:val="24"/>
        </w:rPr>
        <w:t>Zmiany określone w pkt. 5, 6 i 7 muszą być potwierdzone stosownym aneksem.</w:t>
      </w:r>
    </w:p>
    <w:p w14:paraId="42B02315" w14:textId="77777777" w:rsidR="00333049" w:rsidRPr="000A15E2" w:rsidRDefault="00333049" w:rsidP="00333049">
      <w:pPr>
        <w:pStyle w:val="Standard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korzystania z okresowych promocji i upustów wprowadzonych przez Wykonawcę (ceny niższe niż określone w niniejszej umowie).</w:t>
      </w:r>
    </w:p>
    <w:p w14:paraId="7A3EAD53" w14:textId="77777777" w:rsidR="00333049" w:rsidRPr="000A15E2" w:rsidRDefault="00333049" w:rsidP="00333049">
      <w:pPr>
        <w:pStyle w:val="Standard"/>
        <w:numPr>
          <w:ilvl w:val="0"/>
          <w:numId w:val="2"/>
        </w:numPr>
        <w:spacing w:before="120" w:after="0" w:line="240" w:lineRule="auto"/>
        <w:ind w:left="0" w:right="-56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C3B0B" w14:textId="77777777" w:rsidR="00333049" w:rsidRPr="000A15E2" w:rsidRDefault="00333049" w:rsidP="00333049">
      <w:pPr>
        <w:pStyle w:val="Standard"/>
        <w:numPr>
          <w:ilvl w:val="0"/>
          <w:numId w:val="17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umowy wynosi </w:t>
      </w:r>
      <w:r w:rsidRPr="000A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………………………………… złotych). Stawka podatku VAT na dzień zawarcia niniejszej umowy wynosi ….%</w:t>
      </w:r>
    </w:p>
    <w:p w14:paraId="0BC1F26F" w14:textId="77777777" w:rsidR="00333049" w:rsidRPr="000A15E2" w:rsidRDefault="00333049" w:rsidP="00333049">
      <w:pPr>
        <w:pStyle w:val="Standard"/>
        <w:numPr>
          <w:ilvl w:val="0"/>
          <w:numId w:val="3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określonej w ust.1 zawarte są wszelkie koszty związane z realizacją niniejszej umowy, m.in.: zakupu, transportu, ubezpieczenia, pakowania i znakowania, a także należnych opłat wynikających z polskiego prawa podatkowego i Kodeksu Celnego.</w:t>
      </w:r>
    </w:p>
    <w:p w14:paraId="2A7E5335" w14:textId="77777777" w:rsidR="00333049" w:rsidRPr="000A15E2" w:rsidRDefault="00333049" w:rsidP="00333049">
      <w:pPr>
        <w:pStyle w:val="Standard"/>
        <w:numPr>
          <w:ilvl w:val="0"/>
          <w:numId w:val="3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zapłacenia przez Zamawiającego podatku VAT wynikłego z faktu, iż Wykonawca nie poinformował Zamawiającego, iż obowiązek podatkowy go nie dotyczy, Wykonawca zwróci równowartość zapłaconej kwoty podatku Zamawiającemu.</w:t>
      </w:r>
    </w:p>
    <w:p w14:paraId="4B4AEBA6" w14:textId="77777777" w:rsidR="00333049" w:rsidRPr="000A15E2" w:rsidRDefault="00333049" w:rsidP="00333049">
      <w:pPr>
        <w:pStyle w:val="Standard"/>
        <w:numPr>
          <w:ilvl w:val="0"/>
          <w:numId w:val="3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wykonaniu obowiązku wynikającego z art. 436 pkt 4 lit. b ustawy Prawo zamówień publicznych, Strony określają - z zastrzeżeniem, że zmiana stawki podatku od towarów i usług jest uwzględniana zgodnie z treścią § 2 ust 3. Umowy - zasady wprowadzenia do Umowy odpowiednich zmian wysokości wynagrodzenia Wykonawcy</w:t>
      </w:r>
    </w:p>
    <w:p w14:paraId="143F1F84" w14:textId="77777777" w:rsidR="00333049" w:rsidRPr="000A15E2" w:rsidRDefault="00333049" w:rsidP="00333049">
      <w:pPr>
        <w:pStyle w:val="Standard"/>
        <w:numPr>
          <w:ilvl w:val="0"/>
          <w:numId w:val="3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wprowadzenia do Umowy zmiany wynagrodzenia Wykonawcy z przyczyn wskazanych odpowiednio w ust. 4:</w:t>
      </w:r>
    </w:p>
    <w:p w14:paraId="54A8C71F" w14:textId="77777777" w:rsidR="00333049" w:rsidRPr="000A15E2" w:rsidRDefault="00333049" w:rsidP="00333049">
      <w:pPr>
        <w:pStyle w:val="Standard"/>
        <w:numPr>
          <w:ilvl w:val="0"/>
          <w:numId w:val="18"/>
        </w:numPr>
        <w:spacing w:after="0" w:line="240" w:lineRule="auto"/>
        <w:ind w:left="851" w:right="-569" w:hanging="425"/>
        <w:jc w:val="both"/>
      </w:pPr>
      <w:r w:rsidRPr="000A1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zainteresowana jej wprowadzeniem zobowiązana jest wystąpić z wnioskiem do drugiej Strony, w terminie do 30 dni od daty wejścia w życie przepisów dokonujących zmian wskazanych odpowiednio w ust. 4 powyżej, zawierającym uzasadnienie i dowody wskazujące czy i jaki wpływ mają te zmiany na koszty wykonania zamówienia (przedmiotu Umowy) przez Wykonawcę;</w:t>
      </w:r>
    </w:p>
    <w:p w14:paraId="69EBC4A1" w14:textId="77777777" w:rsidR="00333049" w:rsidRPr="000A15E2" w:rsidRDefault="00333049" w:rsidP="00333049">
      <w:pPr>
        <w:pStyle w:val="Standard"/>
        <w:numPr>
          <w:ilvl w:val="0"/>
          <w:numId w:val="4"/>
        </w:numPr>
        <w:spacing w:after="0" w:line="240" w:lineRule="auto"/>
        <w:ind w:left="851" w:right="-569" w:hanging="425"/>
        <w:jc w:val="both"/>
      </w:pPr>
      <w:r w:rsidRPr="000A1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kolejnych 30 dni od daty otrzymania przez drugą Stronę wniosku, o którym mowa w pkt. 1, Strony obowiązane są przeprowadzić negocjacje w celu:</w:t>
      </w:r>
    </w:p>
    <w:p w14:paraId="14E34290" w14:textId="77777777" w:rsidR="00333049" w:rsidRPr="000A15E2" w:rsidRDefault="00333049" w:rsidP="00333049">
      <w:pPr>
        <w:pStyle w:val="Standard"/>
        <w:numPr>
          <w:ilvl w:val="1"/>
          <w:numId w:val="5"/>
        </w:numPr>
        <w:spacing w:after="0" w:line="240" w:lineRule="auto"/>
        <w:ind w:left="1134" w:right="-569" w:hanging="283"/>
        <w:jc w:val="both"/>
      </w:pPr>
      <w:r w:rsidRPr="000A1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czy i jaki wpływ mają te zmiany na koszty wykonania zamówienia (przedmiotu Umowy) przez Wykonawcę, oraz</w:t>
      </w:r>
    </w:p>
    <w:p w14:paraId="6D7D3B44" w14:textId="77777777" w:rsidR="00333049" w:rsidRPr="000A15E2" w:rsidRDefault="00333049" w:rsidP="00333049">
      <w:pPr>
        <w:pStyle w:val="Standard"/>
        <w:numPr>
          <w:ilvl w:val="1"/>
          <w:numId w:val="5"/>
        </w:numPr>
        <w:spacing w:after="0" w:line="240" w:lineRule="auto"/>
        <w:ind w:left="1134" w:right="-569" w:hanging="283"/>
        <w:jc w:val="both"/>
      </w:pPr>
      <w:r w:rsidRPr="000A1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wysokości (wartości) ewentualnej zmiany wynagrodzenia Wykonawcy z tytułu realizacji Umowy, oraz</w:t>
      </w:r>
    </w:p>
    <w:p w14:paraId="78579F4E" w14:textId="77777777" w:rsidR="00333049" w:rsidRPr="000A15E2" w:rsidRDefault="00333049" w:rsidP="00333049">
      <w:pPr>
        <w:pStyle w:val="Standard"/>
        <w:numPr>
          <w:ilvl w:val="1"/>
          <w:numId w:val="5"/>
        </w:numPr>
        <w:spacing w:after="0" w:line="240" w:lineRule="auto"/>
        <w:ind w:left="1134" w:right="-569" w:hanging="283"/>
        <w:jc w:val="both"/>
      </w:pPr>
      <w:r w:rsidRPr="000A1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terminu wprowadzenia do Umowy ewentualnej zmiany w zakresie wysokości wynagrodzenia Wykonawcy i okresu obowiązywania tej zmiany, w szczególności z uwzględnieniem terminu wejścia w życie i okresu obowiązywania odpowiednich przepisów prawa stanowiących podstawę dla zmiany wysokości wynagrodzenia Wykonawcy.</w:t>
      </w:r>
    </w:p>
    <w:p w14:paraId="54875A10" w14:textId="77777777" w:rsidR="00333049" w:rsidRPr="000A15E2" w:rsidRDefault="00333049" w:rsidP="00333049">
      <w:pPr>
        <w:pStyle w:val="Standard"/>
        <w:numPr>
          <w:ilvl w:val="0"/>
          <w:numId w:val="3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za zgodnym porozumieniem mogą odstąpić od wymogu przeprowadzenia negocjacji, o których mowa powyżej, jeżeli okoliczności wnioskowanej zmiany, a także jej proponowany zakres oraz sposób wprowadzenia, nie budzą wątpliwości.</w:t>
      </w:r>
    </w:p>
    <w:p w14:paraId="6796F2D9" w14:textId="77777777" w:rsidR="00333049" w:rsidRPr="000A15E2" w:rsidRDefault="00333049" w:rsidP="00333049">
      <w:pPr>
        <w:pStyle w:val="Standard"/>
        <w:numPr>
          <w:ilvl w:val="0"/>
          <w:numId w:val="2"/>
        </w:numPr>
        <w:spacing w:before="120" w:after="0" w:line="240" w:lineRule="auto"/>
        <w:ind w:left="0" w:righ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6346" w14:textId="77777777" w:rsidR="00333049" w:rsidRPr="000A15E2" w:rsidRDefault="00333049" w:rsidP="00333049">
      <w:pPr>
        <w:pStyle w:val="Standard"/>
        <w:numPr>
          <w:ilvl w:val="0"/>
          <w:numId w:val="19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 xml:space="preserve">Wykonawca zrealizuje przedmiot umowy w terminie 18 miesięcy od daty podpisania umowy.  </w:t>
      </w:r>
    </w:p>
    <w:p w14:paraId="0EC03240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Zamawiający przyjmuje bez odrębnego wynagrodzenia przechowanie asortymentu określonego w załączniku nr 1 do niniejszej umowy.</w:t>
      </w:r>
    </w:p>
    <w:p w14:paraId="7E546F1A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Zamawiający jako miejsce przechowywania wskazuje pomieszczenie w oddziale kardiologii – osobą nadzorującą jest  p. ……………………...</w:t>
      </w:r>
    </w:p>
    <w:p w14:paraId="08373EF2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Osobą odpowiedzialną ze strony Wykonawcy jest  p. …………………………...</w:t>
      </w:r>
    </w:p>
    <w:p w14:paraId="4A767F30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Rozliczenie „banku” (ilościowe i wartościowe) musi nastąpić w terminie 5 dni roboczych (przy czym strony przez dni robocze rozumieją dni od poniedziałku do piątku) od zakończenia ilościowego lub terminowego umowy .</w:t>
      </w:r>
    </w:p>
    <w:p w14:paraId="3EFA33E6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Wykonawca dostarczy do zamawiającego pełny rozmiar przedmiotu zamówienia na przechowanie w terminie 5 dni od daty rozpoczęcia obowiązywania niniejszej umowy .</w:t>
      </w:r>
    </w:p>
    <w:p w14:paraId="1FA5C1C5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Przyjęcie asortymentu na przechowanie dokonane zostanie na podstawie dokumentów  magazynowych Wykonawcy</w:t>
      </w:r>
    </w:p>
    <w:p w14:paraId="3507536C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Wykonawca zobowiązuje się do utrzymania pełnego typoszeregu asortymentu i ilości przedmiotu umowy przechowywania poprzez ich uzupełnianie na podstawie zamówień Zamawiającego</w:t>
      </w:r>
    </w:p>
    <w:p w14:paraId="75181A31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Wykonawca zobowiązuje się dostarczyć zamawianą część dostawy wraz z protokołem przekazania bezpośrednio do oddziału kardiologii na własny koszt i ryzyko w terminie ……. godzin od momentu otrzymania zamówienia.</w:t>
      </w:r>
    </w:p>
    <w:p w14:paraId="38B1C057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Zamawiający zobowiązuje się do prawidłowego przechowywania przedmiotów, tak by zachować je w stanie nie pogorszonym.</w:t>
      </w:r>
    </w:p>
    <w:p w14:paraId="162C8ADF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Zamawiający ponosi odpowiedzialność z tytułu zawinionej i udowodnionej szkody powstałej w trakcie trwania niniejszej umowy w asortymencie oddanym mu na przechowanie.</w:t>
      </w:r>
    </w:p>
    <w:p w14:paraId="45D84881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ma prawo pobrać asortyment przechowywany. </w:t>
      </w: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pobrania własność asortymentu przechodzi na Zamawiającego.</w:t>
      </w:r>
    </w:p>
    <w:p w14:paraId="15625F3F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Po pobraniu przechowywanego asortymentu Zamawiający za pośrednictwem pracownika oddziału kardiologii wystawia pisemne zamówienie na pobrany towar. Wykonawca po otrzymaniu zamówienia w ciągu 2 dni wystawia fakturę VAT za pobrany asortyment.</w:t>
      </w:r>
    </w:p>
    <w:p w14:paraId="79ECBA51" w14:textId="77777777" w:rsidR="00333049" w:rsidRPr="003B11C7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3B11C7">
        <w:rPr>
          <w:rFonts w:ascii="Times New Roman" w:eastAsia="Times New Roman" w:hAnsi="Times New Roman" w:cs="Times New Roman"/>
          <w:sz w:val="24"/>
          <w:szCs w:val="24"/>
        </w:rPr>
        <w:t>Na koniec każdego kwartału zapas obcy „banku”, będzie zinwentaryzowany przez Wykonawcę. Inwentaryzacja będzie przeprowadzana wspólnie z upoważnionym pracownikiem Oddziału Kardiologii. W przypadku nie przystąpienia przez Wykonawcę do inwentaryzacji w terminie do dnia 15 następnego miesiąca, Zamawiający będzie uprawniony do samodzielnego przeprowadzenia inwentaryzacji, której wynik będzie wiążący dla Stron umowy.</w:t>
      </w:r>
    </w:p>
    <w:p w14:paraId="09B4ABBE" w14:textId="77777777" w:rsidR="00333049" w:rsidRPr="003B11C7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3B11C7">
        <w:rPr>
          <w:rFonts w:ascii="Times New Roman" w:eastAsia="Times New Roman" w:hAnsi="Times New Roman" w:cs="Times New Roman"/>
          <w:sz w:val="24"/>
          <w:szCs w:val="24"/>
        </w:rPr>
        <w:t xml:space="preserve">Każda ze stron po wcześniejszym powiadomieniu może żądać dokonania dodatkowej inwentaryzacji z zastosowaniem zapisów pkt. 14 niniejszego paragrafu.   </w:t>
      </w:r>
    </w:p>
    <w:p w14:paraId="732D444E" w14:textId="77777777" w:rsidR="00333049" w:rsidRPr="000A15E2" w:rsidRDefault="00333049" w:rsidP="00333049">
      <w:pPr>
        <w:pStyle w:val="Standard"/>
        <w:numPr>
          <w:ilvl w:val="0"/>
          <w:numId w:val="6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pobierał z banku towary począwszy od sprzętu o najkrótszej dacie ważności w ramach danego asortymentu. Towar, któremu upłynął termin ważności nie może zostać pobrany z depozytu przez   Zamawiającego.</w:t>
      </w:r>
    </w:p>
    <w:p w14:paraId="2AA24B97" w14:textId="77777777" w:rsidR="00333049" w:rsidRPr="000A15E2" w:rsidRDefault="00333049" w:rsidP="00333049">
      <w:pPr>
        <w:pStyle w:val="Standard"/>
        <w:numPr>
          <w:ilvl w:val="0"/>
          <w:numId w:val="2"/>
        </w:numPr>
        <w:spacing w:before="120" w:after="0" w:line="240" w:lineRule="auto"/>
        <w:ind w:left="0" w:right="-56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A9F05" w14:textId="77777777" w:rsidR="00333049" w:rsidRPr="000A15E2" w:rsidRDefault="00333049" w:rsidP="00333049">
      <w:pPr>
        <w:pStyle w:val="Standard"/>
        <w:numPr>
          <w:ilvl w:val="0"/>
          <w:numId w:val="20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przedmiot umowy zostanie zapłacona przez Zamawiającego na podstawie faktury VAT, wystawionej przez Wykonawcę za zużyte produkty medyczne.</w:t>
      </w:r>
    </w:p>
    <w:p w14:paraId="76F3615F" w14:textId="77777777" w:rsidR="00333049" w:rsidRPr="000A15E2" w:rsidRDefault="00333049" w:rsidP="00333049">
      <w:pPr>
        <w:pStyle w:val="Standard"/>
        <w:numPr>
          <w:ilvl w:val="0"/>
          <w:numId w:val="7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za przedmiot umowy nastąpi w terminie do ……. dni od złożenia prawidłowo wystawionej faktury u Zamawiającego.</w:t>
      </w:r>
    </w:p>
    <w:p w14:paraId="71EB828E" w14:textId="77777777" w:rsidR="00333049" w:rsidRPr="000A15E2" w:rsidRDefault="00333049" w:rsidP="00333049">
      <w:pPr>
        <w:pStyle w:val="Standard"/>
        <w:numPr>
          <w:ilvl w:val="0"/>
          <w:numId w:val="7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przedmiot umowy będzie przekazana na konto Wykonawcy wskazane na fakturze.</w:t>
      </w:r>
    </w:p>
    <w:p w14:paraId="72FC63F7" w14:textId="77777777" w:rsidR="00333049" w:rsidRPr="000A15E2" w:rsidRDefault="00333049" w:rsidP="00333049">
      <w:pPr>
        <w:pStyle w:val="Standard"/>
        <w:numPr>
          <w:ilvl w:val="0"/>
          <w:numId w:val="2"/>
        </w:numPr>
        <w:spacing w:before="120" w:after="0" w:line="240" w:lineRule="auto"/>
        <w:ind w:left="0" w:righ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93E79A" w14:textId="77777777" w:rsidR="00333049" w:rsidRPr="000A15E2" w:rsidRDefault="00333049" w:rsidP="00333049">
      <w:pPr>
        <w:pStyle w:val="Standard"/>
        <w:spacing w:after="0" w:line="240" w:lineRule="auto"/>
        <w:ind w:right="-569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dostarczony przedmiot umowy będzie posiadał termin gwarancji nie krótszy niż ……. miesięcy.</w:t>
      </w:r>
    </w:p>
    <w:p w14:paraId="6028D5EF" w14:textId="77777777" w:rsidR="00333049" w:rsidRPr="000A15E2" w:rsidRDefault="00333049" w:rsidP="00333049">
      <w:pPr>
        <w:pStyle w:val="Standard"/>
        <w:numPr>
          <w:ilvl w:val="0"/>
          <w:numId w:val="2"/>
        </w:numPr>
        <w:spacing w:before="120" w:after="0" w:line="240" w:lineRule="auto"/>
        <w:ind w:left="0" w:righ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A42D9C" w14:textId="77777777" w:rsidR="00333049" w:rsidRPr="000A15E2" w:rsidRDefault="00333049" w:rsidP="00333049">
      <w:pPr>
        <w:pStyle w:val="Standard"/>
        <w:numPr>
          <w:ilvl w:val="0"/>
          <w:numId w:val="21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płaci Zamawiającemu następujące kary umowne:</w:t>
      </w:r>
    </w:p>
    <w:p w14:paraId="4A766FD8" w14:textId="77777777" w:rsidR="00333049" w:rsidRPr="000A15E2" w:rsidRDefault="00333049" w:rsidP="00333049">
      <w:pPr>
        <w:pStyle w:val="Standard"/>
        <w:numPr>
          <w:ilvl w:val="0"/>
          <w:numId w:val="9"/>
        </w:numPr>
        <w:spacing w:after="0" w:line="240" w:lineRule="auto"/>
        <w:ind w:left="709" w:right="-569" w:hanging="283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10% ceny brutto niezrealizowanej umowy, gdy Wykonawca odstąpi od umowy z własnej winy;</w:t>
      </w:r>
    </w:p>
    <w:p w14:paraId="3CAD97D2" w14:textId="77777777" w:rsidR="00333049" w:rsidRPr="000A15E2" w:rsidRDefault="00333049" w:rsidP="00333049">
      <w:pPr>
        <w:pStyle w:val="Standard"/>
        <w:numPr>
          <w:ilvl w:val="0"/>
          <w:numId w:val="9"/>
        </w:numPr>
        <w:spacing w:after="0" w:line="240" w:lineRule="auto"/>
        <w:ind w:left="709" w:right="-569" w:hanging="283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0,1% </w:t>
      </w:r>
      <w:r w:rsidRPr="000A15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wartości brutto </w:t>
      </w:r>
      <w:r w:rsidRPr="000A15E2">
        <w:rPr>
          <w:rFonts w:ascii="Times New Roman" w:hAnsi="Times New Roman" w:cs="Tahoma"/>
          <w:sz w:val="24"/>
          <w:szCs w:val="24"/>
        </w:rPr>
        <w:t>niezrealizowanej części dostawy za każdy</w:t>
      </w:r>
      <w:r w:rsidRPr="000A15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rozpoczęty</w:t>
      </w: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zwłoki w realizacji przedmiotu umowy określony w § 3 umowy, jednak nie więcej niż 10% wartości ceny umowy.</w:t>
      </w:r>
    </w:p>
    <w:p w14:paraId="5EF4DB10" w14:textId="77777777" w:rsidR="003B11C7" w:rsidRPr="003B11C7" w:rsidRDefault="00333049" w:rsidP="003B11C7">
      <w:pPr>
        <w:pStyle w:val="Standard"/>
        <w:numPr>
          <w:ilvl w:val="0"/>
          <w:numId w:val="9"/>
        </w:numPr>
        <w:spacing w:after="0" w:line="240" w:lineRule="auto"/>
        <w:ind w:left="709" w:right="-569" w:hanging="283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10 % ceny niezrealizowanej części umowy, gdy zamawiający odstąpi od umowy w przypadku określonym w § 8 ust 3 niniejszej umowy.</w:t>
      </w:r>
    </w:p>
    <w:p w14:paraId="04D054A5" w14:textId="4FD95092" w:rsidR="00333049" w:rsidRPr="003B11C7" w:rsidRDefault="00333049" w:rsidP="003B11C7">
      <w:pPr>
        <w:pStyle w:val="Standard"/>
        <w:numPr>
          <w:ilvl w:val="0"/>
          <w:numId w:val="9"/>
        </w:numPr>
        <w:spacing w:after="0" w:line="240" w:lineRule="auto"/>
        <w:ind w:left="709" w:right="-5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C7">
        <w:rPr>
          <w:rFonts w:ascii="Times New Roman" w:hAnsi="Times New Roman" w:cs="Times New Roman"/>
          <w:sz w:val="24"/>
          <w:szCs w:val="24"/>
        </w:rPr>
        <w:t>w wysokości 1.000,00 zł za każdy przypadek nieprzystąpienia do inwentaryzacji z winy Wykonawcy, niezależnie od możliwości samodzielnego przeprowadzenia inwentaryzacji przez Zamawiającego.</w:t>
      </w:r>
    </w:p>
    <w:p w14:paraId="474BFE01" w14:textId="77777777" w:rsidR="00333049" w:rsidRPr="000A15E2" w:rsidRDefault="00333049" w:rsidP="00333049">
      <w:pPr>
        <w:pStyle w:val="Standard"/>
        <w:numPr>
          <w:ilvl w:val="0"/>
          <w:numId w:val="8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maksymalna wysokość kar umownych wynosi 10%.</w:t>
      </w:r>
    </w:p>
    <w:p w14:paraId="495C51D1" w14:textId="77777777" w:rsidR="00333049" w:rsidRPr="000A15E2" w:rsidRDefault="00333049" w:rsidP="00333049">
      <w:pPr>
        <w:pStyle w:val="Standard"/>
        <w:numPr>
          <w:ilvl w:val="0"/>
          <w:numId w:val="8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W przypadku zawinionej przez Wykonawcę zwłoki w realizacji przedmiotu umowy ustalone ceny nie tracą ważności.</w:t>
      </w:r>
    </w:p>
    <w:p w14:paraId="75BB9684" w14:textId="77777777" w:rsidR="00333049" w:rsidRPr="000A15E2" w:rsidRDefault="00333049" w:rsidP="00333049">
      <w:pPr>
        <w:pStyle w:val="Standard"/>
        <w:numPr>
          <w:ilvl w:val="0"/>
          <w:numId w:val="8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przekroczenie terminu płatności określonego § 4 ust.2 umowy za zrealizowany przedmiot umowy Wykonawca może naliczyć odsetki w wysokości ustawowej.</w:t>
      </w:r>
    </w:p>
    <w:p w14:paraId="388A2CC1" w14:textId="77777777" w:rsidR="00333049" w:rsidRPr="000A15E2" w:rsidRDefault="00333049" w:rsidP="00333049">
      <w:pPr>
        <w:pStyle w:val="Standard"/>
        <w:numPr>
          <w:ilvl w:val="0"/>
          <w:numId w:val="2"/>
        </w:numPr>
        <w:spacing w:before="120" w:after="0" w:line="240" w:lineRule="auto"/>
        <w:ind w:left="0" w:righ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E3CA0C" w14:textId="045050D2" w:rsidR="00333049" w:rsidRDefault="00333049" w:rsidP="00333049">
      <w:pPr>
        <w:pStyle w:val="Standard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E2">
        <w:rPr>
          <w:rFonts w:ascii="Times New Roman" w:eastAsia="Times New Roman" w:hAnsi="Times New Roman" w:cs="Times New Roman"/>
          <w:sz w:val="24"/>
          <w:szCs w:val="24"/>
        </w:rPr>
        <w:t>Wykonawca gwarantuje, że dostarczony przedmiot umowy jest fabrycznie nowy, kompletny a także wolny od wad  materiałowych i konstrukcyjnych oraz gotowy do użytku bez żadnych dodatkowych zakupów i inwestycji.</w:t>
      </w:r>
    </w:p>
    <w:p w14:paraId="1839461C" w14:textId="77777777" w:rsidR="00966DE2" w:rsidRPr="000A15E2" w:rsidRDefault="00966DE2" w:rsidP="00333049">
      <w:pPr>
        <w:pStyle w:val="Standard"/>
        <w:spacing w:after="0" w:line="240" w:lineRule="auto"/>
        <w:ind w:right="-569"/>
        <w:jc w:val="both"/>
      </w:pPr>
    </w:p>
    <w:p w14:paraId="68CAF158" w14:textId="77777777" w:rsidR="00333049" w:rsidRPr="000A15E2" w:rsidRDefault="00333049" w:rsidP="00333049">
      <w:pPr>
        <w:pStyle w:val="Standard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9A5A5" w14:textId="77777777" w:rsidR="00333049" w:rsidRPr="000A15E2" w:rsidRDefault="00333049" w:rsidP="00333049">
      <w:pPr>
        <w:pStyle w:val="Standard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47B44" w14:textId="77777777" w:rsidR="00333049" w:rsidRPr="000A15E2" w:rsidRDefault="00333049" w:rsidP="00333049">
      <w:pPr>
        <w:pStyle w:val="Standard"/>
        <w:numPr>
          <w:ilvl w:val="0"/>
          <w:numId w:val="2"/>
        </w:numPr>
        <w:spacing w:before="120" w:after="0" w:line="240" w:lineRule="auto"/>
        <w:ind w:left="0" w:righ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9AEC1" w14:textId="77777777" w:rsidR="00333049" w:rsidRPr="000A15E2" w:rsidRDefault="00333049" w:rsidP="00333049">
      <w:pPr>
        <w:pStyle w:val="Standard"/>
        <w:numPr>
          <w:ilvl w:val="0"/>
          <w:numId w:val="22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wad ilościowych lub jakościowych w dostarczonym przedmiocie umowy Zamawiający niezwłocznie zawiadomi Wykonawcę o powyższym fakcie przesyłając pisemną reklamację.</w:t>
      </w:r>
    </w:p>
    <w:p w14:paraId="60A1EDCA" w14:textId="77777777" w:rsidR="00333049" w:rsidRPr="000A15E2" w:rsidRDefault="00333049" w:rsidP="00333049">
      <w:pPr>
        <w:pStyle w:val="Standard"/>
        <w:numPr>
          <w:ilvl w:val="0"/>
          <w:numId w:val="10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rozpatrzenia reklamacji w terminie 3 dni roboczych od daty zgłoszenia reklamacji.</w:t>
      </w:r>
    </w:p>
    <w:p w14:paraId="3F2C49C1" w14:textId="77777777" w:rsidR="00333049" w:rsidRPr="000A15E2" w:rsidRDefault="00333049" w:rsidP="00333049">
      <w:pPr>
        <w:pStyle w:val="Standard"/>
        <w:numPr>
          <w:ilvl w:val="0"/>
          <w:numId w:val="10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odmowy przyjęcia dostarczonego przedmiotu umowy w przypadku:</w:t>
      </w:r>
    </w:p>
    <w:p w14:paraId="2116561E" w14:textId="77777777" w:rsidR="00333049" w:rsidRPr="000A15E2" w:rsidRDefault="00333049" w:rsidP="00333049">
      <w:pPr>
        <w:pStyle w:val="Standard"/>
        <w:numPr>
          <w:ilvl w:val="0"/>
          <w:numId w:val="11"/>
        </w:numPr>
        <w:spacing w:after="0" w:line="240" w:lineRule="auto"/>
        <w:ind w:left="709" w:hanging="283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 przedmiotu umowy złej jakości i z wadami</w:t>
      </w:r>
    </w:p>
    <w:p w14:paraId="70F2910A" w14:textId="77777777" w:rsidR="00333049" w:rsidRPr="000A15E2" w:rsidRDefault="00333049" w:rsidP="00333049">
      <w:pPr>
        <w:pStyle w:val="Standard"/>
        <w:numPr>
          <w:ilvl w:val="0"/>
          <w:numId w:val="11"/>
        </w:numPr>
        <w:spacing w:after="0" w:line="240" w:lineRule="auto"/>
        <w:ind w:left="709" w:hanging="283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 materiałów niezgodnych z przedmiotem umowy.,</w:t>
      </w:r>
    </w:p>
    <w:p w14:paraId="24B32C2A" w14:textId="77777777" w:rsidR="00333049" w:rsidRPr="000A15E2" w:rsidRDefault="00333049" w:rsidP="00333049">
      <w:pPr>
        <w:pStyle w:val="Standard"/>
        <w:numPr>
          <w:ilvl w:val="0"/>
          <w:numId w:val="2"/>
        </w:numPr>
        <w:spacing w:before="120" w:after="0" w:line="240" w:lineRule="auto"/>
        <w:ind w:left="0" w:righ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B200BB" w14:textId="77777777" w:rsidR="00333049" w:rsidRPr="000A15E2" w:rsidRDefault="00333049" w:rsidP="00333049">
      <w:pPr>
        <w:pStyle w:val="Standard"/>
        <w:numPr>
          <w:ilvl w:val="0"/>
          <w:numId w:val="23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treści umowy wymaga formy pisemnej pod rygorem nieważności.</w:t>
      </w:r>
    </w:p>
    <w:p w14:paraId="2FD2C5A0" w14:textId="77777777" w:rsidR="00333049" w:rsidRPr="000A15E2" w:rsidRDefault="00333049" w:rsidP="00333049">
      <w:pPr>
        <w:pStyle w:val="Standard"/>
        <w:numPr>
          <w:ilvl w:val="0"/>
          <w:numId w:val="12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zmian postanowień zawartej umowy w stosunku do treści oferty, na podstawie której dokonano wyboru Wykonawcy, z zastrzeżeniem zapisów niniejszej umowy.</w:t>
      </w:r>
    </w:p>
    <w:p w14:paraId="43F44DBD" w14:textId="77777777" w:rsidR="00333049" w:rsidRPr="000A15E2" w:rsidRDefault="00333049" w:rsidP="00333049">
      <w:pPr>
        <w:pStyle w:val="Standard"/>
        <w:numPr>
          <w:ilvl w:val="0"/>
          <w:numId w:val="12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zmiany asortymentu w ramach umowy w razie wycofania z produkcji sprzętu stanowiącego przedmiot umowy i zastąpienia go innym sprzętem o tych samych właściwościach, tych samych lub lepszych parametrach i tej samej cenie, po sporządzeniu stosownego aneksu. Na powyższe Zamawiający może wyrazić zgodę, nie stanowi to jednocześnie zobowiązania do wyrażenia takiej zgody przez Zamawiającego.</w:t>
      </w:r>
    </w:p>
    <w:p w14:paraId="0E57117F" w14:textId="77777777" w:rsidR="00333049" w:rsidRPr="000A15E2" w:rsidRDefault="00333049" w:rsidP="00333049">
      <w:pPr>
        <w:pStyle w:val="Standard"/>
        <w:numPr>
          <w:ilvl w:val="0"/>
          <w:numId w:val="12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</w:t>
      </w:r>
      <w:r w:rsidRPr="000A15E2">
        <w:rPr>
          <w:rFonts w:ascii="Times New Roman" w:eastAsia="Times New Roman" w:hAnsi="Times New Roman" w:cs="Times New Roman"/>
          <w:sz w:val="24"/>
          <w:szCs w:val="24"/>
        </w:rPr>
        <w:t>W takim wypadku Wykonawca może żądać jedynie wynagrodzenia należnego mu z  tytułu wykonania części umowy.</w:t>
      </w:r>
    </w:p>
    <w:p w14:paraId="3D46F3B4" w14:textId="77777777" w:rsidR="00333049" w:rsidRPr="000A15E2" w:rsidRDefault="00333049" w:rsidP="00333049">
      <w:pPr>
        <w:pStyle w:val="Standard"/>
        <w:numPr>
          <w:ilvl w:val="0"/>
          <w:numId w:val="12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Wierzytelności wynikające z umowy nie mogą być przekazywane osobie trzeciej bez zgody Zamawiającego.</w:t>
      </w:r>
    </w:p>
    <w:p w14:paraId="66000D91" w14:textId="77777777" w:rsidR="00333049" w:rsidRPr="000A15E2" w:rsidRDefault="00333049" w:rsidP="00333049">
      <w:pPr>
        <w:pStyle w:val="Standard"/>
        <w:numPr>
          <w:ilvl w:val="0"/>
          <w:numId w:val="2"/>
        </w:numPr>
        <w:spacing w:before="120" w:after="0" w:line="240" w:lineRule="auto"/>
        <w:ind w:left="0" w:righ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1550F7" w14:textId="77777777" w:rsidR="00333049" w:rsidRPr="000A15E2" w:rsidRDefault="00333049" w:rsidP="00333049">
      <w:pPr>
        <w:pStyle w:val="Standard"/>
        <w:numPr>
          <w:ilvl w:val="0"/>
          <w:numId w:val="24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finansowej obsługi umowy w Banku Zamawiającego ponosi Zamawiający a w Banku Wykonawcy ponosi Wykonawca.</w:t>
      </w:r>
    </w:p>
    <w:p w14:paraId="6BCFCCAC" w14:textId="77777777" w:rsidR="00333049" w:rsidRPr="000A15E2" w:rsidRDefault="00333049" w:rsidP="00333049">
      <w:pPr>
        <w:pStyle w:val="Standard"/>
        <w:numPr>
          <w:ilvl w:val="0"/>
          <w:numId w:val="13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Odprawa celna leży po stronie Wykonawcy.</w:t>
      </w:r>
    </w:p>
    <w:p w14:paraId="1DEBE47D" w14:textId="77777777" w:rsidR="00333049" w:rsidRPr="000A15E2" w:rsidRDefault="00333049" w:rsidP="00333049">
      <w:pPr>
        <w:pStyle w:val="Standard"/>
        <w:numPr>
          <w:ilvl w:val="0"/>
          <w:numId w:val="2"/>
        </w:numPr>
        <w:spacing w:before="120" w:after="0" w:line="240" w:lineRule="auto"/>
        <w:ind w:left="0" w:right="-567" w:firstLine="0"/>
        <w:jc w:val="center"/>
        <w:rPr>
          <w:rFonts w:ascii="Times New Roman" w:hAnsi="Times New Roman"/>
          <w:sz w:val="24"/>
        </w:rPr>
      </w:pPr>
    </w:p>
    <w:p w14:paraId="7DA94894" w14:textId="77777777" w:rsidR="00333049" w:rsidRPr="000A15E2" w:rsidRDefault="00333049" w:rsidP="00333049">
      <w:pPr>
        <w:pStyle w:val="Standard"/>
        <w:numPr>
          <w:ilvl w:val="0"/>
          <w:numId w:val="25"/>
        </w:numPr>
        <w:spacing w:after="200" w:line="240" w:lineRule="auto"/>
        <w:ind w:left="426" w:right="-569" w:hanging="426"/>
        <w:jc w:val="both"/>
      </w:pPr>
      <w:r w:rsidRPr="000A15E2">
        <w:rPr>
          <w:rFonts w:ascii="Times New Roman" w:hAnsi="Times New Roman"/>
          <w:sz w:val="24"/>
        </w:rPr>
        <w:t>W sprawach nie uregulowanych niniejszą umową mają zastosowanie przepisy Kodeksu Cywilnego, Ustawy –Prawo Zamówień Publicznych, zapisy specyfikacji warunków zamówienia i oferty przetargowej oraz wyjaśnień udzielonych w odpowiedzi na pytania wykonawców, które miały miejsce w toku postępowania poprzedzającego zawarcie Umowy.</w:t>
      </w:r>
    </w:p>
    <w:p w14:paraId="6252464E" w14:textId="68434E07" w:rsidR="00333049" w:rsidRPr="00966DE2" w:rsidRDefault="00333049" w:rsidP="00333049">
      <w:pPr>
        <w:pStyle w:val="Standard"/>
        <w:numPr>
          <w:ilvl w:val="0"/>
          <w:numId w:val="14"/>
        </w:numPr>
        <w:spacing w:after="200" w:line="240" w:lineRule="auto"/>
        <w:ind w:left="426" w:right="-569" w:hanging="426"/>
        <w:jc w:val="both"/>
      </w:pPr>
      <w:r w:rsidRPr="000A15E2">
        <w:rPr>
          <w:rFonts w:ascii="Times New Roman" w:hAnsi="Times New Roman"/>
          <w:sz w:val="24"/>
        </w:rPr>
        <w:t xml:space="preserve">Wykonawca oświadcza, że osoby reprezentujące Wykonawcę, pracownicy, współpracownicy oraz inne osoby, których dane osobowe zostały lub zostaną przekazane Zamawiającemu w celu zawarcia, realizacji i monitorowania wykonywania Umowy, zostały lub zostaną poinformowane przez Wykonawcę, że Zamawiający jest administratorem ich danych osobowych w rozumieniu Rozporządzenia Parlamentu Europejskiego i Rady (UE) 2016/679 z dnia 27 kwietnia 2016 r. w sprawie ochrony osób fizycznych w związku z przetwarzaniem danych osobowych i w sprawie swobodnego przepływu takich danych oraz uchylenia Dyrektywy 95/46/WE, zwanego „RODO”, oraz że zapoznały lub zapoznają się z informacją o zasadach ich przetwarzania przez Zamawiającego, zamieszczonych na stronie internetowej Zamawiającego pod adresem: </w:t>
      </w:r>
      <w:hyperlink r:id="rId5" w:history="1">
        <w:r w:rsidRPr="000A15E2">
          <w:rPr>
            <w:rFonts w:ascii="Times New Roman" w:hAnsi="Times New Roman"/>
            <w:color w:val="0000FF"/>
            <w:sz w:val="24"/>
            <w:u w:val="single"/>
          </w:rPr>
          <w:t>https://www.szpitalzachodni.pl//dla-pacjenta/rodo-2/</w:t>
        </w:r>
      </w:hyperlink>
    </w:p>
    <w:p w14:paraId="791542AC" w14:textId="3FABC269" w:rsidR="00966DE2" w:rsidRDefault="00966DE2" w:rsidP="00966DE2">
      <w:pPr>
        <w:pStyle w:val="Standard"/>
        <w:spacing w:after="200" w:line="240" w:lineRule="auto"/>
        <w:ind w:right="-569"/>
        <w:jc w:val="both"/>
      </w:pPr>
    </w:p>
    <w:p w14:paraId="3B4E0EC9" w14:textId="77777777" w:rsidR="00966DE2" w:rsidRPr="000A15E2" w:rsidRDefault="00966DE2" w:rsidP="00966DE2">
      <w:pPr>
        <w:pStyle w:val="Standard"/>
        <w:spacing w:after="200" w:line="240" w:lineRule="auto"/>
        <w:ind w:right="-569"/>
        <w:jc w:val="both"/>
      </w:pPr>
    </w:p>
    <w:p w14:paraId="096017F3" w14:textId="77777777" w:rsidR="00333049" w:rsidRPr="000A15E2" w:rsidRDefault="00333049" w:rsidP="00333049">
      <w:pPr>
        <w:pStyle w:val="Standard"/>
        <w:numPr>
          <w:ilvl w:val="0"/>
          <w:numId w:val="2"/>
        </w:numPr>
        <w:spacing w:before="120" w:after="0" w:line="240" w:lineRule="auto"/>
        <w:ind w:left="0" w:right="-567" w:firstLine="0"/>
        <w:jc w:val="center"/>
        <w:rPr>
          <w:rFonts w:ascii="Times New Roman" w:hAnsi="Times New Roman"/>
          <w:sz w:val="24"/>
        </w:rPr>
      </w:pPr>
    </w:p>
    <w:p w14:paraId="4683712F" w14:textId="77777777" w:rsidR="00333049" w:rsidRPr="000A15E2" w:rsidRDefault="00333049" w:rsidP="00333049">
      <w:pPr>
        <w:pStyle w:val="Standard"/>
        <w:numPr>
          <w:ilvl w:val="1"/>
          <w:numId w:val="6"/>
        </w:numPr>
        <w:tabs>
          <w:tab w:val="left" w:pos="852"/>
        </w:tabs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wynikające z realizacji niniejszej umowy rozstrzygane będą na zasadach wzajemnych negocjacji przez wyznaczonych pełnomocników.</w:t>
      </w:r>
    </w:p>
    <w:p w14:paraId="3B9A02D9" w14:textId="77777777" w:rsidR="00333049" w:rsidRPr="000A15E2" w:rsidRDefault="00333049" w:rsidP="00333049">
      <w:pPr>
        <w:pStyle w:val="Standard"/>
        <w:numPr>
          <w:ilvl w:val="1"/>
          <w:numId w:val="6"/>
        </w:numPr>
        <w:tabs>
          <w:tab w:val="left" w:pos="852"/>
        </w:tabs>
        <w:spacing w:after="200" w:line="240" w:lineRule="auto"/>
        <w:ind w:left="426" w:hanging="426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strony umowy nie osiągną kompromisu wówczas sporne sprawy kierowane będą do</w:t>
      </w:r>
      <w:r w:rsidRPr="000A15E2">
        <w:rPr>
          <w:rFonts w:ascii="Times New Roman" w:hAnsi="Times New Roman"/>
          <w:sz w:val="24"/>
          <w:lang w:eastAsia="pl-PL"/>
        </w:rPr>
        <w:t xml:space="preserve"> Sądu właściwego dla siedziby Zamawiającego.</w:t>
      </w:r>
    </w:p>
    <w:p w14:paraId="1E6C1274" w14:textId="77777777" w:rsidR="00333049" w:rsidRPr="000A15E2" w:rsidRDefault="00333049" w:rsidP="00333049">
      <w:pPr>
        <w:pStyle w:val="Standard"/>
        <w:numPr>
          <w:ilvl w:val="0"/>
          <w:numId w:val="14"/>
        </w:numPr>
        <w:spacing w:after="0" w:line="240" w:lineRule="auto"/>
        <w:ind w:left="426" w:right="-569" w:hanging="426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obowiązują przepisy prawa polskiego.</w:t>
      </w:r>
    </w:p>
    <w:p w14:paraId="330CBAE4" w14:textId="77777777" w:rsidR="00333049" w:rsidRPr="000A15E2" w:rsidRDefault="00333049" w:rsidP="00333049">
      <w:pPr>
        <w:pStyle w:val="Standard"/>
        <w:numPr>
          <w:ilvl w:val="0"/>
          <w:numId w:val="2"/>
        </w:numPr>
        <w:spacing w:before="120" w:after="0" w:line="240" w:lineRule="auto"/>
        <w:ind w:left="0" w:right="-56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6A9300" w14:textId="77777777" w:rsidR="00333049" w:rsidRPr="000A15E2" w:rsidRDefault="00333049" w:rsidP="00333049">
      <w:pPr>
        <w:pStyle w:val="Standard"/>
        <w:spacing w:after="0" w:line="240" w:lineRule="auto"/>
        <w:ind w:right="-569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dwa dla Zamawiającego i jeden dla</w:t>
      </w:r>
    </w:p>
    <w:p w14:paraId="35961622" w14:textId="77777777" w:rsidR="00333049" w:rsidRPr="000A15E2" w:rsidRDefault="00333049" w:rsidP="00333049">
      <w:pPr>
        <w:pStyle w:val="Standard"/>
        <w:spacing w:after="0" w:line="240" w:lineRule="auto"/>
        <w:ind w:right="-569"/>
        <w:jc w:val="both"/>
      </w:pPr>
      <w:r w:rsidRPr="000A1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14:paraId="59DBD37E" w14:textId="77777777" w:rsidR="00333049" w:rsidRPr="000A15E2" w:rsidRDefault="00333049" w:rsidP="00333049">
      <w:pPr>
        <w:pStyle w:val="Standard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D6B01" w14:textId="77777777" w:rsidR="00333049" w:rsidRPr="000A15E2" w:rsidRDefault="00333049" w:rsidP="00333049">
      <w:pPr>
        <w:pStyle w:val="Standard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EE438" w14:textId="77777777" w:rsidR="00333049" w:rsidRPr="000A15E2" w:rsidRDefault="00333049" w:rsidP="00333049">
      <w:pPr>
        <w:pStyle w:val="Standard"/>
        <w:spacing w:after="0" w:line="276" w:lineRule="auto"/>
        <w:ind w:left="-720"/>
      </w:pPr>
      <w:r w:rsidRPr="000A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ZAMAWIAJĄCY:</w:t>
      </w:r>
      <w:r w:rsidRPr="000A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A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A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A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A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A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14:paraId="30655A88" w14:textId="77777777" w:rsidR="005D4E12" w:rsidRDefault="005D4E12"/>
    <w:sectPr w:rsidR="005D4E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7C4"/>
    <w:multiLevelType w:val="multilevel"/>
    <w:tmpl w:val="8A2C6146"/>
    <w:styleLink w:val="WWNum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" w15:restartNumberingAfterBreak="0">
    <w:nsid w:val="10640658"/>
    <w:multiLevelType w:val="multilevel"/>
    <w:tmpl w:val="1FE299B0"/>
    <w:styleLink w:val="WWNum9"/>
    <w:lvl w:ilvl="0">
      <w:numFmt w:val="bullet"/>
      <w:lvlText w:val=""/>
      <w:lvlJc w:val="left"/>
      <w:pPr>
        <w:ind w:left="131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5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7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1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3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79" w:hanging="360"/>
      </w:pPr>
      <w:rPr>
        <w:rFonts w:ascii="Wingdings" w:hAnsi="Wingdings"/>
      </w:rPr>
    </w:lvl>
  </w:abstractNum>
  <w:abstractNum w:abstractNumId="2" w15:restartNumberingAfterBreak="0">
    <w:nsid w:val="11F46C0D"/>
    <w:multiLevelType w:val="multilevel"/>
    <w:tmpl w:val="00C27864"/>
    <w:styleLink w:val="WWNum7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" w15:restartNumberingAfterBreak="0">
    <w:nsid w:val="15690A14"/>
    <w:multiLevelType w:val="multilevel"/>
    <w:tmpl w:val="B0C61E3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B44DE2"/>
    <w:multiLevelType w:val="multilevel"/>
    <w:tmpl w:val="3EF0FBBA"/>
    <w:styleLink w:val="WWNum2"/>
    <w:lvl w:ilvl="0">
      <w:start w:val="1"/>
      <w:numFmt w:val="decimal"/>
      <w:lvlText w:val="§%1."/>
      <w:lvlJc w:val="left"/>
      <w:pPr>
        <w:ind w:left="720" w:hanging="360"/>
      </w:pPr>
      <w:rPr>
        <w:b/>
        <w:b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6300DE4"/>
    <w:multiLevelType w:val="multilevel"/>
    <w:tmpl w:val="08FAB4C0"/>
    <w:styleLink w:val="WWNum1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" w15:restartNumberingAfterBreak="0">
    <w:nsid w:val="385566B7"/>
    <w:multiLevelType w:val="multilevel"/>
    <w:tmpl w:val="A1A0E5B6"/>
    <w:styleLink w:val="WWNum13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" w15:restartNumberingAfterBreak="0">
    <w:nsid w:val="39D27193"/>
    <w:multiLevelType w:val="multilevel"/>
    <w:tmpl w:val="EC7A8308"/>
    <w:styleLink w:val="WWNum1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8" w15:restartNumberingAfterBreak="0">
    <w:nsid w:val="400F4585"/>
    <w:multiLevelType w:val="multilevel"/>
    <w:tmpl w:val="A3709E34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8D30254"/>
    <w:multiLevelType w:val="multilevel"/>
    <w:tmpl w:val="E50E0942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68780A"/>
    <w:multiLevelType w:val="multilevel"/>
    <w:tmpl w:val="DD3244D8"/>
    <w:styleLink w:val="WWNum11"/>
    <w:lvl w:ilvl="0">
      <w:numFmt w:val="bullet"/>
      <w:lvlText w:val="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11" w15:restartNumberingAfterBreak="0">
    <w:nsid w:val="4CD37906"/>
    <w:multiLevelType w:val="multilevel"/>
    <w:tmpl w:val="463869C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50CF5EFB"/>
    <w:multiLevelType w:val="multilevel"/>
    <w:tmpl w:val="36C8F55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5F993181"/>
    <w:multiLevelType w:val="multilevel"/>
    <w:tmpl w:val="B7A48D42"/>
    <w:styleLink w:val="WWNum1"/>
    <w:lvl w:ilvl="0">
      <w:start w:val="1"/>
      <w:numFmt w:val="decimal"/>
      <w:lvlText w:val="%1."/>
      <w:lvlJc w:val="left"/>
      <w:pPr>
        <w:ind w:left="7796" w:firstLine="0"/>
      </w:pPr>
      <w:rPr>
        <w:rFonts w:eastAsia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  <w:num w:numId="15">
    <w:abstractNumId w:val="4"/>
    <w:lvlOverride w:ilvl="0">
      <w:startOverride w:val="1"/>
    </w:lvlOverride>
  </w:num>
  <w:num w:numId="16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796" w:firstLine="0"/>
        </w:pPr>
        <w:rPr>
          <w:rFonts w:ascii="Times New Roman" w:eastAsia="Calibri" w:hAnsi="Times New Roman" w:cs="Times New Roman" w:hint="default"/>
        </w:rPr>
      </w:lvl>
    </w:lvlOverride>
  </w:num>
  <w:num w:numId="17">
    <w:abstractNumId w:val="1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49"/>
    <w:rsid w:val="00333049"/>
    <w:rsid w:val="003B11C7"/>
    <w:rsid w:val="005D4E12"/>
    <w:rsid w:val="00966DE2"/>
    <w:rsid w:val="00D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958D"/>
  <w15:chartTrackingRefBased/>
  <w15:docId w15:val="{B81EF7DC-613C-4F2F-B3E4-D14CDDD1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304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333049"/>
    <w:pPr>
      <w:numPr>
        <w:numId w:val="1"/>
      </w:numPr>
    </w:pPr>
  </w:style>
  <w:style w:type="numbering" w:customStyle="1" w:styleId="WWNum2">
    <w:name w:val="WWNum2"/>
    <w:basedOn w:val="Bezlisty"/>
    <w:rsid w:val="00333049"/>
    <w:pPr>
      <w:numPr>
        <w:numId w:val="2"/>
      </w:numPr>
    </w:pPr>
  </w:style>
  <w:style w:type="numbering" w:customStyle="1" w:styleId="WWNum3">
    <w:name w:val="WWNum3"/>
    <w:basedOn w:val="Bezlisty"/>
    <w:rsid w:val="00333049"/>
    <w:pPr>
      <w:numPr>
        <w:numId w:val="3"/>
      </w:numPr>
    </w:pPr>
  </w:style>
  <w:style w:type="numbering" w:customStyle="1" w:styleId="WWNum4">
    <w:name w:val="WWNum4"/>
    <w:basedOn w:val="Bezlisty"/>
    <w:rsid w:val="00333049"/>
    <w:pPr>
      <w:numPr>
        <w:numId w:val="4"/>
      </w:numPr>
    </w:pPr>
  </w:style>
  <w:style w:type="numbering" w:customStyle="1" w:styleId="WWNum5">
    <w:name w:val="WWNum5"/>
    <w:basedOn w:val="Bezlisty"/>
    <w:rsid w:val="00333049"/>
    <w:pPr>
      <w:numPr>
        <w:numId w:val="5"/>
      </w:numPr>
    </w:pPr>
  </w:style>
  <w:style w:type="numbering" w:customStyle="1" w:styleId="WWNum6">
    <w:name w:val="WWNum6"/>
    <w:basedOn w:val="Bezlisty"/>
    <w:rsid w:val="00333049"/>
    <w:pPr>
      <w:numPr>
        <w:numId w:val="6"/>
      </w:numPr>
    </w:pPr>
  </w:style>
  <w:style w:type="numbering" w:customStyle="1" w:styleId="WWNum7">
    <w:name w:val="WWNum7"/>
    <w:basedOn w:val="Bezlisty"/>
    <w:rsid w:val="00333049"/>
    <w:pPr>
      <w:numPr>
        <w:numId w:val="7"/>
      </w:numPr>
    </w:pPr>
  </w:style>
  <w:style w:type="numbering" w:customStyle="1" w:styleId="WWNum8">
    <w:name w:val="WWNum8"/>
    <w:basedOn w:val="Bezlisty"/>
    <w:rsid w:val="00333049"/>
    <w:pPr>
      <w:numPr>
        <w:numId w:val="8"/>
      </w:numPr>
    </w:pPr>
  </w:style>
  <w:style w:type="numbering" w:customStyle="1" w:styleId="WWNum9">
    <w:name w:val="WWNum9"/>
    <w:basedOn w:val="Bezlisty"/>
    <w:rsid w:val="00333049"/>
    <w:pPr>
      <w:numPr>
        <w:numId w:val="9"/>
      </w:numPr>
    </w:pPr>
  </w:style>
  <w:style w:type="numbering" w:customStyle="1" w:styleId="WWNum10">
    <w:name w:val="WWNum10"/>
    <w:basedOn w:val="Bezlisty"/>
    <w:rsid w:val="00333049"/>
    <w:pPr>
      <w:numPr>
        <w:numId w:val="10"/>
      </w:numPr>
    </w:pPr>
  </w:style>
  <w:style w:type="numbering" w:customStyle="1" w:styleId="WWNum11">
    <w:name w:val="WWNum11"/>
    <w:basedOn w:val="Bezlisty"/>
    <w:rsid w:val="00333049"/>
    <w:pPr>
      <w:numPr>
        <w:numId w:val="11"/>
      </w:numPr>
    </w:pPr>
  </w:style>
  <w:style w:type="numbering" w:customStyle="1" w:styleId="WWNum12">
    <w:name w:val="WWNum12"/>
    <w:basedOn w:val="Bezlisty"/>
    <w:rsid w:val="00333049"/>
    <w:pPr>
      <w:numPr>
        <w:numId w:val="12"/>
      </w:numPr>
    </w:pPr>
  </w:style>
  <w:style w:type="numbering" w:customStyle="1" w:styleId="WWNum13">
    <w:name w:val="WWNum13"/>
    <w:basedOn w:val="Bezlisty"/>
    <w:rsid w:val="00333049"/>
    <w:pPr>
      <w:numPr>
        <w:numId w:val="13"/>
      </w:numPr>
    </w:pPr>
  </w:style>
  <w:style w:type="numbering" w:customStyle="1" w:styleId="WWNum14">
    <w:name w:val="WWNum14"/>
    <w:basedOn w:val="Bezlisty"/>
    <w:rsid w:val="0033304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zpitalzachodni.pl/dla-pacjenta/rodo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2021-06-09T08:58:00Z</dcterms:created>
  <dcterms:modified xsi:type="dcterms:W3CDTF">2021-06-09T11:33:00Z</dcterms:modified>
</cp:coreProperties>
</file>