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68D8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4F1E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D450E" w14:textId="6482D752" w:rsidR="00006E0B" w:rsidRPr="00E35410" w:rsidRDefault="00E35410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410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777EF469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serwis i konserwacja urządzeń i systemów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73678A" w14:textId="77777777" w:rsidR="00006E0B" w:rsidRDefault="00006E0B" w:rsidP="00006E0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4"/>
        <w:gridCol w:w="4877"/>
        <w:gridCol w:w="1849"/>
      </w:tblGrid>
      <w:tr w:rsidR="00006E0B" w:rsidRPr="00334E60" w14:paraId="5BCB12AC" w14:textId="77777777" w:rsidTr="00CF2C81">
        <w:tc>
          <w:tcPr>
            <w:tcW w:w="1021" w:type="dxa"/>
            <w:vAlign w:val="center"/>
          </w:tcPr>
          <w:p w14:paraId="5257FBAA" w14:textId="77777777" w:rsidR="00006E0B" w:rsidRPr="00334E60" w:rsidRDefault="00006E0B" w:rsidP="00CF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6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4" w:type="dxa"/>
            <w:vAlign w:val="center"/>
          </w:tcPr>
          <w:p w14:paraId="145E7D21" w14:textId="77777777" w:rsidR="00006E0B" w:rsidRPr="00334E60" w:rsidRDefault="00006E0B" w:rsidP="00CF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60">
              <w:rPr>
                <w:rFonts w:ascii="Times New Roman" w:hAnsi="Times New Roman" w:cs="Times New Roman"/>
                <w:b/>
              </w:rPr>
              <w:t>Nazwa urządzenia, instalacji, elementu wyposażenia</w:t>
            </w:r>
          </w:p>
        </w:tc>
        <w:tc>
          <w:tcPr>
            <w:tcW w:w="4877" w:type="dxa"/>
            <w:vAlign w:val="center"/>
          </w:tcPr>
          <w:p w14:paraId="07F322B3" w14:textId="77777777" w:rsidR="00006E0B" w:rsidRPr="00334E60" w:rsidRDefault="00006E0B" w:rsidP="00CF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Minimalny z</w:t>
            </w:r>
            <w:r w:rsidRPr="00334E60">
              <w:rPr>
                <w:rFonts w:ascii="Times New Roman" w:hAnsi="Times New Roman" w:cs="Times New Roman"/>
                <w:b/>
              </w:rPr>
              <w:t>akres czynności serwisowych</w:t>
            </w:r>
          </w:p>
        </w:tc>
        <w:tc>
          <w:tcPr>
            <w:tcW w:w="1849" w:type="dxa"/>
            <w:vAlign w:val="center"/>
          </w:tcPr>
          <w:p w14:paraId="1586D9FD" w14:textId="77777777" w:rsidR="00006E0B" w:rsidRDefault="00006E0B" w:rsidP="00CF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E60">
              <w:rPr>
                <w:rFonts w:ascii="Times New Roman" w:hAnsi="Times New Roman" w:cs="Times New Roman"/>
                <w:b/>
              </w:rPr>
              <w:t>Okres przeglądu serwisowego</w:t>
            </w:r>
          </w:p>
          <w:p w14:paraId="716571C9" w14:textId="77777777" w:rsidR="00006E0B" w:rsidRPr="00334E60" w:rsidRDefault="00006E0B" w:rsidP="00CF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E0B" w:rsidRPr="00334E60" w14:paraId="3EFB868A" w14:textId="77777777" w:rsidTr="00CF2C81">
        <w:tc>
          <w:tcPr>
            <w:tcW w:w="1021" w:type="dxa"/>
          </w:tcPr>
          <w:p w14:paraId="189824A2" w14:textId="77777777" w:rsidR="00006E0B" w:rsidRPr="00E55A7D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FC20DA8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Ślusarka i stolarka drzwiowa (drzwi drewniane i stalowe, bez drzwi p. </w:t>
            </w:r>
            <w:proofErr w:type="spellStart"/>
            <w:r w:rsidRPr="00685CBB">
              <w:rPr>
                <w:rFonts w:ascii="Times New Roman" w:hAnsi="Times New Roman" w:cs="Times New Roman"/>
              </w:rPr>
              <w:t>poż</w:t>
            </w:r>
            <w:proofErr w:type="spellEnd"/>
            <w:r w:rsidRPr="00685C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7" w:type="dxa"/>
          </w:tcPr>
          <w:p w14:paraId="72929F59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685CBB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85CBB">
              <w:rPr>
                <w:rFonts w:ascii="Times New Roman" w:hAnsi="Times New Roman" w:cs="Times New Roman"/>
              </w:rPr>
              <w:t xml:space="preserve"> Ruchowej, instrukcji użytkowania oraz zaleceniami producenta,</w:t>
            </w:r>
          </w:p>
          <w:p w14:paraId="7DF817CF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sprawdzić i dokręcić wszystkie połączenia śrubowe,</w:t>
            </w:r>
          </w:p>
          <w:p w14:paraId="31B6516B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sprawdzić wszystkie części okuć w miejscach mocowania,</w:t>
            </w:r>
          </w:p>
          <w:p w14:paraId="3A5E3B08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dokonywać regulacji drzwi;</w:t>
            </w:r>
          </w:p>
          <w:p w14:paraId="4C0B6E7C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wykonywać smarowanie smarem lub olejem właściwym do konserwacji okuć, wszystkich miejsc (elementów) ruchomych i regulację okucia tj. zamki, klamki, rygle, ramię samozamykacza, wkładki zamka itp., (nie należy stosować smarów lub olejów, które zawierają kwasy lub żywice; stosowane środki pielęgnacyjno-czyszczące nie mogą naruszać powłoki antykorozyjnej okuć);</w:t>
            </w:r>
          </w:p>
          <w:p w14:paraId="6D9A56F2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regulowanie naciągu sprężyn w drzwiach, mechanizmów selekcji, okuć, zamków, klamek, rygli, samozamykaczy, </w:t>
            </w:r>
            <w:proofErr w:type="spellStart"/>
            <w:r w:rsidRPr="00685CBB">
              <w:rPr>
                <w:rFonts w:ascii="Times New Roman" w:hAnsi="Times New Roman" w:cs="Times New Roman"/>
              </w:rPr>
              <w:t>elektrozaczepów</w:t>
            </w:r>
            <w:proofErr w:type="spellEnd"/>
            <w:r w:rsidRPr="00685CBB">
              <w:rPr>
                <w:rFonts w:ascii="Times New Roman" w:hAnsi="Times New Roman" w:cs="Times New Roman"/>
              </w:rPr>
              <w:t>, siłowników itp.;</w:t>
            </w:r>
          </w:p>
          <w:p w14:paraId="55068231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oczyścić elementy z zanieczyszczeń, </w:t>
            </w:r>
          </w:p>
          <w:p w14:paraId="75BD6A70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wykonanie zaleceń</w:t>
            </w:r>
          </w:p>
        </w:tc>
        <w:tc>
          <w:tcPr>
            <w:tcW w:w="1849" w:type="dxa"/>
          </w:tcPr>
          <w:p w14:paraId="7EA9465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12 miesięcy</w:t>
            </w:r>
          </w:p>
        </w:tc>
      </w:tr>
      <w:tr w:rsidR="00006E0B" w:rsidRPr="00334E60" w14:paraId="7C20D1EB" w14:textId="77777777" w:rsidTr="00CF2C81">
        <w:tc>
          <w:tcPr>
            <w:tcW w:w="1021" w:type="dxa"/>
          </w:tcPr>
          <w:p w14:paraId="52653260" w14:textId="77777777" w:rsidR="00006E0B" w:rsidRPr="00E55A7D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F4A6957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Ślusarka i stolarka aluminiowa (okna, drzwi)</w:t>
            </w:r>
          </w:p>
        </w:tc>
        <w:tc>
          <w:tcPr>
            <w:tcW w:w="4877" w:type="dxa"/>
          </w:tcPr>
          <w:p w14:paraId="34B7E7A0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685CBB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85CBB">
              <w:rPr>
                <w:rFonts w:ascii="Times New Roman" w:hAnsi="Times New Roman" w:cs="Times New Roman"/>
              </w:rPr>
              <w:t xml:space="preserve"> Ruchowej, instrukcji użytkowania oraz zaleceniami producenta,</w:t>
            </w:r>
          </w:p>
          <w:p w14:paraId="0E3DC7BC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sprawdzić i dokręcić wszystkie połączenia śrubowe,</w:t>
            </w:r>
          </w:p>
          <w:p w14:paraId="73242C45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sprawdzić wszystkie części okuć w miejscach mocowania,</w:t>
            </w:r>
          </w:p>
          <w:p w14:paraId="4DC33D04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dokonywać regulacji drzwi i okien;</w:t>
            </w:r>
          </w:p>
          <w:p w14:paraId="5608964C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smarowanie smarem lub olejem właściwym do konserwacji okuć, wszystkich miejsc (elementów) ruchomych i </w:t>
            </w:r>
            <w:r w:rsidRPr="00685CBB">
              <w:rPr>
                <w:rFonts w:ascii="Times New Roman" w:hAnsi="Times New Roman" w:cs="Times New Roman"/>
              </w:rPr>
              <w:lastRenderedPageBreak/>
              <w:t>regulację okucia tj. zamki, klamki, rygle, ramię samozamykacza, wkładki zamka itp., (nie należy stosować smarów lub olejów, które zawierają kwasy lub żywice; stosowane środki pielęgnacyjno-czyszczące nie mogą naruszać powłoki antykorozyjnej okuć);</w:t>
            </w:r>
          </w:p>
          <w:p w14:paraId="227AC544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regulowanie naciągu sprężyn w drzwiach, mechanizmów selekcji, okuć, zamków, klamek, rygli, samozamykaczy, </w:t>
            </w:r>
            <w:proofErr w:type="spellStart"/>
            <w:r w:rsidRPr="00685CBB">
              <w:rPr>
                <w:rFonts w:ascii="Times New Roman" w:hAnsi="Times New Roman" w:cs="Times New Roman"/>
              </w:rPr>
              <w:t>elektrozaczepów</w:t>
            </w:r>
            <w:proofErr w:type="spellEnd"/>
            <w:r w:rsidRPr="00685CBB">
              <w:rPr>
                <w:rFonts w:ascii="Times New Roman" w:hAnsi="Times New Roman" w:cs="Times New Roman"/>
              </w:rPr>
              <w:t>, siłowników itp.;</w:t>
            </w:r>
          </w:p>
          <w:p w14:paraId="5AEE8B82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oczyścić elementy z zanieczyszczeń, </w:t>
            </w:r>
          </w:p>
          <w:p w14:paraId="0C6AD0D9" w14:textId="77777777" w:rsidR="00006E0B" w:rsidRPr="00685CBB" w:rsidRDefault="00006E0B" w:rsidP="00006E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Inne zalecenia producenta,</w:t>
            </w:r>
          </w:p>
        </w:tc>
        <w:tc>
          <w:tcPr>
            <w:tcW w:w="1849" w:type="dxa"/>
          </w:tcPr>
          <w:p w14:paraId="78DAC76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12 miesięcy</w:t>
            </w:r>
          </w:p>
        </w:tc>
      </w:tr>
      <w:tr w:rsidR="00006E0B" w:rsidRPr="00334E60" w14:paraId="2D795184" w14:textId="77777777" w:rsidTr="00CF2C81">
        <w:tc>
          <w:tcPr>
            <w:tcW w:w="1021" w:type="dxa"/>
          </w:tcPr>
          <w:p w14:paraId="12222F5E" w14:textId="77777777" w:rsidR="00006E0B" w:rsidRPr="00685CBB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47FDA87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Fasady</w:t>
            </w:r>
          </w:p>
        </w:tc>
        <w:tc>
          <w:tcPr>
            <w:tcW w:w="4877" w:type="dxa"/>
          </w:tcPr>
          <w:p w14:paraId="77EF3B6A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685CBB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85CBB">
              <w:rPr>
                <w:rFonts w:ascii="Times New Roman" w:hAnsi="Times New Roman" w:cs="Times New Roman"/>
              </w:rPr>
              <w:t xml:space="preserve"> Ruchowej, instrukcji użytkowania oraz zaleceniami producenta,</w:t>
            </w:r>
          </w:p>
          <w:p w14:paraId="2FC75190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ocena wizualna maskownic i listew dociskowych, ew. dokręcenie</w:t>
            </w:r>
          </w:p>
          <w:p w14:paraId="0C90C520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ocena wizualna uszczelek, ew. poprawa lub wymiana</w:t>
            </w:r>
          </w:p>
          <w:p w14:paraId="28E71EDD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ocena wizualna powłok lakierniczych</w:t>
            </w:r>
          </w:p>
          <w:p w14:paraId="4597CDA4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ocena wizualna powierzchni szklanych</w:t>
            </w:r>
          </w:p>
          <w:p w14:paraId="6BB8DFBF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oczyścić elementy z zanieczyszczeń, </w:t>
            </w:r>
          </w:p>
          <w:p w14:paraId="2E6C940E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wykonanie zaleceń</w:t>
            </w:r>
          </w:p>
        </w:tc>
        <w:tc>
          <w:tcPr>
            <w:tcW w:w="1849" w:type="dxa"/>
          </w:tcPr>
          <w:p w14:paraId="1678A5B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 na </w:t>
            </w:r>
            <w:r w:rsidRPr="00334E60">
              <w:rPr>
                <w:rFonts w:ascii="Times New Roman" w:hAnsi="Times New Roman" w:cs="Times New Roman"/>
              </w:rPr>
              <w:t>12 miesięcy</w:t>
            </w:r>
          </w:p>
        </w:tc>
      </w:tr>
      <w:tr w:rsidR="00006E0B" w:rsidRPr="00334E60" w14:paraId="6FDCDCB3" w14:textId="77777777" w:rsidTr="00CF2C81">
        <w:tc>
          <w:tcPr>
            <w:tcW w:w="1021" w:type="dxa"/>
          </w:tcPr>
          <w:p w14:paraId="2239031B" w14:textId="77777777" w:rsidR="00006E0B" w:rsidRPr="00685CBB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038E799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Żaluzje, rolety, kurtyny</w:t>
            </w:r>
          </w:p>
        </w:tc>
        <w:tc>
          <w:tcPr>
            <w:tcW w:w="4877" w:type="dxa"/>
          </w:tcPr>
          <w:p w14:paraId="22198252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według wytycznych producenta,</w:t>
            </w:r>
          </w:p>
          <w:p w14:paraId="47A93DEF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wykonanie zaleceń</w:t>
            </w:r>
          </w:p>
        </w:tc>
        <w:tc>
          <w:tcPr>
            <w:tcW w:w="1849" w:type="dxa"/>
          </w:tcPr>
          <w:p w14:paraId="42B9E04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min. raz na 12 miesięcy</w:t>
            </w:r>
          </w:p>
        </w:tc>
      </w:tr>
      <w:tr w:rsidR="00006E0B" w:rsidRPr="00334E60" w14:paraId="25EDD97C" w14:textId="77777777" w:rsidTr="00CF2C81">
        <w:tc>
          <w:tcPr>
            <w:tcW w:w="1021" w:type="dxa"/>
          </w:tcPr>
          <w:p w14:paraId="070BBCFC" w14:textId="77777777" w:rsidR="00006E0B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5DD00F" w14:textId="77777777" w:rsidR="00006E0B" w:rsidRPr="00E55A7D" w:rsidRDefault="00006E0B" w:rsidP="00CF2C81"/>
          <w:p w14:paraId="7203B859" w14:textId="77777777" w:rsidR="00006E0B" w:rsidRPr="00E55A7D" w:rsidRDefault="00006E0B" w:rsidP="00CF2C81">
            <w:pPr>
              <w:jc w:val="center"/>
            </w:pPr>
          </w:p>
        </w:tc>
        <w:tc>
          <w:tcPr>
            <w:tcW w:w="1844" w:type="dxa"/>
          </w:tcPr>
          <w:p w14:paraId="13C41390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Szlaban wjazdowy</w:t>
            </w:r>
          </w:p>
        </w:tc>
        <w:tc>
          <w:tcPr>
            <w:tcW w:w="4877" w:type="dxa"/>
          </w:tcPr>
          <w:p w14:paraId="642F3E12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685CBB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85CBB">
              <w:rPr>
                <w:rFonts w:ascii="Times New Roman" w:hAnsi="Times New Roman" w:cs="Times New Roman"/>
              </w:rPr>
              <w:t xml:space="preserve"> Ruchowej, instrukcji użytkowania oraz zaleceniami producenta,</w:t>
            </w:r>
          </w:p>
          <w:p w14:paraId="036D32AD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Napęd – mocowanie silnika i konsoli, głośność i szczelność silnika i przekładni, awaryjne uruchamianie ręczne i elektryczne, działanie hamulców, ruch bezwładny,</w:t>
            </w:r>
          </w:p>
          <w:p w14:paraId="0F3DCD2D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Sprawdzenie stanu obudowy,</w:t>
            </w:r>
          </w:p>
          <w:p w14:paraId="50F4DEE9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sprawdzenie i dokręcenie połączeń śrubowych,</w:t>
            </w:r>
          </w:p>
          <w:p w14:paraId="5D1866E3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Wykonanie zaleceń,</w:t>
            </w:r>
          </w:p>
        </w:tc>
        <w:tc>
          <w:tcPr>
            <w:tcW w:w="1849" w:type="dxa"/>
          </w:tcPr>
          <w:p w14:paraId="0C2FEEEE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min. raz na 12 miesięcy</w:t>
            </w:r>
          </w:p>
        </w:tc>
      </w:tr>
      <w:tr w:rsidR="00006E0B" w:rsidRPr="00334E60" w14:paraId="0CDCC146" w14:textId="77777777" w:rsidTr="00CF2C81">
        <w:tc>
          <w:tcPr>
            <w:tcW w:w="1021" w:type="dxa"/>
          </w:tcPr>
          <w:p w14:paraId="30BD264A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372C03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Modułowe elementy elewacji budynku</w:t>
            </w:r>
          </w:p>
        </w:tc>
        <w:tc>
          <w:tcPr>
            <w:tcW w:w="4877" w:type="dxa"/>
          </w:tcPr>
          <w:p w14:paraId="44450E4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Według wytycznych producenta</w:t>
            </w:r>
          </w:p>
        </w:tc>
        <w:tc>
          <w:tcPr>
            <w:tcW w:w="1849" w:type="dxa"/>
          </w:tcPr>
          <w:p w14:paraId="284226F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min. raz na 12 miesięcy</w:t>
            </w:r>
          </w:p>
        </w:tc>
      </w:tr>
      <w:tr w:rsidR="00006E0B" w:rsidRPr="00334E60" w14:paraId="21E4640B" w14:textId="77777777" w:rsidTr="00CF2C81">
        <w:tc>
          <w:tcPr>
            <w:tcW w:w="1021" w:type="dxa"/>
            <w:tcBorders>
              <w:bottom w:val="single" w:sz="4" w:space="0" w:color="auto"/>
            </w:tcBorders>
          </w:tcPr>
          <w:p w14:paraId="0BEF461E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5619C6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Elementy małej architektury wykończone drewnem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3CB9FB6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Ocena wzrokowa powłoki konserwującej,</w:t>
            </w:r>
          </w:p>
          <w:p w14:paraId="45EE6C1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Oczyszczenie i uzupełnienie powłoki konserwującej,</w:t>
            </w:r>
          </w:p>
          <w:p w14:paraId="66B6A29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Inne zalecenia producenta,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788B06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min. raz na 12 miesięcy</w:t>
            </w:r>
          </w:p>
        </w:tc>
      </w:tr>
      <w:tr w:rsidR="00006E0B" w:rsidRPr="00334E60" w14:paraId="6B883F71" w14:textId="77777777" w:rsidTr="00CF2C81">
        <w:trPr>
          <w:trHeight w:val="699"/>
        </w:trPr>
        <w:tc>
          <w:tcPr>
            <w:tcW w:w="1021" w:type="dxa"/>
            <w:tcBorders>
              <w:bottom w:val="single" w:sz="4" w:space="0" w:color="auto"/>
            </w:tcBorders>
          </w:tcPr>
          <w:p w14:paraId="652B118D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04D322E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System Sygnalizacji Pożaru (SSP)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6C8AE507" w14:textId="77777777" w:rsidR="00006E0B" w:rsidRPr="00334E60" w:rsidRDefault="00006E0B" w:rsidP="00CF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Co najmniej raz na trzy miesiące specjalista Wykonawcy systemu powinien sprawdzić:</w:t>
            </w:r>
          </w:p>
          <w:p w14:paraId="278120F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wszystkie zapisy w książce pracy i eksploatacji SSP i podjąć niezbędne działania, aby doprowadzić do prawidłowej pracy instalacji;</w:t>
            </w:r>
          </w:p>
          <w:p w14:paraId="1FDACBC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spowodować zadziałanie, co najmniej, jednej </w:t>
            </w:r>
            <w:r w:rsidRPr="00334E60">
              <w:rPr>
                <w:rFonts w:ascii="Times New Roman" w:hAnsi="Times New Roman" w:cs="Times New Roman"/>
              </w:rPr>
              <w:lastRenderedPageBreak/>
              <w:t>czujki i ROP-a w każdej strefie w celu sprawdzenia czy centrala sygnalizacji pożarowej (dalej CSP) prawidłowo odbiera i wyświetla określony sygnał, emituje alarm akustyczny oraz uruchamia wszystkie inne urządzenia ostrzegawcze i pomocnicze (klapy, drzwi pożarowe itp.);</w:t>
            </w:r>
          </w:p>
          <w:p w14:paraId="27C914B2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czy monitoring uszkodzeń CSP funkcjonuje prawidłowo;</w:t>
            </w:r>
          </w:p>
          <w:p w14:paraId="682BC45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sprawdzić zadziałanie łącza do straży pożarnej i centrum monitoringu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.;</w:t>
            </w:r>
          </w:p>
          <w:p w14:paraId="7218D32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zdatność centrali CSP do uaktywnienia wszystkich chwytaków i zwalniaków drzwi;</w:t>
            </w:r>
          </w:p>
          <w:p w14:paraId="3D68DE2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poprawności działania wszystkich czujek łącznie z urządzeniami uruchamianymi ręcznie, wykonanie testu zadziałania czujek (co najmniej 25% liczby czujek pożarowych w obiekcie przy każdorazowym przeglądzie konserwacyjnym);</w:t>
            </w:r>
          </w:p>
          <w:p w14:paraId="7B1E479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przeprowadzić wszystkie inne kontrole i próby, określone przez dostawcę lub producenta urządzeń;</w:t>
            </w:r>
          </w:p>
          <w:p w14:paraId="53AC6CA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sprawdzić, czy nastąpiły jakieś zmiany budowlane w budynku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60">
              <w:rPr>
                <w:rFonts w:ascii="Times New Roman" w:hAnsi="Times New Roman" w:cs="Times New Roman"/>
              </w:rPr>
              <w:t>lub jego przeznaczeniu, które mogły wpłynąć na poprawność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60">
              <w:rPr>
                <w:rFonts w:ascii="Times New Roman" w:hAnsi="Times New Roman" w:cs="Times New Roman"/>
              </w:rPr>
              <w:t>rozmieszczenia czujek i ręcznych ostrzegaczy pożarowych 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60">
              <w:rPr>
                <w:rFonts w:ascii="Times New Roman" w:hAnsi="Times New Roman" w:cs="Times New Roman"/>
              </w:rPr>
              <w:t>urządzeń alarmowych;</w:t>
            </w:r>
          </w:p>
          <w:p w14:paraId="18D0262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pl-PL"/>
              </w:rPr>
            </w:pPr>
            <w:r w:rsidRPr="00334E60">
              <w:rPr>
                <w:rFonts w:ascii="Times New Roman" w:hAnsi="Times New Roman" w:cs="Times New Roman"/>
              </w:rPr>
              <w:t xml:space="preserve">po każdym przeglądzie konserwacyjnym należy wykonać i dostarczyć użytkownikowi (w formie papierowej lub elektronicznej) </w:t>
            </w:r>
            <w:r w:rsidRPr="00334E60">
              <w:rPr>
                <w:rFonts w:ascii="Times New Roman" w:hAnsi="Times New Roman" w:cs="Times New Roman"/>
                <w:u w:val="single"/>
              </w:rPr>
              <w:t>raport systemowy</w:t>
            </w:r>
            <w:r w:rsidRPr="00334E60">
              <w:rPr>
                <w:rFonts w:ascii="Times New Roman" w:hAnsi="Times New Roman" w:cs="Times New Roman"/>
              </w:rPr>
              <w:t xml:space="preserve"> wykonywany w oprogramowaniu serwisowym zawierający m.in.: </w:t>
            </w:r>
            <w:r w:rsidRPr="00334E60">
              <w:rPr>
                <w:rFonts w:ascii="Times New Roman" w:eastAsia="Times New Roman" w:hAnsi="Times New Roman" w:cs="Times New Roman"/>
                <w:lang w:eastAsia="pl-PL"/>
              </w:rPr>
              <w:t>stan elementów systemu wraz z numerami seryjnymi, rejestr pamięci zdarzeń, poziom zabrudzenia i czas eksploatacji czujek.</w:t>
            </w:r>
          </w:p>
          <w:p w14:paraId="04542220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lang w:eastAsia="pl-PL"/>
              </w:rPr>
            </w:pPr>
            <w:r w:rsidRPr="00334E6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334E60">
              <w:rPr>
                <w:rFonts w:ascii="Times New Roman" w:hAnsi="Times New Roman" w:cs="Times New Roman"/>
                <w:bCs/>
                <w:u w:val="single"/>
              </w:rPr>
              <w:t>Każda zauważona nieprawidłowość powinna być odnotowana w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334E60">
              <w:rPr>
                <w:rFonts w:ascii="Times New Roman" w:hAnsi="Times New Roman" w:cs="Times New Roman"/>
                <w:bCs/>
                <w:u w:val="single"/>
              </w:rPr>
              <w:t>książce eksploatacji i niezwłocznie usunięta</w:t>
            </w:r>
            <w:r w:rsidRPr="00334E6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AADE07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3 miesiące</w:t>
            </w:r>
          </w:p>
        </w:tc>
      </w:tr>
      <w:tr w:rsidR="00006E0B" w:rsidRPr="00334E60" w14:paraId="2D181149" w14:textId="77777777" w:rsidTr="00CF2C81">
        <w:trPr>
          <w:trHeight w:val="2536"/>
        </w:trPr>
        <w:tc>
          <w:tcPr>
            <w:tcW w:w="1021" w:type="dxa"/>
          </w:tcPr>
          <w:p w14:paraId="64F6BD9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8D37D0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</w:tcPr>
          <w:p w14:paraId="147154F6" w14:textId="77777777" w:rsidR="00006E0B" w:rsidRPr="00334E60" w:rsidRDefault="00006E0B" w:rsidP="00CF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Co najmniej jeden raz każdego roku specjalista Wykonawcy powinien wykonać:</w:t>
            </w:r>
          </w:p>
          <w:p w14:paraId="5AD510C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próby przewidziane dla obsługi codziennej, miesięcznej i kwartalnej;</w:t>
            </w:r>
          </w:p>
          <w:p w14:paraId="3AF23B2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każdą czujkę na poprawność działania zgodnie z zaleceniami producenta;</w:t>
            </w:r>
          </w:p>
          <w:p w14:paraId="79D30C5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zdatność centrali CSP do uaktywniania wszystkich funkcji pomocniczych;</w:t>
            </w:r>
          </w:p>
          <w:p w14:paraId="308E78D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sprawdzić wzrokowo czy wszystkie połączenia kablowe i sprzęt są sprawne, nieuszkodzone i odpowiednio zabezpieczone;</w:t>
            </w:r>
          </w:p>
          <w:p w14:paraId="64BFCD4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dokonać oględzin w celu ustalenia, czy nastąpiły jakieś zmiany budowlane w budynku lub jego przeznaczeniu, które mogły wpłynąć na poprawność rozmieszczenia czujek i ręcznych </w:t>
            </w:r>
            <w:r w:rsidRPr="00334E60">
              <w:rPr>
                <w:rFonts w:ascii="Times New Roman" w:hAnsi="Times New Roman" w:cs="Times New Roman"/>
              </w:rPr>
              <w:lastRenderedPageBreak/>
              <w:t>ostrzegaczy pożarowych oraz urządzeń alarmowych. Potwierdzić czy pod każdą czujką jest utrzymana wolna przestrzeń co najmniej 0,5 m we wszystkich kierunkach i czy wszystkie ręczne ostrzegacze pożarowe są dostępne i widoczne</w:t>
            </w:r>
          </w:p>
          <w:p w14:paraId="2D3283C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i wykonać próby stanu wszystkich baterii akumulatorów zasilania rezerwowego;</w:t>
            </w:r>
          </w:p>
          <w:p w14:paraId="05F5DCC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wykonywać pomiary instalacji elektrycznych zasilających systemy zgodnie z obowiązującymi przepisami;</w:t>
            </w:r>
          </w:p>
          <w:p w14:paraId="4423B1A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po każdym przeglądzie konserwacyjnym należy wykonać i dostarczyć użytkownikowi (w formie papierowej lub elektronicznej) raport systemowy wykonywany w oprogramowaniu serwisowym zawierający m.in.: stan elementów systemu wraz z numerami seryjnymi, rejestr pamięci zdarzeń, poziom zabrudzenia i czas eksploatacji czujek. </w:t>
            </w:r>
          </w:p>
          <w:p w14:paraId="286455ED" w14:textId="77777777" w:rsidR="00006E0B" w:rsidRPr="00334E60" w:rsidRDefault="00006E0B" w:rsidP="00CF2C8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u w:val="single"/>
              </w:rPr>
            </w:pPr>
            <w:r w:rsidRPr="00334E60">
              <w:rPr>
                <w:rFonts w:ascii="Times New Roman" w:hAnsi="Times New Roman" w:cs="Times New Roman"/>
                <w:u w:val="single"/>
              </w:rPr>
              <w:t>Sprawdzić raz w roku działanie systemu zgodnie ze scenariuszem pożarowym.</w:t>
            </w:r>
          </w:p>
          <w:p w14:paraId="2C412649" w14:textId="77777777" w:rsidR="00006E0B" w:rsidRPr="00334E60" w:rsidRDefault="00006E0B" w:rsidP="00CF2C8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u w:val="single"/>
              </w:rPr>
            </w:pPr>
            <w:r w:rsidRPr="00334E60">
              <w:rPr>
                <w:rFonts w:ascii="Times New Roman" w:hAnsi="Times New Roman" w:cs="Times New Roman"/>
                <w:u w:val="single"/>
              </w:rPr>
              <w:t>Każda zauważona nieprawidłowość powinna być odnotowana w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4E60">
              <w:rPr>
                <w:rFonts w:ascii="Times New Roman" w:hAnsi="Times New Roman" w:cs="Times New Roman"/>
                <w:u w:val="single"/>
              </w:rPr>
              <w:t>książce eksploatacji i niezwłocznie usunięta.</w:t>
            </w:r>
          </w:p>
        </w:tc>
        <w:tc>
          <w:tcPr>
            <w:tcW w:w="1849" w:type="dxa"/>
          </w:tcPr>
          <w:p w14:paraId="5A66996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rok</w:t>
            </w:r>
          </w:p>
        </w:tc>
      </w:tr>
      <w:tr w:rsidR="00006E0B" w:rsidRPr="00334E60" w14:paraId="24F65377" w14:textId="77777777" w:rsidTr="00CF2C81">
        <w:trPr>
          <w:trHeight w:val="2111"/>
        </w:trPr>
        <w:tc>
          <w:tcPr>
            <w:tcW w:w="1021" w:type="dxa"/>
          </w:tcPr>
          <w:p w14:paraId="0F5BE395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336783C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System Zapobiegania Zadymieniu (SZZ)</w:t>
            </w:r>
          </w:p>
        </w:tc>
        <w:tc>
          <w:tcPr>
            <w:tcW w:w="4877" w:type="dxa"/>
          </w:tcPr>
          <w:p w14:paraId="6BAF7CF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wszystkie zapisy w książce pracy i eksploatacji SZZ i podjąć niezbędne działania, aby doprowadzić do prawidłowej pracy instalacji;</w:t>
            </w:r>
          </w:p>
          <w:p w14:paraId="465A3AD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dokonywać oceny stanu technicznego, czyszczenia wszystkich urządzeń systemu; </w:t>
            </w:r>
          </w:p>
          <w:p w14:paraId="0E912B6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zadziałanie klap przeciwpożarowych (oddymiających i odcinających) wraz z przeprowadzeniem konserwacji mechanizmów (siłowniki, zawiasy klap itp.);</w:t>
            </w:r>
          </w:p>
          <w:p w14:paraId="723A85E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zadziałanie chwytaków elektromagnetycznych drzwiowych wraz z przeprowadzeniem ich konserwacji;</w:t>
            </w:r>
          </w:p>
          <w:p w14:paraId="4A2EC77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sprawdzić zadziałanie zwór elektromagnetycznych i </w:t>
            </w:r>
            <w:proofErr w:type="spellStart"/>
            <w:r w:rsidRPr="00334E60">
              <w:rPr>
                <w:rFonts w:ascii="Times New Roman" w:hAnsi="Times New Roman" w:cs="Times New Roman"/>
              </w:rPr>
              <w:t>elektrozaczepów</w:t>
            </w:r>
            <w:proofErr w:type="spellEnd"/>
            <w:r w:rsidRPr="00334E60">
              <w:rPr>
                <w:rFonts w:ascii="Times New Roman" w:hAnsi="Times New Roman" w:cs="Times New Roman"/>
              </w:rPr>
              <w:t xml:space="preserve"> wraz z przeprowadzeniem ich konserwacji;</w:t>
            </w:r>
          </w:p>
          <w:p w14:paraId="7FA6885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zadziałanie awaryjnego otwarcia drzwi ewakuacyjnych z poziomu przycisków ewakuacyjnych i central sterujących wraz z przeprowadzeniem ich konserwacji;</w:t>
            </w:r>
          </w:p>
          <w:p w14:paraId="32C8DA8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optycznie sprawdzić klapy, drzwi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., kurtyny i okna po otwarciu i/lub zamknięciu;</w:t>
            </w:r>
          </w:p>
          <w:p w14:paraId="5E7448F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wykonywać pomiary instalacji elektrycznych zasilających systemy zgodnie z obowiązującymi przepisami;</w:t>
            </w:r>
          </w:p>
          <w:p w14:paraId="2E209A2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układ zasilania systemów wraz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60">
              <w:rPr>
                <w:rFonts w:ascii="Times New Roman" w:hAnsi="Times New Roman" w:cs="Times New Roman"/>
              </w:rPr>
              <w:t>przeprowadzeniem jego konserwacji;</w:t>
            </w:r>
          </w:p>
          <w:p w14:paraId="33C6A342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zamocowania urządzeń SZZ w przegrodach budowlanych;</w:t>
            </w:r>
          </w:p>
          <w:p w14:paraId="6671F3B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swobodę działania przegród klap;</w:t>
            </w:r>
          </w:p>
          <w:p w14:paraId="3C9EA98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sprawdzić działanie siłowników z poziomu central </w:t>
            </w:r>
            <w:r w:rsidRPr="00334E60">
              <w:rPr>
                <w:rFonts w:ascii="Times New Roman" w:hAnsi="Times New Roman" w:cs="Times New Roman"/>
              </w:rPr>
              <w:lastRenderedPageBreak/>
              <w:t>sterujących wraz z przeprowadzeniem ich konserwacji;</w:t>
            </w:r>
          </w:p>
          <w:p w14:paraId="2DDADD9D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sprawdzić ręczne działanie siłowników;</w:t>
            </w:r>
          </w:p>
          <w:p w14:paraId="407498A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sprawdzić działanie central sterujących (oddymianiem, kurtynami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., zamknięciami ogniowymi) wraz z przeprowadzeniem konserwacji;</w:t>
            </w:r>
          </w:p>
          <w:p w14:paraId="5410A5C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sprawdzić mocowania i ewentualnie przesmarować okucia;</w:t>
            </w:r>
          </w:p>
          <w:p w14:paraId="1DB52AE6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 alarmowo uruchamiać klapy, drzwi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 i okna;</w:t>
            </w:r>
          </w:p>
          <w:p w14:paraId="4A3B7E5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zlokalizować i dokonać wymiany uszkodzonych elementów;</w:t>
            </w:r>
          </w:p>
          <w:p w14:paraId="676A9FB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wykonywać dodatkowe czynności konserwacyjne określone w dokumentacji powykonawczej systemów zapobiegania zadymianiu oraz DTR urządzeń systemów;</w:t>
            </w:r>
          </w:p>
          <w:p w14:paraId="007D9CE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nakleić nalepki dokonanego przeglądu;</w:t>
            </w:r>
          </w:p>
          <w:p w14:paraId="6DF8FB9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zapewnić ciągłą sprawność techniczną systemów SZZ.</w:t>
            </w:r>
          </w:p>
          <w:p w14:paraId="03D8E079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  <w:u w:val="single"/>
              </w:rPr>
            </w:pPr>
            <w:r w:rsidRPr="00334E60">
              <w:rPr>
                <w:rFonts w:ascii="Times New Roman" w:hAnsi="Times New Roman" w:cs="Times New Roman"/>
                <w:u w:val="single"/>
              </w:rPr>
              <w:t>Każda zauważona nieprawidłowość powinna być odnotowana w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4E60">
              <w:rPr>
                <w:rFonts w:ascii="Times New Roman" w:hAnsi="Times New Roman" w:cs="Times New Roman"/>
                <w:u w:val="single"/>
              </w:rPr>
              <w:t>książce eksploatacji i niezwłocznie usunięta.</w:t>
            </w:r>
          </w:p>
        </w:tc>
        <w:tc>
          <w:tcPr>
            <w:tcW w:w="1849" w:type="dxa"/>
          </w:tcPr>
          <w:p w14:paraId="32283057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6 miesięcy</w:t>
            </w:r>
          </w:p>
          <w:p w14:paraId="4AD33DC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eastAsia="Times New Roman" w:hAnsi="Times New Roman" w:cs="Times New Roman"/>
                <w:lang w:eastAsia="pl-PL"/>
              </w:rPr>
              <w:t>(jednak nie rzadziej niż zaleca producent urządzeń)</w:t>
            </w:r>
          </w:p>
        </w:tc>
      </w:tr>
      <w:tr w:rsidR="00006E0B" w:rsidRPr="00334E60" w14:paraId="4AE39681" w14:textId="77777777" w:rsidTr="00CF2C81">
        <w:trPr>
          <w:trHeight w:val="4560"/>
        </w:trPr>
        <w:tc>
          <w:tcPr>
            <w:tcW w:w="1021" w:type="dxa"/>
          </w:tcPr>
          <w:p w14:paraId="18ECB0FC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B4E623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Drzwi przeciwpożarowe</w:t>
            </w:r>
          </w:p>
        </w:tc>
        <w:tc>
          <w:tcPr>
            <w:tcW w:w="4877" w:type="dxa"/>
          </w:tcPr>
          <w:p w14:paraId="191B2B22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sprawdzić wszystkie zapisy w książce pracy i eksploatacji drzwi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 i podjąć niezbędne działania, aby doprowadzić do prawidłowej ich pracy;</w:t>
            </w:r>
          </w:p>
          <w:p w14:paraId="4252659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334E60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334E60">
              <w:rPr>
                <w:rFonts w:ascii="Times New Roman" w:hAnsi="Times New Roman" w:cs="Times New Roman"/>
              </w:rPr>
              <w:t xml:space="preserve"> Ruchowej, instrukcji użytkowania oraz zaleceniami producenta,</w:t>
            </w:r>
          </w:p>
          <w:p w14:paraId="6E0FE1BD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dokonywać regulacji drzwi;</w:t>
            </w:r>
          </w:p>
          <w:p w14:paraId="7253FCF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wykonywać smarowanie smarem lub olejem właściwym do konserwacji okuć, wszystkich miejsc (elementów) ruchomych i regulację okucia tj. zamki, klamki, rygle, ramię samozamykacza, wkładki zamka itp., (nie należy stosować smarów lub olejów, które zawierają kwasy lub żywice; stosowane środki pielęgnacyjno-czyszczące nie mogą naruszać powłoki antykorozyjnej okuć);</w:t>
            </w:r>
          </w:p>
          <w:p w14:paraId="1B1D03A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wykonywać regulowanie naciągu sprężyn w drzwiach, mechanizmów selekcji, okuć, zamków, klamek, rygli, samozamykaczy, </w:t>
            </w:r>
            <w:proofErr w:type="spellStart"/>
            <w:r w:rsidRPr="00334E60">
              <w:rPr>
                <w:rFonts w:ascii="Times New Roman" w:hAnsi="Times New Roman" w:cs="Times New Roman"/>
              </w:rPr>
              <w:t>elektrozaczepów</w:t>
            </w:r>
            <w:proofErr w:type="spellEnd"/>
            <w:r w:rsidRPr="00334E60">
              <w:rPr>
                <w:rFonts w:ascii="Times New Roman" w:hAnsi="Times New Roman" w:cs="Times New Roman"/>
              </w:rPr>
              <w:t>, siłowników itp.;</w:t>
            </w:r>
          </w:p>
          <w:p w14:paraId="4320CDE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sprawdzić połączenia elektryczne </w:t>
            </w:r>
            <w:proofErr w:type="spellStart"/>
            <w:r w:rsidRPr="00334E60">
              <w:rPr>
                <w:rFonts w:ascii="Times New Roman" w:hAnsi="Times New Roman" w:cs="Times New Roman"/>
              </w:rPr>
              <w:t>elektrozaczepów</w:t>
            </w:r>
            <w:proofErr w:type="spellEnd"/>
            <w:r w:rsidRPr="00334E60">
              <w:rPr>
                <w:rFonts w:ascii="Times New Roman" w:hAnsi="Times New Roman" w:cs="Times New Roman"/>
              </w:rPr>
              <w:t>, siłowników itp.,</w:t>
            </w:r>
          </w:p>
          <w:p w14:paraId="5C87899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przeprowadzać kontrolę działania powyższych elementów,</w:t>
            </w:r>
          </w:p>
          <w:p w14:paraId="56B5E63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zlokalizować i dokonywać wymiany uszkodzonych elementów drzwi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.,</w:t>
            </w:r>
          </w:p>
          <w:p w14:paraId="1B4E3BC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zapewnić ciągłą sprawność techniczną drzwi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2357182F" w14:textId="77777777" w:rsidR="00006E0B" w:rsidRPr="00334E60" w:rsidRDefault="00006E0B" w:rsidP="00CF2C8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34E60">
              <w:rPr>
                <w:rFonts w:ascii="Times New Roman" w:hAnsi="Times New Roman" w:cs="Times New Roman"/>
                <w:bCs/>
                <w:u w:val="single"/>
              </w:rPr>
              <w:t xml:space="preserve">Każda zauważona nieprawidłowość powinna być </w:t>
            </w:r>
            <w:r w:rsidRPr="00334E60">
              <w:rPr>
                <w:rFonts w:ascii="Times New Roman" w:hAnsi="Times New Roman" w:cs="Times New Roman"/>
                <w:bCs/>
                <w:u w:val="single"/>
              </w:rPr>
              <w:lastRenderedPageBreak/>
              <w:t>odnotowana w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334E60">
              <w:rPr>
                <w:rFonts w:ascii="Times New Roman" w:hAnsi="Times New Roman" w:cs="Times New Roman"/>
                <w:bCs/>
                <w:u w:val="single"/>
              </w:rPr>
              <w:t xml:space="preserve">książce pracy eksploatacji drzwi p. </w:t>
            </w:r>
            <w:proofErr w:type="spellStart"/>
            <w:r w:rsidRPr="00334E60">
              <w:rPr>
                <w:rFonts w:ascii="Times New Roman" w:hAnsi="Times New Roman" w:cs="Times New Roman"/>
                <w:bCs/>
                <w:u w:val="single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  <w:bCs/>
                <w:u w:val="single"/>
              </w:rPr>
              <w:t>. i niezwłocznie usunięta</w:t>
            </w:r>
            <w:r w:rsidRPr="00334E6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9" w:type="dxa"/>
          </w:tcPr>
          <w:p w14:paraId="5F4777F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rok</w:t>
            </w:r>
          </w:p>
          <w:p w14:paraId="53D26E7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eastAsia="Times New Roman" w:hAnsi="Times New Roman" w:cs="Times New Roman"/>
                <w:lang w:eastAsia="pl-PL"/>
              </w:rPr>
              <w:t>(jednak nie rzadziej niż zaleca producent drzwi)</w:t>
            </w:r>
          </w:p>
        </w:tc>
      </w:tr>
      <w:tr w:rsidR="00006E0B" w:rsidRPr="00334E60" w14:paraId="07975C33" w14:textId="77777777" w:rsidTr="00CF2C81">
        <w:trPr>
          <w:trHeight w:val="640"/>
        </w:trPr>
        <w:tc>
          <w:tcPr>
            <w:tcW w:w="1021" w:type="dxa"/>
          </w:tcPr>
          <w:p w14:paraId="1811A836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86ECED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Linie kablowe do </w:t>
            </w:r>
          </w:p>
          <w:p w14:paraId="4E0138C3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34E60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4877" w:type="dxa"/>
          </w:tcPr>
          <w:p w14:paraId="1FEB6F0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okresowa ocena stanu technicznego obejmująca:  - wyniki oględzin, przeglądów, prób i pomiarów eksploatacyjnych, </w:t>
            </w:r>
          </w:p>
          <w:p w14:paraId="260F1F62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ocenę niezawodności pracy z analizą przyczyn zakłóceń i uszkodzeń,</w:t>
            </w:r>
          </w:p>
          <w:p w14:paraId="2D33C327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warunki bezpieczeństwa i higieny pracy,</w:t>
            </w:r>
          </w:p>
          <w:p w14:paraId="35D26CC3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warunki ochrony przeciwpożarowej,</w:t>
            </w:r>
          </w:p>
          <w:p w14:paraId="64A33427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warunki ochrony przeciw porażeniowej</w:t>
            </w:r>
          </w:p>
        </w:tc>
        <w:tc>
          <w:tcPr>
            <w:tcW w:w="1849" w:type="dxa"/>
          </w:tcPr>
          <w:p w14:paraId="6414A8A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raz na 5 lat</w:t>
            </w:r>
          </w:p>
        </w:tc>
      </w:tr>
      <w:tr w:rsidR="00006E0B" w:rsidRPr="00334E60" w14:paraId="732BCE61" w14:textId="77777777" w:rsidTr="00CF2C81">
        <w:trPr>
          <w:trHeight w:val="640"/>
        </w:trPr>
        <w:tc>
          <w:tcPr>
            <w:tcW w:w="1021" w:type="dxa"/>
          </w:tcPr>
          <w:p w14:paraId="54B8CD38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0A5BC2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Oświetlenie </w:t>
            </w:r>
          </w:p>
          <w:p w14:paraId="012F0F37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terenu</w:t>
            </w:r>
          </w:p>
        </w:tc>
        <w:tc>
          <w:tcPr>
            <w:tcW w:w="4877" w:type="dxa"/>
          </w:tcPr>
          <w:p w14:paraId="0567609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oględziny obejmujące sprawdzenie:</w:t>
            </w:r>
          </w:p>
          <w:p w14:paraId="69F034E6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stanu połączeń przewodów oraz osprzętu (opraw oświetlen</w:t>
            </w:r>
            <w:r>
              <w:rPr>
                <w:rFonts w:ascii="Times New Roman" w:hAnsi="Times New Roman" w:cs="Times New Roman"/>
              </w:rPr>
              <w:t>iowych</w:t>
            </w:r>
            <w:r w:rsidRPr="00334E60">
              <w:rPr>
                <w:rFonts w:ascii="Times New Roman" w:hAnsi="Times New Roman" w:cs="Times New Roman"/>
              </w:rPr>
              <w:t>, czystości kloszy opraw i źródeł światła),</w:t>
            </w:r>
          </w:p>
          <w:p w14:paraId="3F2A56EB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stanu urządzeń zabezpieczających i sterowania,</w:t>
            </w:r>
          </w:p>
          <w:p w14:paraId="56555D85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stanu ochrony przeciwporażeniowej i przeciw pożarowej,</w:t>
            </w:r>
          </w:p>
          <w:p w14:paraId="23F1A397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stanu opisów ostrzegawczych, informacyjnych i oznakowania latarń.</w:t>
            </w:r>
          </w:p>
        </w:tc>
        <w:tc>
          <w:tcPr>
            <w:tcW w:w="1849" w:type="dxa"/>
          </w:tcPr>
          <w:p w14:paraId="081D9D6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raz na 1 rok</w:t>
            </w:r>
          </w:p>
        </w:tc>
      </w:tr>
      <w:tr w:rsidR="00006E0B" w:rsidRPr="00334E60" w14:paraId="395F7B35" w14:textId="77777777" w:rsidTr="00CF2C81">
        <w:trPr>
          <w:trHeight w:val="640"/>
        </w:trPr>
        <w:tc>
          <w:tcPr>
            <w:tcW w:w="1021" w:type="dxa"/>
          </w:tcPr>
          <w:p w14:paraId="72996342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181DD4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Oświetlenie </w:t>
            </w:r>
          </w:p>
          <w:p w14:paraId="6E12C1D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terenu</w:t>
            </w:r>
          </w:p>
        </w:tc>
        <w:tc>
          <w:tcPr>
            <w:tcW w:w="4877" w:type="dxa"/>
          </w:tcPr>
          <w:p w14:paraId="60A30ECD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przeglądy okresowe obejmujące:</w:t>
            </w:r>
          </w:p>
          <w:p w14:paraId="6A7BAE9A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oględziny,</w:t>
            </w:r>
          </w:p>
          <w:p w14:paraId="25E64BDF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kontrolę stanu izolacji i połączeń ochrony przed porażeniem,</w:t>
            </w:r>
          </w:p>
          <w:p w14:paraId="0EF98281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sprawdzenie stanu osłon i zamocowania urządzeń oraz ochrony antykorozyjnej,</w:t>
            </w:r>
          </w:p>
          <w:p w14:paraId="15105633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- czynności konserwacyjne i naprawy zapewniające poprawność pracy urządzeń oświetlenia elektrycznego.</w:t>
            </w:r>
          </w:p>
        </w:tc>
        <w:tc>
          <w:tcPr>
            <w:tcW w:w="1849" w:type="dxa"/>
          </w:tcPr>
          <w:p w14:paraId="2EC7930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raz na 3 lata</w:t>
            </w:r>
          </w:p>
        </w:tc>
      </w:tr>
      <w:tr w:rsidR="00006E0B" w:rsidRPr="00334E60" w14:paraId="1004FAFD" w14:textId="77777777" w:rsidTr="00CF2C81">
        <w:trPr>
          <w:trHeight w:val="640"/>
        </w:trPr>
        <w:tc>
          <w:tcPr>
            <w:tcW w:w="1021" w:type="dxa"/>
          </w:tcPr>
          <w:p w14:paraId="1F068509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82A698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Winda</w:t>
            </w:r>
          </w:p>
        </w:tc>
        <w:tc>
          <w:tcPr>
            <w:tcW w:w="4877" w:type="dxa"/>
          </w:tcPr>
          <w:p w14:paraId="6E1E85C0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wykonywać przeglądy zgodnie z wytycznymi określonymi w Normie, Dokumentacji </w:t>
            </w:r>
            <w:proofErr w:type="spellStart"/>
            <w:r w:rsidRPr="00685CBB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85CBB">
              <w:rPr>
                <w:rFonts w:ascii="Times New Roman" w:hAnsi="Times New Roman" w:cs="Times New Roman"/>
              </w:rPr>
              <w:t xml:space="preserve"> Ruchowej, instrukcji użytkowania oraz zaleceniami producenta</w:t>
            </w:r>
            <w:r w:rsidRPr="00685CB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3FE1BAD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podstawowe prace konserwacyjne np. smarowanie, regulację elementów</w:t>
            </w:r>
          </w:p>
          <w:p w14:paraId="66787850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Poddawanie windy przeglądowi UDT wraz z resursem wg R</w:t>
            </w:r>
            <w:r w:rsidRPr="00685CBB">
              <w:rPr>
                <w:rFonts w:ascii="Times New Roman" w:hAnsi="Times New Roman" w:cs="Times New Roman"/>
                <w:i/>
                <w:iCs/>
              </w:rPr>
              <w:t xml:space="preserve">ozporządzeniu Ministra </w:t>
            </w:r>
            <w:r w:rsidRPr="00685CBB">
              <w:rPr>
                <w:rFonts w:ascii="Times New Roman" w:hAnsi="Times New Roman" w:cs="Times New Roman"/>
                <w:i/>
                <w:iCs/>
              </w:rPr>
              <w:lastRenderedPageBreak/>
              <w:t>Przedsiębiorczości i Technologii z dnia 30 października 2018r. w sprawie warunków technicznych dozoru technicznego w zakresie eksploatacji, napraw i modernizacji urządzeń transportu bliskiego. Rozporządzenie opublikowano w Dzienniku Ustaw RP z dnia 21 listopada 2018r. pod pozycją 2176</w:t>
            </w:r>
            <w:r w:rsidRPr="00685CBB">
              <w:rPr>
                <w:rFonts w:ascii="Times New Roman" w:hAnsi="Times New Roman" w:cs="Times New Roman"/>
              </w:rPr>
              <w:t>. (co 12 miesięcy)</w:t>
            </w:r>
          </w:p>
          <w:p w14:paraId="36AC854E" w14:textId="77777777" w:rsidR="00006E0B" w:rsidRPr="00685CBB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sprawdzenie: wykonania zaleceń z poprzedniego przeglądu, czy nie powstały uszkodzenia lub zmiany stanu urządzenia mające wpływ na bezpieczeństwo eksploatacji urządzenia, istnieją i pracują prawidłowo urządzenia zabezpieczające i urządzenia ochronne</w:t>
            </w:r>
          </w:p>
          <w:p w14:paraId="1382DEED" w14:textId="77777777" w:rsidR="00006E0B" w:rsidRPr="00685CBB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1EAED88E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B68ABD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F5559E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 xml:space="preserve">Przeglądy techniczne i konserwacja co 1 miesiąc lub po każdej modernizacji lub </w:t>
            </w:r>
            <w:r w:rsidRPr="00685CBB">
              <w:rPr>
                <w:rFonts w:ascii="Times New Roman" w:hAnsi="Times New Roman" w:cs="Times New Roman"/>
              </w:rPr>
              <w:lastRenderedPageBreak/>
              <w:t>naprawie</w:t>
            </w:r>
          </w:p>
          <w:p w14:paraId="33E269E3" w14:textId="77777777" w:rsidR="00006E0B" w:rsidRPr="00685CBB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CBB">
              <w:rPr>
                <w:rFonts w:ascii="Times New Roman" w:hAnsi="Times New Roman" w:cs="Times New Roman"/>
              </w:rPr>
              <w:t>UDT, resurs co 12 miesięcy</w:t>
            </w:r>
          </w:p>
        </w:tc>
      </w:tr>
      <w:tr w:rsidR="00006E0B" w:rsidRPr="00334E60" w14:paraId="091A499B" w14:textId="77777777" w:rsidTr="00CF2C81">
        <w:trPr>
          <w:trHeight w:val="640"/>
        </w:trPr>
        <w:tc>
          <w:tcPr>
            <w:tcW w:w="1021" w:type="dxa"/>
            <w:vMerge w:val="restart"/>
          </w:tcPr>
          <w:p w14:paraId="2A1D875D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14:paraId="49DED141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elektryczna</w:t>
            </w:r>
          </w:p>
        </w:tc>
        <w:tc>
          <w:tcPr>
            <w:tcW w:w="4877" w:type="dxa"/>
          </w:tcPr>
          <w:p w14:paraId="040E759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skuteczność ochrony przeciwporażeniowej</w:t>
            </w:r>
          </w:p>
        </w:tc>
        <w:tc>
          <w:tcPr>
            <w:tcW w:w="1849" w:type="dxa"/>
          </w:tcPr>
          <w:p w14:paraId="39C3016B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co 5 lat</w:t>
            </w:r>
          </w:p>
        </w:tc>
      </w:tr>
      <w:tr w:rsidR="00006E0B" w:rsidRPr="00334E60" w14:paraId="69E11825" w14:textId="77777777" w:rsidTr="00CF2C81">
        <w:trPr>
          <w:trHeight w:val="640"/>
        </w:trPr>
        <w:tc>
          <w:tcPr>
            <w:tcW w:w="1021" w:type="dxa"/>
            <w:vMerge/>
          </w:tcPr>
          <w:p w14:paraId="508669B8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F928A57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</w:tcPr>
          <w:p w14:paraId="43D204E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rezystancja izolacji instalacji</w:t>
            </w:r>
          </w:p>
        </w:tc>
        <w:tc>
          <w:tcPr>
            <w:tcW w:w="1849" w:type="dxa"/>
          </w:tcPr>
          <w:p w14:paraId="6B1398F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co 1 rok</w:t>
            </w:r>
          </w:p>
        </w:tc>
      </w:tr>
      <w:tr w:rsidR="00006E0B" w:rsidRPr="00334E60" w14:paraId="113995D1" w14:textId="77777777" w:rsidTr="00CF2C81">
        <w:trPr>
          <w:trHeight w:val="640"/>
        </w:trPr>
        <w:tc>
          <w:tcPr>
            <w:tcW w:w="1021" w:type="dxa"/>
          </w:tcPr>
          <w:p w14:paraId="7B68358E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7DB7AED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odgromowa</w:t>
            </w:r>
          </w:p>
        </w:tc>
        <w:tc>
          <w:tcPr>
            <w:tcW w:w="4877" w:type="dxa"/>
          </w:tcPr>
          <w:p w14:paraId="6A07B72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pomiary rezystancji uziomów, badanie instalacji (oględziny)</w:t>
            </w:r>
          </w:p>
        </w:tc>
        <w:tc>
          <w:tcPr>
            <w:tcW w:w="1849" w:type="dxa"/>
          </w:tcPr>
          <w:p w14:paraId="45094F7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co 5 lat</w:t>
            </w:r>
          </w:p>
        </w:tc>
      </w:tr>
      <w:tr w:rsidR="00006E0B" w:rsidRPr="00334E60" w14:paraId="79BD84B5" w14:textId="77777777" w:rsidTr="00CF2C81">
        <w:trPr>
          <w:trHeight w:val="640"/>
        </w:trPr>
        <w:tc>
          <w:tcPr>
            <w:tcW w:w="1021" w:type="dxa"/>
          </w:tcPr>
          <w:p w14:paraId="69353EC0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B5450F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oświetleniowa</w:t>
            </w:r>
          </w:p>
        </w:tc>
        <w:tc>
          <w:tcPr>
            <w:tcW w:w="4877" w:type="dxa"/>
          </w:tcPr>
          <w:p w14:paraId="57272D36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pomiary natężenia oświetlenia</w:t>
            </w:r>
          </w:p>
        </w:tc>
        <w:tc>
          <w:tcPr>
            <w:tcW w:w="1849" w:type="dxa"/>
          </w:tcPr>
          <w:p w14:paraId="14FE458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co 5 lat</w:t>
            </w:r>
          </w:p>
        </w:tc>
      </w:tr>
      <w:tr w:rsidR="00006E0B" w:rsidRPr="00334E60" w14:paraId="76298D91" w14:textId="77777777" w:rsidTr="00CF2C81">
        <w:trPr>
          <w:trHeight w:val="640"/>
        </w:trPr>
        <w:tc>
          <w:tcPr>
            <w:tcW w:w="1021" w:type="dxa"/>
          </w:tcPr>
          <w:p w14:paraId="769916F3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A126A93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oświetlenia awaryjnego</w:t>
            </w:r>
          </w:p>
        </w:tc>
        <w:tc>
          <w:tcPr>
            <w:tcW w:w="4877" w:type="dxa"/>
          </w:tcPr>
          <w:p w14:paraId="5F8F84C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badanie baterii centralnej i pomiary natężenia oświetlenia</w:t>
            </w:r>
          </w:p>
        </w:tc>
        <w:tc>
          <w:tcPr>
            <w:tcW w:w="1849" w:type="dxa"/>
          </w:tcPr>
          <w:p w14:paraId="1FE6D94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nie rzadziej niż co 1 rok</w:t>
            </w:r>
          </w:p>
        </w:tc>
      </w:tr>
      <w:tr w:rsidR="00006E0B" w:rsidRPr="00334E60" w14:paraId="58C2110A" w14:textId="77777777" w:rsidTr="00CF2C81">
        <w:trPr>
          <w:trHeight w:val="640"/>
        </w:trPr>
        <w:tc>
          <w:tcPr>
            <w:tcW w:w="1021" w:type="dxa"/>
          </w:tcPr>
          <w:p w14:paraId="3328F6A7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58B2BA0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System Sygnalizacji Włamania i Napadu</w:t>
            </w:r>
          </w:p>
        </w:tc>
        <w:tc>
          <w:tcPr>
            <w:tcW w:w="4877" w:type="dxa"/>
          </w:tcPr>
          <w:p w14:paraId="0715737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5CFC5E7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co 1 kwartał</w:t>
            </w:r>
          </w:p>
        </w:tc>
      </w:tr>
      <w:tr w:rsidR="00006E0B" w:rsidRPr="00334E60" w14:paraId="251A8F22" w14:textId="77777777" w:rsidTr="00CF2C81">
        <w:trPr>
          <w:trHeight w:val="640"/>
        </w:trPr>
        <w:tc>
          <w:tcPr>
            <w:tcW w:w="1021" w:type="dxa"/>
          </w:tcPr>
          <w:p w14:paraId="2814A3D8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DE6EEF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telewizji przemysłowej</w:t>
            </w:r>
          </w:p>
        </w:tc>
        <w:tc>
          <w:tcPr>
            <w:tcW w:w="4877" w:type="dxa"/>
          </w:tcPr>
          <w:p w14:paraId="02529C06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36383373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co 1 kwartał</w:t>
            </w:r>
          </w:p>
        </w:tc>
      </w:tr>
      <w:tr w:rsidR="00006E0B" w:rsidRPr="00334E60" w14:paraId="5E623666" w14:textId="77777777" w:rsidTr="00CF2C81">
        <w:trPr>
          <w:trHeight w:val="640"/>
        </w:trPr>
        <w:tc>
          <w:tcPr>
            <w:tcW w:w="1021" w:type="dxa"/>
          </w:tcPr>
          <w:p w14:paraId="06F1D95B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72C2EE9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kontroli dostępu</w:t>
            </w:r>
          </w:p>
        </w:tc>
        <w:tc>
          <w:tcPr>
            <w:tcW w:w="4877" w:type="dxa"/>
          </w:tcPr>
          <w:p w14:paraId="4510529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1E3E7D8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co 1 kwartał</w:t>
            </w:r>
          </w:p>
        </w:tc>
      </w:tr>
      <w:tr w:rsidR="00006E0B" w:rsidRPr="00334E60" w14:paraId="4775C433" w14:textId="77777777" w:rsidTr="00CF2C81">
        <w:trPr>
          <w:trHeight w:val="3068"/>
        </w:trPr>
        <w:tc>
          <w:tcPr>
            <w:tcW w:w="1021" w:type="dxa"/>
          </w:tcPr>
          <w:p w14:paraId="78CDD426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14:paraId="0B50A1A1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Centrale wentylacyjne</w:t>
            </w:r>
          </w:p>
        </w:tc>
        <w:tc>
          <w:tcPr>
            <w:tcW w:w="4877" w:type="dxa"/>
          </w:tcPr>
          <w:p w14:paraId="2F555FA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pracy przepustnic</w:t>
            </w:r>
          </w:p>
          <w:p w14:paraId="79434C0D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sekcji wentylatorowej, czyszczenie wentylatorów</w:t>
            </w:r>
          </w:p>
          <w:p w14:paraId="25C98C6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Sprawdzenie stanu nagrzewnicy wodnej, czyszczenie z odgrzybianiem, sprawdzenie odpowietrzników </w:t>
            </w:r>
          </w:p>
          <w:p w14:paraId="401B303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chłodnicy wodnej, czyszczenie z odgrzybianiem, sprawdzenie odpowietrzników</w:t>
            </w:r>
          </w:p>
          <w:p w14:paraId="6E168D8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odkraplaczy, czyszczenie z odgrzybianiem</w:t>
            </w:r>
          </w:p>
          <w:p w14:paraId="7240F13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sekcji wymiennika obrotowego i jego czyszczenie</w:t>
            </w:r>
          </w:p>
          <w:p w14:paraId="40730EE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sekcji wymiennika z odgrzybianiem</w:t>
            </w:r>
          </w:p>
          <w:p w14:paraId="191026E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i naciągu pasów oraz kół pasowych</w:t>
            </w:r>
          </w:p>
          <w:p w14:paraId="1BB194C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Smarowanie łożysk wentylatorów</w:t>
            </w:r>
          </w:p>
          <w:p w14:paraId="06A68CB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poprawności pracy współdziałania wszystkich elementów wchodzących w skład centrali, również z systemem BMS</w:t>
            </w:r>
          </w:p>
          <w:p w14:paraId="3E70EED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Sprawdzenie czujników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przeciwzamrożeniowych</w:t>
            </w:r>
            <w:proofErr w:type="spellEnd"/>
          </w:p>
          <w:p w14:paraId="0D87AE50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2936DE5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Dostawa i wymiana filtrów, wywiezienie zużytych filtrów do utylizacji, czyszczenie centrali wewnątrz i na zewnątrz</w:t>
            </w:r>
          </w:p>
          <w:p w14:paraId="38FDBBE7" w14:textId="77777777" w:rsidR="00006E0B" w:rsidRPr="00334E60" w:rsidRDefault="00006E0B" w:rsidP="00CF2C81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91E5B2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Sprawdzanie i weryfikacja temperatury i ciśnień na chłodnicy wodnej i nagrzewnicy wodnej we współpracy z źródłami ciepła i chłodu (węzeł cieplny, agregat wody lodowej)</w:t>
            </w:r>
          </w:p>
          <w:p w14:paraId="1C9B6632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10AC583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  <w:color w:val="FF0000"/>
              </w:rPr>
            </w:pPr>
            <w:r w:rsidRPr="00334E60">
              <w:rPr>
                <w:rFonts w:ascii="Times New Roman" w:hAnsi="Times New Roman" w:cs="Times New Roman"/>
                <w:u w:val="single"/>
              </w:rPr>
              <w:t>Każda zauważona nieprawidłowość powinna być odnotowana w książce eksploatacji i niezwłocznie usunięta.</w:t>
            </w:r>
          </w:p>
        </w:tc>
        <w:tc>
          <w:tcPr>
            <w:tcW w:w="1849" w:type="dxa"/>
          </w:tcPr>
          <w:p w14:paraId="3EC11DD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lastRenderedPageBreak/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  <w:r w:rsidRPr="00334E60">
              <w:rPr>
                <w:rFonts w:ascii="Times New Roman" w:hAnsi="Times New Roman" w:cs="Times New Roman"/>
              </w:rPr>
              <w:t xml:space="preserve"> </w:t>
            </w:r>
          </w:p>
          <w:p w14:paraId="11A244C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19355C5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23309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740D092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24B1E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21CA90B7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1E781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72F32D9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76286B6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ACD97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0D1E45C7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79D9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6B15697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2F7C029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437C97E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DC371C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AFDD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(do 30 września)</w:t>
            </w:r>
          </w:p>
          <w:p w14:paraId="062A1F8B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08CE9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dwa razy w roku (do 31.05 oraz do 15.10) lub wg wskazań alarmu presostatów</w:t>
            </w:r>
          </w:p>
          <w:p w14:paraId="01E97DE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09A2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raz na kwartał </w:t>
            </w:r>
          </w:p>
        </w:tc>
      </w:tr>
      <w:tr w:rsidR="00006E0B" w:rsidRPr="00334E60" w14:paraId="29791501" w14:textId="77777777" w:rsidTr="00CF2C81">
        <w:trPr>
          <w:trHeight w:val="640"/>
        </w:trPr>
        <w:tc>
          <w:tcPr>
            <w:tcW w:w="1021" w:type="dxa"/>
          </w:tcPr>
          <w:p w14:paraId="0BF4ABC7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46E9D33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Wentylatory</w:t>
            </w:r>
          </w:p>
        </w:tc>
        <w:tc>
          <w:tcPr>
            <w:tcW w:w="4877" w:type="dxa"/>
          </w:tcPr>
          <w:p w14:paraId="6291984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łopatek wirnika i czyszczenie</w:t>
            </w:r>
          </w:p>
          <w:p w14:paraId="068C959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obudowy</w:t>
            </w:r>
          </w:p>
          <w:p w14:paraId="5A53B6F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i czytelności tabliczek znamionowych</w:t>
            </w:r>
          </w:p>
          <w:p w14:paraId="589F1E4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Kontrola: połączeń śrubowych, mocowań silników, stanu połączeń elastycznych, sprawdzenie poprawności pracy (kierunki obrotów), </w:t>
            </w:r>
            <w:r w:rsidRPr="00334E6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dokręcanie połączeń elektrycznych </w:t>
            </w:r>
            <w:r w:rsidRPr="00334E60">
              <w:rPr>
                <w:rFonts w:ascii="Times New Roman" w:hAnsi="Times New Roman" w:cs="Times New Roman"/>
              </w:rPr>
              <w:t>pomiar prądów, napięć itd.</w:t>
            </w:r>
          </w:p>
        </w:tc>
        <w:tc>
          <w:tcPr>
            <w:tcW w:w="1849" w:type="dxa"/>
          </w:tcPr>
          <w:p w14:paraId="6B58C5D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47AA5FE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6E2D435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597CF2B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006E0B" w:rsidRPr="00334E60" w14:paraId="51FE8F60" w14:textId="77777777" w:rsidTr="00CF2C81">
        <w:trPr>
          <w:trHeight w:val="640"/>
        </w:trPr>
        <w:tc>
          <w:tcPr>
            <w:tcW w:w="1021" w:type="dxa"/>
          </w:tcPr>
          <w:p w14:paraId="252780C3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783718F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Klapy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7" w:type="dxa"/>
          </w:tcPr>
          <w:p w14:paraId="08A8680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Przegląd klap p. </w:t>
            </w:r>
            <w:proofErr w:type="spellStart"/>
            <w:r w:rsidRPr="00334E60">
              <w:rPr>
                <w:rFonts w:ascii="Times New Roman" w:hAnsi="Times New Roman" w:cs="Times New Roman"/>
              </w:rPr>
              <w:t>poż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9" w:type="dxa"/>
          </w:tcPr>
          <w:p w14:paraId="3FAC59D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16689948" w14:textId="77777777" w:rsidTr="00CF2C81">
        <w:trPr>
          <w:trHeight w:val="640"/>
        </w:trPr>
        <w:tc>
          <w:tcPr>
            <w:tcW w:w="1021" w:type="dxa"/>
          </w:tcPr>
          <w:p w14:paraId="2DCF37A8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1970373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przewodów wentylacji</w:t>
            </w:r>
          </w:p>
        </w:tc>
        <w:tc>
          <w:tcPr>
            <w:tcW w:w="4877" w:type="dxa"/>
          </w:tcPr>
          <w:p w14:paraId="196BF6F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kanałów i izolacji oraz drobne poprawki</w:t>
            </w:r>
          </w:p>
          <w:p w14:paraId="5DEE57A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zewnętrznego płaszcza na zewnątrz oraz drobne poprawki</w:t>
            </w:r>
          </w:p>
          <w:p w14:paraId="1BA61CB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kratek wewnątrz budynku</w:t>
            </w:r>
          </w:p>
          <w:p w14:paraId="4EA875B1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2FB7DFA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kanałów i odgrzybianie</w:t>
            </w:r>
          </w:p>
        </w:tc>
        <w:tc>
          <w:tcPr>
            <w:tcW w:w="1849" w:type="dxa"/>
          </w:tcPr>
          <w:p w14:paraId="3C0B765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  <w:p w14:paraId="1EC7A05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(do 30 września)</w:t>
            </w:r>
          </w:p>
          <w:p w14:paraId="6B5E7D3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lub w razie potrzeb</w:t>
            </w:r>
          </w:p>
          <w:p w14:paraId="22F7C5B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 zależności od zabrudzenia, minimum raz na dwa lata</w:t>
            </w:r>
          </w:p>
        </w:tc>
      </w:tr>
      <w:tr w:rsidR="00006E0B" w:rsidRPr="00334E60" w14:paraId="0F4E988C" w14:textId="77777777" w:rsidTr="00CF2C81">
        <w:trPr>
          <w:trHeight w:val="640"/>
        </w:trPr>
        <w:tc>
          <w:tcPr>
            <w:tcW w:w="1021" w:type="dxa"/>
          </w:tcPr>
          <w:p w14:paraId="45CD218B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98CA8C9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wody lodowej</w:t>
            </w:r>
          </w:p>
        </w:tc>
        <w:tc>
          <w:tcPr>
            <w:tcW w:w="4877" w:type="dxa"/>
          </w:tcPr>
          <w:p w14:paraId="5434184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zaworów bezpieczeństwa</w:t>
            </w:r>
          </w:p>
          <w:p w14:paraId="6D95811D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armatury zaporowej i odcinającej i ewentualne odpowietrzanie instalacji</w:t>
            </w:r>
          </w:p>
        </w:tc>
        <w:tc>
          <w:tcPr>
            <w:tcW w:w="1849" w:type="dxa"/>
          </w:tcPr>
          <w:p w14:paraId="1B871D63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297F2F8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6E0B" w:rsidRPr="00334E60" w14:paraId="63309593" w14:textId="77777777" w:rsidTr="00CF2C81">
        <w:trPr>
          <w:trHeight w:val="640"/>
        </w:trPr>
        <w:tc>
          <w:tcPr>
            <w:tcW w:w="1021" w:type="dxa"/>
          </w:tcPr>
          <w:p w14:paraId="553EF22C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ADD6E7A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pomp ciepła</w:t>
            </w:r>
          </w:p>
        </w:tc>
        <w:tc>
          <w:tcPr>
            <w:tcW w:w="4877" w:type="dxa"/>
          </w:tcPr>
          <w:p w14:paraId="4BE43F1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prawidłowości działania</w:t>
            </w:r>
          </w:p>
          <w:p w14:paraId="0E566B6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zaworów bezpieczeństwa</w:t>
            </w:r>
          </w:p>
          <w:p w14:paraId="2462C11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armatury zaporowej i odcinającej i ewentualne odpowietrzanie instalacji</w:t>
            </w:r>
          </w:p>
          <w:p w14:paraId="7B960FB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filtrów</w:t>
            </w:r>
          </w:p>
          <w:p w14:paraId="46E64F4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ciśnień w naczyniach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E60">
              <w:rPr>
                <w:rFonts w:ascii="Times New Roman" w:hAnsi="Times New Roman" w:cs="Times New Roman"/>
              </w:rPr>
              <w:t>zbiorczych</w:t>
            </w:r>
          </w:p>
          <w:p w14:paraId="0C7B2DA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przyrządów pomiarowych</w:t>
            </w:r>
          </w:p>
          <w:p w14:paraId="6C94477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poprawności działania automatyki</w:t>
            </w:r>
          </w:p>
        </w:tc>
        <w:tc>
          <w:tcPr>
            <w:tcW w:w="1849" w:type="dxa"/>
          </w:tcPr>
          <w:p w14:paraId="0F86CFF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6 m-</w:t>
            </w:r>
            <w:proofErr w:type="spellStart"/>
            <w:r w:rsidRPr="00334E60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41E4021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6E0B" w:rsidRPr="00334E60" w14:paraId="50A42FF2" w14:textId="77777777" w:rsidTr="00CF2C81">
        <w:trPr>
          <w:trHeight w:val="640"/>
        </w:trPr>
        <w:tc>
          <w:tcPr>
            <w:tcW w:w="1021" w:type="dxa"/>
          </w:tcPr>
          <w:p w14:paraId="59E72036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2CBA278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Agregat wody lodowej</w:t>
            </w:r>
          </w:p>
        </w:tc>
        <w:tc>
          <w:tcPr>
            <w:tcW w:w="4877" w:type="dxa"/>
          </w:tcPr>
          <w:p w14:paraId="292489D2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obwodu chłodzącego instalacji wodnej w celu sprawdzenia stanu przewodów i wyszukania ewentualnych śladów nieszczelności</w:t>
            </w:r>
          </w:p>
          <w:p w14:paraId="79C807EA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połączeń rurowych oraz pierścieni dociskające rury ssące i tłoczne sprężarki instalacji chłodniczej</w:t>
            </w:r>
          </w:p>
          <w:p w14:paraId="09E498E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czy prąd pobierany przez urządzenie mieści się w granicach wartości znamionowych</w:t>
            </w:r>
          </w:p>
          <w:p w14:paraId="21CB1B0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połączeń elektrycznych</w:t>
            </w:r>
          </w:p>
          <w:p w14:paraId="07D9BDF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czy wentylatory są uruchamiane automatycznie przez centralkę urządzenia. Sprawdzenie głośności pracy</w:t>
            </w:r>
          </w:p>
          <w:p w14:paraId="475919A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lameli skraplacza</w:t>
            </w:r>
          </w:p>
          <w:p w14:paraId="4038DCC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lameli skraplacza nieagresywnym detergentem</w:t>
            </w:r>
          </w:p>
          <w:p w14:paraId="6079927B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32F565A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szczelności agregatów zgodnie z ustawą i wpisanie do CRO</w:t>
            </w:r>
          </w:p>
          <w:p w14:paraId="0B48AF61" w14:textId="77777777" w:rsidR="00006E0B" w:rsidRPr="00334E60" w:rsidRDefault="00006E0B" w:rsidP="00CF2C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E7CC03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 przypadku awarii, której usunięcie wiązałoby się z ingerencją w układ chłodniczy, usunąć awarię oraz wypisać protokół z usunięcia awarii wraz z ilością czynnika utraconego i doładowanego, a także po 30 dniach dokonać powtórnego sprawdzenia szczelności układu chłodniczego z wypisaniem protokołu przez osobę uprawnioną do pracy przy czynnikach chłodniczych.</w:t>
            </w:r>
          </w:p>
          <w:p w14:paraId="12E66BED" w14:textId="77777777" w:rsidR="00006E0B" w:rsidRPr="00334E60" w:rsidRDefault="00006E0B" w:rsidP="00CF2C81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CC71F4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 przypadku zamontowania zaworów bezpieczeństwa, których sprawdzanie jest wymagane przez UDT co 6 miesięcy, sprawdzenie zaworów potwierdzone protokołem UDT na koszt Gwaranta</w:t>
            </w:r>
          </w:p>
          <w:p w14:paraId="6E074812" w14:textId="77777777" w:rsidR="00006E0B" w:rsidRPr="00334E60" w:rsidRDefault="00006E0B" w:rsidP="00CF2C81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864C89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 xml:space="preserve">W przypadku ewentualnej konieczności spuszczania wody z instalacji wody lodowej i/lub agregatu wody lodowej na okres zimowy, wykonanie wszelkich prac zabezpieczających układ i urządzenia będą należeć   po stronie Gwaranta, jak również późniejsze napełnienie układu wodą na okres wiosenno- letni i uruchomienie urządzeń.  </w:t>
            </w:r>
          </w:p>
          <w:p w14:paraId="3D70DC11" w14:textId="77777777" w:rsidR="00006E0B" w:rsidRPr="00334E60" w:rsidRDefault="00006E0B" w:rsidP="00CF2C81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DB7586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  <w:u w:val="single"/>
              </w:rPr>
              <w:t>Każda zauważona nieprawidłowość powinna być odnotowana w książce eksploatacji i niezwłocznie usunięta.</w:t>
            </w:r>
          </w:p>
        </w:tc>
        <w:tc>
          <w:tcPr>
            <w:tcW w:w="1849" w:type="dxa"/>
          </w:tcPr>
          <w:p w14:paraId="6DC68A2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dwa razy w roku (do 31.05 oraz do 15.10)</w:t>
            </w:r>
          </w:p>
          <w:p w14:paraId="74AE0EB8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5477971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EB222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89BD67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3434221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0B8D3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093542D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5B50D22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AB23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B349C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74227623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(do 31 maja)</w:t>
            </w:r>
          </w:p>
          <w:p w14:paraId="691B1FE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lub dwa razy do roku w zależności od urządzenia</w:t>
            </w:r>
          </w:p>
        </w:tc>
      </w:tr>
      <w:tr w:rsidR="00006E0B" w:rsidRPr="00334E60" w14:paraId="44B3145B" w14:textId="77777777" w:rsidTr="00CF2C81">
        <w:trPr>
          <w:trHeight w:val="640"/>
        </w:trPr>
        <w:tc>
          <w:tcPr>
            <w:tcW w:w="1021" w:type="dxa"/>
          </w:tcPr>
          <w:p w14:paraId="45D02BE2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E305631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wodociągowa</w:t>
            </w:r>
          </w:p>
        </w:tc>
        <w:tc>
          <w:tcPr>
            <w:tcW w:w="4877" w:type="dxa"/>
          </w:tcPr>
          <w:p w14:paraId="7F676E83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filtrów</w:t>
            </w:r>
          </w:p>
        </w:tc>
        <w:tc>
          <w:tcPr>
            <w:tcW w:w="1849" w:type="dxa"/>
          </w:tcPr>
          <w:p w14:paraId="3E079A3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315B12EC" w14:textId="77777777" w:rsidTr="00CF2C81">
        <w:trPr>
          <w:trHeight w:val="640"/>
        </w:trPr>
        <w:tc>
          <w:tcPr>
            <w:tcW w:w="1021" w:type="dxa"/>
          </w:tcPr>
          <w:p w14:paraId="2520B6A2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30B3AF1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hydrantowa</w:t>
            </w:r>
          </w:p>
        </w:tc>
        <w:tc>
          <w:tcPr>
            <w:tcW w:w="4877" w:type="dxa"/>
          </w:tcPr>
          <w:p w14:paraId="10E12471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Przegląd hydrantów wewnętrznych i zewnętrznych z badaniem wydajności</w:t>
            </w:r>
          </w:p>
        </w:tc>
        <w:tc>
          <w:tcPr>
            <w:tcW w:w="1849" w:type="dxa"/>
          </w:tcPr>
          <w:p w14:paraId="283FC451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50D2A220" w14:textId="77777777" w:rsidTr="00CF2C81">
        <w:trPr>
          <w:trHeight w:val="640"/>
        </w:trPr>
        <w:tc>
          <w:tcPr>
            <w:tcW w:w="1021" w:type="dxa"/>
          </w:tcPr>
          <w:p w14:paraId="0DF1A3C1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A23E98D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c.o.</w:t>
            </w:r>
          </w:p>
        </w:tc>
        <w:tc>
          <w:tcPr>
            <w:tcW w:w="4877" w:type="dxa"/>
          </w:tcPr>
          <w:p w14:paraId="1EC36FCF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położenia zaworów</w:t>
            </w:r>
          </w:p>
          <w:p w14:paraId="4AA52AC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odpowietrzników</w:t>
            </w:r>
          </w:p>
        </w:tc>
        <w:tc>
          <w:tcPr>
            <w:tcW w:w="1849" w:type="dxa"/>
          </w:tcPr>
          <w:p w14:paraId="3D66A7D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  <w:p w14:paraId="2642195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</w:tc>
      </w:tr>
      <w:tr w:rsidR="00006E0B" w:rsidRPr="00334E60" w14:paraId="6C192E37" w14:textId="77777777" w:rsidTr="00CF2C81">
        <w:trPr>
          <w:trHeight w:val="640"/>
        </w:trPr>
        <w:tc>
          <w:tcPr>
            <w:tcW w:w="1021" w:type="dxa"/>
          </w:tcPr>
          <w:p w14:paraId="3BA29412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7174656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c.t.</w:t>
            </w:r>
          </w:p>
        </w:tc>
        <w:tc>
          <w:tcPr>
            <w:tcW w:w="4877" w:type="dxa"/>
          </w:tcPr>
          <w:p w14:paraId="02F23C3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położenia zaworów</w:t>
            </w:r>
          </w:p>
          <w:p w14:paraId="21FDD8B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odpowietrzników</w:t>
            </w:r>
          </w:p>
          <w:p w14:paraId="226E9A5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stanu nagrzewnic</w:t>
            </w:r>
          </w:p>
          <w:p w14:paraId="08235073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4DD20DA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Kontrola kabli grzewczych</w:t>
            </w:r>
          </w:p>
        </w:tc>
        <w:tc>
          <w:tcPr>
            <w:tcW w:w="1849" w:type="dxa"/>
          </w:tcPr>
          <w:p w14:paraId="0E62197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</w:t>
            </w:r>
          </w:p>
          <w:p w14:paraId="64775EE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528126C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do 15.10</w:t>
            </w:r>
          </w:p>
          <w:p w14:paraId="3FBA609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</w:tc>
      </w:tr>
      <w:tr w:rsidR="00006E0B" w:rsidRPr="00334E60" w14:paraId="65BE6EF8" w14:textId="77777777" w:rsidTr="00CF2C81">
        <w:trPr>
          <w:trHeight w:val="640"/>
        </w:trPr>
        <w:tc>
          <w:tcPr>
            <w:tcW w:w="1021" w:type="dxa"/>
          </w:tcPr>
          <w:p w14:paraId="1D0EE340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F30DE0C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Instalacja klimatyzacji</w:t>
            </w:r>
          </w:p>
        </w:tc>
        <w:tc>
          <w:tcPr>
            <w:tcW w:w="4877" w:type="dxa"/>
            <w:shd w:val="clear" w:color="auto" w:fill="auto"/>
          </w:tcPr>
          <w:p w14:paraId="70C35D5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jednostek wewnętrznych z użyciem środka wirusobójczego i grzybobójczego</w:t>
            </w:r>
          </w:p>
          <w:p w14:paraId="11E15496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filtrów urządzeń wewnętrznych i odgrzybianie</w:t>
            </w:r>
          </w:p>
          <w:p w14:paraId="0C76C0F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skraplaczy jednostek zewnętrznych</w:t>
            </w:r>
          </w:p>
          <w:p w14:paraId="42D52EE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silników elektrycznych wentylatorów</w:t>
            </w:r>
          </w:p>
          <w:p w14:paraId="07751AB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poboru prądu (silników elektrycznych) –sprężarek</w:t>
            </w:r>
          </w:p>
          <w:p w14:paraId="328F1E00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stanu instalacji elektrycznej dokręcanie zacisków, sprawdzenie sygnałów z połączeniem z systemem BMS</w:t>
            </w:r>
          </w:p>
          <w:p w14:paraId="377EA3F7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połączeń freonowych- sprawdzenie szczelności</w:t>
            </w:r>
          </w:p>
          <w:p w14:paraId="10651CE4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drożności spływu skroplin</w:t>
            </w:r>
          </w:p>
          <w:p w14:paraId="1212085C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pracy pompek skroplin</w:t>
            </w:r>
          </w:p>
          <w:p w14:paraId="58D7675E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Sprawdzenie szczelności agregatów zgodnie z ustawą i wpisanie do CRO</w:t>
            </w:r>
          </w:p>
          <w:p w14:paraId="5AA578F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W przypadku awarii, której usunięcie wiązałoby się z ingerencją w układ chłodniczy, usunąć awarię oraz wypisać protokół z usunięcia awarii wraz z ilością czynnika utraconego i doładowanego, a także po 30 dniach dokonać powtórnego sprawdzenia szczelności układu chłodniczego z wypisaniem protokołu przez osobę uprawnioną do pracy przy czynnikach chłodniczych.</w:t>
            </w:r>
          </w:p>
          <w:p w14:paraId="191E39DB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Każda zauważona nieprawidłowość powinna być odnotowana w książce eksploatacji i niezwłocznie usunięta</w:t>
            </w:r>
          </w:p>
        </w:tc>
        <w:tc>
          <w:tcPr>
            <w:tcW w:w="1849" w:type="dxa"/>
          </w:tcPr>
          <w:p w14:paraId="379E3AC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kwartał</w:t>
            </w:r>
          </w:p>
          <w:p w14:paraId="4C41FBA6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5FE5D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6C0187C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11C3B8BD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1C92E87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4AED648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36E245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24932644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FD73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5F6080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7005BEFA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C6AAB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6B14E0A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E60">
              <w:rPr>
                <w:rFonts w:ascii="Times New Roman" w:hAnsi="Times New Roman" w:cs="Times New Roman"/>
              </w:rPr>
              <w:t>j.w</w:t>
            </w:r>
            <w:proofErr w:type="spellEnd"/>
            <w:r w:rsidRPr="00334E60">
              <w:rPr>
                <w:rFonts w:ascii="Times New Roman" w:hAnsi="Times New Roman" w:cs="Times New Roman"/>
              </w:rPr>
              <w:t>.</w:t>
            </w:r>
          </w:p>
          <w:p w14:paraId="1AFC8D1E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na rok lub dwa razy do roku w zależności od urządzenia</w:t>
            </w:r>
          </w:p>
        </w:tc>
      </w:tr>
      <w:tr w:rsidR="00006E0B" w:rsidRPr="00334E60" w14:paraId="418DB774" w14:textId="77777777" w:rsidTr="00CF2C81">
        <w:trPr>
          <w:trHeight w:val="640"/>
        </w:trPr>
        <w:tc>
          <w:tcPr>
            <w:tcW w:w="1021" w:type="dxa"/>
          </w:tcPr>
          <w:p w14:paraId="55B40D57" w14:textId="77777777" w:rsidR="00006E0B" w:rsidRPr="00334E60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77095FF" w14:textId="77777777" w:rsidR="00006E0B" w:rsidRPr="00334E60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Sieci zewnętrzne</w:t>
            </w:r>
          </w:p>
        </w:tc>
        <w:tc>
          <w:tcPr>
            <w:tcW w:w="4877" w:type="dxa"/>
          </w:tcPr>
          <w:p w14:paraId="35375E35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Przegląd separatora wraz z osadnikiem piasku</w:t>
            </w:r>
          </w:p>
          <w:p w14:paraId="2825F9C9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53EC6863" w14:textId="77777777" w:rsidR="00006E0B" w:rsidRPr="00334E60" w:rsidRDefault="00006E0B" w:rsidP="00CF2C81">
            <w:pPr>
              <w:pStyle w:val="Akapitzlist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14:paraId="2F6D8C09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Czyszczenie separatora wraz z wywozem odpadów</w:t>
            </w:r>
          </w:p>
          <w:p w14:paraId="18A20898" w14:textId="77777777" w:rsidR="00006E0B" w:rsidRPr="00334E60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Przegląd studzienek osadnikowych</w:t>
            </w:r>
          </w:p>
        </w:tc>
        <w:tc>
          <w:tcPr>
            <w:tcW w:w="1849" w:type="dxa"/>
          </w:tcPr>
          <w:p w14:paraId="1B306219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dwa razy w roku (do 15.05 oraz do 15.11)</w:t>
            </w:r>
          </w:p>
          <w:p w14:paraId="2A30195F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w roku lub w razie zabrudzenia</w:t>
            </w:r>
          </w:p>
          <w:p w14:paraId="124A2582" w14:textId="77777777" w:rsidR="00006E0B" w:rsidRPr="00334E60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E60">
              <w:rPr>
                <w:rFonts w:ascii="Times New Roman" w:hAnsi="Times New Roman" w:cs="Times New Roman"/>
              </w:rPr>
              <w:t>raz w roku do 15.05</w:t>
            </w:r>
          </w:p>
        </w:tc>
      </w:tr>
      <w:tr w:rsidR="00006E0B" w:rsidRPr="00334E60" w14:paraId="5246ABC4" w14:textId="77777777" w:rsidTr="00CF2C81">
        <w:trPr>
          <w:trHeight w:val="640"/>
        </w:trPr>
        <w:tc>
          <w:tcPr>
            <w:tcW w:w="1021" w:type="dxa"/>
          </w:tcPr>
          <w:p w14:paraId="74C3C510" w14:textId="77777777" w:rsidR="00006E0B" w:rsidRPr="00D1391F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56BF48C" w14:textId="77777777" w:rsidR="00006E0B" w:rsidRPr="00D1391F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 xml:space="preserve">System </w:t>
            </w:r>
            <w:proofErr w:type="spellStart"/>
            <w:r w:rsidRPr="00D1391F">
              <w:rPr>
                <w:rFonts w:ascii="Times New Roman" w:hAnsi="Times New Roman" w:cs="Times New Roman"/>
              </w:rPr>
              <w:t>AKPiA</w:t>
            </w:r>
            <w:proofErr w:type="spellEnd"/>
            <w:r w:rsidRPr="00D1391F">
              <w:rPr>
                <w:rFonts w:ascii="Times New Roman" w:hAnsi="Times New Roman" w:cs="Times New Roman"/>
              </w:rPr>
              <w:t xml:space="preserve"> i BMS</w:t>
            </w:r>
          </w:p>
        </w:tc>
        <w:tc>
          <w:tcPr>
            <w:tcW w:w="4877" w:type="dxa"/>
          </w:tcPr>
          <w:p w14:paraId="69914A8A" w14:textId="77777777" w:rsidR="00006E0B" w:rsidRPr="00D1391F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Wykonanie kopii zapasowej programu, sprawdzenie sygnałów i połączeń z elementami wykonawczymi</w:t>
            </w:r>
          </w:p>
        </w:tc>
        <w:tc>
          <w:tcPr>
            <w:tcW w:w="1849" w:type="dxa"/>
          </w:tcPr>
          <w:p w14:paraId="05E58C5E" w14:textId="77777777" w:rsidR="00006E0B" w:rsidRPr="00D1391F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3C2CA259" w14:textId="77777777" w:rsidTr="00CF2C81">
        <w:trPr>
          <w:trHeight w:val="640"/>
        </w:trPr>
        <w:tc>
          <w:tcPr>
            <w:tcW w:w="1021" w:type="dxa"/>
          </w:tcPr>
          <w:p w14:paraId="7C387230" w14:textId="77777777" w:rsidR="00006E0B" w:rsidRPr="00D1391F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C81A289" w14:textId="77777777" w:rsidR="00006E0B" w:rsidRPr="00D1391F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System nagłośnienia i audio-wideo AV</w:t>
            </w:r>
          </w:p>
        </w:tc>
        <w:tc>
          <w:tcPr>
            <w:tcW w:w="4877" w:type="dxa"/>
          </w:tcPr>
          <w:p w14:paraId="3445286E" w14:textId="77777777" w:rsidR="00006E0B" w:rsidRPr="00D1391F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5C2CC273" w14:textId="77777777" w:rsidR="00006E0B" w:rsidRPr="00D1391F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3B5648E4" w14:textId="77777777" w:rsidTr="00CF2C81">
        <w:trPr>
          <w:trHeight w:val="640"/>
        </w:trPr>
        <w:tc>
          <w:tcPr>
            <w:tcW w:w="1021" w:type="dxa"/>
          </w:tcPr>
          <w:p w14:paraId="175D11BE" w14:textId="77777777" w:rsidR="00006E0B" w:rsidRPr="00D1391F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87E5E98" w14:textId="77777777" w:rsidR="00006E0B" w:rsidRPr="00D1391F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System SMS</w:t>
            </w:r>
          </w:p>
        </w:tc>
        <w:tc>
          <w:tcPr>
            <w:tcW w:w="4877" w:type="dxa"/>
          </w:tcPr>
          <w:p w14:paraId="52FFCC60" w14:textId="77777777" w:rsidR="00006E0B" w:rsidRPr="00D1391F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3A5072F1" w14:textId="77777777" w:rsidR="00006E0B" w:rsidRPr="00D1391F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co 1 kwartał</w:t>
            </w:r>
          </w:p>
        </w:tc>
      </w:tr>
      <w:tr w:rsidR="00006E0B" w:rsidRPr="00334E60" w14:paraId="33C1CBD4" w14:textId="77777777" w:rsidTr="00CF2C81">
        <w:trPr>
          <w:trHeight w:val="640"/>
        </w:trPr>
        <w:tc>
          <w:tcPr>
            <w:tcW w:w="1021" w:type="dxa"/>
          </w:tcPr>
          <w:p w14:paraId="78371549" w14:textId="77777777" w:rsidR="00006E0B" w:rsidRPr="00D1391F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4389624" w14:textId="77777777" w:rsidR="00006E0B" w:rsidRPr="00D1391F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Zasilacz UPS</w:t>
            </w:r>
          </w:p>
        </w:tc>
        <w:tc>
          <w:tcPr>
            <w:tcW w:w="4877" w:type="dxa"/>
          </w:tcPr>
          <w:p w14:paraId="39E4D066" w14:textId="77777777" w:rsidR="00006E0B" w:rsidRPr="00D1391F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1A1BB37F" w14:textId="77777777" w:rsidR="00006E0B" w:rsidRPr="00D1391F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raz na rok</w:t>
            </w:r>
          </w:p>
        </w:tc>
      </w:tr>
      <w:tr w:rsidR="00006E0B" w:rsidRPr="00334E60" w14:paraId="7F8091D7" w14:textId="77777777" w:rsidTr="00CF2C81">
        <w:trPr>
          <w:trHeight w:val="640"/>
        </w:trPr>
        <w:tc>
          <w:tcPr>
            <w:tcW w:w="1021" w:type="dxa"/>
          </w:tcPr>
          <w:p w14:paraId="2CB562CD" w14:textId="77777777" w:rsidR="00006E0B" w:rsidRPr="00D1391F" w:rsidRDefault="00006E0B" w:rsidP="00006E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59C23B2" w14:textId="77777777" w:rsidR="00006E0B" w:rsidRPr="00D1391F" w:rsidRDefault="00006E0B" w:rsidP="00CF2C8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Instalacja telefoniczna</w:t>
            </w:r>
          </w:p>
        </w:tc>
        <w:tc>
          <w:tcPr>
            <w:tcW w:w="4877" w:type="dxa"/>
          </w:tcPr>
          <w:p w14:paraId="1212399C" w14:textId="77777777" w:rsidR="00006E0B" w:rsidRPr="00D1391F" w:rsidRDefault="00006E0B" w:rsidP="00006E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sprawdzenie prawidłowości działania</w:t>
            </w:r>
          </w:p>
        </w:tc>
        <w:tc>
          <w:tcPr>
            <w:tcW w:w="1849" w:type="dxa"/>
          </w:tcPr>
          <w:p w14:paraId="6038D642" w14:textId="77777777" w:rsidR="00006E0B" w:rsidRPr="00D1391F" w:rsidRDefault="00006E0B" w:rsidP="00CF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91F">
              <w:rPr>
                <w:rFonts w:ascii="Times New Roman" w:hAnsi="Times New Roman" w:cs="Times New Roman"/>
              </w:rPr>
              <w:t>co 1 miesiąc</w:t>
            </w:r>
          </w:p>
        </w:tc>
      </w:tr>
    </w:tbl>
    <w:p w14:paraId="0267EC94" w14:textId="77777777" w:rsidR="00006E0B" w:rsidRPr="005E281E" w:rsidRDefault="00006E0B" w:rsidP="00006E0B"/>
    <w:p w14:paraId="67EBACD3" w14:textId="77777777" w:rsidR="00006E0B" w:rsidRPr="00685CBB" w:rsidRDefault="00006E0B" w:rsidP="00006E0B">
      <w:pPr>
        <w:pStyle w:val="Akapitzlist"/>
        <w:ind w:left="0"/>
        <w:jc w:val="both"/>
      </w:pPr>
      <w:r w:rsidRPr="005E281E">
        <w:t>*Jeżeli z warunków, instrukcji, wytycznych producentów lub DTR urządzeń wynika konieczność przeprowadzania serwisów i przeglądów częściej i w zwiększonym zakresie jak podano w tabeli,</w:t>
      </w:r>
      <w:r>
        <w:t xml:space="preserve"> </w:t>
      </w:r>
      <w:r w:rsidRPr="005E281E">
        <w:t xml:space="preserve">to należy wykonywać je zgodnie z tymi warunkami. Zamawiający nie dopuszcza zmniejszenia </w:t>
      </w:r>
      <w:r w:rsidRPr="00685CBB">
        <w:t>częstotliwości przeglądów ani zmniejszenia zakresów wykonywanych czynności podanych w tabeli.</w:t>
      </w:r>
    </w:p>
    <w:p w14:paraId="57520A4C" w14:textId="77777777" w:rsidR="00006E0B" w:rsidRPr="00685CBB" w:rsidRDefault="00006E0B" w:rsidP="00006E0B">
      <w:pPr>
        <w:jc w:val="both"/>
      </w:pPr>
      <w:r w:rsidRPr="00685CBB">
        <w:t xml:space="preserve">* Materiały eksploatacyjne tj.: akumulatory, świetlówki, źródła światła LED, bezpieczniki, wyłączniki, smary, oleje, środki czyszczące, śruby, nakrętki, izolacje, aerozole testowe, szybki przycisków ROP, zapewnia (gwarant), a w przypadku urządzeń wentylacyjno-klimatyzacyjnych wykonawca dostarczy następujący minimalny katalog elementów i materiałów koniecznych do utrzymania systemu wentylacyjno- klimatyzacyjnego w ciągłej sprawności lub tez inne elementy ulegające awarii, za które w okresie gwarancji odpowiada Generalny Wykonawca   tj.: żarówki i diody sygnalizacyjne, żarówki oświetleniowe zainstalowane w pomieszczeniach technicznych dostępnych dla obsługi, oleje, smary, </w:t>
      </w:r>
      <w:proofErr w:type="spellStart"/>
      <w:r w:rsidRPr="00685CBB">
        <w:t>peszle</w:t>
      </w:r>
      <w:proofErr w:type="spellEnd"/>
      <w:r w:rsidRPr="00685CBB">
        <w:t xml:space="preserve"> do przewodów elektrycznych itp., śruby nakrętki , wkręty nity itp., uszczelki do kanałów wentylacyjnych, silikony , sznur lub teflon do </w:t>
      </w:r>
      <w:r>
        <w:t>dławnic zaworów</w:t>
      </w:r>
      <w:r w:rsidRPr="00685CBB">
        <w:t xml:space="preserve">, nakrętki chłodnicze i inne akcesoria chłodnicze, akcesoria do lutowania rur Cu i innych, farby rozpuszczalniki, filtry do central wentylacyjnych i urządzeń klimatyzacyjnych i/lub  </w:t>
      </w:r>
      <w:proofErr w:type="spellStart"/>
      <w:r w:rsidRPr="00685CBB">
        <w:t>klimakonwektorów</w:t>
      </w:r>
      <w:proofErr w:type="spellEnd"/>
      <w:r w:rsidRPr="00685CBB">
        <w:t xml:space="preserve"> , paski klinowe, glikol, łożyska do silników  central wentylacyjnych i wentylatorów obiektowych, izolacje do rur i innych elementów chłodniczych czy klimatyzacyjnych/wentylacyjnych (taśmy , otuliny, maty, taśmy srebrne itp.),czynniki chłodnicze, profesjonalne środki do czyszczenia i odkażania elementów klimatyzacyjnych/chłodniczych  lub elementów wentylacyjnych  (wraz z kartą charakterystyki środka i dopuszczeniem do stosowania).   </w:t>
      </w:r>
    </w:p>
    <w:p w14:paraId="0161E8D2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2D6049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D3997F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B4A5B1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4565F8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65BFE0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7EB39E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BD7391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0739DF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4402B2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28229C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1003AE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6A0E50" w14:textId="77777777" w:rsidR="00006E0B" w:rsidRDefault="00006E0B" w:rsidP="00006E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006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7368A" w14:textId="77777777" w:rsidR="00C75028" w:rsidRDefault="00C75028" w:rsidP="00020E8D">
      <w:pPr>
        <w:spacing w:after="0" w:line="240" w:lineRule="auto"/>
      </w:pPr>
      <w:r>
        <w:separator/>
      </w:r>
    </w:p>
  </w:endnote>
  <w:endnote w:type="continuationSeparator" w:id="0">
    <w:p w14:paraId="2357F05C" w14:textId="77777777" w:rsidR="00C75028" w:rsidRDefault="00C75028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A326" w14:textId="77777777" w:rsidR="00C75028" w:rsidRDefault="00C75028" w:rsidP="00020E8D">
      <w:pPr>
        <w:spacing w:after="0" w:line="240" w:lineRule="auto"/>
      </w:pPr>
      <w:r>
        <w:separator/>
      </w:r>
    </w:p>
  </w:footnote>
  <w:footnote w:type="continuationSeparator" w:id="0">
    <w:p w14:paraId="53F2AD8F" w14:textId="77777777" w:rsidR="00C75028" w:rsidRDefault="00C75028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34240D"/>
    <w:rsid w:val="00382CE2"/>
    <w:rsid w:val="003A6FC9"/>
    <w:rsid w:val="00424B4A"/>
    <w:rsid w:val="0054167F"/>
    <w:rsid w:val="00575712"/>
    <w:rsid w:val="00591F21"/>
    <w:rsid w:val="00606F53"/>
    <w:rsid w:val="00646CDF"/>
    <w:rsid w:val="0070241C"/>
    <w:rsid w:val="00833710"/>
    <w:rsid w:val="008738AF"/>
    <w:rsid w:val="0088265C"/>
    <w:rsid w:val="00943B7D"/>
    <w:rsid w:val="009904F9"/>
    <w:rsid w:val="009A129C"/>
    <w:rsid w:val="009C4F43"/>
    <w:rsid w:val="00A744B7"/>
    <w:rsid w:val="00BC0B79"/>
    <w:rsid w:val="00C5004D"/>
    <w:rsid w:val="00C75028"/>
    <w:rsid w:val="00DA1551"/>
    <w:rsid w:val="00DF5AC3"/>
    <w:rsid w:val="00E23EB9"/>
    <w:rsid w:val="00E35410"/>
    <w:rsid w:val="00F07352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3025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2021-01-19T20:32:00Z</dcterms:created>
  <dcterms:modified xsi:type="dcterms:W3CDTF">2021-01-29T20:32:00Z</dcterms:modified>
</cp:coreProperties>
</file>