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DAF2A" w14:textId="77777777" w:rsidR="002A35E4" w:rsidRPr="002A35E4" w:rsidRDefault="002A35E4" w:rsidP="002A35E4">
      <w:pPr>
        <w:suppressAutoHyphens w:val="0"/>
        <w:spacing w:after="0" w:line="240" w:lineRule="auto"/>
        <w:ind w:left="360"/>
        <w:jc w:val="right"/>
        <w:outlineLvl w:val="0"/>
        <w:rPr>
          <w:rFonts w:ascii="Times New Roman" w:eastAsia="Times New Roman" w:hAnsi="Times New Roman" w:cs="Times New Roman"/>
          <w:sz w:val="24"/>
          <w:szCs w:val="24"/>
          <w:lang w:eastAsia="pl-PL"/>
        </w:rPr>
      </w:pPr>
    </w:p>
    <w:p w14:paraId="533F7973" w14:textId="77777777" w:rsidR="00257C19" w:rsidRPr="00C8207C" w:rsidRDefault="00257C19">
      <w:pPr>
        <w:tabs>
          <w:tab w:val="left" w:pos="1260"/>
        </w:tabs>
        <w:spacing w:after="0"/>
        <w:jc w:val="right"/>
        <w:rPr>
          <w:rFonts w:ascii="Times New Roman" w:hAnsi="Times New Roman" w:cs="Times New Roman"/>
        </w:rPr>
      </w:pPr>
    </w:p>
    <w:p w14:paraId="45231362" w14:textId="217DCE6B" w:rsidR="00257C19" w:rsidRPr="00C8207C" w:rsidRDefault="00A869D0">
      <w:pPr>
        <w:tabs>
          <w:tab w:val="left" w:pos="1260"/>
        </w:tabs>
        <w:jc w:val="right"/>
        <w:rPr>
          <w:rFonts w:ascii="Times New Roman" w:hAnsi="Times New Roman" w:cs="Times New Roman"/>
        </w:rPr>
      </w:pPr>
      <w:r w:rsidRPr="00D710B4">
        <w:rPr>
          <w:rFonts w:ascii="Times New Roman" w:hAnsi="Times New Roman" w:cs="Times New Roman"/>
        </w:rPr>
        <w:t>Kraków, dnia</w:t>
      </w:r>
      <w:r w:rsidR="00D710B4" w:rsidRPr="00D710B4">
        <w:rPr>
          <w:rFonts w:ascii="Times New Roman" w:hAnsi="Times New Roman" w:cs="Times New Roman"/>
        </w:rPr>
        <w:t xml:space="preserve"> </w:t>
      </w:r>
      <w:r w:rsidR="00A76814">
        <w:rPr>
          <w:rFonts w:ascii="Times New Roman" w:hAnsi="Times New Roman" w:cs="Times New Roman"/>
        </w:rPr>
        <w:t>04 lipca</w:t>
      </w:r>
      <w:r w:rsidR="002A35E4" w:rsidRPr="00274090">
        <w:rPr>
          <w:rFonts w:ascii="Times New Roman" w:hAnsi="Times New Roman" w:cs="Times New Roman"/>
        </w:rPr>
        <w:t xml:space="preserve"> </w:t>
      </w:r>
      <w:r w:rsidRPr="00274090">
        <w:rPr>
          <w:rFonts w:ascii="Times New Roman" w:hAnsi="Times New Roman" w:cs="Times New Roman"/>
        </w:rPr>
        <w:t>202</w:t>
      </w:r>
      <w:r w:rsidR="00B74AD1" w:rsidRPr="00274090">
        <w:rPr>
          <w:rFonts w:ascii="Times New Roman" w:hAnsi="Times New Roman" w:cs="Times New Roman"/>
        </w:rPr>
        <w:t>2</w:t>
      </w:r>
      <w:r w:rsidRPr="00D710B4">
        <w:rPr>
          <w:rFonts w:ascii="Times New Roman" w:hAnsi="Times New Roman" w:cs="Times New Roman"/>
        </w:rPr>
        <w:t xml:space="preserve"> r.</w:t>
      </w:r>
      <w:r w:rsidRPr="00C8207C">
        <w:rPr>
          <w:rFonts w:ascii="Times New Roman" w:hAnsi="Times New Roman" w:cs="Times New Roman"/>
        </w:rPr>
        <w:t xml:space="preserve"> </w:t>
      </w:r>
    </w:p>
    <w:p w14:paraId="6DAB71F0" w14:textId="77777777" w:rsidR="00257C19" w:rsidRPr="00C8207C" w:rsidRDefault="00A869D0">
      <w:pPr>
        <w:spacing w:after="0" w:line="240" w:lineRule="auto"/>
        <w:ind w:left="360"/>
        <w:jc w:val="center"/>
        <w:outlineLvl w:val="0"/>
        <w:rPr>
          <w:rFonts w:ascii="Times New Roman" w:eastAsia="Times New Roman" w:hAnsi="Times New Roman" w:cs="Times New Roman"/>
          <w:b/>
          <w:bCs/>
          <w:u w:val="single"/>
          <w:lang w:eastAsia="pl-PL"/>
        </w:rPr>
      </w:pPr>
      <w:r w:rsidRPr="00C8207C">
        <w:rPr>
          <w:rFonts w:ascii="Times New Roman" w:eastAsia="Times New Roman" w:hAnsi="Times New Roman" w:cs="Times New Roman"/>
          <w:b/>
          <w:bCs/>
          <w:u w:val="single"/>
          <w:lang w:eastAsia="pl-PL"/>
        </w:rPr>
        <w:t>SPECYFIKACJA  WARUNKÓW  ZAMÓWIENIA</w:t>
      </w:r>
    </w:p>
    <w:p w14:paraId="653EEE22" w14:textId="77777777" w:rsidR="00257C19" w:rsidRPr="00C8207C" w:rsidRDefault="00A869D0">
      <w:pPr>
        <w:spacing w:after="0" w:line="240" w:lineRule="auto"/>
        <w:ind w:left="360"/>
        <w:jc w:val="center"/>
        <w:rPr>
          <w:rFonts w:ascii="Times New Roman" w:eastAsia="Times New Roman" w:hAnsi="Times New Roman" w:cs="Times New Roman"/>
          <w:b/>
          <w:bCs/>
          <w:u w:val="single"/>
          <w:lang w:eastAsia="pl-PL"/>
        </w:rPr>
      </w:pPr>
      <w:r w:rsidRPr="00C8207C">
        <w:rPr>
          <w:rFonts w:ascii="Times New Roman" w:eastAsia="Times New Roman" w:hAnsi="Times New Roman" w:cs="Times New Roman"/>
          <w:b/>
          <w:bCs/>
          <w:u w:val="single"/>
          <w:lang w:eastAsia="pl-PL"/>
        </w:rPr>
        <w:t>zwana dalej w skrócie SWZ</w:t>
      </w:r>
    </w:p>
    <w:p w14:paraId="3A42888F" w14:textId="77777777" w:rsidR="00257C19" w:rsidRPr="00C8207C" w:rsidRDefault="00257C19">
      <w:pPr>
        <w:spacing w:after="0" w:line="240" w:lineRule="auto"/>
        <w:ind w:left="360"/>
        <w:jc w:val="center"/>
        <w:rPr>
          <w:rFonts w:ascii="Times New Roman" w:eastAsia="Times New Roman" w:hAnsi="Times New Roman" w:cs="Times New Roman"/>
          <w:b/>
          <w:bCs/>
          <w:u w:val="single"/>
          <w:lang w:eastAsia="pl-PL"/>
        </w:rPr>
      </w:pPr>
    </w:p>
    <w:p w14:paraId="257DB99B" w14:textId="77777777" w:rsidR="00257C19" w:rsidRPr="00C8207C" w:rsidRDefault="00A869D0">
      <w:pPr>
        <w:spacing w:after="0" w:line="240" w:lineRule="auto"/>
        <w:jc w:val="both"/>
        <w:rPr>
          <w:rFonts w:ascii="Times New Roman" w:eastAsia="Times New Roman" w:hAnsi="Times New Roman" w:cs="Times New Roman"/>
          <w:b/>
          <w:bCs/>
          <w:lang w:eastAsia="pl-PL"/>
        </w:rPr>
      </w:pPr>
      <w:r w:rsidRPr="00C8207C">
        <w:rPr>
          <w:rFonts w:ascii="Times New Roman" w:eastAsia="Times New Roman" w:hAnsi="Times New Roman" w:cs="Times New Roman"/>
          <w:b/>
          <w:bCs/>
          <w:lang w:eastAsia="pl-PL"/>
        </w:rPr>
        <w:t>Rozdział I – Nazwa (firma) oraz adres zamawiającego</w:t>
      </w:r>
    </w:p>
    <w:p w14:paraId="6346391C" w14:textId="77777777" w:rsidR="002A727A" w:rsidRPr="002A727A" w:rsidRDefault="002A727A" w:rsidP="00F44EA8">
      <w:pPr>
        <w:widowControl w:val="0"/>
        <w:numPr>
          <w:ilvl w:val="0"/>
          <w:numId w:val="44"/>
        </w:numPr>
        <w:suppressAutoHyphens w:val="0"/>
        <w:spacing w:after="0" w:line="240" w:lineRule="auto"/>
        <w:contextualSpacing/>
        <w:jc w:val="both"/>
        <w:rPr>
          <w:rFonts w:ascii="Times New Roman" w:eastAsia="Times New Roman" w:hAnsi="Times New Roman" w:cs="Times New Roman"/>
          <w:bCs/>
          <w:lang w:eastAsia="pl-PL"/>
        </w:rPr>
      </w:pPr>
      <w:r w:rsidRPr="002A727A">
        <w:rPr>
          <w:rFonts w:ascii="Times New Roman" w:eastAsia="Times New Roman" w:hAnsi="Times New Roman" w:cs="Times New Roman"/>
          <w:bCs/>
          <w:lang w:eastAsia="pl-PL"/>
        </w:rPr>
        <w:t>Uniwersytet Jagielloński, ul. Gołębia 24, 31-007 Kraków.</w:t>
      </w:r>
    </w:p>
    <w:p w14:paraId="1809E428" w14:textId="77777777" w:rsidR="002A727A" w:rsidRPr="002A727A" w:rsidRDefault="002A727A" w:rsidP="00F44EA8">
      <w:pPr>
        <w:widowControl w:val="0"/>
        <w:numPr>
          <w:ilvl w:val="0"/>
          <w:numId w:val="44"/>
        </w:numPr>
        <w:suppressAutoHyphens w:val="0"/>
        <w:spacing w:after="0" w:line="240" w:lineRule="auto"/>
        <w:contextualSpacing/>
        <w:jc w:val="both"/>
        <w:rPr>
          <w:rFonts w:ascii="Times New Roman" w:eastAsia="Times New Roman" w:hAnsi="Times New Roman" w:cs="Times New Roman"/>
          <w:bCs/>
          <w:u w:val="single"/>
          <w:lang w:eastAsia="pl-PL"/>
        </w:rPr>
      </w:pPr>
      <w:r w:rsidRPr="002A727A">
        <w:rPr>
          <w:rFonts w:ascii="Times New Roman" w:eastAsia="Times New Roman" w:hAnsi="Times New Roman" w:cs="Times New Roman"/>
          <w:bCs/>
          <w:u w:val="single"/>
          <w:lang w:eastAsia="pl-PL"/>
        </w:rPr>
        <w:t>Jednostka prowadząca sprawę:</w:t>
      </w:r>
    </w:p>
    <w:p w14:paraId="4E82851B" w14:textId="77777777" w:rsidR="002A727A" w:rsidRPr="002A727A" w:rsidRDefault="002A727A" w:rsidP="00F44EA8">
      <w:pPr>
        <w:widowControl w:val="0"/>
        <w:numPr>
          <w:ilvl w:val="1"/>
          <w:numId w:val="44"/>
        </w:numPr>
        <w:suppressAutoHyphens w:val="0"/>
        <w:spacing w:after="0" w:line="240" w:lineRule="auto"/>
        <w:ind w:left="1418" w:hanging="709"/>
        <w:contextualSpacing/>
        <w:jc w:val="both"/>
        <w:rPr>
          <w:rFonts w:ascii="Times New Roman" w:eastAsia="Times New Roman" w:hAnsi="Times New Roman" w:cs="Times New Roman"/>
          <w:bCs/>
          <w:u w:val="single"/>
          <w:lang w:eastAsia="pl-PL"/>
        </w:rPr>
      </w:pPr>
      <w:r w:rsidRPr="002A727A">
        <w:rPr>
          <w:rFonts w:ascii="Times New Roman" w:eastAsia="Times New Roman" w:hAnsi="Times New Roman" w:cs="Times New Roman"/>
          <w:bCs/>
          <w:lang w:eastAsia="pl-PL"/>
        </w:rPr>
        <w:t>Dział Zamówień Publicznych, ul. Straszewskiego 25/3 i 4, 31-113 Kraków;</w:t>
      </w:r>
    </w:p>
    <w:p w14:paraId="00394DF4" w14:textId="77777777" w:rsidR="002A727A" w:rsidRPr="00F234FF" w:rsidRDefault="002A727A" w:rsidP="002A727A">
      <w:pPr>
        <w:suppressAutoHyphens w:val="0"/>
        <w:spacing w:after="0" w:line="240" w:lineRule="auto"/>
        <w:ind w:left="1418" w:hanging="2"/>
        <w:contextualSpacing/>
        <w:jc w:val="both"/>
        <w:rPr>
          <w:rFonts w:ascii="Times New Roman" w:eastAsia="Times New Roman" w:hAnsi="Times New Roman" w:cs="Times New Roman"/>
          <w:bCs/>
          <w:lang w:val="fr-FR" w:eastAsia="pl-PL"/>
        </w:rPr>
      </w:pPr>
      <w:r w:rsidRPr="002A727A">
        <w:rPr>
          <w:rFonts w:ascii="Times New Roman" w:eastAsia="Times New Roman" w:hAnsi="Times New Roman" w:cs="Times New Roman"/>
          <w:bCs/>
          <w:lang w:val="fr-FR" w:eastAsia="pl-PL"/>
        </w:rPr>
        <w:t>tel.: +4812 663-39-0</w:t>
      </w:r>
      <w:r w:rsidR="001A6C4D">
        <w:rPr>
          <w:rFonts w:ascii="Times New Roman" w:eastAsia="Times New Roman" w:hAnsi="Times New Roman" w:cs="Times New Roman"/>
          <w:bCs/>
          <w:lang w:val="fr-FR" w:eastAsia="pl-PL"/>
        </w:rPr>
        <w:t>3</w:t>
      </w:r>
      <w:r w:rsidRPr="002A727A">
        <w:rPr>
          <w:rFonts w:ascii="Times New Roman" w:eastAsia="Times New Roman" w:hAnsi="Times New Roman" w:cs="Times New Roman"/>
          <w:bCs/>
          <w:lang w:val="fr-FR" w:eastAsia="pl-PL"/>
        </w:rPr>
        <w:t xml:space="preserve">; </w:t>
      </w:r>
      <w:bookmarkStart w:id="0" w:name="_Hlk93405249"/>
      <w:r w:rsidRPr="002A727A">
        <w:rPr>
          <w:rFonts w:ascii="Times New Roman" w:eastAsia="Times New Roman" w:hAnsi="Times New Roman" w:cs="Times New Roman"/>
          <w:bCs/>
          <w:lang w:val="fr-FR" w:eastAsia="pl-PL"/>
        </w:rPr>
        <w:t xml:space="preserve">e-mail.: </w:t>
      </w:r>
      <w:r w:rsidR="00BB29C6">
        <w:fldChar w:fldCharType="begin"/>
      </w:r>
      <w:r w:rsidR="00BB29C6">
        <w:instrText xml:space="preserve"> HYPERLINK "mailto:piotr.molczyk@uj.edu.pl" </w:instrText>
      </w:r>
      <w:r w:rsidR="00BB29C6">
        <w:fldChar w:fldCharType="separate"/>
      </w:r>
      <w:r w:rsidR="001A6C4D" w:rsidRPr="005072C7">
        <w:rPr>
          <w:rStyle w:val="Hipercze"/>
          <w:rFonts w:ascii="Times New Roman" w:hAnsi="Times New Roman"/>
          <w:lang w:val="en-US"/>
        </w:rPr>
        <w:t>piotr.molczyk@uj.edu.pl</w:t>
      </w:r>
      <w:r w:rsidR="00BB29C6">
        <w:rPr>
          <w:rStyle w:val="Hipercze"/>
          <w:rFonts w:ascii="Times New Roman" w:hAnsi="Times New Roman"/>
          <w:lang w:val="en-US"/>
        </w:rPr>
        <w:fldChar w:fldCharType="end"/>
      </w:r>
      <w:r w:rsidR="00F234FF" w:rsidRPr="005072C7">
        <w:rPr>
          <w:rFonts w:ascii="Times New Roman" w:hAnsi="Times New Roman" w:cs="Times New Roman"/>
          <w:lang w:val="en-US"/>
        </w:rPr>
        <w:t xml:space="preserve"> </w:t>
      </w:r>
      <w:r w:rsidRPr="00F234FF">
        <w:rPr>
          <w:rFonts w:ascii="Times New Roman" w:eastAsia="Times New Roman" w:hAnsi="Times New Roman" w:cs="Times New Roman"/>
          <w:bCs/>
          <w:lang w:val="fr-FR" w:eastAsia="pl-PL"/>
        </w:rPr>
        <w:t xml:space="preserve"> </w:t>
      </w:r>
      <w:bookmarkEnd w:id="0"/>
    </w:p>
    <w:p w14:paraId="317047C2" w14:textId="77777777" w:rsidR="002A727A" w:rsidRPr="002A727A" w:rsidRDefault="002A727A" w:rsidP="00F44EA8">
      <w:pPr>
        <w:widowControl w:val="0"/>
        <w:numPr>
          <w:ilvl w:val="1"/>
          <w:numId w:val="44"/>
        </w:numPr>
        <w:shd w:val="clear" w:color="auto" w:fill="FFFFFF" w:themeFill="background1"/>
        <w:suppressAutoHyphens w:val="0"/>
        <w:spacing w:after="0" w:line="240" w:lineRule="auto"/>
        <w:ind w:left="1418" w:hanging="709"/>
        <w:contextualSpacing/>
        <w:jc w:val="both"/>
        <w:rPr>
          <w:rFonts w:ascii="Times New Roman" w:eastAsia="Times New Roman" w:hAnsi="Times New Roman" w:cs="Times New Roman"/>
          <w:bCs/>
          <w:lang w:eastAsia="pl-PL"/>
        </w:rPr>
      </w:pPr>
      <w:r w:rsidRPr="002A727A">
        <w:rPr>
          <w:rFonts w:ascii="Times New Roman" w:eastAsia="Times New Roman" w:hAnsi="Times New Roman" w:cs="Times New Roman"/>
          <w:bCs/>
          <w:lang w:eastAsia="pl-PL"/>
        </w:rPr>
        <w:t>godziny urzędowania: od poniedziałku do piątku; od 7:30 do 15:30, z wyłączeniem dni ustawowo wolnych od pracy;</w:t>
      </w:r>
    </w:p>
    <w:p w14:paraId="3B7DA735" w14:textId="77777777" w:rsidR="002A727A" w:rsidRPr="002A727A" w:rsidRDefault="002A727A" w:rsidP="00F44EA8">
      <w:pPr>
        <w:widowControl w:val="0"/>
        <w:numPr>
          <w:ilvl w:val="1"/>
          <w:numId w:val="44"/>
        </w:numPr>
        <w:shd w:val="clear" w:color="auto" w:fill="FFFFFF" w:themeFill="background1"/>
        <w:suppressAutoHyphens w:val="0"/>
        <w:spacing w:after="0" w:line="240" w:lineRule="auto"/>
        <w:ind w:left="1418" w:hanging="709"/>
        <w:contextualSpacing/>
        <w:jc w:val="both"/>
        <w:rPr>
          <w:rFonts w:ascii="Times New Roman" w:eastAsia="Times New Roman" w:hAnsi="Times New Roman" w:cs="Times New Roman"/>
          <w:bCs/>
          <w:u w:val="single"/>
          <w:lang w:eastAsia="pl-PL"/>
        </w:rPr>
      </w:pPr>
      <w:r w:rsidRPr="002A727A">
        <w:rPr>
          <w:rFonts w:ascii="Times New Roman" w:eastAsia="Times New Roman" w:hAnsi="Times New Roman" w:cs="Times New Roman"/>
          <w:bCs/>
          <w:lang w:eastAsia="pl-PL"/>
        </w:rPr>
        <w:t xml:space="preserve">strona internetowa (adres </w:t>
      </w:r>
      <w:proofErr w:type="spellStart"/>
      <w:r w:rsidRPr="002A727A">
        <w:rPr>
          <w:rFonts w:ascii="Times New Roman" w:eastAsia="Times New Roman" w:hAnsi="Times New Roman" w:cs="Times New Roman"/>
          <w:bCs/>
          <w:lang w:eastAsia="pl-PL"/>
        </w:rPr>
        <w:t>url</w:t>
      </w:r>
      <w:proofErr w:type="spellEnd"/>
      <w:r w:rsidRPr="002A727A">
        <w:rPr>
          <w:rFonts w:ascii="Times New Roman" w:eastAsia="Times New Roman" w:hAnsi="Times New Roman" w:cs="Times New Roman"/>
          <w:bCs/>
          <w:lang w:eastAsia="pl-PL"/>
        </w:rPr>
        <w:t>):</w:t>
      </w:r>
      <w:r w:rsidRPr="002A727A">
        <w:rPr>
          <w:rFonts w:ascii="Times New Roman" w:eastAsia="Times New Roman" w:hAnsi="Times New Roman" w:cs="Times New Roman"/>
          <w:lang w:eastAsia="pl-PL"/>
        </w:rPr>
        <w:t xml:space="preserve"> </w:t>
      </w:r>
      <w:hyperlink r:id="rId11" w:history="1">
        <w:r w:rsidRPr="002A727A">
          <w:rPr>
            <w:rFonts w:ascii="Times New Roman" w:eastAsia="Times New Roman" w:hAnsi="Times New Roman" w:cs="Times New Roman"/>
            <w:color w:val="0000FF"/>
            <w:u w:val="single"/>
            <w:lang w:eastAsia="pl-PL"/>
          </w:rPr>
          <w:t>https://www.uj.edu.pl/</w:t>
        </w:r>
      </w:hyperlink>
    </w:p>
    <w:p w14:paraId="5E847A4A" w14:textId="77777777" w:rsidR="002A727A" w:rsidRDefault="002A727A" w:rsidP="00F44EA8">
      <w:pPr>
        <w:widowControl w:val="0"/>
        <w:numPr>
          <w:ilvl w:val="1"/>
          <w:numId w:val="44"/>
        </w:numPr>
        <w:shd w:val="clear" w:color="auto" w:fill="FFFFFF" w:themeFill="background1"/>
        <w:suppressAutoHyphens w:val="0"/>
        <w:spacing w:after="0" w:line="240" w:lineRule="auto"/>
        <w:ind w:left="1418" w:hanging="709"/>
        <w:contextualSpacing/>
        <w:jc w:val="both"/>
        <w:rPr>
          <w:rFonts w:ascii="Times New Roman" w:eastAsia="Times New Roman" w:hAnsi="Times New Roman" w:cs="Times New Roman"/>
          <w:bCs/>
          <w:lang w:eastAsia="pl-PL"/>
        </w:rPr>
      </w:pPr>
      <w:r w:rsidRPr="002A727A">
        <w:rPr>
          <w:rFonts w:ascii="Times New Roman" w:eastAsia="Times New Roman" w:hAnsi="Times New Roman" w:cs="Times New Roman"/>
          <w:bCs/>
          <w:lang w:eastAsia="pl-PL"/>
        </w:rPr>
        <w:t xml:space="preserve">narzędzie komercyjne do prowadzenia postępowania: </w:t>
      </w:r>
      <w:bookmarkStart w:id="1" w:name="_Hlk92882941"/>
      <w:r w:rsidRPr="002A727A">
        <w:rPr>
          <w:rFonts w:ascii="Times New Roman" w:eastAsia="Times New Roman" w:hAnsi="Times New Roman" w:cs="Times New Roman"/>
          <w:bCs/>
          <w:lang w:eastAsia="pl-PL"/>
        </w:rPr>
        <w:fldChar w:fldCharType="begin"/>
      </w:r>
      <w:r w:rsidRPr="002A727A">
        <w:rPr>
          <w:rFonts w:ascii="Times New Roman" w:eastAsia="Times New Roman" w:hAnsi="Times New Roman" w:cs="Times New Roman"/>
          <w:bCs/>
          <w:lang w:eastAsia="pl-PL"/>
        </w:rPr>
        <w:instrText xml:space="preserve"> HYPERLINK "https://platformazakupowa.pl" </w:instrText>
      </w:r>
      <w:r w:rsidRPr="002A727A">
        <w:rPr>
          <w:rFonts w:ascii="Times New Roman" w:eastAsia="Times New Roman" w:hAnsi="Times New Roman" w:cs="Times New Roman"/>
          <w:bCs/>
          <w:lang w:eastAsia="pl-PL"/>
        </w:rPr>
        <w:fldChar w:fldCharType="separate"/>
      </w:r>
      <w:r w:rsidRPr="002A727A">
        <w:rPr>
          <w:rFonts w:ascii="Times New Roman" w:eastAsia="Times New Roman" w:hAnsi="Times New Roman" w:cs="Times New Roman"/>
          <w:bCs/>
          <w:color w:val="0000FF"/>
          <w:u w:val="single"/>
          <w:lang w:eastAsia="pl-PL"/>
        </w:rPr>
        <w:t>https://platformazakupowa.pl</w:t>
      </w:r>
      <w:r w:rsidRPr="002A727A">
        <w:rPr>
          <w:rFonts w:ascii="Times New Roman" w:eastAsia="Times New Roman" w:hAnsi="Times New Roman" w:cs="Times New Roman"/>
          <w:bCs/>
          <w:lang w:eastAsia="pl-PL"/>
        </w:rPr>
        <w:fldChar w:fldCharType="end"/>
      </w:r>
      <w:r w:rsidRPr="002A727A">
        <w:rPr>
          <w:rFonts w:ascii="Times New Roman" w:eastAsia="Times New Roman" w:hAnsi="Times New Roman" w:cs="Times New Roman"/>
          <w:bCs/>
          <w:lang w:eastAsia="pl-PL"/>
        </w:rPr>
        <w:t xml:space="preserve">  </w:t>
      </w:r>
      <w:bookmarkEnd w:id="1"/>
    </w:p>
    <w:p w14:paraId="1B544127" w14:textId="77777777" w:rsidR="002A727A" w:rsidRPr="002A727A" w:rsidRDefault="002A727A" w:rsidP="00F44EA8">
      <w:pPr>
        <w:widowControl w:val="0"/>
        <w:numPr>
          <w:ilvl w:val="1"/>
          <w:numId w:val="44"/>
        </w:numPr>
        <w:shd w:val="clear" w:color="auto" w:fill="FFFFFF" w:themeFill="background1"/>
        <w:suppressAutoHyphens w:val="0"/>
        <w:spacing w:after="0" w:line="240" w:lineRule="auto"/>
        <w:ind w:left="1418" w:hanging="709"/>
        <w:contextualSpacing/>
        <w:jc w:val="both"/>
        <w:rPr>
          <w:rFonts w:ascii="Times New Roman" w:eastAsia="Times New Roman" w:hAnsi="Times New Roman" w:cs="Times New Roman"/>
          <w:bCs/>
          <w:lang w:eastAsia="pl-PL"/>
        </w:rPr>
      </w:pPr>
      <w:r w:rsidRPr="002A727A">
        <w:rPr>
          <w:rFonts w:ascii="Times New Roman" w:eastAsia="Times New Roman" w:hAnsi="Times New Roman" w:cs="Times New Roman"/>
          <w:bCs/>
          <w:lang w:eastAsia="pl-PL"/>
        </w:rPr>
        <w:t xml:space="preserve">adres strony internetowej prowadzonego postępowania, na której udostępniane będą  zmiany i wyjaśnienia treści SWZ oraz inne dokumenty zamówienia bezpośrednio    związane z postępowaniem (adres profilu nabywcy): </w:t>
      </w:r>
      <w:hyperlink r:id="rId12" w:history="1">
        <w:r w:rsidRPr="002A727A">
          <w:rPr>
            <w:rFonts w:ascii="Times New Roman" w:eastAsia="Times New Roman" w:hAnsi="Times New Roman" w:cs="Times New Roman"/>
            <w:bCs/>
            <w:color w:val="0000FF"/>
            <w:u w:val="single"/>
            <w:lang w:eastAsia="pl-PL"/>
          </w:rPr>
          <w:t>https://platformazakupowa.pl/pn/uj_edu</w:t>
        </w:r>
      </w:hyperlink>
      <w:r w:rsidRPr="002A727A">
        <w:rPr>
          <w:rFonts w:ascii="Times New Roman" w:eastAsia="Times New Roman" w:hAnsi="Times New Roman" w:cs="Times New Roman"/>
          <w:bCs/>
          <w:highlight w:val="lightGray"/>
          <w:lang w:eastAsia="pl-PL"/>
        </w:rPr>
        <w:t xml:space="preserve"> </w:t>
      </w:r>
    </w:p>
    <w:p w14:paraId="0A542799" w14:textId="77777777" w:rsidR="002A727A" w:rsidRPr="002A727A" w:rsidRDefault="002A727A" w:rsidP="002A727A">
      <w:pPr>
        <w:suppressAutoHyphens w:val="0"/>
        <w:spacing w:after="0" w:line="240" w:lineRule="auto"/>
        <w:ind w:left="1134"/>
        <w:contextualSpacing/>
        <w:jc w:val="both"/>
        <w:rPr>
          <w:rFonts w:ascii="Times New Roman" w:eastAsia="Times New Roman" w:hAnsi="Times New Roman" w:cs="Times New Roman"/>
          <w:b/>
          <w:bCs/>
          <w:lang w:eastAsia="pl-PL"/>
        </w:rPr>
      </w:pPr>
    </w:p>
    <w:p w14:paraId="597FD56C" w14:textId="77777777" w:rsidR="00257C19" w:rsidRPr="00C8207C" w:rsidRDefault="00A869D0">
      <w:pPr>
        <w:spacing w:after="0" w:line="240" w:lineRule="auto"/>
        <w:jc w:val="both"/>
        <w:rPr>
          <w:rFonts w:ascii="Times New Roman" w:eastAsia="Times New Roman" w:hAnsi="Times New Roman" w:cs="Times New Roman"/>
          <w:b/>
          <w:bCs/>
          <w:lang w:eastAsia="pl-PL"/>
        </w:rPr>
      </w:pPr>
      <w:r w:rsidRPr="00C8207C">
        <w:rPr>
          <w:rFonts w:ascii="Times New Roman" w:eastAsia="Times New Roman" w:hAnsi="Times New Roman" w:cs="Times New Roman"/>
          <w:b/>
          <w:bCs/>
          <w:lang w:eastAsia="pl-PL"/>
        </w:rPr>
        <w:t>Rozdział II – Tryb udzielenia zamówienia</w:t>
      </w:r>
    </w:p>
    <w:p w14:paraId="182B7CF5" w14:textId="77777777" w:rsidR="000B705C" w:rsidRPr="000B705C" w:rsidRDefault="000B705C" w:rsidP="00DA35CE">
      <w:pPr>
        <w:widowControl w:val="0"/>
        <w:numPr>
          <w:ilvl w:val="0"/>
          <w:numId w:val="1"/>
        </w:numPr>
        <w:spacing w:after="0" w:line="240" w:lineRule="auto"/>
        <w:contextualSpacing/>
        <w:jc w:val="both"/>
        <w:rPr>
          <w:rFonts w:ascii="Times New Roman" w:eastAsia="Times New Roman" w:hAnsi="Times New Roman" w:cs="Times New Roman"/>
          <w:bCs/>
          <w:lang w:eastAsia="pl-PL"/>
        </w:rPr>
      </w:pPr>
      <w:r w:rsidRPr="000B705C">
        <w:rPr>
          <w:rFonts w:ascii="Times New Roman" w:eastAsia="Times New Roman" w:hAnsi="Times New Roman" w:cs="Times New Roman"/>
          <w:bCs/>
          <w:lang w:eastAsia="pl-PL"/>
        </w:rPr>
        <w:t xml:space="preserve">Postępowanie prowadzone jest w </w:t>
      </w:r>
      <w:r w:rsidRPr="000B705C">
        <w:rPr>
          <w:rFonts w:ascii="Times New Roman" w:eastAsia="Times New Roman" w:hAnsi="Times New Roman" w:cs="Times New Roman"/>
          <w:b/>
          <w:lang w:eastAsia="pl-PL"/>
        </w:rPr>
        <w:t xml:space="preserve">trybie podstawowym bez możliwości negocjacji </w:t>
      </w:r>
      <w:r w:rsidRPr="000B705C">
        <w:rPr>
          <w:rFonts w:ascii="Times New Roman" w:eastAsia="Times New Roman" w:hAnsi="Times New Roman" w:cs="Times New Roman"/>
          <w:bCs/>
          <w:lang w:eastAsia="pl-PL"/>
        </w:rPr>
        <w:t xml:space="preserve">na podstawie art.  275  pkt.  1  ustawy  z  dnia  11 września 2019 r. – Prawo zamówień publicznych </w:t>
      </w:r>
    </w:p>
    <w:p w14:paraId="57658BFC" w14:textId="77777777" w:rsidR="000B705C" w:rsidRPr="000B705C" w:rsidRDefault="000B705C" w:rsidP="00B228C5">
      <w:pPr>
        <w:widowControl w:val="0"/>
        <w:spacing w:after="0" w:line="240" w:lineRule="auto"/>
        <w:ind w:left="720"/>
        <w:contextualSpacing/>
        <w:jc w:val="both"/>
        <w:rPr>
          <w:rFonts w:ascii="Times New Roman" w:eastAsia="Times New Roman" w:hAnsi="Times New Roman" w:cs="Times New Roman"/>
          <w:bCs/>
          <w:lang w:eastAsia="pl-PL"/>
        </w:rPr>
      </w:pPr>
      <w:r w:rsidRPr="000B705C">
        <w:rPr>
          <w:rFonts w:ascii="Times New Roman" w:eastAsia="Times New Roman" w:hAnsi="Times New Roman" w:cs="Times New Roman"/>
          <w:bCs/>
          <w:lang w:eastAsia="pl-PL"/>
        </w:rPr>
        <w:t xml:space="preserve">(t. j. Dz. U. z 2021 r. poz. 1129, z </w:t>
      </w:r>
      <w:proofErr w:type="spellStart"/>
      <w:r w:rsidRPr="000B705C">
        <w:rPr>
          <w:rFonts w:ascii="Times New Roman" w:eastAsia="Times New Roman" w:hAnsi="Times New Roman" w:cs="Times New Roman"/>
          <w:bCs/>
          <w:lang w:eastAsia="pl-PL"/>
        </w:rPr>
        <w:t>późn</w:t>
      </w:r>
      <w:proofErr w:type="spellEnd"/>
      <w:r w:rsidRPr="000B705C">
        <w:rPr>
          <w:rFonts w:ascii="Times New Roman" w:eastAsia="Times New Roman" w:hAnsi="Times New Roman" w:cs="Times New Roman"/>
          <w:bCs/>
          <w:lang w:eastAsia="pl-PL"/>
        </w:rPr>
        <w:t xml:space="preserve">. zm.), zwanej dalej ustawą PZP, oraz zgodnie </w:t>
      </w:r>
      <w:r>
        <w:rPr>
          <w:rFonts w:ascii="Times New Roman" w:eastAsia="Times New Roman" w:hAnsi="Times New Roman" w:cs="Times New Roman"/>
          <w:bCs/>
          <w:lang w:eastAsia="pl-PL"/>
        </w:rPr>
        <w:br/>
      </w:r>
      <w:r w:rsidRPr="000B705C">
        <w:rPr>
          <w:rFonts w:ascii="Times New Roman" w:eastAsia="Times New Roman" w:hAnsi="Times New Roman" w:cs="Times New Roman"/>
          <w:bCs/>
          <w:lang w:eastAsia="pl-PL"/>
        </w:rPr>
        <w:t>z wymogami określonymi w niniejszej Specyfikacji Warunków Zamówienia, zwanej dalej „SWZ”.</w:t>
      </w:r>
    </w:p>
    <w:p w14:paraId="6DB8193D" w14:textId="77777777" w:rsidR="000B705C" w:rsidRPr="000B705C" w:rsidRDefault="000B705C" w:rsidP="00DA35CE">
      <w:pPr>
        <w:widowControl w:val="0"/>
        <w:numPr>
          <w:ilvl w:val="0"/>
          <w:numId w:val="1"/>
        </w:numPr>
        <w:spacing w:after="0" w:line="240" w:lineRule="auto"/>
        <w:contextualSpacing/>
        <w:jc w:val="both"/>
        <w:rPr>
          <w:rFonts w:ascii="Times New Roman" w:eastAsia="Times New Roman" w:hAnsi="Times New Roman" w:cs="Times New Roman"/>
          <w:bCs/>
          <w:lang w:eastAsia="pl-PL"/>
        </w:rPr>
      </w:pPr>
      <w:r w:rsidRPr="000B705C">
        <w:rPr>
          <w:rFonts w:ascii="Times New Roman" w:eastAsia="Times New Roman" w:hAnsi="Times New Roman" w:cs="Times New Roman"/>
          <w:bCs/>
          <w:lang w:eastAsia="pl-PL"/>
        </w:rPr>
        <w:t xml:space="preserve">Do czynności podejmowanych przez Zamawiającego i Wykonawców w postępowaniu </w:t>
      </w:r>
      <w:r>
        <w:rPr>
          <w:rFonts w:ascii="Times New Roman" w:eastAsia="Times New Roman" w:hAnsi="Times New Roman" w:cs="Times New Roman"/>
          <w:bCs/>
          <w:lang w:eastAsia="pl-PL"/>
        </w:rPr>
        <w:br/>
      </w:r>
      <w:r w:rsidRPr="000B705C">
        <w:rPr>
          <w:rFonts w:ascii="Times New Roman" w:eastAsia="Times New Roman" w:hAnsi="Times New Roman" w:cs="Times New Roman"/>
          <w:bCs/>
          <w:lang w:eastAsia="pl-PL"/>
        </w:rPr>
        <w:t>o udzielenie zamówienia stosuje się przepisy powołanej ustawy PZP oraz aktów wykonawczych wydanych na jej podstawie, a w sprawach nieuregulowanych przepisy ustawy z dnia 23 kwietnia 1964 r. - Kodeks cywilny (t. j. Dz. U. 2020 r., poz. 1740 ze zm.).</w:t>
      </w:r>
    </w:p>
    <w:p w14:paraId="4AAD1911" w14:textId="77777777" w:rsidR="00257C19" w:rsidRPr="00C8207C" w:rsidRDefault="00257C19">
      <w:pPr>
        <w:spacing w:after="0" w:line="240" w:lineRule="auto"/>
        <w:jc w:val="both"/>
        <w:rPr>
          <w:rFonts w:ascii="Times New Roman" w:eastAsia="Times New Roman" w:hAnsi="Times New Roman" w:cs="Times New Roman"/>
          <w:b/>
          <w:bCs/>
          <w:lang w:eastAsia="pl-PL"/>
        </w:rPr>
      </w:pPr>
    </w:p>
    <w:p w14:paraId="6DA78E32" w14:textId="77777777" w:rsidR="00257C19" w:rsidRPr="00C8207C" w:rsidRDefault="00A869D0">
      <w:pPr>
        <w:spacing w:after="0" w:line="240" w:lineRule="auto"/>
        <w:jc w:val="both"/>
        <w:rPr>
          <w:rFonts w:ascii="Times New Roman" w:eastAsia="Times New Roman" w:hAnsi="Times New Roman" w:cs="Times New Roman"/>
          <w:b/>
          <w:bCs/>
          <w:lang w:eastAsia="pl-PL"/>
        </w:rPr>
      </w:pPr>
      <w:r w:rsidRPr="00C8207C">
        <w:rPr>
          <w:rFonts w:ascii="Times New Roman" w:eastAsia="Times New Roman" w:hAnsi="Times New Roman" w:cs="Times New Roman"/>
          <w:b/>
          <w:bCs/>
          <w:lang w:eastAsia="pl-PL"/>
        </w:rPr>
        <w:t>Rozdział III – Opis przedmiotu zamówienia</w:t>
      </w:r>
    </w:p>
    <w:p w14:paraId="5006F904" w14:textId="2EA851FF" w:rsidR="00E74AB3" w:rsidRPr="00C8207C" w:rsidRDefault="00AF0979" w:rsidP="00E6328F">
      <w:pPr>
        <w:widowControl w:val="0"/>
        <w:numPr>
          <w:ilvl w:val="0"/>
          <w:numId w:val="2"/>
        </w:numPr>
        <w:spacing w:after="0" w:line="240" w:lineRule="auto"/>
        <w:contextualSpacing/>
        <w:jc w:val="both"/>
        <w:rPr>
          <w:rFonts w:ascii="Times New Roman" w:eastAsia="Times New Roman" w:hAnsi="Times New Roman" w:cs="Times New Roman"/>
          <w:bCs/>
          <w:lang w:eastAsia="pl-PL"/>
        </w:rPr>
      </w:pPr>
      <w:bookmarkStart w:id="2" w:name="_Hlk71104272"/>
      <w:r w:rsidRPr="00C8207C">
        <w:rPr>
          <w:rFonts w:ascii="Times New Roman" w:hAnsi="Times New Roman" w:cs="Times New Roman"/>
        </w:rPr>
        <w:t xml:space="preserve">Przedmiotem postępowania i zamówienia jest </w:t>
      </w:r>
      <w:r w:rsidR="00B228C5" w:rsidRPr="00B228C5">
        <w:rPr>
          <w:rFonts w:ascii="Times New Roman" w:hAnsi="Times New Roman" w:cs="Times New Roman"/>
        </w:rPr>
        <w:t>wyłonienie Wykonawcy w zakresie dostawy i montażu elementów małej architektury przeznaczonych do zagospodarowania przestrzeni wokół budynku Wydziału Matematyki i Informatyki UJ</w:t>
      </w:r>
      <w:r w:rsidR="0058669B">
        <w:rPr>
          <w:rFonts w:ascii="Times New Roman" w:hAnsi="Times New Roman" w:cs="Times New Roman"/>
        </w:rPr>
        <w:t>,</w:t>
      </w:r>
      <w:r w:rsidR="0058669B" w:rsidRPr="0058669B">
        <w:t xml:space="preserve"> </w:t>
      </w:r>
      <w:r w:rsidR="0058669B" w:rsidRPr="0058669B">
        <w:rPr>
          <w:rFonts w:ascii="Times New Roman" w:hAnsi="Times New Roman" w:cs="Times New Roman"/>
        </w:rPr>
        <w:t xml:space="preserve">ul. </w:t>
      </w:r>
      <w:proofErr w:type="spellStart"/>
      <w:r w:rsidR="0058669B" w:rsidRPr="0058669B">
        <w:rPr>
          <w:rFonts w:ascii="Times New Roman" w:hAnsi="Times New Roman" w:cs="Times New Roman"/>
        </w:rPr>
        <w:t>Łojasiewicza</w:t>
      </w:r>
      <w:proofErr w:type="spellEnd"/>
      <w:r w:rsidR="0058669B" w:rsidRPr="0058669B">
        <w:rPr>
          <w:rFonts w:ascii="Times New Roman" w:hAnsi="Times New Roman" w:cs="Times New Roman"/>
        </w:rPr>
        <w:t xml:space="preserve"> 6, 30-348 Kraków</w:t>
      </w:r>
      <w:r w:rsidR="00E74AB3" w:rsidRPr="00C8207C">
        <w:rPr>
          <w:rFonts w:ascii="Times New Roman" w:hAnsi="Times New Roman" w:cs="Times New Roman"/>
        </w:rPr>
        <w:t>.</w:t>
      </w:r>
      <w:r w:rsidRPr="00C8207C">
        <w:rPr>
          <w:rFonts w:ascii="Times New Roman" w:hAnsi="Times New Roman" w:cs="Times New Roman"/>
        </w:rPr>
        <w:t xml:space="preserve"> </w:t>
      </w:r>
      <w:bookmarkEnd w:id="2"/>
    </w:p>
    <w:p w14:paraId="368BFB2D" w14:textId="4CB193E1" w:rsidR="00E74AB3" w:rsidRPr="00B228C5" w:rsidRDefault="00E74AB3" w:rsidP="00DA35CE">
      <w:pPr>
        <w:widowControl w:val="0"/>
        <w:numPr>
          <w:ilvl w:val="0"/>
          <w:numId w:val="2"/>
        </w:numPr>
        <w:spacing w:after="0" w:line="240" w:lineRule="auto"/>
        <w:contextualSpacing/>
        <w:jc w:val="both"/>
        <w:rPr>
          <w:rFonts w:ascii="Times New Roman" w:eastAsia="Times New Roman" w:hAnsi="Times New Roman" w:cs="Times New Roman"/>
          <w:lang w:eastAsia="pl-PL"/>
        </w:rPr>
      </w:pPr>
      <w:r w:rsidRPr="00C8207C">
        <w:rPr>
          <w:rFonts w:ascii="Times New Roman" w:hAnsi="Times New Roman" w:cs="Times New Roman"/>
        </w:rPr>
        <w:t xml:space="preserve">Szczegółowy opis przedmiotu zamówienia wraz z opisem minimalnych parametrów </w:t>
      </w:r>
      <w:r w:rsidRPr="00C8207C">
        <w:rPr>
          <w:rFonts w:ascii="Times New Roman" w:hAnsi="Times New Roman" w:cs="Times New Roman"/>
        </w:rPr>
        <w:br/>
        <w:t xml:space="preserve">i wymagań technicznych oraz funkcjonalnych zawiera </w:t>
      </w:r>
      <w:r w:rsidR="009E1F43" w:rsidRPr="00C8207C">
        <w:rPr>
          <w:rFonts w:ascii="Times New Roman" w:hAnsi="Times New Roman" w:cs="Times New Roman"/>
          <w:b/>
        </w:rPr>
        <w:t xml:space="preserve">Załącznik </w:t>
      </w:r>
      <w:r w:rsidRPr="00C8207C">
        <w:rPr>
          <w:rFonts w:ascii="Times New Roman" w:hAnsi="Times New Roman" w:cs="Times New Roman"/>
          <w:b/>
        </w:rPr>
        <w:t>A do SWZ</w:t>
      </w:r>
      <w:r w:rsidRPr="00194932">
        <w:rPr>
          <w:rFonts w:ascii="Times New Roman" w:hAnsi="Times New Roman" w:cs="Times New Roman"/>
        </w:rPr>
        <w:t>.</w:t>
      </w:r>
    </w:p>
    <w:p w14:paraId="53830025" w14:textId="40009673" w:rsidR="00B228C5" w:rsidRPr="00194932" w:rsidRDefault="00B228C5" w:rsidP="00DA35CE">
      <w:pPr>
        <w:widowControl w:val="0"/>
        <w:numPr>
          <w:ilvl w:val="0"/>
          <w:numId w:val="2"/>
        </w:numPr>
        <w:spacing w:after="0" w:line="240" w:lineRule="auto"/>
        <w:contextualSpacing/>
        <w:jc w:val="both"/>
        <w:rPr>
          <w:rFonts w:ascii="Times New Roman" w:eastAsia="Times New Roman" w:hAnsi="Times New Roman" w:cs="Times New Roman"/>
          <w:lang w:eastAsia="pl-PL"/>
        </w:rPr>
      </w:pPr>
      <w:r w:rsidRPr="00B228C5">
        <w:rPr>
          <w:rFonts w:ascii="Times New Roman" w:hAnsi="Times New Roman" w:cs="Times New Roman"/>
        </w:rPr>
        <w:t xml:space="preserve">Zakres zamówienia obejmuje w szczególności dostawę elementów małej architektury (mebli) i wyposażenia zawartych w opisie przedmiotu zamówienia wraz </w:t>
      </w:r>
      <w:r w:rsidRPr="00B228C5">
        <w:rPr>
          <w:rFonts w:ascii="Times New Roman" w:hAnsi="Times New Roman" w:cs="Times New Roman"/>
        </w:rPr>
        <w:br/>
        <w:t>z kompletnym montażem (zamontowanie lub posadowienie w całość danego produktu, kosztami opakowania, transportu, załadunku i rozładunku, a także usługi gwarancyjne</w:t>
      </w:r>
      <w:r w:rsidR="0058669B" w:rsidRPr="0058669B">
        <w:t xml:space="preserve"> </w:t>
      </w:r>
      <w:r w:rsidR="0058669B" w:rsidRPr="0058669B">
        <w:rPr>
          <w:rFonts w:ascii="Times New Roman" w:hAnsi="Times New Roman" w:cs="Times New Roman"/>
        </w:rPr>
        <w:t>dotyczące bieżącej konserwacji elementów małej architektury tj. olejowanie elementów z drewna egzotycznego dwukrotnie w ciągu roku: na początku sezonu wegetacyjnego i przed sezonem zimowym przez cały okres gwarancyjny</w:t>
      </w:r>
      <w:r w:rsidRPr="00B228C5">
        <w:rPr>
          <w:rFonts w:ascii="Times New Roman" w:hAnsi="Times New Roman" w:cs="Times New Roman"/>
        </w:rPr>
        <w:t>, usuwanie wad oraz naprawę dostarczonych elementów w okresie gwarancji).</w:t>
      </w:r>
    </w:p>
    <w:p w14:paraId="332FB654" w14:textId="77777777" w:rsidR="00E74AB3" w:rsidRPr="00C8207C" w:rsidRDefault="00E74AB3" w:rsidP="00DA35CE">
      <w:pPr>
        <w:widowControl w:val="0"/>
        <w:numPr>
          <w:ilvl w:val="0"/>
          <w:numId w:val="2"/>
        </w:numPr>
        <w:spacing w:after="0" w:line="240" w:lineRule="auto"/>
        <w:contextualSpacing/>
        <w:jc w:val="both"/>
        <w:rPr>
          <w:rFonts w:ascii="Times New Roman" w:eastAsia="Times New Roman" w:hAnsi="Times New Roman" w:cs="Times New Roman"/>
          <w:bCs/>
          <w:lang w:eastAsia="pl-PL"/>
        </w:rPr>
      </w:pPr>
      <w:r w:rsidRPr="00C8207C">
        <w:rPr>
          <w:rFonts w:ascii="Times New Roman" w:hAnsi="Times New Roman" w:cs="Times New Roman"/>
        </w:rPr>
        <w:t>Wymagania dla zamówienia:</w:t>
      </w:r>
    </w:p>
    <w:p w14:paraId="6B6EBBB4" w14:textId="020FB13E" w:rsidR="00431A36" w:rsidRPr="00A03027" w:rsidRDefault="00E74AB3" w:rsidP="00A03027">
      <w:pPr>
        <w:pStyle w:val="Normalny1"/>
        <w:widowControl w:val="0"/>
        <w:numPr>
          <w:ilvl w:val="0"/>
          <w:numId w:val="25"/>
        </w:numPr>
        <w:suppressAutoHyphens w:val="0"/>
        <w:spacing w:line="240" w:lineRule="auto"/>
        <w:ind w:hanging="360"/>
        <w:jc w:val="both"/>
        <w:rPr>
          <w:rFonts w:ascii="Times New Roman" w:hAnsi="Times New Roman" w:cs="Times New Roman"/>
        </w:rPr>
      </w:pPr>
      <w:r w:rsidRPr="00C8207C">
        <w:rPr>
          <w:rFonts w:ascii="Times New Roman" w:hAnsi="Times New Roman" w:cs="Times New Roman"/>
        </w:rPr>
        <w:t xml:space="preserve">Wykonawca musi zaoferować przedmiot zamówienia zgodny z wymogami Zamawiającego określonymi w SWZ i Załączniku A do </w:t>
      </w:r>
      <w:r w:rsidR="00577CA8">
        <w:rPr>
          <w:rFonts w:ascii="Times New Roman" w:hAnsi="Times New Roman" w:cs="Times New Roman"/>
        </w:rPr>
        <w:t xml:space="preserve"> </w:t>
      </w:r>
      <w:r w:rsidRPr="00C8207C">
        <w:rPr>
          <w:rFonts w:ascii="Times New Roman" w:hAnsi="Times New Roman" w:cs="Times New Roman"/>
        </w:rPr>
        <w:t>SWZ.</w:t>
      </w:r>
    </w:p>
    <w:p w14:paraId="0A4F7831" w14:textId="06BF5421" w:rsidR="00431A36" w:rsidRDefault="00431A36" w:rsidP="004C5917">
      <w:pPr>
        <w:pStyle w:val="Normalny1"/>
        <w:widowControl w:val="0"/>
        <w:numPr>
          <w:ilvl w:val="0"/>
          <w:numId w:val="25"/>
        </w:numPr>
        <w:suppressAutoHyphens w:val="0"/>
        <w:spacing w:line="240" w:lineRule="auto"/>
        <w:ind w:hanging="360"/>
        <w:jc w:val="both"/>
        <w:rPr>
          <w:rFonts w:ascii="Times New Roman" w:hAnsi="Times New Roman" w:cs="Times New Roman"/>
        </w:rPr>
      </w:pPr>
      <w:r w:rsidRPr="00431A36">
        <w:rPr>
          <w:rFonts w:ascii="Times New Roman" w:hAnsi="Times New Roman" w:cs="Times New Roman"/>
        </w:rPr>
        <w:t>Uporządkowanie terenu prac wraz z wywozem i utylizacją odpadów powstałych podczas realizacji prac</w:t>
      </w:r>
    </w:p>
    <w:p w14:paraId="750B1C59" w14:textId="58EC1FBA" w:rsidR="005F39B8" w:rsidRPr="005F39B8" w:rsidRDefault="005F39B8" w:rsidP="004C5917">
      <w:pPr>
        <w:pStyle w:val="Normalny1"/>
        <w:widowControl w:val="0"/>
        <w:numPr>
          <w:ilvl w:val="0"/>
          <w:numId w:val="25"/>
        </w:numPr>
        <w:suppressAutoHyphens w:val="0"/>
        <w:spacing w:line="240" w:lineRule="auto"/>
        <w:ind w:hanging="360"/>
        <w:jc w:val="both"/>
        <w:rPr>
          <w:rFonts w:ascii="Times New Roman" w:hAnsi="Times New Roman" w:cs="Times New Roman"/>
          <w:b/>
          <w:bCs/>
        </w:rPr>
      </w:pPr>
      <w:r w:rsidRPr="005F39B8">
        <w:rPr>
          <w:rFonts w:ascii="Times New Roman" w:hAnsi="Times New Roman" w:cs="Times New Roman"/>
          <w:b/>
          <w:bCs/>
        </w:rPr>
        <w:t xml:space="preserve">Wykonawca zobowiązany będzie do udzielenia  min. </w:t>
      </w:r>
      <w:r w:rsidR="00A03027">
        <w:rPr>
          <w:rFonts w:ascii="Times New Roman" w:hAnsi="Times New Roman" w:cs="Times New Roman"/>
          <w:b/>
          <w:bCs/>
        </w:rPr>
        <w:t>72</w:t>
      </w:r>
      <w:r w:rsidRPr="005F39B8">
        <w:rPr>
          <w:rFonts w:ascii="Times New Roman" w:hAnsi="Times New Roman" w:cs="Times New Roman"/>
          <w:b/>
          <w:bCs/>
        </w:rPr>
        <w:t xml:space="preserve"> miesięcznej  gwarancji</w:t>
      </w:r>
      <w:r>
        <w:rPr>
          <w:rFonts w:ascii="Times New Roman" w:hAnsi="Times New Roman" w:cs="Times New Roman"/>
          <w:b/>
          <w:bCs/>
        </w:rPr>
        <w:t>.</w:t>
      </w:r>
    </w:p>
    <w:p w14:paraId="6D535029" w14:textId="77777777" w:rsidR="00E74AB3" w:rsidRPr="00AA6432" w:rsidRDefault="00E74AB3" w:rsidP="004C5917">
      <w:pPr>
        <w:pStyle w:val="Normalny1"/>
        <w:widowControl w:val="0"/>
        <w:numPr>
          <w:ilvl w:val="0"/>
          <w:numId w:val="25"/>
        </w:numPr>
        <w:suppressAutoHyphens w:val="0"/>
        <w:spacing w:line="240" w:lineRule="auto"/>
        <w:ind w:hanging="360"/>
        <w:jc w:val="both"/>
        <w:rPr>
          <w:rFonts w:ascii="Times New Roman" w:hAnsi="Times New Roman" w:cs="Times New Roman"/>
        </w:rPr>
      </w:pPr>
      <w:r w:rsidRPr="00C8207C">
        <w:rPr>
          <w:rFonts w:ascii="Times New Roman" w:hAnsi="Times New Roman" w:cs="Times New Roman"/>
        </w:rPr>
        <w:t xml:space="preserve">Wszędzie tam, gdzie przedmiot zamówienia jest opisany poprzez wskazanie znaków </w:t>
      </w:r>
      <w:r w:rsidR="00096C24">
        <w:rPr>
          <w:rFonts w:ascii="Times New Roman" w:hAnsi="Times New Roman" w:cs="Times New Roman"/>
        </w:rPr>
        <w:br/>
      </w:r>
      <w:r w:rsidRPr="00C8207C">
        <w:rPr>
          <w:rFonts w:ascii="Times New Roman" w:hAnsi="Times New Roman" w:cs="Times New Roman"/>
        </w:rPr>
        <w:lastRenderedPageBreak/>
        <w:t xml:space="preserve">towarowych, patentów lub pochodzenia, źródła lub szczególnego procesu, który </w:t>
      </w:r>
      <w:r w:rsidR="00096C24">
        <w:rPr>
          <w:rFonts w:ascii="Times New Roman" w:hAnsi="Times New Roman" w:cs="Times New Roman"/>
        </w:rPr>
        <w:br/>
      </w:r>
      <w:r w:rsidRPr="00C8207C">
        <w:rPr>
          <w:rFonts w:ascii="Times New Roman" w:hAnsi="Times New Roman" w:cs="Times New Roman"/>
        </w:rPr>
        <w:t xml:space="preserve">charakteryzuje produkty lub usługi dostarczane przez konkretnego </w:t>
      </w:r>
      <w:r w:rsidR="00AA6432" w:rsidRPr="00C8207C">
        <w:rPr>
          <w:rFonts w:ascii="Times New Roman" w:hAnsi="Times New Roman" w:cs="Times New Roman"/>
        </w:rPr>
        <w:t>Wykonawcę</w:t>
      </w:r>
      <w:r w:rsidRPr="00C8207C">
        <w:rPr>
          <w:rFonts w:ascii="Times New Roman" w:hAnsi="Times New Roman" w:cs="Times New Roman"/>
        </w:rPr>
        <w:t xml:space="preserve">, jeżeli </w:t>
      </w:r>
      <w:r w:rsidR="00096C24">
        <w:rPr>
          <w:rFonts w:ascii="Times New Roman" w:hAnsi="Times New Roman" w:cs="Times New Roman"/>
        </w:rPr>
        <w:br/>
      </w:r>
      <w:r w:rsidRPr="00C8207C">
        <w:rPr>
          <w:rFonts w:ascii="Times New Roman" w:hAnsi="Times New Roman" w:cs="Times New Roman"/>
        </w:rPr>
        <w:t xml:space="preserve">mogłoby to doprowadzić do uprzywilejowania lub wyeliminowania niektórych </w:t>
      </w:r>
      <w:r w:rsidR="00096C24">
        <w:rPr>
          <w:rFonts w:ascii="Times New Roman" w:hAnsi="Times New Roman" w:cs="Times New Roman"/>
        </w:rPr>
        <w:br/>
      </w:r>
      <w:r w:rsidRPr="00C8207C">
        <w:rPr>
          <w:rFonts w:ascii="Times New Roman" w:hAnsi="Times New Roman" w:cs="Times New Roman"/>
        </w:rPr>
        <w:t xml:space="preserve">wykonawców, Zamawiający dopuszcza zastosowanie przez </w:t>
      </w:r>
      <w:r w:rsidR="00AA6432" w:rsidRPr="00C8207C">
        <w:rPr>
          <w:rFonts w:ascii="Times New Roman" w:hAnsi="Times New Roman" w:cs="Times New Roman"/>
        </w:rPr>
        <w:t xml:space="preserve">Wykonawcę </w:t>
      </w:r>
      <w:r w:rsidRPr="00C8207C">
        <w:rPr>
          <w:rFonts w:ascii="Times New Roman" w:hAnsi="Times New Roman" w:cs="Times New Roman"/>
        </w:rPr>
        <w:t xml:space="preserve">rozwiązań równoważnych w stosunku do przedstawionych w opisie przedmiotu zamówienia, pod </w:t>
      </w:r>
      <w:r w:rsidR="00096C24">
        <w:rPr>
          <w:rFonts w:ascii="Times New Roman" w:hAnsi="Times New Roman" w:cs="Times New Roman"/>
        </w:rPr>
        <w:br/>
      </w:r>
      <w:r w:rsidRPr="00C8207C">
        <w:rPr>
          <w:rFonts w:ascii="Times New Roman" w:hAnsi="Times New Roman" w:cs="Times New Roman"/>
        </w:rPr>
        <w:t>warunkiem, że będą one posiadały, co najmniej takie same lub lepsze parametry techniczne i funkcjonalne</w:t>
      </w:r>
      <w:r w:rsidRPr="00AA6432">
        <w:rPr>
          <w:rFonts w:ascii="Times New Roman" w:hAnsi="Times New Roman" w:cs="Times New Roman"/>
        </w:rPr>
        <w:t xml:space="preserve">, przy czym Wykonawca zobowiązany jest do wykazania równoważności </w:t>
      </w:r>
      <w:r w:rsidR="00AA6432">
        <w:rPr>
          <w:rFonts w:ascii="Times New Roman" w:hAnsi="Times New Roman" w:cs="Times New Roman"/>
        </w:rPr>
        <w:br/>
      </w:r>
      <w:r w:rsidRPr="00AA6432">
        <w:rPr>
          <w:rFonts w:ascii="Times New Roman" w:hAnsi="Times New Roman" w:cs="Times New Roman"/>
        </w:rPr>
        <w:t>w swojej ofercie.</w:t>
      </w:r>
    </w:p>
    <w:p w14:paraId="303721EB" w14:textId="77777777" w:rsidR="00E74AB3" w:rsidRPr="00C8207C" w:rsidRDefault="00E74AB3" w:rsidP="004C5917">
      <w:pPr>
        <w:pStyle w:val="Normalny1"/>
        <w:widowControl w:val="0"/>
        <w:numPr>
          <w:ilvl w:val="0"/>
          <w:numId w:val="25"/>
        </w:numPr>
        <w:suppressAutoHyphens w:val="0"/>
        <w:spacing w:line="240" w:lineRule="auto"/>
        <w:ind w:hanging="360"/>
        <w:jc w:val="both"/>
        <w:rPr>
          <w:rFonts w:ascii="Times New Roman" w:hAnsi="Times New Roman" w:cs="Times New Roman"/>
        </w:rPr>
      </w:pPr>
      <w:r w:rsidRPr="00C8207C">
        <w:rPr>
          <w:rFonts w:ascii="Times New Roman" w:hAnsi="Times New Roman" w:cs="Times New Roman"/>
        </w:rPr>
        <w:t xml:space="preserve">W przypadku, gdy Wykonawca zaproponuje urządzenia lub funkcjonalności równoważne, zobowiązany jest wykonać i załączyć do oferty zestawienie wszystkich zaproponowanych urządzeń i funkcjonalności i wykazać ich równoważność w stosunku do urządzeń </w:t>
      </w:r>
      <w:r w:rsidR="00096C24">
        <w:rPr>
          <w:rFonts w:ascii="Times New Roman" w:hAnsi="Times New Roman" w:cs="Times New Roman"/>
        </w:rPr>
        <w:br/>
      </w:r>
      <w:r w:rsidRPr="00C8207C">
        <w:rPr>
          <w:rFonts w:ascii="Times New Roman" w:hAnsi="Times New Roman" w:cs="Times New Roman"/>
        </w:rPr>
        <w:t xml:space="preserve">i funkcjonalności opisanych w dokumentacji, stanowiącej opis przedmiotu zamówienia, </w:t>
      </w:r>
      <w:r w:rsidR="00096C24">
        <w:rPr>
          <w:rFonts w:ascii="Times New Roman" w:hAnsi="Times New Roman" w:cs="Times New Roman"/>
        </w:rPr>
        <w:br/>
      </w:r>
      <w:r w:rsidRPr="00C8207C">
        <w:rPr>
          <w:rFonts w:ascii="Times New Roman" w:hAnsi="Times New Roman" w:cs="Times New Roman"/>
        </w:rPr>
        <w:t>ze wskazaniem nazwy, strony i pozycji, których dotyczy.</w:t>
      </w:r>
    </w:p>
    <w:p w14:paraId="4E1CF2F0" w14:textId="77777777" w:rsidR="00E74AB3" w:rsidRPr="00041373" w:rsidRDefault="00E74AB3" w:rsidP="004C5917">
      <w:pPr>
        <w:pStyle w:val="Normalny1"/>
        <w:widowControl w:val="0"/>
        <w:numPr>
          <w:ilvl w:val="0"/>
          <w:numId w:val="25"/>
        </w:numPr>
        <w:suppressAutoHyphens w:val="0"/>
        <w:spacing w:line="240" w:lineRule="auto"/>
        <w:ind w:hanging="360"/>
        <w:jc w:val="both"/>
        <w:rPr>
          <w:rFonts w:ascii="Times New Roman" w:hAnsi="Times New Roman" w:cs="Times New Roman"/>
        </w:rPr>
      </w:pPr>
      <w:r w:rsidRPr="00C8207C">
        <w:rPr>
          <w:rFonts w:ascii="Times New Roman" w:hAnsi="Times New Roman" w:cs="Times New Roman"/>
        </w:rPr>
        <w:t>Wszystkie zaproponowane przez Wykonawcę równoważne urządzenia lub funkcjonalności muszą</w:t>
      </w:r>
      <w:r w:rsidR="004C2769" w:rsidRPr="00C8207C">
        <w:rPr>
          <w:rFonts w:ascii="Times New Roman" w:hAnsi="Times New Roman" w:cs="Times New Roman"/>
        </w:rPr>
        <w:t xml:space="preserve"> </w:t>
      </w:r>
      <w:r w:rsidRPr="00C8207C">
        <w:rPr>
          <w:rFonts w:ascii="Times New Roman" w:hAnsi="Times New Roman" w:cs="Times New Roman"/>
        </w:rPr>
        <w:t>posiadać parametry techniczne i funkcjonalne nie gorsze od określonych w opisie przedmiotu zamówienia</w:t>
      </w:r>
      <w:r w:rsidR="00096C24">
        <w:rPr>
          <w:rFonts w:ascii="Times New Roman" w:hAnsi="Times New Roman" w:cs="Times New Roman"/>
        </w:rPr>
        <w:t xml:space="preserve">. </w:t>
      </w:r>
      <w:r w:rsidRPr="00096C24">
        <w:rPr>
          <w:rFonts w:ascii="Times New Roman" w:hAnsi="Times New Roman" w:cs="Times New Roman"/>
        </w:rPr>
        <w:t xml:space="preserve">Opis zaproponowanych rozwiązań równoważnych powinien być dołączony do oferty i musi być na tyle szczegółowy, żeby Zamawiający przy ocenie oferty mógł ocenić spełnienie wymagań dotyczących ich parametrów technicznych oraz </w:t>
      </w:r>
      <w:r w:rsidR="00CC6BEF">
        <w:rPr>
          <w:rFonts w:ascii="Times New Roman" w:hAnsi="Times New Roman" w:cs="Times New Roman"/>
        </w:rPr>
        <w:br/>
      </w:r>
      <w:r w:rsidRPr="00041373">
        <w:rPr>
          <w:rFonts w:ascii="Times New Roman" w:hAnsi="Times New Roman" w:cs="Times New Roman"/>
        </w:rPr>
        <w:t xml:space="preserve">rozstrzygnąć, czy zaproponowane rozwiązania są równoważne. Oznacza to, że na </w:t>
      </w:r>
      <w:r w:rsidR="00CC6BEF" w:rsidRPr="00041373">
        <w:rPr>
          <w:rFonts w:ascii="Times New Roman" w:hAnsi="Times New Roman" w:cs="Times New Roman"/>
        </w:rPr>
        <w:br/>
      </w:r>
      <w:r w:rsidRPr="00041373">
        <w:rPr>
          <w:rFonts w:ascii="Times New Roman" w:hAnsi="Times New Roman" w:cs="Times New Roman"/>
        </w:rPr>
        <w:t>Wykonawcy spoczywa obowiązek wykazania, że zaoferowane przez niego urządzenia lub funkcjonalności są równoważne w stosunku do opisanych przez Zamawiającego.</w:t>
      </w:r>
    </w:p>
    <w:p w14:paraId="7A4E0311" w14:textId="08817563" w:rsidR="00253196" w:rsidRPr="00041373" w:rsidRDefault="00E74AB3" w:rsidP="00DA35CE">
      <w:pPr>
        <w:pStyle w:val="Akapitzlist"/>
        <w:numPr>
          <w:ilvl w:val="0"/>
          <w:numId w:val="2"/>
        </w:numPr>
        <w:suppressAutoHyphens w:val="0"/>
        <w:jc w:val="both"/>
        <w:rPr>
          <w:bCs/>
          <w:sz w:val="22"/>
          <w:szCs w:val="22"/>
        </w:rPr>
      </w:pPr>
      <w:r w:rsidRPr="00041373">
        <w:rPr>
          <w:sz w:val="22"/>
          <w:szCs w:val="22"/>
        </w:rPr>
        <w:t xml:space="preserve">Opis przedmiotu zamówienia zgodny z nomenklaturą Wspólnego Słownika Zamówień CPV: </w:t>
      </w:r>
      <w:r w:rsidR="008049FD" w:rsidRPr="00041373">
        <w:rPr>
          <w:sz w:val="22"/>
          <w:szCs w:val="22"/>
        </w:rPr>
        <w:t>39100000</w:t>
      </w:r>
      <w:r w:rsidR="00B975EE" w:rsidRPr="00041373">
        <w:rPr>
          <w:sz w:val="22"/>
          <w:szCs w:val="22"/>
        </w:rPr>
        <w:t>-</w:t>
      </w:r>
      <w:r w:rsidR="008049FD" w:rsidRPr="00041373">
        <w:rPr>
          <w:sz w:val="22"/>
          <w:szCs w:val="22"/>
        </w:rPr>
        <w:t>3</w:t>
      </w:r>
      <w:r w:rsidR="00B975EE" w:rsidRPr="00041373">
        <w:rPr>
          <w:sz w:val="22"/>
          <w:szCs w:val="22"/>
        </w:rPr>
        <w:t xml:space="preserve"> </w:t>
      </w:r>
      <w:r w:rsidR="001A6C4D" w:rsidRPr="00041373">
        <w:rPr>
          <w:sz w:val="22"/>
          <w:szCs w:val="22"/>
        </w:rPr>
        <w:t>–</w:t>
      </w:r>
      <w:r w:rsidR="00B975EE" w:rsidRPr="00041373">
        <w:rPr>
          <w:sz w:val="22"/>
          <w:szCs w:val="22"/>
        </w:rPr>
        <w:t xml:space="preserve"> </w:t>
      </w:r>
      <w:r w:rsidR="008049FD" w:rsidRPr="00041373">
        <w:rPr>
          <w:sz w:val="22"/>
          <w:szCs w:val="22"/>
        </w:rPr>
        <w:t>meble</w:t>
      </w:r>
      <w:r w:rsidR="004C2769" w:rsidRPr="00041373">
        <w:rPr>
          <w:sz w:val="22"/>
          <w:szCs w:val="22"/>
        </w:rPr>
        <w:t>.</w:t>
      </w:r>
    </w:p>
    <w:p w14:paraId="1DD8A8DA" w14:textId="77777777" w:rsidR="004C2769" w:rsidRPr="00C8207C" w:rsidRDefault="004C2769" w:rsidP="004C2769">
      <w:pPr>
        <w:pStyle w:val="Akapitzlist"/>
        <w:suppressAutoHyphens w:val="0"/>
        <w:jc w:val="both"/>
        <w:rPr>
          <w:bCs/>
          <w:sz w:val="22"/>
          <w:szCs w:val="22"/>
        </w:rPr>
      </w:pPr>
    </w:p>
    <w:p w14:paraId="1BD26879" w14:textId="77777777" w:rsidR="00257C19" w:rsidRPr="00C8207C" w:rsidRDefault="00A869D0">
      <w:pPr>
        <w:spacing w:after="0" w:line="240" w:lineRule="auto"/>
        <w:jc w:val="both"/>
        <w:rPr>
          <w:rFonts w:ascii="Times New Roman" w:eastAsia="Times New Roman" w:hAnsi="Times New Roman" w:cs="Times New Roman"/>
          <w:b/>
          <w:bCs/>
          <w:lang w:eastAsia="pl-PL"/>
        </w:rPr>
      </w:pPr>
      <w:r w:rsidRPr="00C8207C">
        <w:rPr>
          <w:rFonts w:ascii="Times New Roman" w:eastAsia="Times New Roman" w:hAnsi="Times New Roman" w:cs="Times New Roman"/>
          <w:b/>
          <w:bCs/>
          <w:lang w:eastAsia="pl-PL"/>
        </w:rPr>
        <w:t>Rozdział IV – Przedmiotowe środki dowodowe (składane wraz z ofertą)</w:t>
      </w:r>
    </w:p>
    <w:p w14:paraId="4B6522F4" w14:textId="3084BDE3" w:rsidR="004C2769" w:rsidRPr="008049FD" w:rsidRDefault="00A869D0" w:rsidP="00DA35CE">
      <w:pPr>
        <w:widowControl w:val="0"/>
        <w:numPr>
          <w:ilvl w:val="0"/>
          <w:numId w:val="3"/>
        </w:numPr>
        <w:spacing w:after="0" w:line="240" w:lineRule="auto"/>
        <w:contextualSpacing/>
        <w:jc w:val="both"/>
        <w:rPr>
          <w:rFonts w:ascii="Times New Roman" w:eastAsia="Times New Roman" w:hAnsi="Times New Roman" w:cs="Times New Roman"/>
        </w:rPr>
      </w:pPr>
      <w:r w:rsidRPr="008049FD">
        <w:rPr>
          <w:rFonts w:ascii="Times New Roman" w:eastAsia="Times New Roman" w:hAnsi="Times New Roman" w:cs="Times New Roman"/>
          <w:bCs/>
          <w:lang w:eastAsia="pl-PL"/>
        </w:rPr>
        <w:t>Zamawiający wymaga złożenia wraz z ofertą przedmiotowych środków dowodowych</w:t>
      </w:r>
      <w:r w:rsidR="008049FD" w:rsidRPr="008049FD">
        <w:rPr>
          <w:rFonts w:ascii="Times New Roman" w:eastAsia="Times New Roman" w:hAnsi="Times New Roman" w:cs="Times New Roman"/>
          <w:bCs/>
          <w:lang w:eastAsia="pl-PL"/>
        </w:rPr>
        <w:t>.</w:t>
      </w:r>
    </w:p>
    <w:p w14:paraId="17C3D776" w14:textId="77777777" w:rsidR="00A03027" w:rsidRPr="00CD67A6" w:rsidRDefault="00A03027" w:rsidP="00F44EA8">
      <w:pPr>
        <w:widowControl w:val="0"/>
        <w:numPr>
          <w:ilvl w:val="3"/>
          <w:numId w:val="65"/>
        </w:numPr>
        <w:suppressAutoHyphens w:val="0"/>
        <w:spacing w:after="0" w:line="240" w:lineRule="auto"/>
        <w:ind w:left="709" w:firstLine="0"/>
        <w:contextualSpacing/>
        <w:jc w:val="both"/>
        <w:rPr>
          <w:rFonts w:ascii="Times New Roman" w:eastAsia="Calibri" w:hAnsi="Times New Roman" w:cs="Times New Roman"/>
        </w:rPr>
      </w:pPr>
      <w:bookmarkStart w:id="3" w:name="_Hlk72835863"/>
      <w:r w:rsidRPr="00A03027">
        <w:rPr>
          <w:rFonts w:ascii="Times New Roman" w:eastAsia="Calibri" w:hAnsi="Times New Roman" w:cs="Times New Roman"/>
        </w:rPr>
        <w:t>folderów lub kart katalogowych lub kart produktowych lub kart charakterystyki lub kart materiałowych lub oświadczenia producenta lub jego autoryzowanego przedstawiciela, albo inne równoważne dokumenty lub oświadczenia itp. wraz z kolorowymi zdjęciami lub rysunkami potwierdzającymi, że oferowany przedmiot zamówienia, w odniesieniu do wszystkich elementów małej architektury (mebli) i wyposażenia składających się na przedmiot zamówienia, spełnia wymagania opisane w SWZ, (w szczególności techniczne, funkcjonalne, architektoniczne, estetyczne, materiałowe itp.), wraz z jednoznacznym podaniem marki/typu/</w:t>
      </w:r>
      <w:r w:rsidRPr="00CD67A6">
        <w:rPr>
          <w:rFonts w:ascii="Times New Roman" w:eastAsia="Calibri" w:hAnsi="Times New Roman" w:cs="Times New Roman"/>
        </w:rPr>
        <w:t>modelu/symbolu itp. i producenta/ów pozwalających na jednoznaczną identyfikację oferowanych poszczególnych elementów małej architektury (mebli) i wyposażenia.</w:t>
      </w:r>
    </w:p>
    <w:p w14:paraId="0CFDC6A9" w14:textId="613A36F1" w:rsidR="00740B8F" w:rsidRPr="00CD67A6" w:rsidRDefault="00A03027" w:rsidP="00F44EA8">
      <w:pPr>
        <w:widowControl w:val="0"/>
        <w:numPr>
          <w:ilvl w:val="3"/>
          <w:numId w:val="65"/>
        </w:numPr>
        <w:suppressAutoHyphens w:val="0"/>
        <w:spacing w:after="0" w:line="240" w:lineRule="auto"/>
        <w:ind w:left="709" w:firstLine="0"/>
        <w:contextualSpacing/>
        <w:jc w:val="both"/>
        <w:rPr>
          <w:rFonts w:ascii="Times New Roman" w:eastAsia="Calibri" w:hAnsi="Times New Roman" w:cs="Times New Roman"/>
          <w:b/>
          <w:bCs/>
          <w:u w:val="single"/>
        </w:rPr>
      </w:pPr>
      <w:r w:rsidRPr="00CD67A6">
        <w:rPr>
          <w:rFonts w:ascii="Times New Roman" w:eastAsia="Calibri" w:hAnsi="Times New Roman" w:cs="Times New Roman"/>
          <w:b/>
          <w:bCs/>
          <w:u w:val="single"/>
        </w:rPr>
        <w:t xml:space="preserve">Próbki </w:t>
      </w:r>
      <w:r w:rsidR="008835F0" w:rsidRPr="00CD67A6">
        <w:rPr>
          <w:rFonts w:ascii="Times New Roman" w:eastAsia="Calibri" w:hAnsi="Times New Roman" w:cs="Times New Roman"/>
          <w:b/>
          <w:bCs/>
          <w:u w:val="single"/>
        </w:rPr>
        <w:t>(jedna ławka długa, jedna obrotowa i jedna solarna</w:t>
      </w:r>
      <w:r w:rsidR="00740B8F" w:rsidRPr="00CD67A6">
        <w:rPr>
          <w:rFonts w:ascii="Times New Roman" w:eastAsia="Calibri" w:hAnsi="Times New Roman" w:cs="Times New Roman"/>
          <w:b/>
          <w:bCs/>
          <w:u w:val="single"/>
        </w:rPr>
        <w:t>),</w:t>
      </w:r>
    </w:p>
    <w:p w14:paraId="7E7E52ED" w14:textId="709BF890" w:rsidR="00740B8F" w:rsidRPr="00CD67A6" w:rsidRDefault="00740B8F" w:rsidP="00740B8F">
      <w:pPr>
        <w:widowControl w:val="0"/>
        <w:suppressAutoHyphens w:val="0"/>
        <w:spacing w:after="0" w:line="240" w:lineRule="auto"/>
        <w:ind w:left="709"/>
        <w:contextualSpacing/>
        <w:jc w:val="both"/>
        <w:rPr>
          <w:rFonts w:ascii="Times New Roman" w:eastAsia="Calibri" w:hAnsi="Times New Roman" w:cs="Times New Roman"/>
          <w:b/>
          <w:bCs/>
          <w:u w:val="single"/>
        </w:rPr>
      </w:pPr>
      <w:r w:rsidRPr="00CD67A6">
        <w:rPr>
          <w:rFonts w:ascii="Times New Roman" w:eastAsia="Calibri" w:hAnsi="Times New Roman" w:cs="Times New Roman"/>
          <w:b/>
          <w:bCs/>
          <w:u w:val="single"/>
        </w:rPr>
        <w:t>-Próbka ławki długiej: pozycja „a”</w:t>
      </w:r>
      <w:r w:rsidRPr="00CD67A6">
        <w:t xml:space="preserve"> </w:t>
      </w:r>
      <w:r w:rsidRPr="00CD67A6">
        <w:rPr>
          <w:rFonts w:ascii="Times New Roman" w:eastAsia="Calibri" w:hAnsi="Times New Roman" w:cs="Times New Roman"/>
          <w:b/>
          <w:bCs/>
          <w:u w:val="single"/>
        </w:rPr>
        <w:t xml:space="preserve">Załącznika A do SWZ (jedna sztuka), </w:t>
      </w:r>
    </w:p>
    <w:p w14:paraId="4F4045AF" w14:textId="00FD9EE8" w:rsidR="00740B8F" w:rsidRPr="00CD67A6" w:rsidRDefault="00740B8F" w:rsidP="00740B8F">
      <w:pPr>
        <w:widowControl w:val="0"/>
        <w:suppressAutoHyphens w:val="0"/>
        <w:spacing w:after="0" w:line="240" w:lineRule="auto"/>
        <w:ind w:left="709"/>
        <w:contextualSpacing/>
        <w:jc w:val="both"/>
        <w:rPr>
          <w:rFonts w:ascii="Times New Roman" w:eastAsia="Calibri" w:hAnsi="Times New Roman" w:cs="Times New Roman"/>
          <w:b/>
          <w:bCs/>
          <w:u w:val="single"/>
        </w:rPr>
      </w:pPr>
      <w:r w:rsidRPr="00CD67A6">
        <w:rPr>
          <w:rFonts w:ascii="Times New Roman" w:eastAsia="Calibri" w:hAnsi="Times New Roman" w:cs="Times New Roman"/>
          <w:b/>
          <w:bCs/>
          <w:u w:val="single"/>
        </w:rPr>
        <w:t>-Próbka ławki obrotowej: pozycja „d” lub „e” Załącznika A do SWZ (jedna sztuka),</w:t>
      </w:r>
    </w:p>
    <w:p w14:paraId="64A18892" w14:textId="124ED265" w:rsidR="00740B8F" w:rsidRPr="00CD67A6" w:rsidRDefault="00740B8F" w:rsidP="00740B8F">
      <w:pPr>
        <w:widowControl w:val="0"/>
        <w:suppressAutoHyphens w:val="0"/>
        <w:spacing w:after="0" w:line="240" w:lineRule="auto"/>
        <w:ind w:left="709"/>
        <w:contextualSpacing/>
        <w:jc w:val="both"/>
        <w:rPr>
          <w:rFonts w:ascii="Times New Roman" w:eastAsia="Calibri" w:hAnsi="Times New Roman" w:cs="Times New Roman"/>
          <w:b/>
          <w:bCs/>
          <w:u w:val="single"/>
        </w:rPr>
      </w:pPr>
      <w:r w:rsidRPr="00CD67A6">
        <w:rPr>
          <w:rFonts w:ascii="Times New Roman" w:eastAsia="Calibri" w:hAnsi="Times New Roman" w:cs="Times New Roman"/>
          <w:b/>
          <w:bCs/>
          <w:u w:val="single"/>
        </w:rPr>
        <w:t>-Próbka ławki solarnej: pozycja „i” lub „k”</w:t>
      </w:r>
      <w:r w:rsidRPr="00CD67A6">
        <w:t xml:space="preserve"> </w:t>
      </w:r>
      <w:r w:rsidRPr="00CD67A6">
        <w:rPr>
          <w:rFonts w:ascii="Times New Roman" w:eastAsia="Calibri" w:hAnsi="Times New Roman" w:cs="Times New Roman"/>
          <w:b/>
          <w:bCs/>
          <w:u w:val="single"/>
        </w:rPr>
        <w:t>Załącznika A do SWZ (jedna sztuka)</w:t>
      </w:r>
    </w:p>
    <w:p w14:paraId="4F2D9279" w14:textId="542EAB4F" w:rsidR="00A03027" w:rsidRPr="00CD67A6" w:rsidRDefault="00A03027" w:rsidP="00740B8F">
      <w:pPr>
        <w:widowControl w:val="0"/>
        <w:suppressAutoHyphens w:val="0"/>
        <w:spacing w:after="0" w:line="240" w:lineRule="auto"/>
        <w:ind w:left="709"/>
        <w:contextualSpacing/>
        <w:jc w:val="both"/>
        <w:rPr>
          <w:rFonts w:ascii="Times New Roman" w:eastAsia="Calibri" w:hAnsi="Times New Roman" w:cs="Times New Roman"/>
          <w:b/>
          <w:bCs/>
          <w:u w:val="single"/>
        </w:rPr>
      </w:pPr>
      <w:r w:rsidRPr="00CD67A6">
        <w:rPr>
          <w:rFonts w:ascii="Times New Roman" w:eastAsia="Calibri" w:hAnsi="Times New Roman" w:cs="Times New Roman"/>
          <w:b/>
          <w:bCs/>
          <w:u w:val="single"/>
        </w:rPr>
        <w:t>są składane w celu oceny zgodności z wymaganiami SWZ oferowanego przez Wykonawcę asortymentu oraz dla potrzeby oceny w kryterium jakości, zgodnie z przyjętymi i opisanymi przez Zamawiającego kryteriami oceny ofert.</w:t>
      </w:r>
    </w:p>
    <w:p w14:paraId="2259062C" w14:textId="00FEFEEE" w:rsidR="00A03027" w:rsidRPr="00F80AB7" w:rsidRDefault="00A03027" w:rsidP="00F44EA8">
      <w:pPr>
        <w:widowControl w:val="0"/>
        <w:numPr>
          <w:ilvl w:val="3"/>
          <w:numId w:val="65"/>
        </w:numPr>
        <w:suppressAutoHyphens w:val="0"/>
        <w:spacing w:after="0" w:line="240" w:lineRule="auto"/>
        <w:ind w:left="709" w:firstLine="0"/>
        <w:contextualSpacing/>
        <w:jc w:val="both"/>
        <w:rPr>
          <w:rFonts w:ascii="Times New Roman" w:eastAsia="Arial" w:hAnsi="Times New Roman" w:cs="Times New Roman"/>
          <w:position w:val="-1"/>
        </w:rPr>
      </w:pPr>
      <w:r w:rsidRPr="00CD67A6">
        <w:rPr>
          <w:rFonts w:ascii="Times New Roman" w:eastAsia="Calibri" w:hAnsi="Times New Roman" w:cs="Times New Roman"/>
          <w:u w:val="single"/>
        </w:rPr>
        <w:t xml:space="preserve">Próbki należy złożyć w wyznaczonych w pkt 4) terminach w obecności osoby wskazanej  w </w:t>
      </w:r>
      <w:r w:rsidRPr="00F80AB7">
        <w:rPr>
          <w:rFonts w:ascii="Times New Roman" w:eastAsia="Calibri" w:hAnsi="Times New Roman" w:cs="Times New Roman"/>
          <w:u w:val="single"/>
        </w:rPr>
        <w:t>pkt 5), co będzie potwierdzone protokołem odbioru.</w:t>
      </w:r>
    </w:p>
    <w:p w14:paraId="4C4E9422" w14:textId="77777777" w:rsidR="00A03027" w:rsidRPr="00BD64D3" w:rsidRDefault="00A03027" w:rsidP="00F44EA8">
      <w:pPr>
        <w:widowControl w:val="0"/>
        <w:numPr>
          <w:ilvl w:val="3"/>
          <w:numId w:val="65"/>
        </w:numPr>
        <w:suppressAutoHyphens w:val="0"/>
        <w:spacing w:after="0" w:line="240" w:lineRule="auto"/>
        <w:ind w:left="709" w:firstLine="0"/>
        <w:contextualSpacing/>
        <w:jc w:val="both"/>
        <w:rPr>
          <w:rFonts w:ascii="Times New Roman" w:eastAsia="Arial" w:hAnsi="Times New Roman" w:cs="Times New Roman"/>
          <w:position w:val="-1"/>
        </w:rPr>
      </w:pPr>
      <w:r w:rsidRPr="00F80AB7">
        <w:rPr>
          <w:rFonts w:ascii="Times New Roman" w:eastAsia="Arial" w:hAnsi="Times New Roman" w:cs="Times New Roman"/>
          <w:position w:val="-1"/>
        </w:rPr>
        <w:t xml:space="preserve">Sposób złożenia i </w:t>
      </w:r>
      <w:r w:rsidRPr="00BD64D3">
        <w:rPr>
          <w:rFonts w:ascii="Times New Roman" w:eastAsia="Arial" w:hAnsi="Times New Roman" w:cs="Times New Roman"/>
          <w:position w:val="-1"/>
        </w:rPr>
        <w:t>oznaczenia „próbek” oraz wymagania z tym związane:</w:t>
      </w:r>
    </w:p>
    <w:p w14:paraId="284ECBFF" w14:textId="03EE7DBD" w:rsidR="00740B8F" w:rsidRPr="00BD64D3" w:rsidRDefault="00A03027" w:rsidP="00740B8F">
      <w:pPr>
        <w:widowControl w:val="0"/>
        <w:tabs>
          <w:tab w:val="left" w:pos="567"/>
        </w:tabs>
        <w:suppressAutoHyphens w:val="0"/>
        <w:spacing w:after="0" w:line="1" w:lineRule="atLeast"/>
        <w:ind w:left="709" w:right="1"/>
        <w:contextualSpacing/>
        <w:jc w:val="both"/>
        <w:textDirection w:val="btLr"/>
        <w:textAlignment w:val="top"/>
        <w:outlineLvl w:val="0"/>
        <w:rPr>
          <w:rFonts w:ascii="Times New Roman" w:eastAsia="Arial" w:hAnsi="Times New Roman" w:cs="Times New Roman"/>
          <w:position w:val="-1"/>
        </w:rPr>
      </w:pPr>
      <w:r w:rsidRPr="00BD64D3">
        <w:rPr>
          <w:rFonts w:ascii="Times New Roman" w:eastAsia="Arial" w:hAnsi="Times New Roman" w:cs="Times New Roman"/>
          <w:position w:val="-1"/>
        </w:rPr>
        <w:t>Zamawiający wyznacza</w:t>
      </w:r>
      <w:r w:rsidR="00F80AB7" w:rsidRPr="00BD64D3">
        <w:rPr>
          <w:rFonts w:ascii="Times New Roman" w:eastAsia="Arial" w:hAnsi="Times New Roman" w:cs="Times New Roman"/>
          <w:position w:val="-1"/>
        </w:rPr>
        <w:t xml:space="preserve"> następujący</w:t>
      </w:r>
      <w:r w:rsidR="00740B8F" w:rsidRPr="00BD64D3">
        <w:rPr>
          <w:rFonts w:ascii="Times New Roman" w:eastAsia="Arial" w:hAnsi="Times New Roman" w:cs="Times New Roman"/>
          <w:position w:val="-1"/>
        </w:rPr>
        <w:t xml:space="preserve"> termin i lokalizacj</w:t>
      </w:r>
      <w:r w:rsidR="00F80AB7" w:rsidRPr="00BD64D3">
        <w:rPr>
          <w:rFonts w:ascii="Times New Roman" w:eastAsia="Arial" w:hAnsi="Times New Roman" w:cs="Times New Roman"/>
          <w:position w:val="-1"/>
        </w:rPr>
        <w:t>ę</w:t>
      </w:r>
      <w:r w:rsidR="00740B8F" w:rsidRPr="00BD64D3">
        <w:rPr>
          <w:rFonts w:ascii="Times New Roman" w:eastAsia="Arial" w:hAnsi="Times New Roman" w:cs="Times New Roman"/>
          <w:position w:val="-1"/>
        </w:rPr>
        <w:t xml:space="preserve"> złożenia próbek:</w:t>
      </w:r>
    </w:p>
    <w:p w14:paraId="30B25158" w14:textId="48A581DE" w:rsidR="00A03027" w:rsidRPr="00F80AB7" w:rsidRDefault="00740B8F" w:rsidP="00CD67A6">
      <w:pPr>
        <w:widowControl w:val="0"/>
        <w:tabs>
          <w:tab w:val="left" w:pos="567"/>
        </w:tabs>
        <w:suppressAutoHyphens w:val="0"/>
        <w:spacing w:after="0" w:line="1" w:lineRule="atLeast"/>
        <w:ind w:left="709" w:right="1"/>
        <w:contextualSpacing/>
        <w:jc w:val="both"/>
        <w:textDirection w:val="btLr"/>
        <w:textAlignment w:val="top"/>
        <w:outlineLvl w:val="0"/>
        <w:rPr>
          <w:rFonts w:ascii="Times New Roman" w:eastAsia="Arial" w:hAnsi="Times New Roman" w:cs="Times New Roman"/>
          <w:strike/>
          <w:position w:val="-1"/>
          <w:lang w:eastAsia="pl-PL"/>
        </w:rPr>
      </w:pPr>
      <w:r w:rsidRPr="00BD64D3">
        <w:rPr>
          <w:rFonts w:ascii="Times New Roman" w:eastAsia="Arial" w:hAnsi="Times New Roman" w:cs="Times New Roman"/>
          <w:position w:val="-1"/>
        </w:rPr>
        <w:t>a)</w:t>
      </w:r>
      <w:r w:rsidRPr="00BD64D3">
        <w:rPr>
          <w:rFonts w:ascii="Times New Roman" w:eastAsia="Arial" w:hAnsi="Times New Roman" w:cs="Times New Roman"/>
          <w:position w:val="-1"/>
        </w:rPr>
        <w:tab/>
      </w:r>
      <w:r w:rsidR="00F80AB7" w:rsidRPr="00BD64D3">
        <w:rPr>
          <w:rFonts w:ascii="Times New Roman" w:eastAsia="Arial" w:hAnsi="Times New Roman" w:cs="Times New Roman"/>
          <w:position w:val="-1"/>
        </w:rPr>
        <w:t>próbki należy złożyć w</w:t>
      </w:r>
      <w:r w:rsidRPr="00BD64D3">
        <w:rPr>
          <w:rFonts w:ascii="Times New Roman" w:eastAsia="Arial" w:hAnsi="Times New Roman" w:cs="Times New Roman"/>
          <w:position w:val="-1"/>
        </w:rPr>
        <w:t xml:space="preserve"> budynku Wydziału Matematyki i Informatyki UJ zlokalizowanego przy ul. </w:t>
      </w:r>
      <w:proofErr w:type="spellStart"/>
      <w:r w:rsidRPr="00BD64D3">
        <w:rPr>
          <w:rFonts w:ascii="Times New Roman" w:eastAsia="Arial" w:hAnsi="Times New Roman" w:cs="Times New Roman"/>
          <w:position w:val="-1"/>
        </w:rPr>
        <w:t>Łojasiewicza</w:t>
      </w:r>
      <w:proofErr w:type="spellEnd"/>
      <w:r w:rsidRPr="00BD64D3">
        <w:rPr>
          <w:rFonts w:ascii="Times New Roman" w:eastAsia="Arial" w:hAnsi="Times New Roman" w:cs="Times New Roman"/>
          <w:position w:val="-1"/>
        </w:rPr>
        <w:t xml:space="preserve"> 6, 30-348 Kraków </w:t>
      </w:r>
      <w:r w:rsidR="00F80AB7" w:rsidRPr="00BD64D3">
        <w:rPr>
          <w:rFonts w:ascii="Times New Roman" w:eastAsia="Arial" w:hAnsi="Times New Roman" w:cs="Times New Roman"/>
          <w:position w:val="-1"/>
        </w:rPr>
        <w:t>do dnia 1</w:t>
      </w:r>
      <w:r w:rsidR="006D0277">
        <w:rPr>
          <w:rFonts w:ascii="Times New Roman" w:eastAsia="Arial" w:hAnsi="Times New Roman" w:cs="Times New Roman"/>
          <w:position w:val="-1"/>
        </w:rPr>
        <w:t>8</w:t>
      </w:r>
      <w:r w:rsidR="00F80AB7" w:rsidRPr="00BD64D3">
        <w:rPr>
          <w:rFonts w:ascii="Times New Roman" w:eastAsia="Arial" w:hAnsi="Times New Roman" w:cs="Times New Roman"/>
          <w:position w:val="-1"/>
        </w:rPr>
        <w:t xml:space="preserve"> lipca 2022, godz. 09.00, po uprzednim uzgodnieniu </w:t>
      </w:r>
      <w:r w:rsidR="00BD64D3" w:rsidRPr="00BD64D3">
        <w:rPr>
          <w:rFonts w:ascii="Times New Roman" w:eastAsia="Arial" w:hAnsi="Times New Roman" w:cs="Times New Roman"/>
          <w:position w:val="-1"/>
        </w:rPr>
        <w:t>z osobą wskazaną w pkt 5).</w:t>
      </w:r>
    </w:p>
    <w:p w14:paraId="43E763B3" w14:textId="065C5B4E" w:rsidR="00A03027" w:rsidRPr="00F80AB7" w:rsidRDefault="00A03027" w:rsidP="00F44EA8">
      <w:pPr>
        <w:widowControl w:val="0"/>
        <w:numPr>
          <w:ilvl w:val="3"/>
          <w:numId w:val="65"/>
        </w:numPr>
        <w:suppressAutoHyphens w:val="0"/>
        <w:spacing w:after="0" w:line="240" w:lineRule="auto"/>
        <w:ind w:left="709" w:firstLine="0"/>
        <w:contextualSpacing/>
        <w:jc w:val="both"/>
        <w:rPr>
          <w:rFonts w:ascii="Times New Roman" w:eastAsia="Calibri" w:hAnsi="Times New Roman" w:cs="Times New Roman"/>
        </w:rPr>
      </w:pPr>
      <w:r w:rsidRPr="00F80AB7">
        <w:rPr>
          <w:rFonts w:ascii="Times New Roman" w:eastAsia="Calibri" w:hAnsi="Times New Roman" w:cs="Times New Roman"/>
        </w:rPr>
        <w:t xml:space="preserve">Osoba odpowiedzialna za odbiór próbek </w:t>
      </w:r>
      <w:r w:rsidR="00CD67A6" w:rsidRPr="00F80AB7">
        <w:rPr>
          <w:rFonts w:ascii="Times New Roman" w:eastAsia="Calibri" w:hAnsi="Times New Roman" w:cs="Times New Roman"/>
        </w:rPr>
        <w:t xml:space="preserve">- </w:t>
      </w:r>
      <w:r w:rsidRPr="00F80AB7">
        <w:rPr>
          <w:rFonts w:ascii="Times New Roman" w:eastAsia="Calibri" w:hAnsi="Times New Roman" w:cs="Times New Roman"/>
        </w:rPr>
        <w:t xml:space="preserve">pani </w:t>
      </w:r>
      <w:r w:rsidR="00CD67A6" w:rsidRPr="00F80AB7">
        <w:rPr>
          <w:rFonts w:ascii="Times New Roman" w:eastAsia="Calibri" w:hAnsi="Times New Roman" w:cs="Times New Roman"/>
        </w:rPr>
        <w:t xml:space="preserve">Katarzyna Kulig tel. 795-545-725 e-mail: ka.kulig@uj.edu.pl </w:t>
      </w:r>
    </w:p>
    <w:p w14:paraId="1EE8B5DA" w14:textId="332F982D" w:rsidR="00A03027" w:rsidRPr="00BD64D3" w:rsidRDefault="00A03027" w:rsidP="00F44EA8">
      <w:pPr>
        <w:widowControl w:val="0"/>
        <w:numPr>
          <w:ilvl w:val="3"/>
          <w:numId w:val="65"/>
        </w:numPr>
        <w:suppressAutoHyphens w:val="0"/>
        <w:spacing w:after="0" w:line="240" w:lineRule="auto"/>
        <w:ind w:left="709" w:firstLine="0"/>
        <w:contextualSpacing/>
        <w:jc w:val="both"/>
        <w:rPr>
          <w:rFonts w:ascii="Times New Roman" w:eastAsia="Calibri" w:hAnsi="Times New Roman" w:cs="Times New Roman"/>
        </w:rPr>
      </w:pPr>
      <w:r w:rsidRPr="00CD67A6">
        <w:rPr>
          <w:rFonts w:ascii="Times New Roman" w:eastAsia="Calibri" w:hAnsi="Times New Roman" w:cs="Times New Roman"/>
        </w:rPr>
        <w:t xml:space="preserve">Na złożonych próbkach nie może być widocznego logo, nazwy producenta lub wykonawcy,  ani żadnych danych identyfikujących wykonawcę celem </w:t>
      </w:r>
      <w:proofErr w:type="spellStart"/>
      <w:r w:rsidRPr="00CD67A6">
        <w:rPr>
          <w:rFonts w:ascii="Times New Roman" w:eastAsia="Calibri" w:hAnsi="Times New Roman" w:cs="Times New Roman"/>
        </w:rPr>
        <w:t>anonimizacji</w:t>
      </w:r>
      <w:proofErr w:type="spellEnd"/>
      <w:r w:rsidRPr="00CD67A6">
        <w:rPr>
          <w:rFonts w:ascii="Times New Roman" w:eastAsia="Calibri" w:hAnsi="Times New Roman" w:cs="Times New Roman"/>
        </w:rPr>
        <w:t xml:space="preserve"> próbek. Na </w:t>
      </w:r>
      <w:r w:rsidRPr="00CD67A6">
        <w:rPr>
          <w:rFonts w:ascii="Times New Roman" w:eastAsia="Calibri" w:hAnsi="Times New Roman" w:cs="Times New Roman"/>
        </w:rPr>
        <w:lastRenderedPageBreak/>
        <w:t xml:space="preserve">próbce należy umieścić </w:t>
      </w:r>
      <w:r w:rsidRPr="00BD64D3">
        <w:rPr>
          <w:rFonts w:ascii="Times New Roman" w:eastAsia="Calibri" w:hAnsi="Times New Roman" w:cs="Times New Roman"/>
        </w:rPr>
        <w:t>numer postępowania i napis „próbka” oraz 6 cyfrowy kod, który udostępnią zamawiającemu na jego wniosek w terminie dwóch dni kalendarzowych od skierowanego wezwania.</w:t>
      </w:r>
    </w:p>
    <w:p w14:paraId="60952E48" w14:textId="77777777" w:rsidR="00A03027" w:rsidRPr="00CD67A6" w:rsidRDefault="00A03027" w:rsidP="00F44EA8">
      <w:pPr>
        <w:widowControl w:val="0"/>
        <w:numPr>
          <w:ilvl w:val="3"/>
          <w:numId w:val="65"/>
        </w:numPr>
        <w:suppressAutoHyphens w:val="0"/>
        <w:spacing w:after="0" w:line="240" w:lineRule="auto"/>
        <w:ind w:left="709" w:firstLine="0"/>
        <w:contextualSpacing/>
        <w:jc w:val="both"/>
        <w:rPr>
          <w:rFonts w:ascii="Times New Roman" w:eastAsia="Calibri" w:hAnsi="Times New Roman" w:cs="Times New Roman"/>
        </w:rPr>
      </w:pPr>
      <w:r w:rsidRPr="00BD64D3">
        <w:rPr>
          <w:rFonts w:ascii="Times New Roman" w:eastAsia="Calibri" w:hAnsi="Times New Roman" w:cs="Times New Roman"/>
        </w:rPr>
        <w:t>Zamawiający z czynności oceny jakości produktów przez Komisję przetargową jak i utrwalenia wizerunku „próbek” elementów małej architektury (mebli) i wyposażenia dokona rejestracji przy użyciu urządzeń audiowi</w:t>
      </w:r>
      <w:r w:rsidRPr="00CD67A6">
        <w:rPr>
          <w:rFonts w:ascii="Times New Roman" w:eastAsia="Calibri" w:hAnsi="Times New Roman" w:cs="Times New Roman"/>
        </w:rPr>
        <w:t>zualnych na nośnikach danych oraz sporządza protokół oceny kryterium „jakości”, podpisany przez Komisję Przetargową.</w:t>
      </w:r>
    </w:p>
    <w:p w14:paraId="561D61F0" w14:textId="77777777" w:rsidR="00A03027" w:rsidRPr="00CD67A6" w:rsidRDefault="00A03027" w:rsidP="00F44EA8">
      <w:pPr>
        <w:widowControl w:val="0"/>
        <w:numPr>
          <w:ilvl w:val="3"/>
          <w:numId w:val="65"/>
        </w:numPr>
        <w:suppressAutoHyphens w:val="0"/>
        <w:spacing w:after="0" w:line="240" w:lineRule="auto"/>
        <w:ind w:left="709" w:firstLine="0"/>
        <w:contextualSpacing/>
        <w:jc w:val="both"/>
        <w:rPr>
          <w:rFonts w:ascii="Times New Roman" w:eastAsia="Calibri" w:hAnsi="Times New Roman" w:cs="Times New Roman"/>
          <w:b/>
          <w:bCs/>
          <w:u w:val="single"/>
        </w:rPr>
      </w:pPr>
      <w:r w:rsidRPr="00CD67A6">
        <w:rPr>
          <w:rFonts w:ascii="Times New Roman" w:eastAsia="Calibri" w:hAnsi="Times New Roman" w:cs="Times New Roman"/>
          <w:b/>
          <w:bCs/>
          <w:u w:val="single"/>
        </w:rPr>
        <w:t>UWAGA! W przypadku gdy Wykonawca nie złoży próbki w wymaganym terminie lub złoży po terminie składania ofert, albo próbka będzie posiadała logo, nazwę producenta lub Wykonawcy, albo inne oznaczenia pozwalające na identyfikację producenta lub Wykonawcy, oferta zostanie odrzucona.</w:t>
      </w:r>
    </w:p>
    <w:p w14:paraId="40430F9A" w14:textId="125ED562" w:rsidR="00A03027" w:rsidRPr="00CD67A6" w:rsidRDefault="00A03027" w:rsidP="00F44EA8">
      <w:pPr>
        <w:widowControl w:val="0"/>
        <w:numPr>
          <w:ilvl w:val="3"/>
          <w:numId w:val="65"/>
        </w:numPr>
        <w:suppressAutoHyphens w:val="0"/>
        <w:spacing w:after="0" w:line="240" w:lineRule="auto"/>
        <w:ind w:left="709" w:firstLine="0"/>
        <w:contextualSpacing/>
        <w:jc w:val="both"/>
        <w:rPr>
          <w:rFonts w:ascii="Times New Roman" w:eastAsia="Calibri" w:hAnsi="Times New Roman" w:cs="Times New Roman"/>
        </w:rPr>
      </w:pPr>
      <w:r w:rsidRPr="00CD67A6">
        <w:rPr>
          <w:rFonts w:ascii="Times New Roman" w:eastAsia="Calibri" w:hAnsi="Times New Roman" w:cs="Times New Roman"/>
        </w:rPr>
        <w:t>Zamawiający zwraca Wykonawcom złożone przez nich próbki zgodnie z art. 77 ustawy „</w:t>
      </w:r>
      <w:proofErr w:type="spellStart"/>
      <w:r w:rsidRPr="00CD67A6">
        <w:rPr>
          <w:rFonts w:ascii="Times New Roman" w:eastAsia="Calibri" w:hAnsi="Times New Roman" w:cs="Times New Roman"/>
        </w:rPr>
        <w:t>Pzp</w:t>
      </w:r>
      <w:proofErr w:type="spellEnd"/>
      <w:r w:rsidRPr="00CD67A6">
        <w:rPr>
          <w:rFonts w:ascii="Times New Roman" w:eastAsia="Calibri" w:hAnsi="Times New Roman" w:cs="Times New Roman"/>
        </w:rPr>
        <w:t xml:space="preserve">”  na ich wniosek. Niemniej jednak zamawiający będzie mógł zwrócić się z wnioskiem </w:t>
      </w:r>
      <w:r w:rsidRPr="00CD67A6">
        <w:rPr>
          <w:rFonts w:ascii="Times New Roman" w:eastAsia="Calibri" w:hAnsi="Times New Roman" w:cs="Times New Roman"/>
        </w:rPr>
        <w:br/>
        <w:t xml:space="preserve">do wykonawcy, aby odebrał próbki od zamawiającego. W przypadku zwłoki ze strony wykonawcy w odbiorze próbki, zamawiający zwróci wykonawcy próbki na jego koszt na adres siedziby wskazany w treści oferty. </w:t>
      </w:r>
    </w:p>
    <w:p w14:paraId="67BA517F" w14:textId="20723E73" w:rsidR="00A03027" w:rsidRPr="00CD67A6" w:rsidRDefault="00A03027" w:rsidP="00F44EA8">
      <w:pPr>
        <w:widowControl w:val="0"/>
        <w:numPr>
          <w:ilvl w:val="3"/>
          <w:numId w:val="65"/>
        </w:numPr>
        <w:suppressAutoHyphens w:val="0"/>
        <w:spacing w:after="0" w:line="240" w:lineRule="auto"/>
        <w:ind w:left="709" w:firstLine="0"/>
        <w:contextualSpacing/>
        <w:jc w:val="both"/>
        <w:rPr>
          <w:rFonts w:ascii="Times New Roman" w:eastAsia="Calibri" w:hAnsi="Times New Roman" w:cs="Times New Roman"/>
        </w:rPr>
      </w:pPr>
      <w:r w:rsidRPr="00CD67A6">
        <w:rPr>
          <w:rFonts w:ascii="Times New Roman" w:eastAsia="Calibri" w:hAnsi="Times New Roman" w:cs="Times New Roman"/>
        </w:rPr>
        <w:t xml:space="preserve">W trakcie oceny jakości każdy z członków Komisji Przetargowej dokona indywidulanej </w:t>
      </w:r>
      <w:r w:rsidRPr="00CD67A6">
        <w:rPr>
          <w:rFonts w:ascii="Times New Roman" w:eastAsia="Calibri" w:hAnsi="Times New Roman" w:cs="Times New Roman"/>
        </w:rPr>
        <w:br/>
        <w:t xml:space="preserve">i subiektywnej oceny każdego elementu małej architektury (mebla) i wyposażenia – „próbki” przyznając ilość punktów z uwzględnieniem powyżej zamieszczonego opisu wraz </w:t>
      </w:r>
      <w:r w:rsidRPr="00CD67A6">
        <w:rPr>
          <w:rFonts w:ascii="Times New Roman" w:eastAsia="Calibri" w:hAnsi="Times New Roman" w:cs="Times New Roman"/>
        </w:rPr>
        <w:br/>
        <w:t xml:space="preserve">z uzasadnieniem. </w:t>
      </w:r>
    </w:p>
    <w:p w14:paraId="71D56B12" w14:textId="7A8E6545" w:rsidR="00A03027" w:rsidRPr="00CD67A6" w:rsidRDefault="00A03027" w:rsidP="00F44EA8">
      <w:pPr>
        <w:widowControl w:val="0"/>
        <w:numPr>
          <w:ilvl w:val="3"/>
          <w:numId w:val="65"/>
        </w:numPr>
        <w:suppressAutoHyphens w:val="0"/>
        <w:spacing w:after="0" w:line="240" w:lineRule="auto"/>
        <w:ind w:left="709" w:firstLine="0"/>
        <w:contextualSpacing/>
        <w:jc w:val="both"/>
        <w:rPr>
          <w:rFonts w:ascii="Times New Roman" w:eastAsia="Calibri" w:hAnsi="Times New Roman" w:cs="Times New Roman"/>
        </w:rPr>
      </w:pPr>
      <w:r w:rsidRPr="00CD67A6">
        <w:rPr>
          <w:rFonts w:ascii="Times New Roman" w:eastAsia="Calibri" w:hAnsi="Times New Roman" w:cs="Times New Roman"/>
        </w:rPr>
        <w:t xml:space="preserve">Punkty przyznane przez każdego członka Komisji Przetargowej dla każdego elementu małej architektury (mebla) i wyposażenia z oferowanego asortymentu danego Wykonawcy zostaną zsumowane i podzielone przez liczbę członków Komisji Przetargowej dokonujących oceny, a wynik będzie stanowił ocenę danej próbki. </w:t>
      </w:r>
    </w:p>
    <w:p w14:paraId="23798DFF" w14:textId="77777777" w:rsidR="00A03027" w:rsidRPr="00CD67A6" w:rsidRDefault="00A03027" w:rsidP="00F44EA8">
      <w:pPr>
        <w:widowControl w:val="0"/>
        <w:numPr>
          <w:ilvl w:val="3"/>
          <w:numId w:val="65"/>
        </w:numPr>
        <w:suppressAutoHyphens w:val="0"/>
        <w:spacing w:after="0" w:line="240" w:lineRule="auto"/>
        <w:ind w:left="709" w:firstLine="0"/>
        <w:contextualSpacing/>
        <w:jc w:val="both"/>
        <w:rPr>
          <w:rFonts w:ascii="Times New Roman" w:eastAsia="Calibri" w:hAnsi="Times New Roman" w:cs="Times New Roman"/>
        </w:rPr>
      </w:pPr>
      <w:r w:rsidRPr="00CD67A6">
        <w:rPr>
          <w:rFonts w:ascii="Times New Roman" w:eastAsia="Calibri" w:hAnsi="Times New Roman" w:cs="Times New Roman"/>
        </w:rPr>
        <w:t>Elementy małej architektury (meble) i wyposażenie realizowane przez Wykonawcę w ramach umowy zawartej w wyniku przeprowadzenia przedmiotowego postępowania o udzielenie zamówienia publicznego muszą być tożsame z próbnymi egzemplarzami przedstawionymi przez Wykonawcę i zaakceptowanymi przez Zamawiającego w ramach przeprowadzonego postępowania.</w:t>
      </w:r>
    </w:p>
    <w:bookmarkEnd w:id="3"/>
    <w:p w14:paraId="5E2068BA" w14:textId="77777777" w:rsidR="00A03027" w:rsidRDefault="00A03027" w:rsidP="00F44EA8">
      <w:pPr>
        <w:pStyle w:val="Akapitzlist"/>
        <w:numPr>
          <w:ilvl w:val="0"/>
          <w:numId w:val="65"/>
        </w:numPr>
        <w:suppressAutoHyphens w:val="0"/>
        <w:ind w:left="426" w:hanging="426"/>
        <w:jc w:val="both"/>
      </w:pPr>
      <w:r w:rsidRPr="00A03027">
        <w:t>Zamawiający zaakceptuje równoważne przedmiotowe środki dowodowe, jeśli potwierdzą</w:t>
      </w:r>
      <w:r>
        <w:t xml:space="preserve"> </w:t>
      </w:r>
      <w:r w:rsidRPr="00A03027">
        <w:t>one, że oferowane dostawy spełniają określone przez zamawiającego wymagania.</w:t>
      </w:r>
    </w:p>
    <w:p w14:paraId="53843BF2" w14:textId="77777777" w:rsidR="00A03027" w:rsidRDefault="00A03027" w:rsidP="00F44EA8">
      <w:pPr>
        <w:pStyle w:val="Akapitzlist"/>
        <w:numPr>
          <w:ilvl w:val="0"/>
          <w:numId w:val="65"/>
        </w:numPr>
        <w:suppressAutoHyphens w:val="0"/>
        <w:ind w:left="426" w:hanging="426"/>
        <w:jc w:val="both"/>
      </w:pPr>
      <w:r w:rsidRPr="00A03027">
        <w:t>Jeżeli wykonawca nie złożył przedmiotowych środków dowodowych lub złożone przedmiotowe środki dowodowe są niekompletne, zamawiający wzywa do ich złożenia lub uzupełnienia w wyznaczonym terminie, nie krótszym niż 2 dni robocze.</w:t>
      </w:r>
    </w:p>
    <w:p w14:paraId="15AFF7C1" w14:textId="77777777" w:rsidR="00A03027" w:rsidRDefault="00A03027" w:rsidP="00F44EA8">
      <w:pPr>
        <w:pStyle w:val="Akapitzlist"/>
        <w:numPr>
          <w:ilvl w:val="0"/>
          <w:numId w:val="65"/>
        </w:numPr>
        <w:suppressAutoHyphens w:val="0"/>
        <w:ind w:left="426" w:hanging="426"/>
        <w:jc w:val="both"/>
      </w:pPr>
      <w:r w:rsidRPr="00A03027">
        <w:t xml:space="preserve">Przepisu ust. 3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1ED9FC92" w14:textId="53704911" w:rsidR="00A03027" w:rsidRPr="00A03027" w:rsidRDefault="00A03027" w:rsidP="00F44EA8">
      <w:pPr>
        <w:pStyle w:val="Akapitzlist"/>
        <w:numPr>
          <w:ilvl w:val="0"/>
          <w:numId w:val="65"/>
        </w:numPr>
        <w:suppressAutoHyphens w:val="0"/>
        <w:ind w:left="426" w:hanging="426"/>
        <w:jc w:val="both"/>
      </w:pPr>
      <w:r w:rsidRPr="00A03027">
        <w:t>Zamawiający może żądać od wykonawców wyjaśnień dotyczących treści przedmiotowych środków dowodowych.</w:t>
      </w:r>
    </w:p>
    <w:p w14:paraId="01FABB0B" w14:textId="77777777" w:rsidR="00257C19" w:rsidRPr="00C8207C" w:rsidRDefault="00257C19">
      <w:pPr>
        <w:spacing w:after="0" w:line="240" w:lineRule="auto"/>
        <w:jc w:val="both"/>
        <w:rPr>
          <w:rFonts w:ascii="Times New Roman" w:eastAsia="Times New Roman" w:hAnsi="Times New Roman" w:cs="Times New Roman"/>
          <w:b/>
          <w:bCs/>
          <w:lang w:eastAsia="pl-PL"/>
        </w:rPr>
      </w:pPr>
    </w:p>
    <w:p w14:paraId="0AE644A7" w14:textId="77777777" w:rsidR="00257C19" w:rsidRPr="00C8207C" w:rsidRDefault="00A869D0">
      <w:pPr>
        <w:spacing w:after="0" w:line="240" w:lineRule="auto"/>
        <w:jc w:val="both"/>
        <w:rPr>
          <w:rFonts w:ascii="Times New Roman" w:eastAsia="Times New Roman" w:hAnsi="Times New Roman" w:cs="Times New Roman"/>
          <w:b/>
          <w:bCs/>
          <w:lang w:eastAsia="pl-PL"/>
        </w:rPr>
      </w:pPr>
      <w:r w:rsidRPr="00C8207C">
        <w:rPr>
          <w:rFonts w:ascii="Times New Roman" w:eastAsia="Times New Roman" w:hAnsi="Times New Roman" w:cs="Times New Roman"/>
          <w:b/>
          <w:bCs/>
          <w:lang w:eastAsia="pl-PL"/>
        </w:rPr>
        <w:t>Rozdział V – Termin wykonania zamówienia</w:t>
      </w:r>
    </w:p>
    <w:p w14:paraId="3EE4823A" w14:textId="766FE5CD" w:rsidR="001A300B" w:rsidRPr="00041373" w:rsidRDefault="00A869D0" w:rsidP="00F44EA8">
      <w:pPr>
        <w:pStyle w:val="Akapitzlist"/>
        <w:numPr>
          <w:ilvl w:val="0"/>
          <w:numId w:val="62"/>
        </w:numPr>
        <w:tabs>
          <w:tab w:val="left" w:pos="426"/>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ind w:left="709"/>
        <w:jc w:val="both"/>
        <w:rPr>
          <w:bCs/>
          <w:color w:val="000000"/>
        </w:rPr>
      </w:pPr>
      <w:r w:rsidRPr="00041373">
        <w:rPr>
          <w:rFonts w:eastAsia="Tahoma"/>
          <w:lang w:val="pl"/>
        </w:rPr>
        <w:t>Przedmiot zamówienia musi</w:t>
      </w:r>
      <w:r w:rsidRPr="00041373">
        <w:rPr>
          <w:bCs/>
          <w:color w:val="000000"/>
        </w:rPr>
        <w:t xml:space="preserve"> zostać wykonany w terminie </w:t>
      </w:r>
      <w:r w:rsidR="00754E96" w:rsidRPr="00041373">
        <w:rPr>
          <w:b/>
          <w:color w:val="000000"/>
          <w:u w:val="single"/>
        </w:rPr>
        <w:t xml:space="preserve">do </w:t>
      </w:r>
      <w:r w:rsidR="00041373" w:rsidRPr="00041373">
        <w:rPr>
          <w:b/>
          <w:color w:val="000000"/>
          <w:u w:val="single"/>
        </w:rPr>
        <w:t>6</w:t>
      </w:r>
      <w:r w:rsidR="00A03027">
        <w:rPr>
          <w:b/>
          <w:color w:val="000000"/>
          <w:u w:val="single"/>
        </w:rPr>
        <w:t>0</w:t>
      </w:r>
      <w:r w:rsidR="00041373" w:rsidRPr="00041373">
        <w:rPr>
          <w:b/>
          <w:color w:val="000000"/>
          <w:u w:val="single"/>
        </w:rPr>
        <w:t xml:space="preserve"> dni</w:t>
      </w:r>
      <w:r w:rsidRPr="00041373">
        <w:rPr>
          <w:bCs/>
          <w:color w:val="000000"/>
        </w:rPr>
        <w:t>, licząc od dnia udzielenia zamówienia tj. od zawarcia umowy</w:t>
      </w:r>
      <w:r w:rsidR="00D86FCA" w:rsidRPr="00041373">
        <w:rPr>
          <w:bCs/>
          <w:color w:val="000000"/>
        </w:rPr>
        <w:t>.</w:t>
      </w:r>
    </w:p>
    <w:p w14:paraId="072B2580" w14:textId="79881BB4" w:rsidR="00431A36" w:rsidRPr="00431A36" w:rsidRDefault="00431A36" w:rsidP="00F44EA8">
      <w:pPr>
        <w:pStyle w:val="Akapitzlist"/>
        <w:numPr>
          <w:ilvl w:val="0"/>
          <w:numId w:val="62"/>
        </w:numPr>
        <w:tabs>
          <w:tab w:val="left" w:pos="426"/>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ind w:left="709"/>
        <w:jc w:val="both"/>
        <w:rPr>
          <w:rFonts w:eastAsia="Tahoma"/>
          <w:lang w:val="pl"/>
        </w:rPr>
      </w:pPr>
      <w:r w:rsidRPr="00431A36">
        <w:rPr>
          <w:rFonts w:eastAsia="Tahoma"/>
          <w:lang w:val="pl"/>
        </w:rPr>
        <w:t>Zamawiający dopuszcza możliwość wcześniejszej realizacji zamówienia</w:t>
      </w:r>
    </w:p>
    <w:p w14:paraId="5F64C772" w14:textId="77777777" w:rsidR="0091531C" w:rsidRPr="00C8207C" w:rsidRDefault="0091531C" w:rsidP="0091531C">
      <w:pPr>
        <w:pStyle w:val="Akapitzlist"/>
        <w:suppressAutoHyphens w:val="0"/>
        <w:adjustRightInd w:val="0"/>
        <w:jc w:val="both"/>
        <w:textAlignment w:val="baseline"/>
        <w:rPr>
          <w:bCs/>
          <w:color w:val="000000"/>
          <w:sz w:val="22"/>
          <w:szCs w:val="22"/>
        </w:rPr>
      </w:pPr>
    </w:p>
    <w:p w14:paraId="38444FE8" w14:textId="77777777" w:rsidR="00257C19" w:rsidRPr="00C8207C" w:rsidRDefault="00451F5F">
      <w:pPr>
        <w:spacing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 </w:t>
      </w:r>
      <w:r w:rsidR="00A869D0" w:rsidRPr="00C8207C">
        <w:rPr>
          <w:rFonts w:ascii="Times New Roman" w:eastAsia="Times New Roman" w:hAnsi="Times New Roman" w:cs="Times New Roman"/>
          <w:b/>
          <w:bCs/>
          <w:lang w:eastAsia="pl-PL"/>
        </w:rPr>
        <w:t>Rozdział VI – Opis warunków podmiotowych udziału w postępowaniu</w:t>
      </w:r>
    </w:p>
    <w:p w14:paraId="2FBA5BE9" w14:textId="77777777" w:rsidR="008F6D10" w:rsidRPr="008F6D10" w:rsidRDefault="008F6D10" w:rsidP="00431A36">
      <w:pPr>
        <w:widowControl w:val="0"/>
        <w:numPr>
          <w:ilvl w:val="0"/>
          <w:numId w:val="4"/>
        </w:numPr>
        <w:spacing w:after="0" w:line="240" w:lineRule="auto"/>
        <w:ind w:left="709"/>
        <w:contextualSpacing/>
        <w:jc w:val="both"/>
        <w:rPr>
          <w:rFonts w:ascii="Times New Roman" w:eastAsia="Times New Roman" w:hAnsi="Times New Roman" w:cs="Times New Roman"/>
          <w:bCs/>
          <w:lang w:eastAsia="pl-PL"/>
        </w:rPr>
      </w:pPr>
      <w:r w:rsidRPr="008F6D10">
        <w:rPr>
          <w:rFonts w:ascii="Times New Roman" w:eastAsia="Times New Roman" w:hAnsi="Times New Roman" w:cs="Times New Roman"/>
          <w:bCs/>
          <w:lang w:eastAsia="pl-PL"/>
        </w:rPr>
        <w:t xml:space="preserve">Zdolność do występowania w obrocie gospodarczym – </w:t>
      </w:r>
      <w:r w:rsidRPr="008F6D10">
        <w:rPr>
          <w:rFonts w:ascii="Times New Roman" w:eastAsia="Times New Roman" w:hAnsi="Times New Roman" w:cs="Times New Roman"/>
          <w:b/>
          <w:lang w:eastAsia="pl-PL"/>
        </w:rPr>
        <w:t>Zamawiający nie wyznacza warunku w tym zakresie</w:t>
      </w:r>
      <w:r>
        <w:rPr>
          <w:rFonts w:ascii="Times New Roman" w:eastAsia="Times New Roman" w:hAnsi="Times New Roman" w:cs="Times New Roman"/>
          <w:bCs/>
          <w:lang w:eastAsia="pl-PL"/>
        </w:rPr>
        <w:t>;</w:t>
      </w:r>
    </w:p>
    <w:p w14:paraId="1B64D150" w14:textId="77777777" w:rsidR="008F6D10" w:rsidRPr="008F6D10" w:rsidRDefault="008F6D10" w:rsidP="00DA35CE">
      <w:pPr>
        <w:widowControl w:val="0"/>
        <w:numPr>
          <w:ilvl w:val="0"/>
          <w:numId w:val="4"/>
        </w:numPr>
        <w:spacing w:after="0" w:line="240" w:lineRule="auto"/>
        <w:contextualSpacing/>
        <w:jc w:val="both"/>
        <w:rPr>
          <w:rFonts w:ascii="Times New Roman" w:eastAsia="Times New Roman" w:hAnsi="Times New Roman" w:cs="Times New Roman"/>
          <w:bCs/>
          <w:lang w:eastAsia="pl-PL"/>
        </w:rPr>
      </w:pPr>
      <w:r w:rsidRPr="008F6D10">
        <w:rPr>
          <w:rFonts w:ascii="Times New Roman" w:eastAsia="Times New Roman" w:hAnsi="Times New Roman" w:cs="Times New Roman"/>
          <w:bCs/>
          <w:lang w:eastAsia="pl-PL"/>
        </w:rPr>
        <w:t xml:space="preserve">Uprawnienia do prowadzenia określonej działalności gospodarczej lub zawodowej, o ile wynika to z odrębnych przepisów – </w:t>
      </w:r>
      <w:r w:rsidRPr="008F6D10">
        <w:rPr>
          <w:rFonts w:ascii="Times New Roman" w:eastAsia="Times New Roman" w:hAnsi="Times New Roman" w:cs="Times New Roman"/>
          <w:b/>
          <w:lang w:eastAsia="pl-PL"/>
        </w:rPr>
        <w:t>Zamawiający nie wyznacza warunku w tym zakresie</w:t>
      </w:r>
      <w:r>
        <w:rPr>
          <w:rFonts w:ascii="Times New Roman" w:eastAsia="Times New Roman" w:hAnsi="Times New Roman" w:cs="Times New Roman"/>
          <w:bCs/>
          <w:lang w:eastAsia="pl-PL"/>
        </w:rPr>
        <w:t>;</w:t>
      </w:r>
      <w:r w:rsidRPr="008F6D10">
        <w:rPr>
          <w:rFonts w:ascii="Times New Roman" w:eastAsia="Times New Roman" w:hAnsi="Times New Roman" w:cs="Times New Roman"/>
          <w:bCs/>
          <w:lang w:eastAsia="pl-PL"/>
        </w:rPr>
        <w:t xml:space="preserve"> </w:t>
      </w:r>
    </w:p>
    <w:p w14:paraId="05BEB179" w14:textId="77777777" w:rsidR="008F6D10" w:rsidRPr="008F6D10" w:rsidRDefault="008F6D10" w:rsidP="00DA35CE">
      <w:pPr>
        <w:widowControl w:val="0"/>
        <w:numPr>
          <w:ilvl w:val="0"/>
          <w:numId w:val="4"/>
        </w:numPr>
        <w:spacing w:after="0" w:line="240" w:lineRule="auto"/>
        <w:contextualSpacing/>
        <w:jc w:val="both"/>
        <w:rPr>
          <w:rFonts w:ascii="Times New Roman" w:eastAsia="Times New Roman" w:hAnsi="Times New Roman" w:cs="Times New Roman"/>
          <w:bCs/>
          <w:lang w:eastAsia="pl-PL"/>
        </w:rPr>
      </w:pPr>
      <w:r w:rsidRPr="008F6D10">
        <w:rPr>
          <w:rFonts w:ascii="Times New Roman" w:eastAsia="Times New Roman" w:hAnsi="Times New Roman" w:cs="Times New Roman"/>
          <w:bCs/>
          <w:lang w:eastAsia="pl-PL"/>
        </w:rPr>
        <w:t xml:space="preserve">Sytuacja ekonomiczna lub finansowa – </w:t>
      </w:r>
      <w:r w:rsidRPr="008F6D10">
        <w:rPr>
          <w:rFonts w:ascii="Times New Roman" w:eastAsia="Times New Roman" w:hAnsi="Times New Roman" w:cs="Times New Roman"/>
          <w:b/>
          <w:lang w:eastAsia="pl-PL"/>
        </w:rPr>
        <w:t>Zamawiający nie wyznacza warunku w tym zakresie</w:t>
      </w:r>
      <w:r>
        <w:rPr>
          <w:rFonts w:ascii="Times New Roman" w:eastAsia="Times New Roman" w:hAnsi="Times New Roman" w:cs="Times New Roman"/>
          <w:bCs/>
          <w:lang w:eastAsia="pl-PL"/>
        </w:rPr>
        <w:t>;</w:t>
      </w:r>
    </w:p>
    <w:p w14:paraId="7FAB2667" w14:textId="77777777" w:rsidR="008F6D10" w:rsidRPr="008F6D10" w:rsidRDefault="008F6D10" w:rsidP="00DA35CE">
      <w:pPr>
        <w:widowControl w:val="0"/>
        <w:numPr>
          <w:ilvl w:val="0"/>
          <w:numId w:val="4"/>
        </w:numPr>
        <w:spacing w:after="0" w:line="240" w:lineRule="auto"/>
        <w:contextualSpacing/>
        <w:jc w:val="both"/>
        <w:rPr>
          <w:rFonts w:ascii="Times New Roman" w:eastAsia="Times New Roman" w:hAnsi="Times New Roman" w:cs="Times New Roman"/>
          <w:bCs/>
          <w:lang w:eastAsia="pl-PL"/>
        </w:rPr>
      </w:pPr>
      <w:r w:rsidRPr="008F6D10">
        <w:rPr>
          <w:rFonts w:ascii="Times New Roman" w:eastAsia="Times New Roman" w:hAnsi="Times New Roman" w:cs="Times New Roman"/>
          <w:bCs/>
          <w:lang w:eastAsia="pl-PL"/>
        </w:rPr>
        <w:lastRenderedPageBreak/>
        <w:t xml:space="preserve">Zdolność techniczna lub zawodowa – </w:t>
      </w:r>
      <w:r w:rsidRPr="008F6D10">
        <w:rPr>
          <w:rFonts w:ascii="Times New Roman" w:eastAsia="Times New Roman" w:hAnsi="Times New Roman" w:cs="Times New Roman"/>
          <w:b/>
          <w:lang w:eastAsia="pl-PL"/>
        </w:rPr>
        <w:t>Zamawiający nie wyznacza warunku w tym zakresie</w:t>
      </w:r>
      <w:r>
        <w:rPr>
          <w:rFonts w:ascii="Times New Roman" w:eastAsia="Times New Roman" w:hAnsi="Times New Roman" w:cs="Times New Roman"/>
          <w:bCs/>
          <w:lang w:eastAsia="pl-PL"/>
        </w:rPr>
        <w:t>;</w:t>
      </w:r>
    </w:p>
    <w:p w14:paraId="63ED2724" w14:textId="77777777" w:rsidR="00257C19" w:rsidRPr="006D78CB" w:rsidRDefault="00A869D0" w:rsidP="00DA35CE">
      <w:pPr>
        <w:widowControl w:val="0"/>
        <w:numPr>
          <w:ilvl w:val="0"/>
          <w:numId w:val="4"/>
        </w:numPr>
        <w:spacing w:after="0" w:line="240" w:lineRule="auto"/>
        <w:contextualSpacing/>
        <w:jc w:val="both"/>
        <w:rPr>
          <w:rFonts w:ascii="Times New Roman" w:eastAsia="Times New Roman" w:hAnsi="Times New Roman" w:cs="Times New Roman"/>
          <w:bCs/>
          <w:lang w:eastAsia="pl-PL"/>
        </w:rPr>
      </w:pPr>
      <w:r w:rsidRPr="00F2523F">
        <w:rPr>
          <w:rFonts w:ascii="Times New Roman" w:eastAsia="Times New Roman" w:hAnsi="Times New Roman" w:cs="Times New Roman"/>
          <w:color w:val="000000"/>
          <w:lang w:eastAsia="pl-PL"/>
        </w:rPr>
        <w:t xml:space="preserve">Weryfikacji i oceny warunków udziału w postępowaniu </w:t>
      </w:r>
      <w:r w:rsidR="00F2523F" w:rsidRPr="00F2523F">
        <w:rPr>
          <w:rFonts w:ascii="Times New Roman" w:eastAsia="Times New Roman" w:hAnsi="Times New Roman" w:cs="Times New Roman"/>
          <w:color w:val="000000"/>
          <w:lang w:eastAsia="pl-PL"/>
        </w:rPr>
        <w:t xml:space="preserve">Zamawiający </w:t>
      </w:r>
      <w:r w:rsidRPr="00F2523F">
        <w:rPr>
          <w:rFonts w:ascii="Times New Roman" w:eastAsia="Times New Roman" w:hAnsi="Times New Roman" w:cs="Times New Roman"/>
          <w:color w:val="000000"/>
          <w:lang w:eastAsia="pl-PL"/>
        </w:rPr>
        <w:t xml:space="preserve">dokona na podstawie oświadczeń i dokumentów składanych przez uczestniczących w postępowaniu </w:t>
      </w:r>
      <w:r w:rsidR="00F2523F" w:rsidRPr="00F2523F">
        <w:rPr>
          <w:rFonts w:ascii="Times New Roman" w:eastAsia="Times New Roman" w:hAnsi="Times New Roman" w:cs="Times New Roman"/>
          <w:color w:val="000000"/>
          <w:lang w:eastAsia="pl-PL"/>
        </w:rPr>
        <w:t xml:space="preserve">Wykonawców </w:t>
      </w:r>
      <w:r w:rsidRPr="00F2523F">
        <w:rPr>
          <w:rFonts w:ascii="Times New Roman" w:eastAsia="Times New Roman" w:hAnsi="Times New Roman" w:cs="Times New Roman"/>
          <w:color w:val="000000"/>
          <w:lang w:eastAsia="pl-PL"/>
        </w:rPr>
        <w:t>z zachowaniem sposobu i formy, o których mowa w niniejszej SWZ.</w:t>
      </w:r>
    </w:p>
    <w:p w14:paraId="1C03754F" w14:textId="77777777" w:rsidR="006D78CB" w:rsidRPr="00F2523F" w:rsidRDefault="006D78CB" w:rsidP="006D78CB">
      <w:pPr>
        <w:widowControl w:val="0"/>
        <w:spacing w:after="0" w:line="240" w:lineRule="auto"/>
        <w:ind w:left="720"/>
        <w:contextualSpacing/>
        <w:jc w:val="both"/>
        <w:rPr>
          <w:rFonts w:ascii="Times New Roman" w:eastAsia="Times New Roman" w:hAnsi="Times New Roman" w:cs="Times New Roman"/>
          <w:bCs/>
          <w:lang w:eastAsia="pl-PL"/>
        </w:rPr>
      </w:pPr>
    </w:p>
    <w:p w14:paraId="4BB81A63" w14:textId="77777777" w:rsidR="00257C19" w:rsidRPr="00C8207C" w:rsidRDefault="00A869D0">
      <w:pPr>
        <w:spacing w:after="0" w:line="240" w:lineRule="auto"/>
        <w:jc w:val="both"/>
        <w:rPr>
          <w:rFonts w:ascii="Times New Roman" w:eastAsia="Times New Roman" w:hAnsi="Times New Roman" w:cs="Times New Roman"/>
          <w:b/>
          <w:bCs/>
          <w:lang w:eastAsia="pl-PL"/>
        </w:rPr>
      </w:pPr>
      <w:r w:rsidRPr="00C8207C">
        <w:rPr>
          <w:rFonts w:ascii="Times New Roman" w:eastAsia="Times New Roman" w:hAnsi="Times New Roman" w:cs="Times New Roman"/>
          <w:b/>
          <w:bCs/>
          <w:lang w:eastAsia="pl-PL"/>
        </w:rPr>
        <w:t>Rozdział VII – Podstawy wykluczenia wykonawców</w:t>
      </w:r>
    </w:p>
    <w:p w14:paraId="7331312A" w14:textId="77777777" w:rsidR="005F39B8" w:rsidRDefault="00A869D0" w:rsidP="00DA35CE">
      <w:pPr>
        <w:widowControl w:val="0"/>
        <w:numPr>
          <w:ilvl w:val="0"/>
          <w:numId w:val="5"/>
        </w:numPr>
        <w:spacing w:after="0" w:line="240" w:lineRule="auto"/>
        <w:contextualSpacing/>
        <w:jc w:val="both"/>
        <w:rPr>
          <w:rFonts w:ascii="Times New Roman" w:eastAsia="Times New Roman" w:hAnsi="Times New Roman" w:cs="Times New Roman"/>
          <w:bCs/>
          <w:lang w:eastAsia="pl-PL"/>
        </w:rPr>
      </w:pPr>
      <w:r w:rsidRPr="00C8207C">
        <w:rPr>
          <w:rFonts w:ascii="Times New Roman" w:eastAsia="Times New Roman" w:hAnsi="Times New Roman" w:cs="Times New Roman"/>
          <w:bCs/>
          <w:lang w:eastAsia="pl-PL"/>
        </w:rPr>
        <w:t xml:space="preserve">Zamawiający wykluczy </w:t>
      </w:r>
      <w:r w:rsidR="00A460AF" w:rsidRPr="00C8207C">
        <w:rPr>
          <w:rFonts w:ascii="Times New Roman" w:eastAsia="Times New Roman" w:hAnsi="Times New Roman" w:cs="Times New Roman"/>
          <w:bCs/>
          <w:lang w:eastAsia="pl-PL"/>
        </w:rPr>
        <w:t xml:space="preserve">Wykonawcę </w:t>
      </w:r>
      <w:r w:rsidRPr="00C8207C">
        <w:rPr>
          <w:rFonts w:ascii="Times New Roman" w:eastAsia="Times New Roman" w:hAnsi="Times New Roman" w:cs="Times New Roman"/>
          <w:bCs/>
          <w:lang w:eastAsia="pl-PL"/>
        </w:rPr>
        <w:t>w przypadku zaistnienia okoliczności przewidzianych postanowieniami</w:t>
      </w:r>
    </w:p>
    <w:p w14:paraId="70D914C4" w14:textId="3B4FF851" w:rsidR="00257C19" w:rsidRPr="005F39B8" w:rsidRDefault="00A869D0" w:rsidP="00F44EA8">
      <w:pPr>
        <w:pStyle w:val="Akapitzlist"/>
        <w:numPr>
          <w:ilvl w:val="0"/>
          <w:numId w:val="63"/>
        </w:numPr>
        <w:jc w:val="both"/>
        <w:rPr>
          <w:bCs/>
        </w:rPr>
      </w:pPr>
      <w:r w:rsidRPr="005F39B8">
        <w:rPr>
          <w:bCs/>
        </w:rPr>
        <w:t xml:space="preserve">art. 108 ust. 1 </w:t>
      </w:r>
      <w:r w:rsidR="00A460AF" w:rsidRPr="005F39B8">
        <w:rPr>
          <w:bCs/>
        </w:rPr>
        <w:t xml:space="preserve">ustawy </w:t>
      </w:r>
      <w:r w:rsidRPr="005F39B8">
        <w:rPr>
          <w:bCs/>
        </w:rPr>
        <w:t>PZP, z zastrzeżeniem art. 110 ust. 2</w:t>
      </w:r>
      <w:r w:rsidR="00917C17" w:rsidRPr="005F39B8">
        <w:rPr>
          <w:bCs/>
        </w:rPr>
        <w:t xml:space="preserve"> ustawy PZP</w:t>
      </w:r>
      <w:r w:rsidRPr="005F39B8">
        <w:rPr>
          <w:bCs/>
        </w:rPr>
        <w:t>.</w:t>
      </w:r>
    </w:p>
    <w:p w14:paraId="47C713D0" w14:textId="13BC742B" w:rsidR="005F39B8" w:rsidRPr="005F39B8" w:rsidRDefault="005F39B8" w:rsidP="00F44EA8">
      <w:pPr>
        <w:pStyle w:val="Akapitzlist1"/>
        <w:numPr>
          <w:ilvl w:val="0"/>
          <w:numId w:val="63"/>
        </w:numPr>
        <w:suppressAutoHyphens w:val="0"/>
        <w:rPr>
          <w:rFonts w:eastAsia="Calibri" w:cs="Times New Roman"/>
          <w:sz w:val="22"/>
          <w:szCs w:val="22"/>
        </w:rPr>
      </w:pPr>
      <w:r w:rsidRPr="00C7505E">
        <w:rPr>
          <w:rFonts w:eastAsia="Calibri" w:cs="Times New Roman"/>
          <w:sz w:val="22"/>
          <w:szCs w:val="22"/>
        </w:rPr>
        <w:t>art. 7 ust. 1 ustawy z dnia 13 kwietnia 2022 r. o szczególnych rozwiązaniach w zakresie przeciwdziałania wspieraniu agresji na Ukrainę oraz służących ochronie bezpieczeństwa narodowego (Dz.U. z 2022 r., poz. 835</w:t>
      </w:r>
    </w:p>
    <w:p w14:paraId="52FE8402" w14:textId="77777777" w:rsidR="00257C19" w:rsidRPr="00C8207C" w:rsidRDefault="00A869D0" w:rsidP="00DA35CE">
      <w:pPr>
        <w:widowControl w:val="0"/>
        <w:numPr>
          <w:ilvl w:val="0"/>
          <w:numId w:val="5"/>
        </w:numPr>
        <w:spacing w:after="0" w:line="240" w:lineRule="auto"/>
        <w:contextualSpacing/>
        <w:jc w:val="both"/>
        <w:rPr>
          <w:rFonts w:ascii="Times New Roman" w:eastAsia="Times New Roman" w:hAnsi="Times New Roman" w:cs="Times New Roman"/>
          <w:bCs/>
          <w:lang w:eastAsia="pl-PL"/>
        </w:rPr>
      </w:pPr>
      <w:r w:rsidRPr="00C8207C">
        <w:rPr>
          <w:rFonts w:ascii="Times New Roman" w:eastAsia="Times New Roman" w:hAnsi="Times New Roman" w:cs="Times New Roman"/>
          <w:bCs/>
          <w:lang w:eastAsia="pl-PL"/>
        </w:rPr>
        <w:t xml:space="preserve">Stosownie do treści art. 109 ust. 1 ustawy PZP, </w:t>
      </w:r>
      <w:r w:rsidR="0040781A" w:rsidRPr="00C8207C">
        <w:rPr>
          <w:rFonts w:ascii="Times New Roman" w:eastAsia="Times New Roman" w:hAnsi="Times New Roman" w:cs="Times New Roman"/>
          <w:bCs/>
          <w:lang w:eastAsia="pl-PL"/>
        </w:rPr>
        <w:t xml:space="preserve">Zamawiający </w:t>
      </w:r>
      <w:r w:rsidRPr="00C8207C">
        <w:rPr>
          <w:rFonts w:ascii="Times New Roman" w:eastAsia="Times New Roman" w:hAnsi="Times New Roman" w:cs="Times New Roman"/>
          <w:bCs/>
          <w:lang w:eastAsia="pl-PL"/>
        </w:rPr>
        <w:t xml:space="preserve">wykluczy z postępowania </w:t>
      </w:r>
      <w:r w:rsidR="0040781A" w:rsidRPr="00C8207C">
        <w:rPr>
          <w:rFonts w:ascii="Times New Roman" w:eastAsia="Times New Roman" w:hAnsi="Times New Roman" w:cs="Times New Roman"/>
          <w:bCs/>
          <w:lang w:eastAsia="pl-PL"/>
        </w:rPr>
        <w:t>Wykonawcę</w:t>
      </w:r>
      <w:r w:rsidRPr="00C8207C">
        <w:rPr>
          <w:rFonts w:ascii="Times New Roman" w:eastAsia="Times New Roman" w:hAnsi="Times New Roman" w:cs="Times New Roman"/>
          <w:bCs/>
          <w:lang w:eastAsia="pl-PL"/>
        </w:rPr>
        <w:t>:</w:t>
      </w:r>
    </w:p>
    <w:p w14:paraId="091B34A5" w14:textId="77777777" w:rsidR="00257C19" w:rsidRPr="00C8207C" w:rsidRDefault="00A869D0" w:rsidP="00DA35CE">
      <w:pPr>
        <w:widowControl w:val="0"/>
        <w:numPr>
          <w:ilvl w:val="1"/>
          <w:numId w:val="5"/>
        </w:numPr>
        <w:spacing w:after="0" w:line="240" w:lineRule="auto"/>
        <w:contextualSpacing/>
        <w:jc w:val="both"/>
        <w:rPr>
          <w:rFonts w:ascii="Times New Roman" w:eastAsia="Times New Roman" w:hAnsi="Times New Roman" w:cs="Times New Roman"/>
          <w:bCs/>
          <w:lang w:eastAsia="pl-PL"/>
        </w:rPr>
      </w:pPr>
      <w:r w:rsidRPr="00C8207C">
        <w:rPr>
          <w:rFonts w:ascii="Times New Roman" w:eastAsia="Times New Roman" w:hAnsi="Times New Roman" w:cs="Times New Roman"/>
          <w:color w:val="000000"/>
          <w:lang w:eastAsia="pl-PL"/>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C8207C">
        <w:rPr>
          <w:rFonts w:ascii="Times New Roman" w:eastAsia="Times New Roman" w:hAnsi="Times New Roman" w:cs="Times New Roman"/>
          <w:bCs/>
          <w:lang w:eastAsia="pl-PL"/>
        </w:rPr>
        <w:t>(art. 109 ust. 1 pkt 1);</w:t>
      </w:r>
    </w:p>
    <w:p w14:paraId="73BF5157" w14:textId="77777777" w:rsidR="00257C19" w:rsidRPr="00C8207C" w:rsidRDefault="00A869D0" w:rsidP="00DA35CE">
      <w:pPr>
        <w:widowControl w:val="0"/>
        <w:numPr>
          <w:ilvl w:val="1"/>
          <w:numId w:val="5"/>
        </w:numPr>
        <w:spacing w:after="0" w:line="240" w:lineRule="auto"/>
        <w:contextualSpacing/>
        <w:jc w:val="both"/>
        <w:rPr>
          <w:rFonts w:ascii="Times New Roman" w:eastAsia="Times New Roman" w:hAnsi="Times New Roman" w:cs="Times New Roman"/>
          <w:bCs/>
          <w:lang w:eastAsia="pl-PL"/>
        </w:rPr>
      </w:pPr>
      <w:r w:rsidRPr="00C8207C">
        <w:rPr>
          <w:rFonts w:ascii="Times New Roman" w:eastAsia="Times New Roman" w:hAnsi="Times New Roman" w:cs="Times New Roman"/>
          <w:bCs/>
          <w:lang w:eastAsia="pl-PL"/>
        </w:rPr>
        <w:t xml:space="preserve">w stosunku do którego otwarto likwidację, ogłoszono </w:t>
      </w:r>
      <w:r w:rsidRPr="00C8207C">
        <w:rPr>
          <w:rFonts w:ascii="Times New Roman" w:eastAsia="Times New Roman" w:hAnsi="Times New Roman" w:cs="Times New Roman"/>
          <w:color w:val="000000"/>
          <w:lang w:eastAsia="pl-PL"/>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0DA067AD" w14:textId="77777777" w:rsidR="00257C19" w:rsidRPr="00C8207C" w:rsidRDefault="00A869D0" w:rsidP="00DA35CE">
      <w:pPr>
        <w:widowControl w:val="0"/>
        <w:numPr>
          <w:ilvl w:val="1"/>
          <w:numId w:val="5"/>
        </w:numPr>
        <w:spacing w:after="0" w:line="240" w:lineRule="auto"/>
        <w:contextualSpacing/>
        <w:jc w:val="both"/>
        <w:rPr>
          <w:rFonts w:ascii="Times New Roman" w:eastAsia="Times New Roman" w:hAnsi="Times New Roman" w:cs="Times New Roman"/>
          <w:bCs/>
          <w:lang w:eastAsia="pl-PL"/>
        </w:rPr>
      </w:pPr>
      <w:r w:rsidRPr="00C8207C">
        <w:rPr>
          <w:rFonts w:ascii="Times New Roman" w:eastAsia="Times New Roman" w:hAnsi="Times New Roman" w:cs="Times New Roman"/>
          <w:color w:val="000000"/>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5DB60F11" w14:textId="77777777" w:rsidR="00257C19" w:rsidRPr="00C8207C" w:rsidRDefault="00A869D0" w:rsidP="00DA35CE">
      <w:pPr>
        <w:widowControl w:val="0"/>
        <w:numPr>
          <w:ilvl w:val="1"/>
          <w:numId w:val="5"/>
        </w:numPr>
        <w:spacing w:after="0" w:line="240" w:lineRule="auto"/>
        <w:contextualSpacing/>
        <w:jc w:val="both"/>
        <w:rPr>
          <w:rFonts w:ascii="Times New Roman" w:eastAsia="Times New Roman" w:hAnsi="Times New Roman" w:cs="Times New Roman"/>
          <w:bCs/>
          <w:lang w:eastAsia="pl-PL"/>
        </w:rPr>
      </w:pPr>
      <w:r w:rsidRPr="00C8207C">
        <w:rPr>
          <w:rFonts w:ascii="Times New Roman" w:eastAsia="Times New Roman" w:hAnsi="Times New Roman" w:cs="Times New Roman"/>
          <w:color w:val="000000"/>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2C6CFA5C" w14:textId="77777777" w:rsidR="00257C19" w:rsidRPr="00C8207C" w:rsidRDefault="00A869D0" w:rsidP="00DA35CE">
      <w:pPr>
        <w:widowControl w:val="0"/>
        <w:numPr>
          <w:ilvl w:val="1"/>
          <w:numId w:val="5"/>
        </w:numPr>
        <w:spacing w:after="0" w:line="240" w:lineRule="auto"/>
        <w:contextualSpacing/>
        <w:jc w:val="both"/>
        <w:rPr>
          <w:rFonts w:ascii="Times New Roman" w:eastAsia="Times New Roman" w:hAnsi="Times New Roman" w:cs="Times New Roman"/>
          <w:bCs/>
          <w:lang w:eastAsia="pl-PL"/>
        </w:rPr>
      </w:pPr>
      <w:r w:rsidRPr="00C8207C">
        <w:rPr>
          <w:rFonts w:ascii="Times New Roman" w:eastAsia="Times New Roman" w:hAnsi="Times New Roman" w:cs="Times New Roman"/>
          <w:color w:val="000000"/>
          <w:lang w:eastAsia="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6BCD6693" w14:textId="77777777" w:rsidR="00257C19" w:rsidRPr="00C8207C" w:rsidRDefault="00A869D0" w:rsidP="00DA35CE">
      <w:pPr>
        <w:widowControl w:val="0"/>
        <w:numPr>
          <w:ilvl w:val="1"/>
          <w:numId w:val="5"/>
        </w:numPr>
        <w:spacing w:after="0" w:line="240" w:lineRule="auto"/>
        <w:contextualSpacing/>
        <w:jc w:val="both"/>
        <w:rPr>
          <w:rFonts w:ascii="Times New Roman" w:eastAsia="Times New Roman" w:hAnsi="Times New Roman" w:cs="Times New Roman"/>
          <w:bCs/>
          <w:lang w:eastAsia="pl-PL"/>
        </w:rPr>
      </w:pPr>
      <w:r w:rsidRPr="00C8207C">
        <w:rPr>
          <w:rFonts w:ascii="Times New Roman" w:eastAsia="Times New Roman" w:hAnsi="Times New Roman" w:cs="Times New Roman"/>
          <w:color w:val="000000"/>
          <w:lang w:eastAsia="pl-PL"/>
        </w:rPr>
        <w:t>który bezprawnie wpływał lub próbował wpływać na czynności zamawiającego lub próbował pozyskać lub pozyskał informacje poufne, mogące dać mu przewagę w postępowaniu o udzielenie zamówienia (art. 109 ust. 1 pkt 9);</w:t>
      </w:r>
    </w:p>
    <w:p w14:paraId="41E4F65C" w14:textId="77777777" w:rsidR="00257C19" w:rsidRPr="00C8207C" w:rsidRDefault="00A869D0" w:rsidP="00DA35CE">
      <w:pPr>
        <w:widowControl w:val="0"/>
        <w:numPr>
          <w:ilvl w:val="1"/>
          <w:numId w:val="5"/>
        </w:numPr>
        <w:spacing w:after="0" w:line="240" w:lineRule="auto"/>
        <w:contextualSpacing/>
        <w:jc w:val="both"/>
        <w:rPr>
          <w:rFonts w:ascii="Times New Roman" w:eastAsia="Times New Roman" w:hAnsi="Times New Roman" w:cs="Times New Roman"/>
          <w:bCs/>
          <w:lang w:eastAsia="pl-PL"/>
        </w:rPr>
      </w:pPr>
      <w:r w:rsidRPr="00C8207C">
        <w:rPr>
          <w:rFonts w:ascii="Times New Roman" w:eastAsia="Times New Roman" w:hAnsi="Times New Roman" w:cs="Times New Roman"/>
          <w:color w:val="000000"/>
          <w:lang w:eastAsia="pl-PL"/>
        </w:rPr>
        <w:t>który w wyniku lekkomyślności lub niedbalstwa przedstawił informacje wprowadzające w błąd, co mogło mieć istotny wpływ na decyzje podejmowane przez zamawiającego w postępowaniu o udzielenie zamówienia (art. 109 ust. 1 pkt 10).</w:t>
      </w:r>
    </w:p>
    <w:p w14:paraId="07CC0310" w14:textId="77777777" w:rsidR="00257C19" w:rsidRPr="00C8207C" w:rsidRDefault="00A869D0" w:rsidP="00DA35CE">
      <w:pPr>
        <w:widowControl w:val="0"/>
        <w:numPr>
          <w:ilvl w:val="0"/>
          <w:numId w:val="5"/>
        </w:numPr>
        <w:spacing w:before="26" w:after="0" w:line="240" w:lineRule="auto"/>
        <w:contextualSpacing/>
        <w:jc w:val="both"/>
        <w:rPr>
          <w:rFonts w:ascii="Times New Roman" w:eastAsia="Times New Roman" w:hAnsi="Times New Roman" w:cs="Times New Roman"/>
          <w:lang w:eastAsia="pl-PL"/>
        </w:rPr>
      </w:pPr>
      <w:r w:rsidRPr="00C8207C">
        <w:rPr>
          <w:rFonts w:ascii="Times New Roman" w:eastAsia="Times New Roman" w:hAnsi="Times New Roman" w:cs="Times New Roman"/>
          <w:color w:val="000000"/>
          <w:lang w:eastAsia="pl-PL"/>
        </w:rPr>
        <w:t xml:space="preserve">W przypadkach, o których mowa w ust. 2.1 – 2.4 niniejszego rozdziału, </w:t>
      </w:r>
      <w:r w:rsidR="0040781A" w:rsidRPr="00C8207C">
        <w:rPr>
          <w:rFonts w:ascii="Times New Roman" w:eastAsia="Times New Roman" w:hAnsi="Times New Roman" w:cs="Times New Roman"/>
          <w:color w:val="000000"/>
          <w:lang w:eastAsia="pl-PL"/>
        </w:rPr>
        <w:t xml:space="preserve">Zamawiający </w:t>
      </w:r>
      <w:r w:rsidRPr="00C8207C">
        <w:rPr>
          <w:rFonts w:ascii="Times New Roman" w:eastAsia="Times New Roman" w:hAnsi="Times New Roman" w:cs="Times New Roman"/>
          <w:color w:val="000000"/>
          <w:lang w:eastAsia="pl-PL"/>
        </w:rPr>
        <w:t xml:space="preserve">może nie wykluczać </w:t>
      </w:r>
      <w:r w:rsidR="0040781A" w:rsidRPr="00C8207C">
        <w:rPr>
          <w:rFonts w:ascii="Times New Roman" w:eastAsia="Times New Roman" w:hAnsi="Times New Roman" w:cs="Times New Roman"/>
          <w:color w:val="000000"/>
          <w:lang w:eastAsia="pl-PL"/>
        </w:rPr>
        <w:t>Wykonawcy</w:t>
      </w:r>
      <w:r w:rsidRPr="00C8207C">
        <w:rPr>
          <w:rFonts w:ascii="Times New Roman" w:eastAsia="Times New Roman" w:hAnsi="Times New Roman" w:cs="Times New Roman"/>
          <w:color w:val="000000"/>
          <w:lang w:eastAsia="pl-PL"/>
        </w:rPr>
        <w:t xml:space="preserve">, jeżeli wykluczenie byłoby w sposób oczywisty nieproporcjonalne, w szczególności, gdy kwota zaległych podatków lub składek na ubezpieczenie społeczne jest niewielka albo sytuacja ekonomiczna lub finansowa </w:t>
      </w:r>
      <w:r w:rsidR="0030315B" w:rsidRPr="00C8207C">
        <w:rPr>
          <w:rFonts w:ascii="Times New Roman" w:eastAsia="Times New Roman" w:hAnsi="Times New Roman" w:cs="Times New Roman"/>
          <w:color w:val="000000"/>
          <w:lang w:eastAsia="pl-PL"/>
        </w:rPr>
        <w:t>Wykonawcy</w:t>
      </w:r>
      <w:r w:rsidRPr="00C8207C">
        <w:rPr>
          <w:rFonts w:ascii="Times New Roman" w:eastAsia="Times New Roman" w:hAnsi="Times New Roman" w:cs="Times New Roman"/>
          <w:color w:val="000000"/>
          <w:lang w:eastAsia="pl-PL"/>
        </w:rPr>
        <w:t xml:space="preserve">, o którym mowa w ust. 2.2 </w:t>
      </w:r>
      <w:r w:rsidRPr="00C8207C">
        <w:rPr>
          <w:rFonts w:ascii="Times New Roman" w:eastAsia="Times New Roman" w:hAnsi="Times New Roman" w:cs="Times New Roman"/>
          <w:color w:val="000000"/>
          <w:lang w:eastAsia="pl-PL"/>
        </w:rPr>
        <w:lastRenderedPageBreak/>
        <w:t>powyżej, jest wystarczająca do wykonania zamówienia.</w:t>
      </w:r>
    </w:p>
    <w:p w14:paraId="389E35E9" w14:textId="77777777" w:rsidR="00257C19" w:rsidRDefault="00257C19">
      <w:pPr>
        <w:spacing w:after="0" w:line="240" w:lineRule="auto"/>
        <w:jc w:val="both"/>
        <w:rPr>
          <w:rFonts w:ascii="Times New Roman" w:eastAsia="Times New Roman" w:hAnsi="Times New Roman" w:cs="Times New Roman"/>
          <w:b/>
          <w:bCs/>
          <w:lang w:eastAsia="pl-PL"/>
        </w:rPr>
      </w:pPr>
    </w:p>
    <w:p w14:paraId="2886EEDB" w14:textId="77777777" w:rsidR="00257C19" w:rsidRPr="00C8207C" w:rsidRDefault="00A869D0">
      <w:pPr>
        <w:spacing w:after="0" w:line="240" w:lineRule="auto"/>
        <w:jc w:val="both"/>
        <w:rPr>
          <w:rFonts w:ascii="Times New Roman" w:eastAsia="Times New Roman" w:hAnsi="Times New Roman" w:cs="Times New Roman"/>
          <w:b/>
          <w:bCs/>
          <w:lang w:eastAsia="pl-PL"/>
        </w:rPr>
      </w:pPr>
      <w:r w:rsidRPr="00C8207C">
        <w:rPr>
          <w:rFonts w:ascii="Times New Roman" w:eastAsia="Times New Roman" w:hAnsi="Times New Roman" w:cs="Times New Roman"/>
          <w:b/>
          <w:bCs/>
          <w:lang w:eastAsia="pl-PL"/>
        </w:rPr>
        <w:t xml:space="preserve">Rozdział VIII – Wykaz oświadczeń i dokumentów, jakie mają dostarczyć </w:t>
      </w:r>
      <w:r w:rsidR="00E8285A" w:rsidRPr="00C8207C">
        <w:rPr>
          <w:rFonts w:ascii="Times New Roman" w:eastAsia="Times New Roman" w:hAnsi="Times New Roman" w:cs="Times New Roman"/>
          <w:b/>
          <w:bCs/>
          <w:lang w:eastAsia="pl-PL"/>
        </w:rPr>
        <w:t xml:space="preserve">Wykonawcy </w:t>
      </w:r>
      <w:r w:rsidRPr="00C8207C">
        <w:rPr>
          <w:rFonts w:ascii="Times New Roman" w:eastAsia="Times New Roman" w:hAnsi="Times New Roman" w:cs="Times New Roman"/>
          <w:b/>
          <w:bCs/>
          <w:lang w:eastAsia="pl-PL"/>
        </w:rPr>
        <w:t>w celu potwierdzenia spełnienia warunków udziału w postępowaniu oraz braku podstaw do wykluczenia</w:t>
      </w:r>
    </w:p>
    <w:p w14:paraId="5B861EC6" w14:textId="77777777" w:rsidR="00257C19" w:rsidRDefault="00A869D0" w:rsidP="00DA35CE">
      <w:pPr>
        <w:widowControl w:val="0"/>
        <w:numPr>
          <w:ilvl w:val="0"/>
          <w:numId w:val="6"/>
        </w:numPr>
        <w:spacing w:after="0" w:line="240" w:lineRule="auto"/>
        <w:contextualSpacing/>
        <w:jc w:val="both"/>
        <w:rPr>
          <w:rFonts w:ascii="Times New Roman" w:eastAsia="Times New Roman" w:hAnsi="Times New Roman" w:cs="Times New Roman"/>
          <w:bCs/>
          <w:lang w:eastAsia="pl-PL"/>
        </w:rPr>
      </w:pPr>
      <w:r w:rsidRPr="00C8207C">
        <w:rPr>
          <w:rFonts w:ascii="Times New Roman" w:eastAsia="Times New Roman" w:hAnsi="Times New Roman" w:cs="Times New Roman"/>
          <w:bCs/>
          <w:lang w:eastAsia="pl-PL"/>
        </w:rPr>
        <w:t>Oświadczenia</w:t>
      </w:r>
      <w:r w:rsidR="00E670AB">
        <w:rPr>
          <w:rFonts w:ascii="Times New Roman" w:eastAsia="Times New Roman" w:hAnsi="Times New Roman" w:cs="Times New Roman"/>
          <w:bCs/>
          <w:lang w:eastAsia="pl-PL"/>
        </w:rPr>
        <w:t xml:space="preserve"> </w:t>
      </w:r>
      <w:r w:rsidR="00F8087B">
        <w:rPr>
          <w:rFonts w:ascii="Times New Roman" w:eastAsia="Times New Roman" w:hAnsi="Times New Roman" w:cs="Times New Roman"/>
          <w:bCs/>
          <w:lang w:eastAsia="pl-PL"/>
        </w:rPr>
        <w:t xml:space="preserve">i dokumenty </w:t>
      </w:r>
      <w:r w:rsidRPr="00C8207C">
        <w:rPr>
          <w:rFonts w:ascii="Times New Roman" w:eastAsia="Times New Roman" w:hAnsi="Times New Roman" w:cs="Times New Roman"/>
          <w:bCs/>
          <w:lang w:eastAsia="pl-PL"/>
        </w:rPr>
        <w:t>składane obligatoryjnie wraz z ofertą:</w:t>
      </w:r>
    </w:p>
    <w:p w14:paraId="43577C41" w14:textId="77777777" w:rsidR="006D76A2" w:rsidRPr="008F0516" w:rsidRDefault="006D76A2" w:rsidP="00DA35CE">
      <w:pPr>
        <w:widowControl w:val="0"/>
        <w:numPr>
          <w:ilvl w:val="1"/>
          <w:numId w:val="6"/>
        </w:numPr>
        <w:tabs>
          <w:tab w:val="clear" w:pos="0"/>
        </w:tabs>
        <w:suppressAutoHyphens w:val="0"/>
        <w:spacing w:after="0" w:line="240" w:lineRule="auto"/>
        <w:contextualSpacing/>
        <w:jc w:val="both"/>
        <w:rPr>
          <w:rFonts w:ascii="Times New Roman" w:eastAsia="Calibri" w:hAnsi="Times New Roman" w:cs="Times New Roman"/>
        </w:rPr>
      </w:pPr>
      <w:r w:rsidRPr="008F0516">
        <w:rPr>
          <w:rFonts w:ascii="Times New Roman" w:eastAsia="Calibri" w:hAnsi="Times New Roman" w:cs="Times New Roman"/>
        </w:rPr>
        <w:t xml:space="preserve">W celu potwierdzenia braku podstaw do wykluczenia Wykonawcy z postępowania o udzielenie zamówienia publicznego w okolicznościach, o których mowa w Rozdziale VII SWZ, Wykonawca musi dołączyć do oferty oświadczenie Wykonawcy o braku </w:t>
      </w:r>
      <w:r>
        <w:rPr>
          <w:rFonts w:ascii="Times New Roman" w:eastAsia="Calibri" w:hAnsi="Times New Roman" w:cs="Times New Roman"/>
        </w:rPr>
        <w:br/>
      </w:r>
      <w:r w:rsidRPr="008F0516">
        <w:rPr>
          <w:rFonts w:ascii="Times New Roman" w:eastAsia="Calibri" w:hAnsi="Times New Roman" w:cs="Times New Roman"/>
        </w:rPr>
        <w:t>podstaw do wykluczenia</w:t>
      </w:r>
      <w:r>
        <w:rPr>
          <w:rFonts w:ascii="Times New Roman" w:eastAsia="Calibri" w:hAnsi="Times New Roman" w:cs="Times New Roman"/>
        </w:rPr>
        <w:t>, wzór stanowi</w:t>
      </w:r>
      <w:r w:rsidRPr="008F0516">
        <w:rPr>
          <w:rFonts w:ascii="Times New Roman" w:eastAsia="Calibri" w:hAnsi="Times New Roman" w:cs="Times New Roman"/>
        </w:rPr>
        <w:t xml:space="preserve"> załącznik nr 1 do formularza oferty.</w:t>
      </w:r>
    </w:p>
    <w:p w14:paraId="0E4699CA" w14:textId="77777777" w:rsidR="006D76A2" w:rsidRPr="008F0516" w:rsidRDefault="006D76A2" w:rsidP="00DA35CE">
      <w:pPr>
        <w:widowControl w:val="0"/>
        <w:numPr>
          <w:ilvl w:val="1"/>
          <w:numId w:val="6"/>
        </w:numPr>
        <w:tabs>
          <w:tab w:val="clear" w:pos="0"/>
        </w:tabs>
        <w:suppressAutoHyphens w:val="0"/>
        <w:spacing w:after="0" w:line="240" w:lineRule="auto"/>
        <w:contextualSpacing/>
        <w:jc w:val="both"/>
        <w:rPr>
          <w:rFonts w:ascii="Times New Roman" w:eastAsia="Calibri" w:hAnsi="Times New Roman" w:cs="Times New Roman"/>
        </w:rPr>
      </w:pPr>
      <w:r w:rsidRPr="008F0516">
        <w:rPr>
          <w:rFonts w:ascii="Times New Roman" w:eastAsia="Calibri" w:hAnsi="Times New Roman" w:cs="Times New Roman"/>
        </w:rPr>
        <w:t>Wykonawca, który zamierza powierzyć wykonanie części zamówienia podwykonawcom, w celu wykazania braku istnienia wobec nich podstaw wykluczenia, jest zobowiązany do złożenia oświadczenia, o którym mowa w punkcie 1.1 w części dotyczącej podwykonawców.</w:t>
      </w:r>
    </w:p>
    <w:p w14:paraId="58082B0E" w14:textId="2908EA3A" w:rsidR="00F8087B" w:rsidRPr="005F39B8" w:rsidRDefault="006D76A2" w:rsidP="005F39B8">
      <w:pPr>
        <w:widowControl w:val="0"/>
        <w:numPr>
          <w:ilvl w:val="1"/>
          <w:numId w:val="6"/>
        </w:numPr>
        <w:tabs>
          <w:tab w:val="clear" w:pos="0"/>
        </w:tabs>
        <w:suppressAutoHyphens w:val="0"/>
        <w:spacing w:after="0" w:line="240" w:lineRule="auto"/>
        <w:contextualSpacing/>
        <w:jc w:val="both"/>
        <w:rPr>
          <w:rFonts w:ascii="Times New Roman" w:eastAsia="Calibri" w:hAnsi="Times New Roman" w:cs="Times New Roman"/>
        </w:rPr>
      </w:pPr>
      <w:r w:rsidRPr="008F0516">
        <w:rPr>
          <w:rFonts w:ascii="Times New Roman" w:eastAsia="Calibri" w:hAnsi="Times New Roman" w:cs="Times New Roman"/>
        </w:rPr>
        <w:t>W przypadku wspólnego ubiegania się o zamówienie przez Wykonawców, oświadczenie w celu potwierdzenia braku podstaw do wykluczenia, o których mowa w punkcie 1.1 składa każdy z Wykonawców wspólnie ubiegających się o zamówienie.</w:t>
      </w:r>
    </w:p>
    <w:p w14:paraId="4C68A2B5" w14:textId="77777777" w:rsidR="006D76A2" w:rsidRPr="00E94F84" w:rsidRDefault="008F0516" w:rsidP="00DA35CE">
      <w:pPr>
        <w:widowControl w:val="0"/>
        <w:numPr>
          <w:ilvl w:val="0"/>
          <w:numId w:val="6"/>
        </w:numPr>
        <w:tabs>
          <w:tab w:val="num" w:pos="5400"/>
        </w:tabs>
        <w:suppressAutoHyphens w:val="0"/>
        <w:spacing w:after="0" w:line="240" w:lineRule="auto"/>
        <w:ind w:left="709"/>
        <w:contextualSpacing/>
        <w:jc w:val="both"/>
        <w:rPr>
          <w:rFonts w:ascii="Times New Roman" w:eastAsia="Calibri" w:hAnsi="Times New Roman" w:cs="Times New Roman"/>
        </w:rPr>
      </w:pPr>
      <w:r w:rsidRPr="008F0516">
        <w:rPr>
          <w:rFonts w:ascii="Times New Roman" w:eastAsia="Calibri" w:hAnsi="Times New Roman" w:cs="Times New Roman"/>
        </w:rPr>
        <w:t>Dokumenty i oświadczenia, które Wykonawca będzie zobowiązany złożyć na wezwanie Zamawiającego – dotyczy Wykonawcy, którego oferta została najwyżej oceniona</w:t>
      </w:r>
      <w:r w:rsidRPr="008F0516">
        <w:rPr>
          <w:rFonts w:ascii="Times New Roman" w:eastAsia="Calibri" w:hAnsi="Times New Roman" w:cs="Times New Roman"/>
          <w:i/>
          <w:iCs/>
        </w:rPr>
        <w:t>:</w:t>
      </w:r>
      <w:r w:rsidR="00E94F84" w:rsidRPr="00E94F84">
        <w:rPr>
          <w:rFonts w:ascii="Times New Roman" w:eastAsia="Calibri" w:hAnsi="Times New Roman" w:cs="Times New Roman"/>
          <w:i/>
          <w:iCs/>
        </w:rPr>
        <w:t xml:space="preserve"> </w:t>
      </w:r>
      <w:r w:rsidRPr="008F0516">
        <w:rPr>
          <w:rFonts w:ascii="Times New Roman" w:eastAsia="Calibri" w:hAnsi="Times New Roman" w:cs="Times New Roman"/>
          <w:i/>
          <w:iCs/>
        </w:rPr>
        <w:t>Nie dotyczy</w:t>
      </w:r>
      <w:r w:rsidRPr="008F0516">
        <w:rPr>
          <w:rFonts w:ascii="Times New Roman" w:eastAsia="Calibri" w:hAnsi="Times New Roman" w:cs="Times New Roman"/>
        </w:rPr>
        <w:t>.</w:t>
      </w:r>
    </w:p>
    <w:p w14:paraId="6536E5CC" w14:textId="77777777" w:rsidR="008F0516" w:rsidRPr="006D76A2" w:rsidRDefault="008F0516" w:rsidP="00DA35CE">
      <w:pPr>
        <w:pStyle w:val="Akapitzlist"/>
        <w:numPr>
          <w:ilvl w:val="0"/>
          <w:numId w:val="6"/>
        </w:numPr>
        <w:tabs>
          <w:tab w:val="num" w:pos="5400"/>
        </w:tabs>
        <w:suppressAutoHyphens w:val="0"/>
        <w:jc w:val="both"/>
        <w:rPr>
          <w:sz w:val="22"/>
          <w:szCs w:val="22"/>
        </w:rPr>
      </w:pPr>
      <w:r w:rsidRPr="006D76A2">
        <w:rPr>
          <w:rFonts w:eastAsia="Calibri"/>
          <w:sz w:val="22"/>
          <w:szCs w:val="22"/>
        </w:rPr>
        <w:t>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061AC078" w14:textId="77777777" w:rsidR="00257C19" w:rsidRPr="007E4778" w:rsidRDefault="00257C19">
      <w:pPr>
        <w:spacing w:after="0" w:line="240" w:lineRule="auto"/>
        <w:jc w:val="both"/>
        <w:rPr>
          <w:rFonts w:ascii="Times New Roman" w:eastAsia="Times New Roman" w:hAnsi="Times New Roman" w:cs="Times New Roman"/>
          <w:b/>
          <w:bCs/>
          <w:lang w:eastAsia="pl-PL"/>
        </w:rPr>
      </w:pPr>
    </w:p>
    <w:p w14:paraId="4B566AA6" w14:textId="77777777" w:rsidR="00257C19" w:rsidRDefault="00A869D0" w:rsidP="00C54C52">
      <w:pPr>
        <w:shd w:val="clear" w:color="auto" w:fill="FFFFFF" w:themeFill="background1"/>
        <w:spacing w:after="0" w:line="240" w:lineRule="auto"/>
        <w:jc w:val="both"/>
        <w:rPr>
          <w:rFonts w:ascii="Times New Roman" w:eastAsia="Times New Roman" w:hAnsi="Times New Roman" w:cs="Times New Roman"/>
          <w:b/>
          <w:bCs/>
          <w:lang w:eastAsia="pl-PL"/>
        </w:rPr>
      </w:pPr>
      <w:r w:rsidRPr="007E4778">
        <w:rPr>
          <w:rFonts w:ascii="Times New Roman" w:eastAsia="Times New Roman" w:hAnsi="Times New Roman" w:cs="Times New Roman"/>
          <w:b/>
          <w:bCs/>
          <w:lang w:eastAsia="pl-PL"/>
        </w:rPr>
        <w:t xml:space="preserve">Rozdział IX – Informacje o sposobie porozumiewania się </w:t>
      </w:r>
      <w:r w:rsidR="001E4853" w:rsidRPr="007E4778">
        <w:rPr>
          <w:rFonts w:ascii="Times New Roman" w:eastAsia="Times New Roman" w:hAnsi="Times New Roman" w:cs="Times New Roman"/>
          <w:b/>
          <w:bCs/>
          <w:lang w:eastAsia="pl-PL"/>
        </w:rPr>
        <w:t xml:space="preserve">Zamawiającego </w:t>
      </w:r>
      <w:r w:rsidRPr="007E4778">
        <w:rPr>
          <w:rFonts w:ascii="Times New Roman" w:eastAsia="Times New Roman" w:hAnsi="Times New Roman" w:cs="Times New Roman"/>
          <w:b/>
          <w:bCs/>
          <w:lang w:eastAsia="pl-PL"/>
        </w:rPr>
        <w:t xml:space="preserve">z </w:t>
      </w:r>
      <w:r w:rsidR="001E4853" w:rsidRPr="007E4778">
        <w:rPr>
          <w:rFonts w:ascii="Times New Roman" w:eastAsia="Times New Roman" w:hAnsi="Times New Roman" w:cs="Times New Roman"/>
          <w:b/>
          <w:bCs/>
          <w:lang w:eastAsia="pl-PL"/>
        </w:rPr>
        <w:t xml:space="preserve">Wykonawcami </w:t>
      </w:r>
      <w:r w:rsidRPr="007E4778">
        <w:rPr>
          <w:rFonts w:ascii="Times New Roman" w:eastAsia="Times New Roman" w:hAnsi="Times New Roman" w:cs="Times New Roman"/>
          <w:b/>
          <w:bCs/>
          <w:lang w:eastAsia="pl-PL"/>
        </w:rPr>
        <w:t xml:space="preserve">oraz przekazywania oświadczeń i dokumentów wraz ze wskazaniem osób uprawnionych do kontaktów z </w:t>
      </w:r>
      <w:r w:rsidR="004374B8" w:rsidRPr="007E4778">
        <w:rPr>
          <w:rFonts w:ascii="Times New Roman" w:eastAsia="Times New Roman" w:hAnsi="Times New Roman" w:cs="Times New Roman"/>
          <w:b/>
          <w:bCs/>
          <w:lang w:eastAsia="pl-PL"/>
        </w:rPr>
        <w:t>Wykonawcami</w:t>
      </w:r>
    </w:p>
    <w:p w14:paraId="4D463ED7" w14:textId="77777777" w:rsidR="00C54C52" w:rsidRPr="00C54C52" w:rsidRDefault="00C54C52" w:rsidP="00F44EA8">
      <w:pPr>
        <w:widowControl w:val="0"/>
        <w:numPr>
          <w:ilvl w:val="0"/>
          <w:numId w:val="46"/>
        </w:numPr>
        <w:shd w:val="clear" w:color="auto" w:fill="FFFFFF" w:themeFill="background1"/>
        <w:suppressAutoHyphens w:val="0"/>
        <w:spacing w:after="0" w:line="240" w:lineRule="auto"/>
        <w:contextualSpacing/>
        <w:jc w:val="both"/>
        <w:rPr>
          <w:rFonts w:ascii="Times New Roman" w:eastAsia="Times New Roman" w:hAnsi="Times New Roman" w:cs="Times New Roman"/>
          <w:bCs/>
          <w:lang w:eastAsia="pl-PL"/>
        </w:rPr>
      </w:pPr>
      <w:r w:rsidRPr="00C54C52">
        <w:rPr>
          <w:rFonts w:ascii="Times New Roman" w:eastAsia="Times New Roman" w:hAnsi="Times New Roman" w:cs="Times New Roman"/>
          <w:bCs/>
          <w:lang w:eastAsia="pl-PL"/>
        </w:rPr>
        <w:t>Informacje ogólne.</w:t>
      </w:r>
    </w:p>
    <w:p w14:paraId="1AE5A476" w14:textId="77777777" w:rsidR="00C54C52" w:rsidRPr="00C54C52" w:rsidRDefault="00C54C52" w:rsidP="00F44EA8">
      <w:pPr>
        <w:widowControl w:val="0"/>
        <w:numPr>
          <w:ilvl w:val="1"/>
          <w:numId w:val="46"/>
        </w:numPr>
        <w:shd w:val="clear" w:color="auto" w:fill="FFFFFF" w:themeFill="background1"/>
        <w:suppressAutoHyphens w:val="0"/>
        <w:spacing w:after="0" w:line="240" w:lineRule="auto"/>
        <w:contextualSpacing/>
        <w:jc w:val="both"/>
        <w:rPr>
          <w:rFonts w:ascii="Times New Roman" w:eastAsia="Times New Roman" w:hAnsi="Times New Roman" w:cs="Times New Roman"/>
          <w:lang w:eastAsia="pl-PL"/>
        </w:rPr>
      </w:pPr>
      <w:r w:rsidRPr="00C54C52">
        <w:rPr>
          <w:rFonts w:ascii="Times New Roman" w:eastAsia="Times New Roman" w:hAnsi="Times New Roman" w:cs="Times New Roman"/>
          <w:lang w:eastAsia="pl-PL"/>
        </w:rPr>
        <w:t xml:space="preserve">Postępowanie o udzielenie zamówienia publicznego prowadzone jest przy użyciu narzędzia komercyjnego </w:t>
      </w:r>
      <w:hyperlink r:id="rId13"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lang w:eastAsia="pl-PL"/>
        </w:rPr>
        <w:t xml:space="preserve"> – adres profilu nabywcy: </w:t>
      </w:r>
      <w:hyperlink r:id="rId14" w:history="1">
        <w:r w:rsidRPr="00C54C52">
          <w:rPr>
            <w:rFonts w:ascii="Times New Roman" w:eastAsia="Times New Roman" w:hAnsi="Times New Roman" w:cs="Times New Roman"/>
            <w:bCs/>
            <w:color w:val="0000FF"/>
            <w:u w:val="single"/>
            <w:lang w:eastAsia="pl-PL"/>
          </w:rPr>
          <w:t>https://platformazakupowa.pl/pn/uj_edu</w:t>
        </w:r>
      </w:hyperlink>
    </w:p>
    <w:p w14:paraId="76E2FAFC" w14:textId="77777777" w:rsidR="00C54C52" w:rsidRPr="00C54C52" w:rsidRDefault="00C54C52" w:rsidP="00F44EA8">
      <w:pPr>
        <w:widowControl w:val="0"/>
        <w:numPr>
          <w:ilvl w:val="1"/>
          <w:numId w:val="46"/>
        </w:numPr>
        <w:shd w:val="clear" w:color="auto" w:fill="FFFFFF" w:themeFill="background1"/>
        <w:suppressAutoHyphens w:val="0"/>
        <w:spacing w:after="0" w:line="240" w:lineRule="auto"/>
        <w:contextualSpacing/>
        <w:jc w:val="both"/>
        <w:rPr>
          <w:rFonts w:ascii="Times New Roman" w:eastAsia="Times New Roman" w:hAnsi="Times New Roman" w:cs="Times New Roman"/>
          <w:lang w:eastAsia="pl-PL"/>
        </w:rPr>
      </w:pPr>
      <w:r w:rsidRPr="00C54C52">
        <w:rPr>
          <w:rFonts w:ascii="Times New Roman" w:eastAsia="Times New Roman" w:hAnsi="Times New Roman" w:cs="Times New Roman"/>
          <w:color w:val="000000"/>
          <w:lang w:eastAsia="pl-PL"/>
        </w:rPr>
        <w:t>Wykonawca przystępując do niniejszego postępowania o udzielenie zamówienia publicznego:</w:t>
      </w:r>
    </w:p>
    <w:p w14:paraId="7CC3979E" w14:textId="77777777" w:rsidR="00C54C52" w:rsidRPr="00C54C52" w:rsidRDefault="00C54C52" w:rsidP="00F44EA8">
      <w:pPr>
        <w:widowControl w:val="0"/>
        <w:numPr>
          <w:ilvl w:val="2"/>
          <w:numId w:val="46"/>
        </w:numPr>
        <w:shd w:val="clear" w:color="auto" w:fill="FFFFFF" w:themeFill="background1"/>
        <w:suppressAutoHyphens w:val="0"/>
        <w:spacing w:after="0" w:line="240" w:lineRule="auto"/>
        <w:ind w:left="2127"/>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lang w:eastAsia="pl-PL"/>
        </w:rPr>
        <w:t xml:space="preserve">akceptuje warunki korzystania z </w:t>
      </w:r>
      <w:hyperlink r:id="rId15"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color w:val="000000"/>
          <w:lang w:eastAsia="pl-PL"/>
        </w:rPr>
        <w:t xml:space="preserve"> określone w regulaminie zamieszczonym w zakładce „Regulamin” oraz uznaje go za wiążący;</w:t>
      </w:r>
    </w:p>
    <w:p w14:paraId="769C9530" w14:textId="77777777" w:rsidR="00C54C52" w:rsidRPr="00C54C52" w:rsidRDefault="00C54C52" w:rsidP="00F44EA8">
      <w:pPr>
        <w:widowControl w:val="0"/>
        <w:numPr>
          <w:ilvl w:val="2"/>
          <w:numId w:val="46"/>
        </w:numPr>
        <w:shd w:val="clear" w:color="auto" w:fill="FFFFFF" w:themeFill="background1"/>
        <w:suppressAutoHyphens w:val="0"/>
        <w:spacing w:after="0" w:line="240" w:lineRule="auto"/>
        <w:ind w:left="2127"/>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lang w:eastAsia="pl-PL"/>
        </w:rPr>
        <w:t xml:space="preserve">zapozna się z instrukcją korzystania z </w:t>
      </w:r>
      <w:hyperlink r:id="rId16"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color w:val="000000"/>
          <w:lang w:eastAsia="pl-PL"/>
        </w:rPr>
        <w:t xml:space="preserve">, a w szczególności z zasadami logowania, składania wniosków o wyjaśnienie treści SWZ, składania ofert oraz dokonywania innych czynności w niniejszym postępowaniu przy użyciu </w:t>
      </w:r>
      <w:hyperlink r:id="rId17"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color w:val="000000"/>
          <w:lang w:eastAsia="pl-PL"/>
        </w:rPr>
        <w:t xml:space="preserve"> dostępną na </w:t>
      </w:r>
      <w:hyperlink r:id="rId18"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color w:val="000000"/>
          <w:lang w:eastAsia="pl-PL"/>
        </w:rPr>
        <w:t xml:space="preserve"> – link poniżej:</w:t>
      </w:r>
    </w:p>
    <w:p w14:paraId="701437F6" w14:textId="77777777" w:rsidR="00C54C52" w:rsidRPr="00C54C52" w:rsidRDefault="00BB29C6" w:rsidP="00C54C52">
      <w:pPr>
        <w:shd w:val="clear" w:color="auto" w:fill="FFFFFF" w:themeFill="background1"/>
        <w:suppressAutoHyphens w:val="0"/>
        <w:spacing w:after="0" w:line="240" w:lineRule="auto"/>
        <w:ind w:left="2127" w:right="-142"/>
        <w:contextualSpacing/>
        <w:jc w:val="both"/>
        <w:rPr>
          <w:rFonts w:ascii="Times New Roman" w:eastAsia="Times New Roman" w:hAnsi="Times New Roman" w:cs="Times New Roman"/>
          <w:color w:val="000000"/>
          <w:lang w:eastAsia="pl-PL"/>
        </w:rPr>
      </w:pPr>
      <w:hyperlink r:id="rId19" w:history="1">
        <w:r w:rsidR="00C54C52" w:rsidRPr="00C54C52">
          <w:rPr>
            <w:rFonts w:ascii="Times New Roman" w:eastAsia="Times New Roman" w:hAnsi="Times New Roman" w:cs="Times New Roman"/>
            <w:color w:val="0000FF"/>
            <w:u w:val="single"/>
            <w:lang w:eastAsia="pl-PL"/>
          </w:rPr>
          <w:t>https://drive.google.com/file/d/1Kd1DttbBeiNWt4q4slS4t76lZVKPbkyD/view</w:t>
        </w:r>
      </w:hyperlink>
      <w:r w:rsidR="00C54C52" w:rsidRPr="00C54C52">
        <w:rPr>
          <w:rFonts w:ascii="Times New Roman" w:eastAsia="Times New Roman" w:hAnsi="Times New Roman" w:cs="Times New Roman"/>
          <w:color w:val="000000"/>
          <w:lang w:eastAsia="pl-PL"/>
        </w:rPr>
        <w:t xml:space="preserve"> </w:t>
      </w:r>
    </w:p>
    <w:p w14:paraId="52B3DD5D" w14:textId="77777777" w:rsidR="00C54C52" w:rsidRPr="00C54C52" w:rsidRDefault="00C54C52" w:rsidP="00C54C52">
      <w:pPr>
        <w:shd w:val="clear" w:color="auto" w:fill="FFFFFF" w:themeFill="background1"/>
        <w:suppressAutoHyphens w:val="0"/>
        <w:spacing w:after="0" w:line="240" w:lineRule="auto"/>
        <w:ind w:left="2127"/>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lang w:eastAsia="pl-PL"/>
        </w:rPr>
        <w:t xml:space="preserve">lub w zakładce: </w:t>
      </w:r>
      <w:hyperlink r:id="rId20" w:history="1">
        <w:r w:rsidRPr="00C54C52">
          <w:rPr>
            <w:rFonts w:ascii="Times New Roman" w:eastAsia="Times New Roman" w:hAnsi="Times New Roman" w:cs="Times New Roman"/>
            <w:color w:val="0000FF"/>
            <w:u w:val="single"/>
            <w:lang w:eastAsia="pl-PL"/>
          </w:rPr>
          <w:t>https://platformazakupowa.pl/strona/45-instrukcje</w:t>
        </w:r>
      </w:hyperlink>
      <w:r w:rsidRPr="00C54C52">
        <w:rPr>
          <w:rFonts w:ascii="Times New Roman" w:eastAsia="Times New Roman" w:hAnsi="Times New Roman" w:cs="Times New Roman"/>
          <w:color w:val="000000"/>
          <w:lang w:eastAsia="pl-PL"/>
        </w:rPr>
        <w:t xml:space="preserve"> oraz będzie ją stosować.</w:t>
      </w:r>
    </w:p>
    <w:p w14:paraId="59402282" w14:textId="77777777" w:rsidR="00C54C52" w:rsidRPr="00C54C52" w:rsidRDefault="00C54C52" w:rsidP="00F44EA8">
      <w:pPr>
        <w:widowControl w:val="0"/>
        <w:numPr>
          <w:ilvl w:val="1"/>
          <w:numId w:val="46"/>
        </w:numPr>
        <w:shd w:val="clear" w:color="auto" w:fill="FFFFFF" w:themeFill="background1"/>
        <w:suppressAutoHyphens w:val="0"/>
        <w:spacing w:after="0" w:line="240" w:lineRule="auto"/>
        <w:contextualSpacing/>
        <w:jc w:val="both"/>
        <w:rPr>
          <w:rFonts w:ascii="Times New Roman" w:eastAsia="Times New Roman" w:hAnsi="Times New Roman" w:cs="Times New Roman"/>
          <w:lang w:eastAsia="pl-PL"/>
        </w:rPr>
      </w:pPr>
      <w:r w:rsidRPr="00C54C52">
        <w:rPr>
          <w:rFonts w:ascii="Times New Roman" w:eastAsia="Times New Roman" w:hAnsi="Times New Roman" w:cs="Times New Roman"/>
          <w:lang w:eastAsia="pl-PL"/>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1"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lang w:eastAsia="pl-PL"/>
        </w:rPr>
        <w:t xml:space="preserve">, </w:t>
      </w:r>
      <w:r w:rsidRPr="00C54C52">
        <w:rPr>
          <w:rFonts w:ascii="Times New Roman" w:eastAsia="Times New Roman" w:hAnsi="Times New Roman" w:cs="Times New Roman"/>
          <w:color w:val="000000"/>
          <w:lang w:eastAsia="pl-PL"/>
        </w:rPr>
        <w:t>w regulaminie zamieszczonym w zakładce „Regulamin” oraz instrukcji składania ofert (linki w ust. 1.2.2 powyżej).</w:t>
      </w:r>
    </w:p>
    <w:p w14:paraId="0C78BA62" w14:textId="77777777" w:rsidR="00C54C52" w:rsidRPr="00C54C52" w:rsidRDefault="00C54C52" w:rsidP="00F44EA8">
      <w:pPr>
        <w:widowControl w:val="0"/>
        <w:numPr>
          <w:ilvl w:val="1"/>
          <w:numId w:val="46"/>
        </w:numPr>
        <w:shd w:val="clear" w:color="auto" w:fill="FFFFFF" w:themeFill="background1"/>
        <w:suppressAutoHyphens w:val="0"/>
        <w:spacing w:after="0" w:line="240" w:lineRule="auto"/>
        <w:contextualSpacing/>
        <w:jc w:val="both"/>
        <w:rPr>
          <w:rFonts w:ascii="Times New Roman" w:eastAsia="Times New Roman" w:hAnsi="Times New Roman" w:cs="Times New Roman"/>
          <w:lang w:eastAsia="pl-PL"/>
        </w:rPr>
      </w:pPr>
      <w:r w:rsidRPr="00C54C52">
        <w:rPr>
          <w:rFonts w:ascii="Times New Roman" w:eastAsia="Times New Roman" w:hAnsi="Times New Roman" w:cs="Times New Roman"/>
          <w:lang w:eastAsia="pl-PL"/>
        </w:rPr>
        <w:t>Wielkość plików:</w:t>
      </w:r>
    </w:p>
    <w:p w14:paraId="0E92FD53" w14:textId="77777777" w:rsidR="00C54C52" w:rsidRPr="00C54C52" w:rsidRDefault="00C54C52" w:rsidP="00F44EA8">
      <w:pPr>
        <w:widowControl w:val="0"/>
        <w:numPr>
          <w:ilvl w:val="2"/>
          <w:numId w:val="46"/>
        </w:numPr>
        <w:shd w:val="clear" w:color="auto" w:fill="FFFFFF" w:themeFill="background1"/>
        <w:suppressAutoHyphens w:val="0"/>
        <w:spacing w:after="0" w:line="240" w:lineRule="auto"/>
        <w:ind w:left="2127"/>
        <w:contextualSpacing/>
        <w:jc w:val="both"/>
        <w:rPr>
          <w:rFonts w:ascii="Times New Roman" w:eastAsia="Times New Roman" w:hAnsi="Times New Roman" w:cs="Times New Roman"/>
          <w:lang w:eastAsia="pl-PL"/>
        </w:rPr>
      </w:pPr>
      <w:r w:rsidRPr="00C54C52">
        <w:rPr>
          <w:rFonts w:ascii="Times New Roman" w:eastAsia="Times New Roman" w:hAnsi="Times New Roman" w:cs="Times New Roman"/>
          <w:lang w:eastAsia="pl-PL"/>
        </w:rPr>
        <w:t>w odniesieniu do oferty – maksymalna liczba plików to 10 po 150 MB każdy;</w:t>
      </w:r>
    </w:p>
    <w:p w14:paraId="380D03B6" w14:textId="77777777" w:rsidR="00C54C52" w:rsidRPr="00C54C52" w:rsidRDefault="00C54C52" w:rsidP="00F44EA8">
      <w:pPr>
        <w:widowControl w:val="0"/>
        <w:numPr>
          <w:ilvl w:val="2"/>
          <w:numId w:val="46"/>
        </w:numPr>
        <w:shd w:val="clear" w:color="auto" w:fill="FFFFFF" w:themeFill="background1"/>
        <w:suppressAutoHyphens w:val="0"/>
        <w:spacing w:after="0" w:line="240" w:lineRule="auto"/>
        <w:ind w:left="2127"/>
        <w:contextualSpacing/>
        <w:jc w:val="both"/>
        <w:rPr>
          <w:rFonts w:ascii="Times New Roman" w:eastAsia="Times New Roman" w:hAnsi="Times New Roman" w:cs="Times New Roman"/>
          <w:lang w:eastAsia="pl-PL"/>
        </w:rPr>
      </w:pPr>
      <w:r w:rsidRPr="00C54C52">
        <w:rPr>
          <w:rFonts w:ascii="Times New Roman" w:eastAsia="Times New Roman" w:hAnsi="Times New Roman" w:cs="Times New Roman"/>
          <w:lang w:eastAsia="pl-PL"/>
        </w:rPr>
        <w:t>w przypadku komunikacji – wiadomość do zamawiającego max. 500 MB;</w:t>
      </w:r>
    </w:p>
    <w:p w14:paraId="66543D8C" w14:textId="77777777" w:rsidR="00C443D4" w:rsidRDefault="00C54C52" w:rsidP="00F44EA8">
      <w:pPr>
        <w:widowControl w:val="0"/>
        <w:numPr>
          <w:ilvl w:val="1"/>
          <w:numId w:val="46"/>
        </w:numPr>
        <w:suppressAutoHyphens w:val="0"/>
        <w:spacing w:after="0" w:line="240" w:lineRule="auto"/>
        <w:contextualSpacing/>
        <w:jc w:val="both"/>
        <w:rPr>
          <w:rFonts w:ascii="Times New Roman" w:eastAsia="Times New Roman" w:hAnsi="Times New Roman" w:cs="Times New Roman"/>
          <w:lang w:eastAsia="pl-PL"/>
        </w:rPr>
      </w:pPr>
      <w:r w:rsidRPr="00C54C52">
        <w:rPr>
          <w:rFonts w:ascii="Times New Roman" w:eastAsia="Times New Roman" w:hAnsi="Times New Roman" w:cs="Times New Roman"/>
          <w:lang w:eastAsia="pl-PL"/>
        </w:rPr>
        <w:t xml:space="preserve">Komunikacja między zamawiającym i wykonawcami odbywa się przy użyciu narzędzia </w:t>
      </w:r>
      <w:r w:rsidRPr="00C54C52">
        <w:rPr>
          <w:rFonts w:ascii="Times New Roman" w:eastAsia="Times New Roman" w:hAnsi="Times New Roman" w:cs="Times New Roman"/>
          <w:lang w:eastAsia="pl-PL"/>
        </w:rPr>
        <w:lastRenderedPageBreak/>
        <w:t xml:space="preserve">komercyjnego </w:t>
      </w:r>
      <w:hyperlink r:id="rId22"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lang w:eastAsia="pl-PL"/>
        </w:rPr>
        <w:t xml:space="preserve"> – adres profilu nabywcy:</w:t>
      </w:r>
    </w:p>
    <w:p w14:paraId="48CA1B4B" w14:textId="77777777" w:rsidR="00C54C52" w:rsidRPr="00C54C52" w:rsidRDefault="00BB29C6" w:rsidP="00C443D4">
      <w:pPr>
        <w:widowControl w:val="0"/>
        <w:suppressAutoHyphens w:val="0"/>
        <w:spacing w:after="0" w:line="240" w:lineRule="auto"/>
        <w:ind w:left="1410"/>
        <w:contextualSpacing/>
        <w:jc w:val="both"/>
        <w:rPr>
          <w:rFonts w:ascii="Times New Roman" w:eastAsia="Times New Roman" w:hAnsi="Times New Roman" w:cs="Times New Roman"/>
          <w:lang w:eastAsia="pl-PL"/>
        </w:rPr>
      </w:pPr>
      <w:hyperlink r:id="rId23" w:history="1">
        <w:r w:rsidR="00C54C52" w:rsidRPr="00C54C52">
          <w:rPr>
            <w:rFonts w:ascii="Times New Roman" w:eastAsia="Times New Roman" w:hAnsi="Times New Roman" w:cs="Times New Roman"/>
            <w:bCs/>
            <w:color w:val="0000FF"/>
            <w:u w:val="single"/>
            <w:lang w:eastAsia="pl-PL"/>
          </w:rPr>
          <w:t>https://platformazakupowa.pl/pn/uj_edu</w:t>
        </w:r>
      </w:hyperlink>
    </w:p>
    <w:p w14:paraId="0C85FA9E" w14:textId="77777777" w:rsidR="00C54C52" w:rsidRPr="00C54C52" w:rsidRDefault="00C54C52" w:rsidP="00F44EA8">
      <w:pPr>
        <w:widowControl w:val="0"/>
        <w:numPr>
          <w:ilvl w:val="2"/>
          <w:numId w:val="46"/>
        </w:numPr>
        <w:suppressAutoHyphens w:val="0"/>
        <w:spacing w:after="0" w:line="240" w:lineRule="auto"/>
        <w:ind w:left="2127"/>
        <w:contextualSpacing/>
        <w:jc w:val="both"/>
        <w:rPr>
          <w:rFonts w:ascii="Times New Roman" w:eastAsia="Times New Roman" w:hAnsi="Times New Roman" w:cs="Times New Roman"/>
          <w:bCs/>
          <w:lang w:eastAsia="pl-PL"/>
        </w:rPr>
      </w:pPr>
      <w:r w:rsidRPr="00C54C52">
        <w:rPr>
          <w:rFonts w:ascii="Times New Roman" w:eastAsia="Times New Roman" w:hAnsi="Times New Roman" w:cs="Times New Roman"/>
          <w:color w:val="000000"/>
          <w:lang w:eastAsia="pl-PL"/>
        </w:rPr>
        <w:t>W celu skrócenia czasu udzielenia odpowiedzi na pytania komunikacja między zamawiającym a wykonawcami w zakresie:</w:t>
      </w:r>
    </w:p>
    <w:p w14:paraId="0AEC483B" w14:textId="77777777" w:rsidR="00C54C52" w:rsidRPr="00C54C52" w:rsidRDefault="00C54C52" w:rsidP="00F44EA8">
      <w:pPr>
        <w:widowControl w:val="0"/>
        <w:numPr>
          <w:ilvl w:val="1"/>
          <w:numId w:val="47"/>
        </w:numPr>
        <w:suppressAutoHyphens w:val="0"/>
        <w:spacing w:after="0" w:line="240" w:lineRule="auto"/>
        <w:ind w:left="2835" w:hanging="567"/>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lang w:eastAsia="pl-PL"/>
        </w:rPr>
        <w:t>przesyłania zamawiającemu pytań do treści SWZ;</w:t>
      </w:r>
    </w:p>
    <w:p w14:paraId="259BC831" w14:textId="77777777" w:rsidR="00C54C52" w:rsidRPr="00C54C52" w:rsidRDefault="00C54C52" w:rsidP="00F44EA8">
      <w:pPr>
        <w:widowControl w:val="0"/>
        <w:numPr>
          <w:ilvl w:val="1"/>
          <w:numId w:val="47"/>
        </w:numPr>
        <w:suppressAutoHyphens w:val="0"/>
        <w:spacing w:after="0" w:line="240" w:lineRule="auto"/>
        <w:ind w:left="2835" w:hanging="567"/>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lang w:eastAsia="pl-PL"/>
        </w:rPr>
        <w:t>przesyłania odpowiedzi na wezwanie zamawiającego do złożenia podmiotowych środków dowodowych;</w:t>
      </w:r>
    </w:p>
    <w:p w14:paraId="645BC196" w14:textId="77777777" w:rsidR="00C54C52" w:rsidRPr="00C54C52" w:rsidRDefault="00C54C52" w:rsidP="00F44EA8">
      <w:pPr>
        <w:widowControl w:val="0"/>
        <w:numPr>
          <w:ilvl w:val="1"/>
          <w:numId w:val="47"/>
        </w:numPr>
        <w:suppressAutoHyphens w:val="0"/>
        <w:spacing w:after="0" w:line="240" w:lineRule="auto"/>
        <w:ind w:left="2835" w:hanging="567"/>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shd w:val="clear" w:color="auto" w:fill="FFFFFF"/>
          <w:lang w:eastAsia="pl-PL"/>
        </w:rPr>
        <w:t>przesyłania odpowiedzi na wezwanie zamawiającego do złożenia/poprawienia/uzupełnienia oświadczenia, o którym mowa w art. 125 ust. 1, podmiotowych środków dowodowych, innych dokumentów lub oświadczeń składanych w postępowaniu;</w:t>
      </w:r>
    </w:p>
    <w:p w14:paraId="2F1E83C4" w14:textId="77777777" w:rsidR="00C54C52" w:rsidRPr="00C54C52" w:rsidRDefault="00C54C52" w:rsidP="00F44EA8">
      <w:pPr>
        <w:widowControl w:val="0"/>
        <w:numPr>
          <w:ilvl w:val="1"/>
          <w:numId w:val="47"/>
        </w:numPr>
        <w:suppressAutoHyphens w:val="0"/>
        <w:spacing w:after="0" w:line="240" w:lineRule="auto"/>
        <w:ind w:left="2835" w:hanging="567"/>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shd w:val="clear" w:color="auto" w:fill="FFFFFF"/>
          <w:lang w:eastAsia="pl-PL"/>
        </w:rPr>
        <w:t xml:space="preserve">przesyłania odpowiedzi na wezwanie zamawiającego do złożenia </w:t>
      </w:r>
      <w:r w:rsidR="00C443D4">
        <w:rPr>
          <w:rFonts w:ascii="Times New Roman" w:eastAsia="Times New Roman" w:hAnsi="Times New Roman" w:cs="Times New Roman"/>
          <w:color w:val="000000"/>
          <w:shd w:val="clear" w:color="auto" w:fill="FFFFFF"/>
          <w:lang w:eastAsia="pl-PL"/>
        </w:rPr>
        <w:br/>
      </w:r>
      <w:r w:rsidRPr="00C54C52">
        <w:rPr>
          <w:rFonts w:ascii="Times New Roman" w:eastAsia="Times New Roman" w:hAnsi="Times New Roman" w:cs="Times New Roman"/>
          <w:color w:val="000000"/>
          <w:shd w:val="clear" w:color="auto" w:fill="FFFFFF"/>
          <w:lang w:eastAsia="pl-PL"/>
        </w:rPr>
        <w:t>wyjaśnień dotyczących treści oświadczenia, o którym mowa w art. 125 ust. 1 lub złożonych podmiotowych środków dowodowych lub innych dokumentów lub oświadczeń składanych w postępowaniu;</w:t>
      </w:r>
    </w:p>
    <w:p w14:paraId="40B1BBBD" w14:textId="77777777" w:rsidR="00C54C52" w:rsidRPr="00C54C52" w:rsidRDefault="00C54C52" w:rsidP="00F44EA8">
      <w:pPr>
        <w:widowControl w:val="0"/>
        <w:numPr>
          <w:ilvl w:val="1"/>
          <w:numId w:val="47"/>
        </w:numPr>
        <w:suppressAutoHyphens w:val="0"/>
        <w:spacing w:after="0" w:line="240" w:lineRule="auto"/>
        <w:ind w:left="2835" w:hanging="567"/>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shd w:val="clear" w:color="auto" w:fill="FFFFFF"/>
          <w:lang w:eastAsia="pl-PL"/>
        </w:rPr>
        <w:t xml:space="preserve">przesyłania odpowiedzi na wezwanie zamawiającego do złożenia </w:t>
      </w:r>
      <w:r w:rsidR="00C443D4">
        <w:rPr>
          <w:rFonts w:ascii="Times New Roman" w:eastAsia="Times New Roman" w:hAnsi="Times New Roman" w:cs="Times New Roman"/>
          <w:color w:val="000000"/>
          <w:shd w:val="clear" w:color="auto" w:fill="FFFFFF"/>
          <w:lang w:eastAsia="pl-PL"/>
        </w:rPr>
        <w:br/>
      </w:r>
      <w:r w:rsidRPr="00C54C52">
        <w:rPr>
          <w:rFonts w:ascii="Times New Roman" w:eastAsia="Times New Roman" w:hAnsi="Times New Roman" w:cs="Times New Roman"/>
          <w:color w:val="000000"/>
          <w:shd w:val="clear" w:color="auto" w:fill="FFFFFF"/>
          <w:lang w:eastAsia="pl-PL"/>
        </w:rPr>
        <w:t>wyjaśnień dotyczących treści przedmiotowych środków dowodowych;</w:t>
      </w:r>
    </w:p>
    <w:p w14:paraId="7D7C0AB6" w14:textId="77777777" w:rsidR="00C54C52" w:rsidRPr="00C54C52" w:rsidRDefault="00C54C52" w:rsidP="00F44EA8">
      <w:pPr>
        <w:widowControl w:val="0"/>
        <w:numPr>
          <w:ilvl w:val="1"/>
          <w:numId w:val="47"/>
        </w:numPr>
        <w:suppressAutoHyphens w:val="0"/>
        <w:spacing w:after="0" w:line="240" w:lineRule="auto"/>
        <w:ind w:left="2835" w:hanging="567"/>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shd w:val="clear" w:color="auto" w:fill="FFFFFF"/>
          <w:lang w:eastAsia="pl-PL"/>
        </w:rPr>
        <w:t>przesłania odpowiedzi na inne wezwania zamawiającego wynikające z ustawy – Prawo zamówień publicznych;</w:t>
      </w:r>
    </w:p>
    <w:p w14:paraId="1AB3EC25" w14:textId="77777777" w:rsidR="00C54C52" w:rsidRPr="00C54C52" w:rsidRDefault="00C54C52" w:rsidP="00F44EA8">
      <w:pPr>
        <w:widowControl w:val="0"/>
        <w:numPr>
          <w:ilvl w:val="1"/>
          <w:numId w:val="47"/>
        </w:numPr>
        <w:suppressAutoHyphens w:val="0"/>
        <w:spacing w:after="0" w:line="240" w:lineRule="auto"/>
        <w:ind w:left="2835" w:hanging="567"/>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lang w:eastAsia="pl-PL"/>
        </w:rPr>
        <w:t>przesyłania wniosków, informacji, oświadczeń wykonawcy;</w:t>
      </w:r>
    </w:p>
    <w:p w14:paraId="0376FD05" w14:textId="77777777" w:rsidR="00C54C52" w:rsidRPr="00C54C52" w:rsidRDefault="00C54C52" w:rsidP="00F44EA8">
      <w:pPr>
        <w:widowControl w:val="0"/>
        <w:numPr>
          <w:ilvl w:val="1"/>
          <w:numId w:val="47"/>
        </w:numPr>
        <w:suppressAutoHyphens w:val="0"/>
        <w:spacing w:after="0" w:line="240" w:lineRule="auto"/>
        <w:ind w:left="2835" w:hanging="567"/>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lang w:eastAsia="pl-PL"/>
        </w:rPr>
        <w:t>przesyłania odwołania/innych</w:t>
      </w:r>
    </w:p>
    <w:p w14:paraId="06D5576D" w14:textId="77777777" w:rsidR="00C54C52" w:rsidRPr="00C54C52" w:rsidRDefault="00C54C52" w:rsidP="00C54C52">
      <w:pPr>
        <w:suppressAutoHyphens w:val="0"/>
        <w:spacing w:after="0" w:line="240" w:lineRule="auto"/>
        <w:ind w:left="2127"/>
        <w:contextualSpacing/>
        <w:jc w:val="both"/>
        <w:rPr>
          <w:rFonts w:ascii="Times New Roman" w:eastAsia="Times New Roman" w:hAnsi="Times New Roman" w:cs="Times New Roman"/>
          <w:lang w:eastAsia="pl-PL"/>
        </w:rPr>
      </w:pPr>
      <w:r w:rsidRPr="00C54C52">
        <w:rPr>
          <w:rFonts w:ascii="Times New Roman" w:eastAsia="Times New Roman" w:hAnsi="Times New Roman" w:cs="Times New Roman"/>
          <w:lang w:eastAsia="pl-PL"/>
        </w:rPr>
        <w:t xml:space="preserve">odbywa się za pośrednictwem </w:t>
      </w:r>
      <w:hyperlink r:id="rId24"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lang w:eastAsia="pl-PL"/>
        </w:rPr>
        <w:t xml:space="preserve"> i formularza: </w:t>
      </w:r>
      <w:r w:rsidR="00C443D4">
        <w:rPr>
          <w:rFonts w:ascii="Times New Roman" w:eastAsia="Times New Roman" w:hAnsi="Times New Roman" w:cs="Times New Roman"/>
          <w:lang w:eastAsia="pl-PL"/>
        </w:rPr>
        <w:br/>
      </w:r>
      <w:r w:rsidRPr="00C54C52">
        <w:rPr>
          <w:rFonts w:ascii="Times New Roman" w:eastAsia="Times New Roman" w:hAnsi="Times New Roman" w:cs="Times New Roman"/>
          <w:lang w:eastAsia="pl-PL"/>
        </w:rPr>
        <w:t>„Wyślij wiadomość do zamawiającego”.</w:t>
      </w:r>
    </w:p>
    <w:p w14:paraId="4187A353" w14:textId="77777777" w:rsidR="00C54C52" w:rsidRPr="00C54C52" w:rsidRDefault="00C54C52" w:rsidP="00C54C52">
      <w:pPr>
        <w:suppressAutoHyphens w:val="0"/>
        <w:spacing w:after="0" w:line="240" w:lineRule="auto"/>
        <w:ind w:left="2127"/>
        <w:jc w:val="both"/>
        <w:rPr>
          <w:rFonts w:ascii="Times New Roman" w:eastAsia="Times New Roman" w:hAnsi="Times New Roman" w:cs="Times New Roman"/>
          <w:lang w:eastAsia="pl-PL"/>
        </w:rPr>
      </w:pPr>
      <w:r w:rsidRPr="00C54C52">
        <w:rPr>
          <w:rFonts w:ascii="Times New Roman" w:eastAsia="Times New Roman" w:hAnsi="Times New Roman" w:cs="Times New Roman"/>
          <w:color w:val="000000"/>
          <w:lang w:eastAsia="pl-PL"/>
        </w:rPr>
        <w:t xml:space="preserve">Za datę przekazania (wpływu) oświadczeń, wniosków, zawiadomień oraz </w:t>
      </w:r>
      <w:r w:rsidR="00C443D4">
        <w:rPr>
          <w:rFonts w:ascii="Times New Roman" w:eastAsia="Times New Roman" w:hAnsi="Times New Roman" w:cs="Times New Roman"/>
          <w:color w:val="000000"/>
          <w:lang w:eastAsia="pl-PL"/>
        </w:rPr>
        <w:br/>
      </w:r>
      <w:r w:rsidRPr="00C54C52">
        <w:rPr>
          <w:rFonts w:ascii="Times New Roman" w:eastAsia="Times New Roman" w:hAnsi="Times New Roman" w:cs="Times New Roman"/>
          <w:color w:val="000000"/>
          <w:lang w:eastAsia="pl-PL"/>
        </w:rPr>
        <w:t xml:space="preserve">informacji przyjmuje się datę ich przesłania za pośrednictwem </w:t>
      </w:r>
      <w:hyperlink r:id="rId25"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color w:val="000000"/>
          <w:lang w:eastAsia="pl-PL"/>
        </w:rPr>
        <w:t xml:space="preserve"> poprzez kliknięcie przycisku: „Wyślij wiadomość do zamawiającego”, po którym pojawi się komunikat, że wiadomość została wysłana do zamawiającego.</w:t>
      </w:r>
    </w:p>
    <w:p w14:paraId="0B917FDF" w14:textId="77777777" w:rsidR="00C54C52" w:rsidRPr="00C54C52" w:rsidRDefault="00C54C52" w:rsidP="00F44EA8">
      <w:pPr>
        <w:widowControl w:val="0"/>
        <w:numPr>
          <w:ilvl w:val="2"/>
          <w:numId w:val="46"/>
        </w:numPr>
        <w:suppressAutoHyphens w:val="0"/>
        <w:spacing w:after="0" w:line="240" w:lineRule="auto"/>
        <w:ind w:left="2127"/>
        <w:contextualSpacing/>
        <w:jc w:val="both"/>
        <w:rPr>
          <w:rFonts w:ascii="Times New Roman" w:eastAsia="Times New Roman" w:hAnsi="Times New Roman" w:cs="Times New Roman"/>
          <w:lang w:eastAsia="pl-PL"/>
        </w:rPr>
      </w:pPr>
      <w:r w:rsidRPr="00C54C52">
        <w:rPr>
          <w:rFonts w:ascii="Times New Roman" w:eastAsia="Times New Roman" w:hAnsi="Times New Roman" w:cs="Times New Roman"/>
          <w:lang w:eastAsia="pl-PL"/>
        </w:rPr>
        <w:t xml:space="preserve">Zamawiający przekazuje wykonawcom informacje za pośrednictwem </w:t>
      </w:r>
      <w:hyperlink r:id="rId26"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lang w:eastAsia="pl-PL"/>
        </w:rPr>
        <w:t xml:space="preserve">. </w:t>
      </w:r>
      <w:r w:rsidRPr="00C54C52">
        <w:rPr>
          <w:rFonts w:ascii="Times New Roman" w:eastAsia="Times New Roman" w:hAnsi="Times New Roman" w:cs="Times New Roman"/>
          <w:color w:val="000000"/>
          <w:lang w:eastAsia="pl-PL"/>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27"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color w:val="000000"/>
          <w:lang w:eastAsia="pl-PL"/>
        </w:rPr>
        <w:t xml:space="preserve"> do konkretnego wykonawcy.</w:t>
      </w:r>
    </w:p>
    <w:p w14:paraId="67E343E2" w14:textId="77777777" w:rsidR="00C54C52" w:rsidRPr="00C54C52" w:rsidRDefault="00C54C52" w:rsidP="00F44EA8">
      <w:pPr>
        <w:widowControl w:val="0"/>
        <w:numPr>
          <w:ilvl w:val="2"/>
          <w:numId w:val="46"/>
        </w:numPr>
        <w:suppressAutoHyphens w:val="0"/>
        <w:spacing w:after="0" w:line="240" w:lineRule="auto"/>
        <w:ind w:left="2127"/>
        <w:contextualSpacing/>
        <w:jc w:val="both"/>
        <w:rPr>
          <w:rFonts w:ascii="Times New Roman" w:eastAsia="Times New Roman" w:hAnsi="Times New Roman" w:cs="Times New Roman"/>
          <w:lang w:eastAsia="pl-PL"/>
        </w:rPr>
      </w:pPr>
      <w:r w:rsidRPr="00C54C52">
        <w:rPr>
          <w:rFonts w:ascii="Times New Roman" w:eastAsia="Times New Roman" w:hAnsi="Times New Roman" w:cs="Times New Roman"/>
          <w:color w:val="000000"/>
          <w:lang w:eastAsia="pl-PL"/>
        </w:rPr>
        <w:t xml:space="preserve">Wykonawca jako podmiot profesjonalny ma obowiązek sprawdzania komunikatów i wiadomości bezpośrednio na </w:t>
      </w:r>
      <w:hyperlink r:id="rId28"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color w:val="000000"/>
          <w:lang w:eastAsia="pl-PL"/>
        </w:rPr>
        <w:t xml:space="preserve"> przesyłanych przez zamawiającego, gdyż system powiadomień może ulec awarii lub powiadomienie może trafić do folderu SPAM.</w:t>
      </w:r>
    </w:p>
    <w:p w14:paraId="14B025F2" w14:textId="77777777" w:rsidR="00C54C52" w:rsidRPr="00C54C52" w:rsidRDefault="00C54C52" w:rsidP="00F44EA8">
      <w:pPr>
        <w:widowControl w:val="0"/>
        <w:numPr>
          <w:ilvl w:val="2"/>
          <w:numId w:val="46"/>
        </w:numPr>
        <w:suppressAutoHyphens w:val="0"/>
        <w:spacing w:after="0" w:line="240" w:lineRule="auto"/>
        <w:ind w:left="2127"/>
        <w:contextualSpacing/>
        <w:jc w:val="both"/>
        <w:rPr>
          <w:rFonts w:ascii="Times New Roman" w:eastAsia="Times New Roman" w:hAnsi="Times New Roman" w:cs="Times New Roman"/>
          <w:lang w:eastAsia="pl-PL"/>
        </w:rPr>
      </w:pPr>
      <w:r w:rsidRPr="00C54C52">
        <w:rPr>
          <w:rFonts w:ascii="Times New Roman" w:eastAsia="Times New Roman" w:hAnsi="Times New Roman" w:cs="Times New Roman"/>
          <w:color w:val="000000"/>
          <w:lang w:eastAsia="pl-PL"/>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29"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color w:val="000000"/>
          <w:lang w:eastAsia="pl-PL"/>
        </w:rPr>
        <w:t>, tj.:</w:t>
      </w:r>
    </w:p>
    <w:p w14:paraId="44AC7D85" w14:textId="77777777" w:rsidR="00C54C52" w:rsidRPr="00C54C52" w:rsidRDefault="00C54C52" w:rsidP="00F44EA8">
      <w:pPr>
        <w:widowControl w:val="0"/>
        <w:numPr>
          <w:ilvl w:val="1"/>
          <w:numId w:val="45"/>
        </w:numPr>
        <w:suppressAutoHyphens w:val="0"/>
        <w:spacing w:after="0" w:line="240" w:lineRule="auto"/>
        <w:ind w:left="2835" w:hanging="708"/>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lang w:eastAsia="pl-PL"/>
        </w:rPr>
        <w:t xml:space="preserve">stały dostęp do sieci Internet o gwarantowanej przepustowości nie mniejszej niż 512 </w:t>
      </w:r>
      <w:proofErr w:type="spellStart"/>
      <w:r w:rsidRPr="00C54C52">
        <w:rPr>
          <w:rFonts w:ascii="Times New Roman" w:eastAsia="Times New Roman" w:hAnsi="Times New Roman" w:cs="Times New Roman"/>
          <w:color w:val="000000"/>
          <w:lang w:eastAsia="pl-PL"/>
        </w:rPr>
        <w:t>kb</w:t>
      </w:r>
      <w:proofErr w:type="spellEnd"/>
      <w:r w:rsidRPr="00C54C52">
        <w:rPr>
          <w:rFonts w:ascii="Times New Roman" w:eastAsia="Times New Roman" w:hAnsi="Times New Roman" w:cs="Times New Roman"/>
          <w:color w:val="000000"/>
          <w:lang w:eastAsia="pl-PL"/>
        </w:rPr>
        <w:t>/s;</w:t>
      </w:r>
    </w:p>
    <w:p w14:paraId="28583188" w14:textId="77777777" w:rsidR="00C54C52" w:rsidRPr="00C54C52" w:rsidRDefault="00C54C52" w:rsidP="00F44EA8">
      <w:pPr>
        <w:widowControl w:val="0"/>
        <w:numPr>
          <w:ilvl w:val="1"/>
          <w:numId w:val="45"/>
        </w:numPr>
        <w:suppressAutoHyphens w:val="0"/>
        <w:spacing w:after="0" w:line="240" w:lineRule="auto"/>
        <w:ind w:left="2835" w:hanging="708"/>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lang w:eastAsia="pl-PL"/>
        </w:rPr>
        <w:t>komputer klasy PC lub MAC o następującej konfiguracji: pamięć min. 2 GB Ram, procesor Intel IV 2 GHZ lub jego nowsza wersja, jeden z systemów operacyjnych – MS Windows 7, Mac Os x 10 4, Linux, lub ich nowsze wersje;</w:t>
      </w:r>
    </w:p>
    <w:p w14:paraId="5A70FC8E" w14:textId="77777777" w:rsidR="00C54C52" w:rsidRPr="00C54C52" w:rsidRDefault="00C54C52" w:rsidP="00F44EA8">
      <w:pPr>
        <w:widowControl w:val="0"/>
        <w:numPr>
          <w:ilvl w:val="1"/>
          <w:numId w:val="45"/>
        </w:numPr>
        <w:suppressAutoHyphens w:val="0"/>
        <w:spacing w:after="0" w:line="240" w:lineRule="auto"/>
        <w:ind w:left="2835" w:hanging="708"/>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lang w:eastAsia="pl-PL"/>
        </w:rPr>
        <w:t xml:space="preserve">zainstalowana dowolna, inna przeglądarka internetowa niż Internet </w:t>
      </w:r>
      <w:r w:rsidRPr="00C54C52">
        <w:rPr>
          <w:rFonts w:ascii="Times New Roman" w:eastAsia="Times New Roman" w:hAnsi="Times New Roman" w:cs="Times New Roman"/>
          <w:color w:val="000000"/>
          <w:lang w:eastAsia="pl-PL"/>
        </w:rPr>
        <w:lastRenderedPageBreak/>
        <w:t>Explorer;</w:t>
      </w:r>
    </w:p>
    <w:p w14:paraId="3B95BEBC" w14:textId="77777777" w:rsidR="00C54C52" w:rsidRPr="00C54C52" w:rsidRDefault="00C54C52" w:rsidP="00F44EA8">
      <w:pPr>
        <w:widowControl w:val="0"/>
        <w:numPr>
          <w:ilvl w:val="1"/>
          <w:numId w:val="45"/>
        </w:numPr>
        <w:suppressAutoHyphens w:val="0"/>
        <w:spacing w:after="0" w:line="240" w:lineRule="auto"/>
        <w:ind w:left="2835" w:hanging="708"/>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lang w:eastAsia="pl-PL"/>
        </w:rPr>
        <w:t>włączona obsługa JavaScript,</w:t>
      </w:r>
    </w:p>
    <w:p w14:paraId="7AC30264" w14:textId="77777777" w:rsidR="00C54C52" w:rsidRPr="00C54C52" w:rsidRDefault="00C54C52" w:rsidP="00F44EA8">
      <w:pPr>
        <w:widowControl w:val="0"/>
        <w:numPr>
          <w:ilvl w:val="1"/>
          <w:numId w:val="45"/>
        </w:numPr>
        <w:suppressAutoHyphens w:val="0"/>
        <w:spacing w:after="0" w:line="240" w:lineRule="auto"/>
        <w:ind w:left="2835" w:hanging="708"/>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lang w:eastAsia="pl-PL"/>
        </w:rPr>
        <w:t xml:space="preserve">zainstalowany program Adobe </w:t>
      </w:r>
      <w:proofErr w:type="spellStart"/>
      <w:r w:rsidRPr="00C54C52">
        <w:rPr>
          <w:rFonts w:ascii="Times New Roman" w:eastAsia="Times New Roman" w:hAnsi="Times New Roman" w:cs="Times New Roman"/>
          <w:color w:val="000000"/>
          <w:lang w:eastAsia="pl-PL"/>
        </w:rPr>
        <w:t>Acrobat</w:t>
      </w:r>
      <w:proofErr w:type="spellEnd"/>
      <w:r w:rsidRPr="00C54C52">
        <w:rPr>
          <w:rFonts w:ascii="Times New Roman" w:eastAsia="Times New Roman" w:hAnsi="Times New Roman" w:cs="Times New Roman"/>
          <w:color w:val="000000"/>
          <w:lang w:eastAsia="pl-PL"/>
        </w:rPr>
        <w:t xml:space="preserve"> Reader lub inny obsługujący format plików .pdf.</w:t>
      </w:r>
    </w:p>
    <w:p w14:paraId="263FBD33" w14:textId="77777777" w:rsidR="00C54C52" w:rsidRPr="00C54C52" w:rsidRDefault="00C54C52" w:rsidP="00F44EA8">
      <w:pPr>
        <w:widowControl w:val="0"/>
        <w:numPr>
          <w:ilvl w:val="2"/>
          <w:numId w:val="46"/>
        </w:numPr>
        <w:suppressAutoHyphens w:val="0"/>
        <w:spacing w:after="0" w:line="240" w:lineRule="auto"/>
        <w:ind w:left="2127"/>
        <w:jc w:val="both"/>
        <w:textAlignment w:val="baseline"/>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lang w:eastAsia="pl-PL"/>
        </w:rPr>
        <w:t xml:space="preserve">Szyfrowanie na </w:t>
      </w:r>
      <w:hyperlink r:id="rId30"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color w:val="000000"/>
          <w:lang w:eastAsia="pl-PL"/>
        </w:rPr>
        <w:t xml:space="preserve"> odbywa się za pomocą protokołu TLS 1.3.</w:t>
      </w:r>
    </w:p>
    <w:p w14:paraId="764A2591" w14:textId="77777777" w:rsidR="00C54C52" w:rsidRPr="00C54C52" w:rsidRDefault="00C54C52" w:rsidP="00F44EA8">
      <w:pPr>
        <w:widowControl w:val="0"/>
        <w:numPr>
          <w:ilvl w:val="2"/>
          <w:numId w:val="46"/>
        </w:numPr>
        <w:suppressAutoHyphens w:val="0"/>
        <w:spacing w:after="0" w:line="240" w:lineRule="auto"/>
        <w:ind w:left="2127"/>
        <w:jc w:val="both"/>
        <w:textAlignment w:val="baseline"/>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lang w:eastAsia="pl-PL"/>
        </w:rPr>
        <w:t>Oznaczenie czasu odbioru danych przez platformę zakupową stanowi datę oraz  dokładny czas (</w:t>
      </w:r>
      <w:proofErr w:type="spellStart"/>
      <w:r w:rsidRPr="00C54C52">
        <w:rPr>
          <w:rFonts w:ascii="Times New Roman" w:eastAsia="Times New Roman" w:hAnsi="Times New Roman" w:cs="Times New Roman"/>
          <w:color w:val="000000"/>
          <w:lang w:eastAsia="pl-PL"/>
        </w:rPr>
        <w:t>hh:mm:ss</w:t>
      </w:r>
      <w:proofErr w:type="spellEnd"/>
      <w:r w:rsidRPr="00C54C52">
        <w:rPr>
          <w:rFonts w:ascii="Times New Roman" w:eastAsia="Times New Roman" w:hAnsi="Times New Roman" w:cs="Times New Roman"/>
          <w:color w:val="000000"/>
          <w:lang w:eastAsia="pl-PL"/>
        </w:rPr>
        <w:t>) generowany według czasu lokalnego serwera synchronizowanego z zegarem Głównego Urzędu Miar.</w:t>
      </w:r>
    </w:p>
    <w:p w14:paraId="159015ED" w14:textId="77777777" w:rsidR="00C54C52" w:rsidRPr="00C54C52" w:rsidRDefault="00C54C52" w:rsidP="00F44EA8">
      <w:pPr>
        <w:widowControl w:val="0"/>
        <w:numPr>
          <w:ilvl w:val="1"/>
          <w:numId w:val="46"/>
        </w:numPr>
        <w:suppressAutoHyphens w:val="0"/>
        <w:spacing w:after="0" w:line="240" w:lineRule="auto"/>
        <w:contextualSpacing/>
        <w:jc w:val="both"/>
        <w:rPr>
          <w:rFonts w:ascii="Times New Roman" w:eastAsia="Times New Roman" w:hAnsi="Times New Roman" w:cs="Times New Roman"/>
          <w:bCs/>
          <w:lang w:eastAsia="pl-PL"/>
        </w:rPr>
      </w:pPr>
      <w:r w:rsidRPr="00C54C52">
        <w:rPr>
          <w:rFonts w:ascii="Times New Roman" w:eastAsia="Times New Roman" w:hAnsi="Times New Roman" w:cs="Times New Roman"/>
          <w:lang w:eastAsia="pl-PL"/>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C54C52" w:rsidDel="008C4122">
        <w:rPr>
          <w:rFonts w:ascii="Times New Roman" w:eastAsia="Times New Roman" w:hAnsi="Times New Roman" w:cs="Times New Roman"/>
          <w:lang w:eastAsia="pl-PL"/>
        </w:rPr>
        <w:t xml:space="preserve"> </w:t>
      </w:r>
      <w:r w:rsidRPr="00C54C52">
        <w:rPr>
          <w:rFonts w:ascii="Times New Roman" w:eastAsia="Times New Roman" w:hAnsi="Times New Roman" w:cs="Times New Roman"/>
          <w:lang w:eastAsia="pl-PL"/>
        </w:rPr>
        <w:t>(</w:t>
      </w:r>
      <w:proofErr w:type="spellStart"/>
      <w:r w:rsidRPr="00C54C52">
        <w:rPr>
          <w:rFonts w:ascii="Times New Roman" w:eastAsia="Times New Roman" w:hAnsi="Times New Roman" w:cs="Times New Roman"/>
          <w:lang w:eastAsia="pl-PL"/>
        </w:rPr>
        <w:t>t.j</w:t>
      </w:r>
      <w:proofErr w:type="spellEnd"/>
      <w:r w:rsidRPr="00C54C52">
        <w:rPr>
          <w:rFonts w:ascii="Times New Roman" w:eastAsia="Times New Roman" w:hAnsi="Times New Roman" w:cs="Times New Roman"/>
          <w:lang w:eastAsia="pl-PL"/>
        </w:rPr>
        <w:t xml:space="preserve">.: Dz. U. 2020 r., poz. 2452 z </w:t>
      </w:r>
      <w:proofErr w:type="spellStart"/>
      <w:r w:rsidRPr="00C54C52">
        <w:rPr>
          <w:rFonts w:ascii="Times New Roman" w:eastAsia="Times New Roman" w:hAnsi="Times New Roman" w:cs="Times New Roman"/>
          <w:lang w:eastAsia="pl-PL"/>
        </w:rPr>
        <w:t>późn</w:t>
      </w:r>
      <w:proofErr w:type="spellEnd"/>
      <w:r w:rsidRPr="00C54C52">
        <w:rPr>
          <w:rFonts w:ascii="Times New Roman" w:eastAsia="Times New Roman" w:hAnsi="Times New Roman" w:cs="Times New Roman"/>
          <w:lang w:eastAsia="pl-PL"/>
        </w:rPr>
        <w:t xml:space="preserve">. </w:t>
      </w:r>
      <w:proofErr w:type="spellStart"/>
      <w:r w:rsidRPr="00C54C52">
        <w:rPr>
          <w:rFonts w:ascii="Times New Roman" w:eastAsia="Times New Roman" w:hAnsi="Times New Roman" w:cs="Times New Roman"/>
          <w:lang w:eastAsia="pl-PL"/>
        </w:rPr>
        <w:t>zm</w:t>
      </w:r>
      <w:proofErr w:type="spellEnd"/>
      <w:r w:rsidRPr="00C54C52">
        <w:rPr>
          <w:rFonts w:ascii="Times New Roman" w:eastAsia="Times New Roman" w:hAnsi="Times New Roman" w:cs="Times New Roman"/>
          <w:lang w:eastAsia="pl-PL"/>
        </w:rPr>
        <w:t>) oraz rozporządzeniu Ministra Rozwoju, Pracy i Technologii z dnia 23 grudnia 2020 r. w sprawie podmiotowych środków dowodowych oraz innych dokumentów lub oświadczeń, jakich może żądać zamawiający od wykonawcy</w:t>
      </w:r>
      <w:r w:rsidRPr="00C54C52" w:rsidDel="008C4122">
        <w:rPr>
          <w:rFonts w:ascii="Times New Roman" w:eastAsia="Times New Roman" w:hAnsi="Times New Roman" w:cs="Times New Roman"/>
          <w:lang w:eastAsia="pl-PL"/>
        </w:rPr>
        <w:t xml:space="preserve"> </w:t>
      </w:r>
      <w:r w:rsidRPr="00C54C52">
        <w:rPr>
          <w:rFonts w:ascii="Times New Roman" w:eastAsia="Times New Roman" w:hAnsi="Times New Roman" w:cs="Times New Roman"/>
          <w:lang w:eastAsia="pl-PL"/>
        </w:rPr>
        <w:t xml:space="preserve">(t. j.: Dz. U. 2020 r., poz. 2415 z </w:t>
      </w:r>
      <w:proofErr w:type="spellStart"/>
      <w:r w:rsidRPr="00C54C52">
        <w:rPr>
          <w:rFonts w:ascii="Times New Roman" w:eastAsia="Times New Roman" w:hAnsi="Times New Roman" w:cs="Times New Roman"/>
          <w:lang w:eastAsia="pl-PL"/>
        </w:rPr>
        <w:t>późn</w:t>
      </w:r>
      <w:proofErr w:type="spellEnd"/>
      <w:r w:rsidRPr="00C54C52">
        <w:rPr>
          <w:rFonts w:ascii="Times New Roman" w:eastAsia="Times New Roman" w:hAnsi="Times New Roman" w:cs="Times New Roman"/>
          <w:lang w:eastAsia="pl-PL"/>
        </w:rPr>
        <w:t>. zm.), tj.:</w:t>
      </w:r>
    </w:p>
    <w:p w14:paraId="53A5EE74" w14:textId="77777777" w:rsidR="00C54C52" w:rsidRPr="00C54C52" w:rsidRDefault="00C54C52" w:rsidP="00F44EA8">
      <w:pPr>
        <w:widowControl w:val="0"/>
        <w:numPr>
          <w:ilvl w:val="1"/>
          <w:numId w:val="48"/>
        </w:numPr>
        <w:suppressAutoHyphens w:val="0"/>
        <w:spacing w:after="0" w:line="240" w:lineRule="auto"/>
        <w:ind w:left="2127" w:hanging="709"/>
        <w:contextualSpacing/>
        <w:jc w:val="both"/>
        <w:rPr>
          <w:rFonts w:ascii="Times New Roman" w:eastAsia="Times New Roman" w:hAnsi="Times New Roman" w:cs="Times New Roman"/>
          <w:bCs/>
          <w:i/>
          <w:iCs/>
          <w:u w:val="single"/>
          <w:lang w:eastAsia="pl-PL"/>
        </w:rPr>
      </w:pPr>
      <w:r w:rsidRPr="00C54C52">
        <w:rPr>
          <w:rFonts w:ascii="Times New Roman" w:eastAsia="Times New Roman" w:hAnsi="Times New Roman" w:cs="Times New Roman"/>
          <w:lang w:eastAsia="pl-PL"/>
        </w:rPr>
        <w:t xml:space="preserve">dokumenty lub oświadczenia, w tym oferta, składane są </w:t>
      </w:r>
      <w:r w:rsidRPr="00C54C52">
        <w:rPr>
          <w:rFonts w:ascii="Times New Roman" w:eastAsia="Times New Roman" w:hAnsi="Times New Roman" w:cs="Times New Roman"/>
          <w:u w:val="single"/>
          <w:lang w:eastAsia="pl-PL"/>
        </w:rPr>
        <w:t>w oryginale w formie elektronicznej przy użyciu kwalifikowanego podpisu elektronicznego lub  w  postaci elektronicznej opatrzonej podpisem zaufanym lub podpisem osobistym</w:t>
      </w:r>
      <w:r w:rsidRPr="00C54C52">
        <w:rPr>
          <w:rFonts w:ascii="Times New Roman" w:eastAsia="Times New Roman" w:hAnsi="Times New Roman" w:cs="Times New Roman"/>
          <w:lang w:eastAsia="pl-PL"/>
        </w:rPr>
        <w:t xml:space="preserve">. </w:t>
      </w:r>
      <w:r w:rsidRPr="00C54C52">
        <w:rPr>
          <w:rFonts w:ascii="Times New Roman" w:eastAsia="Times New Roman" w:hAnsi="Times New Roman" w:cs="Times New Roman"/>
          <w:color w:val="000000"/>
          <w:lang w:eastAsia="pl-PL"/>
        </w:rPr>
        <w:t xml:space="preserve">W przypadku składania podpisu kwalifikowanego i wykorzystania formatu podpisu </w:t>
      </w:r>
      <w:proofErr w:type="spellStart"/>
      <w:r w:rsidRPr="00C54C52">
        <w:rPr>
          <w:rFonts w:ascii="Times New Roman" w:eastAsia="Times New Roman" w:hAnsi="Times New Roman" w:cs="Times New Roman"/>
          <w:color w:val="000000"/>
          <w:lang w:eastAsia="pl-PL"/>
        </w:rPr>
        <w:t>XAdES</w:t>
      </w:r>
      <w:proofErr w:type="spellEnd"/>
      <w:r w:rsidRPr="00C54C52">
        <w:rPr>
          <w:rFonts w:ascii="Times New Roman" w:eastAsia="Times New Roman" w:hAnsi="Times New Roman" w:cs="Times New Roman"/>
          <w:color w:val="000000"/>
          <w:lang w:eastAsia="pl-PL"/>
        </w:rPr>
        <w:t xml:space="preserve"> zewnętrzny, zamawiający wymaga dołączenia odpowiedniej ilości plików, tj. podpisywanych plików z danymi oraz plików podpisu w formacie </w:t>
      </w:r>
      <w:proofErr w:type="spellStart"/>
      <w:r w:rsidRPr="00C54C52">
        <w:rPr>
          <w:rFonts w:ascii="Times New Roman" w:eastAsia="Times New Roman" w:hAnsi="Times New Roman" w:cs="Times New Roman"/>
          <w:color w:val="000000"/>
          <w:lang w:eastAsia="pl-PL"/>
        </w:rPr>
        <w:t>XAdES</w:t>
      </w:r>
      <w:proofErr w:type="spellEnd"/>
      <w:r w:rsidRPr="00C54C52">
        <w:rPr>
          <w:rFonts w:ascii="Times New Roman" w:eastAsia="Times New Roman" w:hAnsi="Times New Roman" w:cs="Times New Roman"/>
          <w:color w:val="000000"/>
          <w:lang w:eastAsia="pl-PL"/>
        </w:rPr>
        <w:t xml:space="preserve">. </w:t>
      </w:r>
      <w:r w:rsidRPr="00C54C52">
        <w:rPr>
          <w:rFonts w:ascii="Times New Roman ,serif" w:eastAsia="Times New Roman" w:hAnsi="Times New Roman ,serif" w:cs="Times New Roman"/>
          <w:b/>
          <w:i/>
          <w:iCs/>
          <w:lang w:val="x-none" w:eastAsia="pl-PL"/>
        </w:rPr>
        <w:t>Oferta</w:t>
      </w:r>
      <w:r w:rsidRPr="00C54C52">
        <w:rPr>
          <w:rFonts w:ascii="Times New Roman ,serif" w:eastAsia="Times New Roman" w:hAnsi="Times New Roman ,serif" w:cs="Times New Roman"/>
          <w:b/>
          <w:i/>
          <w:iCs/>
          <w:lang w:eastAsia="pl-PL"/>
        </w:rPr>
        <w:t xml:space="preserve"> </w:t>
      </w:r>
      <w:r w:rsidRPr="00C54C52">
        <w:rPr>
          <w:rFonts w:ascii="Times New Roman ,serif" w:eastAsia="Times New Roman" w:hAnsi="Times New Roman ,serif" w:cs="Times New Roman"/>
          <w:b/>
          <w:i/>
          <w:iCs/>
          <w:lang w:val="x-none" w:eastAsia="pl-PL"/>
        </w:rPr>
        <w:t>złożona bez opatrzenia właściwym podpisem elektronicznym podlega odrzuceniu na podstawie art. 226 ust. 1 pkt</w:t>
      </w:r>
      <w:r w:rsidRPr="00C54C52">
        <w:rPr>
          <w:rFonts w:ascii="Times New Roman ,serif" w:eastAsia="Times New Roman" w:hAnsi="Times New Roman ,serif" w:cs="Times New Roman" w:hint="eastAsia"/>
          <w:b/>
          <w:i/>
          <w:iCs/>
          <w:lang w:eastAsia="pl-PL"/>
        </w:rPr>
        <w:t> </w:t>
      </w:r>
      <w:r w:rsidRPr="00C54C52">
        <w:rPr>
          <w:rFonts w:ascii="Times New Roman ,serif" w:eastAsia="Times New Roman" w:hAnsi="Times New Roman ,serif" w:cs="Times New Roman"/>
          <w:b/>
          <w:i/>
          <w:iCs/>
          <w:lang w:val="x-none" w:eastAsia="pl-PL"/>
        </w:rPr>
        <w:t>3 ustawy P</w:t>
      </w:r>
      <w:r w:rsidRPr="00C54C52">
        <w:rPr>
          <w:rFonts w:ascii="Times New Roman ,serif" w:eastAsia="Times New Roman" w:hAnsi="Times New Roman ,serif" w:cs="Times New Roman"/>
          <w:b/>
          <w:i/>
          <w:iCs/>
          <w:lang w:eastAsia="pl-PL"/>
        </w:rPr>
        <w:t>ZP,</w:t>
      </w:r>
      <w:r w:rsidRPr="00C54C52">
        <w:rPr>
          <w:rFonts w:ascii="Times New Roman ,serif" w:eastAsia="Times New Roman" w:hAnsi="Times New Roman ,serif" w:cs="Times New Roman"/>
          <w:b/>
          <w:i/>
          <w:iCs/>
          <w:lang w:val="x-none" w:eastAsia="pl-PL"/>
        </w:rPr>
        <w:t xml:space="preserve"> z uwagi na niezgodność z art. 63 </w:t>
      </w:r>
      <w:r w:rsidRPr="00C54C52">
        <w:rPr>
          <w:rFonts w:ascii="Times New Roman ,serif" w:eastAsia="Times New Roman" w:hAnsi="Times New Roman ,serif" w:cs="Times New Roman"/>
          <w:b/>
          <w:i/>
          <w:iCs/>
          <w:lang w:eastAsia="pl-PL"/>
        </w:rPr>
        <w:t>tej ustawy;</w:t>
      </w:r>
    </w:p>
    <w:p w14:paraId="1FB9AB50" w14:textId="77777777" w:rsidR="00C54C52" w:rsidRPr="00C54C52" w:rsidRDefault="00C54C52" w:rsidP="00F44EA8">
      <w:pPr>
        <w:widowControl w:val="0"/>
        <w:numPr>
          <w:ilvl w:val="1"/>
          <w:numId w:val="48"/>
        </w:numPr>
        <w:suppressAutoHyphens w:val="0"/>
        <w:spacing w:after="0" w:line="240" w:lineRule="auto"/>
        <w:ind w:left="2127" w:hanging="709"/>
        <w:contextualSpacing/>
        <w:jc w:val="both"/>
        <w:rPr>
          <w:rFonts w:ascii="Times New Roman" w:eastAsia="Times New Roman" w:hAnsi="Times New Roman" w:cs="Times New Roman"/>
          <w:bCs/>
          <w:lang w:eastAsia="pl-PL"/>
        </w:rPr>
      </w:pPr>
      <w:r w:rsidRPr="00C54C52">
        <w:rPr>
          <w:rFonts w:ascii="Times New Roman" w:eastAsia="Times New Roman" w:hAnsi="Times New Roman" w:cs="Times New Roman"/>
          <w:bCs/>
          <w:lang w:eastAsia="pl-PL"/>
        </w:rPr>
        <w:t>dokumenty wystawione w formie elektronicznej przekazuje się jako dokumenty elektroniczne, zapewniając zamawiającemu możliwość weryfikacji podpisów;</w:t>
      </w:r>
    </w:p>
    <w:p w14:paraId="30EDE75E" w14:textId="77777777" w:rsidR="00C54C52" w:rsidRPr="00C54C52" w:rsidRDefault="00C54C52" w:rsidP="00F44EA8">
      <w:pPr>
        <w:widowControl w:val="0"/>
        <w:numPr>
          <w:ilvl w:val="1"/>
          <w:numId w:val="48"/>
        </w:numPr>
        <w:suppressAutoHyphens w:val="0"/>
        <w:spacing w:after="0" w:line="240" w:lineRule="auto"/>
        <w:ind w:left="2127" w:hanging="709"/>
        <w:contextualSpacing/>
        <w:jc w:val="both"/>
        <w:rPr>
          <w:rFonts w:ascii="Times New Roman" w:eastAsia="Times New Roman" w:hAnsi="Times New Roman" w:cs="Times New Roman"/>
          <w:bCs/>
          <w:lang w:eastAsia="pl-PL"/>
        </w:rPr>
      </w:pPr>
      <w:r w:rsidRPr="00C54C52">
        <w:rPr>
          <w:rFonts w:ascii="Times New Roman" w:eastAsia="Times New Roman" w:hAnsi="Times New Roman" w:cs="Times New Roman"/>
          <w:bCs/>
          <w:lang w:eastAsia="pl-PL"/>
        </w:rPr>
        <w:t>j</w:t>
      </w:r>
      <w:r w:rsidRPr="00C54C52">
        <w:rPr>
          <w:rFonts w:ascii="Times New Roman" w:eastAsia="Times New Roman" w:hAnsi="Times New Roman" w:cs="Times New Roman"/>
          <w:lang w:eastAsia="pl-PL"/>
        </w:rPr>
        <w:t>eżeli oryginał dokumentu, oświadczenia lub inne dokumenty składane w postępowaniu o udzielenie zamówienia, nie zostały sporządzone w postaci dokumentu elektronicznego, wykonawca może sporządzić i przekazać cyfrowe odwzorowanie</w:t>
      </w:r>
      <w:r w:rsidRPr="00C54C52">
        <w:rPr>
          <w:rFonts w:ascii="Times New Roman" w:eastAsia="Times New Roman" w:hAnsi="Times New Roman" w:cs="Times New Roman"/>
          <w:color w:val="FF0000"/>
          <w:lang w:eastAsia="pl-PL"/>
        </w:rPr>
        <w:t xml:space="preserve"> </w:t>
      </w:r>
      <w:r w:rsidRPr="00C54C52">
        <w:rPr>
          <w:rFonts w:ascii="Times New Roman" w:eastAsia="Times New Roman" w:hAnsi="Times New Roman" w:cs="Times New Roman"/>
          <w:color w:val="000000" w:themeColor="text1"/>
          <w:lang w:eastAsia="pl-PL"/>
        </w:rPr>
        <w:t>z dokumentem lub oświadczeniem w postaci papierowej,</w:t>
      </w:r>
      <w:r w:rsidRPr="00C54C52">
        <w:rPr>
          <w:rFonts w:ascii="Times New Roman" w:eastAsia="Times New Roman" w:hAnsi="Times New Roman" w:cs="Times New Roman"/>
          <w:lang w:eastAsia="pl-PL"/>
        </w:rPr>
        <w:t xml:space="preserve"> opatrując je kwalifikowanym podpisem elektronicznym, podpisem zaufanym lub podpisem osobistym, co jest równoznaczne z poświadczeniem przekazywanych dokumentów lub oświadczeń za zgodność z oryginałem;</w:t>
      </w:r>
    </w:p>
    <w:p w14:paraId="31D1C9AE" w14:textId="77777777" w:rsidR="00C54C52" w:rsidRPr="00C54C52" w:rsidRDefault="00C54C52" w:rsidP="00F44EA8">
      <w:pPr>
        <w:widowControl w:val="0"/>
        <w:numPr>
          <w:ilvl w:val="1"/>
          <w:numId w:val="48"/>
        </w:numPr>
        <w:suppressAutoHyphens w:val="0"/>
        <w:spacing w:after="0" w:line="240" w:lineRule="auto"/>
        <w:ind w:left="2127" w:hanging="709"/>
        <w:contextualSpacing/>
        <w:jc w:val="both"/>
        <w:rPr>
          <w:rFonts w:ascii="Times New Roman" w:eastAsia="Times New Roman" w:hAnsi="Times New Roman" w:cs="Times New Roman"/>
          <w:bCs/>
          <w:lang w:eastAsia="pl-PL"/>
        </w:rPr>
      </w:pPr>
      <w:r w:rsidRPr="00C54C52">
        <w:rPr>
          <w:rFonts w:ascii="Times New Roman" w:eastAsia="Times New Roman" w:hAnsi="Times New Roman" w:cs="Times New Roman"/>
          <w:lang w:eastAsia="pl-PL"/>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5832EB75" w14:textId="77777777" w:rsidR="00C54C52" w:rsidRPr="00C54C52" w:rsidRDefault="00C54C52" w:rsidP="00F44EA8">
      <w:pPr>
        <w:widowControl w:val="0"/>
        <w:numPr>
          <w:ilvl w:val="1"/>
          <w:numId w:val="48"/>
        </w:numPr>
        <w:suppressAutoHyphens w:val="0"/>
        <w:spacing w:after="0" w:line="240" w:lineRule="auto"/>
        <w:ind w:left="2127" w:hanging="709"/>
        <w:contextualSpacing/>
        <w:jc w:val="both"/>
        <w:rPr>
          <w:rFonts w:ascii="Times New Roman" w:eastAsia="Times New Roman" w:hAnsi="Times New Roman" w:cs="Times New Roman"/>
          <w:bCs/>
          <w:lang w:eastAsia="pl-PL"/>
        </w:rPr>
      </w:pPr>
      <w:r w:rsidRPr="00C54C52">
        <w:rPr>
          <w:rFonts w:ascii="Times New Roman" w:eastAsia="Times New Roman" w:hAnsi="Times New Roman" w:cs="Times New Roman"/>
          <w:color w:val="000000"/>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347FB9C7" w14:textId="77777777" w:rsidR="00C54C52" w:rsidRPr="00C54C52" w:rsidRDefault="00C54C52" w:rsidP="00F44EA8">
      <w:pPr>
        <w:widowControl w:val="0"/>
        <w:numPr>
          <w:ilvl w:val="0"/>
          <w:numId w:val="46"/>
        </w:numPr>
        <w:suppressAutoHyphens w:val="0"/>
        <w:spacing w:after="0" w:line="240" w:lineRule="auto"/>
        <w:contextualSpacing/>
        <w:jc w:val="both"/>
        <w:rPr>
          <w:rFonts w:ascii="Times New Roman" w:eastAsia="Times New Roman" w:hAnsi="Times New Roman" w:cs="Times New Roman"/>
          <w:bCs/>
          <w:lang w:eastAsia="pl-PL"/>
        </w:rPr>
      </w:pPr>
      <w:r w:rsidRPr="00C54C52">
        <w:rPr>
          <w:rFonts w:ascii="Times New Roman" w:eastAsia="Times New Roman" w:hAnsi="Times New Roman" w:cs="Times New Roman"/>
          <w:bCs/>
          <w:lang w:eastAsia="pl-PL"/>
        </w:rPr>
        <w:t>Sposób porozumiewania się zamawiającego z wykonawcami w zakresie skutecznego złożenia oferty.</w:t>
      </w:r>
    </w:p>
    <w:p w14:paraId="2306CBB4" w14:textId="77777777" w:rsidR="00C54C52" w:rsidRPr="00C54C52" w:rsidRDefault="00C54C52" w:rsidP="00F44EA8">
      <w:pPr>
        <w:widowControl w:val="0"/>
        <w:numPr>
          <w:ilvl w:val="1"/>
          <w:numId w:val="46"/>
        </w:numPr>
        <w:suppressAutoHyphens w:val="0"/>
        <w:spacing w:after="0" w:line="240" w:lineRule="auto"/>
        <w:ind w:hanging="559"/>
        <w:contextualSpacing/>
        <w:jc w:val="both"/>
        <w:rPr>
          <w:rFonts w:ascii="Times New Roman" w:eastAsia="Times New Roman" w:hAnsi="Times New Roman" w:cs="Times New Roman"/>
          <w:bCs/>
          <w:lang w:eastAsia="pl-PL"/>
        </w:rPr>
      </w:pPr>
      <w:r w:rsidRPr="00C54C52">
        <w:rPr>
          <w:rFonts w:ascii="Times New Roman" w:eastAsia="Times New Roman" w:hAnsi="Times New Roman" w:cs="Times New Roman"/>
          <w:lang w:eastAsia="pl-PL"/>
        </w:rPr>
        <w:t xml:space="preserve">Oferta musi być sporządzona z zachowaniem postaci elektronicznej w formacie danych </w:t>
      </w:r>
    </w:p>
    <w:p w14:paraId="56C18C02" w14:textId="77777777" w:rsidR="00C54C52" w:rsidRPr="00C54C52" w:rsidRDefault="00482E06" w:rsidP="00482E06">
      <w:pPr>
        <w:suppressAutoHyphens w:val="0"/>
        <w:spacing w:after="0" w:line="240" w:lineRule="auto"/>
        <w:ind w:left="1410" w:hanging="559"/>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lastRenderedPageBreak/>
        <w:t xml:space="preserve">          </w:t>
      </w:r>
      <w:r w:rsidR="00C54C52" w:rsidRPr="00C54C52">
        <w:rPr>
          <w:rFonts w:ascii="Times New Roman" w:eastAsia="Times New Roman" w:hAnsi="Times New Roman" w:cs="Times New Roman"/>
          <w:bCs/>
          <w:lang w:eastAsia="pl-PL"/>
        </w:rPr>
        <w:t xml:space="preserve">zgodnym z </w:t>
      </w:r>
      <w:r w:rsidR="00C54C52" w:rsidRPr="00C54C52">
        <w:rPr>
          <w:rFonts w:ascii="Times New Roman" w:eastAsia="Times New Roman" w:hAnsi="Times New Roman" w:cs="Times New Roman"/>
          <w:color w:val="000000"/>
          <w:lang w:eastAsia="pl-PL"/>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00C54C52" w:rsidRPr="00C54C52">
        <w:rPr>
          <w:rFonts w:ascii="Times New Roman" w:eastAsia="Times New Roman" w:hAnsi="Times New Roman" w:cs="Times New Roman"/>
          <w:lang w:eastAsia="pl-PL"/>
        </w:rPr>
        <w:t>i podpisana kwalifikowanym podpisem elektronicznym, podpisem zaufanym lub podpisem osobistym. Zaleca się wykorzystanie formatów: .</w:t>
      </w:r>
      <w:r w:rsidR="00C54C52" w:rsidRPr="00C54C52">
        <w:rPr>
          <w:rFonts w:ascii="Times New Roman" w:eastAsia="Times New Roman" w:hAnsi="Times New Roman" w:cs="Times New Roman"/>
          <w:b/>
          <w:bCs/>
          <w:i/>
          <w:iCs/>
          <w:lang w:eastAsia="pl-PL"/>
        </w:rPr>
        <w:t>pdf, .doc., .xls, .jpg (.</w:t>
      </w:r>
      <w:proofErr w:type="spellStart"/>
      <w:r w:rsidR="00C54C52" w:rsidRPr="00C54C52">
        <w:rPr>
          <w:rFonts w:ascii="Times New Roman" w:eastAsia="Times New Roman" w:hAnsi="Times New Roman" w:cs="Times New Roman"/>
          <w:b/>
          <w:bCs/>
          <w:i/>
          <w:iCs/>
          <w:lang w:eastAsia="pl-PL"/>
        </w:rPr>
        <w:t>jpeg</w:t>
      </w:r>
      <w:proofErr w:type="spellEnd"/>
      <w:r w:rsidR="00C54C52" w:rsidRPr="00C54C52">
        <w:rPr>
          <w:rFonts w:ascii="Times New Roman" w:eastAsia="Times New Roman" w:hAnsi="Times New Roman" w:cs="Times New Roman"/>
          <w:b/>
          <w:bCs/>
          <w:i/>
          <w:iCs/>
          <w:lang w:eastAsia="pl-PL"/>
        </w:rPr>
        <w:t>) ze szczególnym wskazaniem na .pdf.</w:t>
      </w:r>
      <w:r w:rsidR="00C54C52" w:rsidRPr="00C54C52">
        <w:rPr>
          <w:rFonts w:ascii="Times New Roman" w:eastAsia="Times New Roman" w:hAnsi="Times New Roman" w:cs="Times New Roman"/>
          <w:lang w:eastAsia="pl-PL"/>
        </w:rPr>
        <w:t xml:space="preserve"> W celu ewentualnej kompresji danych rekomenduje się wykorzystanie formatów: .</w:t>
      </w:r>
      <w:r w:rsidR="00C54C52" w:rsidRPr="00C54C52">
        <w:rPr>
          <w:rFonts w:ascii="Times New Roman" w:eastAsia="Times New Roman" w:hAnsi="Times New Roman" w:cs="Times New Roman"/>
          <w:b/>
          <w:bCs/>
          <w:i/>
          <w:iCs/>
          <w:lang w:eastAsia="pl-PL"/>
        </w:rPr>
        <w:t>zip, 7Z</w:t>
      </w:r>
      <w:r w:rsidR="00C54C52" w:rsidRPr="00C54C52">
        <w:rPr>
          <w:rFonts w:ascii="Times New Roman" w:eastAsia="Times New Roman" w:hAnsi="Times New Roman" w:cs="Times New Roman"/>
          <w:lang w:eastAsia="pl-PL"/>
        </w:rPr>
        <w:t>. Do formatów powszechnych a nieobjętych treścią rozporządzenia zalicza się: .</w:t>
      </w:r>
      <w:proofErr w:type="spellStart"/>
      <w:r w:rsidR="00C54C52" w:rsidRPr="00C54C52">
        <w:rPr>
          <w:rFonts w:ascii="Times New Roman" w:eastAsia="Times New Roman" w:hAnsi="Times New Roman" w:cs="Times New Roman"/>
          <w:lang w:eastAsia="pl-PL"/>
        </w:rPr>
        <w:t>rar</w:t>
      </w:r>
      <w:proofErr w:type="spellEnd"/>
      <w:r w:rsidR="00C54C52" w:rsidRPr="00C54C52">
        <w:rPr>
          <w:rFonts w:ascii="Times New Roman" w:eastAsia="Times New Roman" w:hAnsi="Times New Roman" w:cs="Times New Roman"/>
          <w:lang w:eastAsia="pl-PL"/>
        </w:rPr>
        <w:t>, .gif, .</w:t>
      </w:r>
      <w:proofErr w:type="spellStart"/>
      <w:r w:rsidR="00C54C52" w:rsidRPr="00C54C52">
        <w:rPr>
          <w:rFonts w:ascii="Times New Roman" w:eastAsia="Times New Roman" w:hAnsi="Times New Roman" w:cs="Times New Roman"/>
          <w:lang w:eastAsia="pl-PL"/>
        </w:rPr>
        <w:t>bmp</w:t>
      </w:r>
      <w:proofErr w:type="spellEnd"/>
      <w:r w:rsidR="00C54C52" w:rsidRPr="00C54C52">
        <w:rPr>
          <w:rFonts w:ascii="Times New Roman" w:eastAsia="Times New Roman" w:hAnsi="Times New Roman" w:cs="Times New Roman"/>
          <w:lang w:eastAsia="pl-PL"/>
        </w:rPr>
        <w:t>, .</w:t>
      </w:r>
      <w:proofErr w:type="spellStart"/>
      <w:r w:rsidR="00C54C52" w:rsidRPr="00C54C52">
        <w:rPr>
          <w:rFonts w:ascii="Times New Roman" w:eastAsia="Times New Roman" w:hAnsi="Times New Roman" w:cs="Times New Roman"/>
          <w:lang w:eastAsia="pl-PL"/>
        </w:rPr>
        <w:t>numbers</w:t>
      </w:r>
      <w:proofErr w:type="spellEnd"/>
      <w:r w:rsidR="00C54C52" w:rsidRPr="00C54C52">
        <w:rPr>
          <w:rFonts w:ascii="Times New Roman" w:eastAsia="Times New Roman" w:hAnsi="Times New Roman" w:cs="Times New Roman"/>
          <w:lang w:eastAsia="pl-PL"/>
        </w:rPr>
        <w:t>, .</w:t>
      </w:r>
      <w:proofErr w:type="spellStart"/>
      <w:r w:rsidR="00C54C52" w:rsidRPr="00C54C52">
        <w:rPr>
          <w:rFonts w:ascii="Times New Roman" w:eastAsia="Times New Roman" w:hAnsi="Times New Roman" w:cs="Times New Roman"/>
          <w:lang w:eastAsia="pl-PL"/>
        </w:rPr>
        <w:t>pages</w:t>
      </w:r>
      <w:proofErr w:type="spellEnd"/>
      <w:r w:rsidR="00C54C52" w:rsidRPr="00C54C52">
        <w:rPr>
          <w:rFonts w:ascii="Times New Roman" w:eastAsia="Times New Roman" w:hAnsi="Times New Roman" w:cs="Times New Roman"/>
          <w:lang w:eastAsia="pl-PL"/>
        </w:rPr>
        <w:t xml:space="preserve">. Dokumenty złożone w takich plikach zostaną uznane za złożone nieskutecznie. </w:t>
      </w:r>
    </w:p>
    <w:p w14:paraId="5A251DD7" w14:textId="77777777" w:rsidR="00C54C52" w:rsidRPr="00C54C52" w:rsidRDefault="00C54C52" w:rsidP="00F44EA8">
      <w:pPr>
        <w:widowControl w:val="0"/>
        <w:numPr>
          <w:ilvl w:val="1"/>
          <w:numId w:val="46"/>
        </w:numPr>
        <w:suppressAutoHyphens w:val="0"/>
        <w:spacing w:after="0" w:line="240" w:lineRule="auto"/>
        <w:ind w:hanging="559"/>
        <w:contextualSpacing/>
        <w:jc w:val="both"/>
        <w:rPr>
          <w:rFonts w:ascii="Times New Roman" w:eastAsia="Times New Roman" w:hAnsi="Times New Roman" w:cs="Times New Roman"/>
          <w:bCs/>
          <w:lang w:eastAsia="pl-PL"/>
        </w:rPr>
      </w:pPr>
      <w:r w:rsidRPr="00C54C52">
        <w:rPr>
          <w:rFonts w:ascii="Times New Roman" w:eastAsia="Times New Roman" w:hAnsi="Times New Roman" w:cs="Times New Roman"/>
          <w:lang w:eastAsia="pl-PL"/>
        </w:rPr>
        <w:t xml:space="preserve">Wykonawca składa ofertę za pośrednictwem </w:t>
      </w:r>
      <w:hyperlink r:id="rId31"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lang w:eastAsia="pl-PL"/>
        </w:rPr>
        <w:t xml:space="preserve"> – adres </w:t>
      </w:r>
      <w:r w:rsidR="009915D1">
        <w:rPr>
          <w:rFonts w:ascii="Times New Roman" w:eastAsia="Times New Roman" w:hAnsi="Times New Roman" w:cs="Times New Roman"/>
          <w:lang w:eastAsia="pl-PL"/>
        </w:rPr>
        <w:br/>
      </w:r>
      <w:r w:rsidRPr="00C54C52">
        <w:rPr>
          <w:rFonts w:ascii="Times New Roman" w:eastAsia="Times New Roman" w:hAnsi="Times New Roman" w:cs="Times New Roman"/>
          <w:lang w:eastAsia="pl-PL"/>
        </w:rPr>
        <w:t xml:space="preserve">profilu nabywcy </w:t>
      </w:r>
      <w:hyperlink r:id="rId32" w:history="1">
        <w:r w:rsidRPr="00C54C52">
          <w:rPr>
            <w:rFonts w:ascii="Times New Roman" w:eastAsia="Times New Roman" w:hAnsi="Times New Roman" w:cs="Times New Roman"/>
            <w:bCs/>
            <w:color w:val="0000FF"/>
            <w:u w:val="single"/>
            <w:lang w:eastAsia="pl-PL"/>
          </w:rPr>
          <w:t>https://platformazakupowa.pl/pn/uj_edu</w:t>
        </w:r>
      </w:hyperlink>
      <w:r w:rsidRPr="00C54C52">
        <w:rPr>
          <w:rFonts w:ascii="Times New Roman" w:eastAsia="Times New Roman" w:hAnsi="Times New Roman" w:cs="Times New Roman"/>
          <w:bCs/>
          <w:lang w:eastAsia="pl-PL"/>
        </w:rPr>
        <w:t xml:space="preserve">, </w:t>
      </w:r>
      <w:r w:rsidRPr="00C54C52">
        <w:rPr>
          <w:rFonts w:ascii="Times New Roman" w:eastAsia="Times New Roman" w:hAnsi="Times New Roman" w:cs="Times New Roman"/>
          <w:lang w:eastAsia="pl-PL"/>
        </w:rPr>
        <w:t xml:space="preserve">zgodnie z regulaminem, o którym mowa w ust. 1 tego rozdziału. </w:t>
      </w:r>
      <w:r w:rsidRPr="00C54C52">
        <w:rPr>
          <w:rFonts w:ascii="Times New Roman" w:eastAsia="Times New Roman" w:hAnsi="Times New Roman" w:cs="Times New Roman"/>
          <w:color w:val="000000"/>
          <w:lang w:eastAsia="pl-PL"/>
        </w:rPr>
        <w:t>Zamawiający nie ponosi odpowiedzialności za   złożenie oferty w sposób niezgodny z instrukcją korzystania z  </w:t>
      </w:r>
      <w:hyperlink r:id="rId33"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color w:val="000000"/>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5CF69746" w14:textId="77777777" w:rsidR="00C54C52" w:rsidRPr="00C54C52" w:rsidRDefault="00C54C52" w:rsidP="00F44EA8">
      <w:pPr>
        <w:widowControl w:val="0"/>
        <w:numPr>
          <w:ilvl w:val="1"/>
          <w:numId w:val="46"/>
        </w:numPr>
        <w:suppressAutoHyphens w:val="0"/>
        <w:spacing w:after="0" w:line="240" w:lineRule="auto"/>
        <w:ind w:hanging="559"/>
        <w:contextualSpacing/>
        <w:jc w:val="both"/>
        <w:rPr>
          <w:rFonts w:ascii="Times New Roman" w:eastAsia="Times New Roman" w:hAnsi="Times New Roman" w:cs="Times New Roman"/>
          <w:lang w:eastAsia="pl-PL"/>
        </w:rPr>
      </w:pPr>
      <w:r w:rsidRPr="00C54C52">
        <w:rPr>
          <w:rFonts w:ascii="Times New Roman" w:eastAsia="Times New Roman" w:hAnsi="Times New Roman" w:cs="Times New Roman"/>
          <w:lang w:eastAsia="pl-PL"/>
        </w:rPr>
        <w:t xml:space="preserve">Sposób zaszyfrowania oferty opisany został w </w:t>
      </w:r>
      <w:r w:rsidRPr="00C54C52">
        <w:rPr>
          <w:rFonts w:ascii="Times New Roman" w:eastAsia="Times New Roman" w:hAnsi="Times New Roman" w:cs="Times New Roman"/>
          <w:color w:val="000000"/>
          <w:lang w:eastAsia="pl-PL"/>
        </w:rPr>
        <w:t xml:space="preserve">instrukcji składania ofert (linki </w:t>
      </w:r>
      <w:r w:rsidR="009915D1">
        <w:rPr>
          <w:rFonts w:ascii="Times New Roman" w:eastAsia="Times New Roman" w:hAnsi="Times New Roman" w:cs="Times New Roman"/>
          <w:color w:val="000000"/>
          <w:lang w:eastAsia="pl-PL"/>
        </w:rPr>
        <w:br/>
      </w:r>
      <w:r w:rsidRPr="00C54C52">
        <w:rPr>
          <w:rFonts w:ascii="Times New Roman" w:eastAsia="Times New Roman" w:hAnsi="Times New Roman" w:cs="Times New Roman"/>
          <w:color w:val="000000"/>
          <w:lang w:eastAsia="pl-PL"/>
        </w:rPr>
        <w:t>w ust. 1.2.2 powyżej).</w:t>
      </w:r>
    </w:p>
    <w:p w14:paraId="7B162DEB" w14:textId="77777777" w:rsidR="00C54C52" w:rsidRPr="00C54C52" w:rsidRDefault="00C54C52" w:rsidP="00F44EA8">
      <w:pPr>
        <w:widowControl w:val="0"/>
        <w:numPr>
          <w:ilvl w:val="1"/>
          <w:numId w:val="46"/>
        </w:numPr>
        <w:suppressAutoHyphens w:val="0"/>
        <w:spacing w:after="0" w:line="240" w:lineRule="auto"/>
        <w:ind w:hanging="559"/>
        <w:contextualSpacing/>
        <w:jc w:val="both"/>
        <w:rPr>
          <w:rFonts w:ascii="Times New Roman" w:eastAsia="Times New Roman" w:hAnsi="Times New Roman" w:cs="Times New Roman"/>
          <w:b/>
          <w:bCs/>
          <w:lang w:eastAsia="pl-PL"/>
        </w:rPr>
      </w:pPr>
      <w:r w:rsidRPr="00C54C52">
        <w:rPr>
          <w:rFonts w:ascii="Times New Roman" w:eastAsia="Times New Roman" w:hAnsi="Times New Roman" w:cs="Times New Roman"/>
          <w:bCs/>
          <w:lang w:eastAsia="pl-PL"/>
        </w:rPr>
        <w:t>Po upływie terminu składania ofert wykonawca nie może skutecznie dokonać zmiany ani wycofać uprzednio złożonej oferty.</w:t>
      </w:r>
    </w:p>
    <w:p w14:paraId="1CEC9A3E" w14:textId="77777777" w:rsidR="00257C19" w:rsidRPr="00C54C52" w:rsidRDefault="00A869D0" w:rsidP="00F44EA8">
      <w:pPr>
        <w:pStyle w:val="Akapitzlist"/>
        <w:numPr>
          <w:ilvl w:val="0"/>
          <w:numId w:val="46"/>
        </w:numPr>
        <w:jc w:val="both"/>
        <w:rPr>
          <w:b/>
          <w:bCs/>
          <w:i/>
          <w:sz w:val="22"/>
          <w:szCs w:val="22"/>
        </w:rPr>
      </w:pPr>
      <w:r w:rsidRPr="00C54C52">
        <w:rPr>
          <w:bCs/>
          <w:sz w:val="22"/>
          <w:szCs w:val="22"/>
        </w:rPr>
        <w:t xml:space="preserve">Do porozumiewania z </w:t>
      </w:r>
      <w:r w:rsidR="00C955E6" w:rsidRPr="00C54C52">
        <w:rPr>
          <w:bCs/>
          <w:sz w:val="22"/>
          <w:szCs w:val="22"/>
        </w:rPr>
        <w:t xml:space="preserve">Wykonawcami </w:t>
      </w:r>
      <w:r w:rsidRPr="00C54C52">
        <w:rPr>
          <w:bCs/>
          <w:sz w:val="22"/>
          <w:szCs w:val="22"/>
        </w:rPr>
        <w:t xml:space="preserve">upoważniona w zakresie formalno-prawnym jest – </w:t>
      </w:r>
      <w:r w:rsidR="00E6328F">
        <w:rPr>
          <w:bCs/>
          <w:sz w:val="22"/>
          <w:szCs w:val="22"/>
        </w:rPr>
        <w:t>Piotr Molczyk</w:t>
      </w:r>
      <w:r w:rsidRPr="00C54C52">
        <w:rPr>
          <w:bCs/>
          <w:sz w:val="22"/>
          <w:szCs w:val="22"/>
        </w:rPr>
        <w:t>, tel.: +</w:t>
      </w:r>
      <w:r w:rsidR="00FE161E">
        <w:rPr>
          <w:bCs/>
          <w:sz w:val="22"/>
          <w:szCs w:val="22"/>
        </w:rPr>
        <w:t xml:space="preserve"> </w:t>
      </w:r>
      <w:r w:rsidRPr="00C54C52">
        <w:rPr>
          <w:bCs/>
          <w:sz w:val="22"/>
          <w:szCs w:val="22"/>
        </w:rPr>
        <w:t>48</w:t>
      </w:r>
      <w:r w:rsidR="00FE161E">
        <w:rPr>
          <w:bCs/>
          <w:sz w:val="22"/>
          <w:szCs w:val="22"/>
        </w:rPr>
        <w:t xml:space="preserve"> </w:t>
      </w:r>
      <w:r w:rsidRPr="00C54C52">
        <w:rPr>
          <w:bCs/>
          <w:sz w:val="22"/>
          <w:szCs w:val="22"/>
        </w:rPr>
        <w:t>12 663-</w:t>
      </w:r>
      <w:r w:rsidR="00C955E6" w:rsidRPr="00C54C52">
        <w:rPr>
          <w:bCs/>
          <w:sz w:val="22"/>
          <w:szCs w:val="22"/>
        </w:rPr>
        <w:t>39</w:t>
      </w:r>
      <w:r w:rsidRPr="00C54C52">
        <w:rPr>
          <w:bCs/>
          <w:sz w:val="22"/>
          <w:szCs w:val="22"/>
        </w:rPr>
        <w:t>-</w:t>
      </w:r>
      <w:r w:rsidR="00C955E6" w:rsidRPr="00C54C52">
        <w:rPr>
          <w:bCs/>
          <w:sz w:val="22"/>
          <w:szCs w:val="22"/>
        </w:rPr>
        <w:t>0</w:t>
      </w:r>
      <w:r w:rsidR="00E6328F">
        <w:rPr>
          <w:bCs/>
          <w:sz w:val="22"/>
          <w:szCs w:val="22"/>
        </w:rPr>
        <w:t>2</w:t>
      </w:r>
      <w:r w:rsidR="00C54C52">
        <w:rPr>
          <w:bCs/>
          <w:sz w:val="22"/>
          <w:szCs w:val="22"/>
        </w:rPr>
        <w:t>.</w:t>
      </w:r>
    </w:p>
    <w:p w14:paraId="3BE5F864" w14:textId="77777777" w:rsidR="00C54C52" w:rsidRPr="00C54C52" w:rsidRDefault="00C54C52" w:rsidP="00C54C52">
      <w:pPr>
        <w:pStyle w:val="Akapitzlist"/>
        <w:jc w:val="both"/>
        <w:rPr>
          <w:b/>
          <w:bCs/>
          <w:i/>
          <w:sz w:val="22"/>
          <w:szCs w:val="22"/>
        </w:rPr>
      </w:pPr>
    </w:p>
    <w:p w14:paraId="0076F331" w14:textId="77777777" w:rsidR="00DC3FC0" w:rsidRPr="007E4778" w:rsidRDefault="00A869D0">
      <w:pPr>
        <w:spacing w:after="0" w:line="240" w:lineRule="auto"/>
        <w:jc w:val="both"/>
        <w:rPr>
          <w:rFonts w:ascii="Times New Roman" w:eastAsia="Times New Roman" w:hAnsi="Times New Roman" w:cs="Times New Roman"/>
          <w:b/>
          <w:bCs/>
          <w:lang w:eastAsia="pl-PL"/>
        </w:rPr>
      </w:pPr>
      <w:r w:rsidRPr="007E4778">
        <w:rPr>
          <w:rFonts w:ascii="Times New Roman" w:eastAsia="Times New Roman" w:hAnsi="Times New Roman" w:cs="Times New Roman"/>
          <w:b/>
          <w:bCs/>
          <w:lang w:eastAsia="pl-PL"/>
        </w:rPr>
        <w:t>Rozdział X – Wymagania dotyczące wadium</w:t>
      </w:r>
    </w:p>
    <w:p w14:paraId="6E5C50A0" w14:textId="77777777" w:rsidR="00DC3FC0" w:rsidRPr="007B53E4" w:rsidRDefault="00DC3FC0" w:rsidP="00DA35CE">
      <w:pPr>
        <w:widowControl w:val="0"/>
        <w:numPr>
          <w:ilvl w:val="0"/>
          <w:numId w:val="7"/>
        </w:numPr>
        <w:spacing w:after="0" w:line="240" w:lineRule="auto"/>
        <w:contextualSpacing/>
        <w:jc w:val="both"/>
        <w:rPr>
          <w:rFonts w:ascii="Times New Roman" w:eastAsia="Times New Roman" w:hAnsi="Times New Roman" w:cs="Times New Roman"/>
          <w:bCs/>
          <w:lang w:eastAsia="pl-PL"/>
        </w:rPr>
      </w:pPr>
      <w:r w:rsidRPr="007B53E4">
        <w:rPr>
          <w:rFonts w:ascii="Times New Roman" w:eastAsia="Times New Roman" w:hAnsi="Times New Roman" w:cs="Times New Roman"/>
          <w:bCs/>
          <w:lang w:eastAsia="pl-PL"/>
        </w:rPr>
        <w:t xml:space="preserve">Zamawiający nie wymaga złożenia wadium. </w:t>
      </w:r>
    </w:p>
    <w:p w14:paraId="668E024F" w14:textId="77777777" w:rsidR="00257C19" w:rsidRPr="007B53E4" w:rsidRDefault="00257C19">
      <w:pPr>
        <w:spacing w:after="0" w:line="240" w:lineRule="auto"/>
        <w:jc w:val="both"/>
        <w:rPr>
          <w:rFonts w:ascii="Times New Roman" w:eastAsia="Times New Roman" w:hAnsi="Times New Roman" w:cs="Times New Roman"/>
          <w:b/>
          <w:bCs/>
          <w:lang w:eastAsia="pl-PL"/>
        </w:rPr>
      </w:pPr>
    </w:p>
    <w:p w14:paraId="70FB8390" w14:textId="77777777" w:rsidR="00257C19" w:rsidRPr="002D360B" w:rsidRDefault="00A869D0">
      <w:pPr>
        <w:spacing w:after="0" w:line="240" w:lineRule="auto"/>
        <w:jc w:val="both"/>
        <w:rPr>
          <w:rFonts w:ascii="Times New Roman" w:eastAsia="Times New Roman" w:hAnsi="Times New Roman" w:cs="Times New Roman"/>
          <w:b/>
          <w:bCs/>
          <w:lang w:eastAsia="pl-PL"/>
        </w:rPr>
      </w:pPr>
      <w:r w:rsidRPr="007B53E4">
        <w:rPr>
          <w:rFonts w:ascii="Times New Roman" w:eastAsia="Times New Roman" w:hAnsi="Times New Roman" w:cs="Times New Roman"/>
          <w:b/>
          <w:bCs/>
          <w:lang w:eastAsia="pl-PL"/>
        </w:rPr>
        <w:t xml:space="preserve">Rozdział XI – </w:t>
      </w:r>
      <w:r w:rsidRPr="002D360B">
        <w:rPr>
          <w:rFonts w:ascii="Times New Roman" w:eastAsia="Times New Roman" w:hAnsi="Times New Roman" w:cs="Times New Roman"/>
          <w:b/>
          <w:bCs/>
          <w:lang w:eastAsia="pl-PL"/>
        </w:rPr>
        <w:t>Termin związania ofertą</w:t>
      </w:r>
    </w:p>
    <w:p w14:paraId="7BF3169B" w14:textId="7906E1B1" w:rsidR="00257C19" w:rsidRPr="00BD64D3" w:rsidRDefault="00A869D0" w:rsidP="00DA35CE">
      <w:pPr>
        <w:widowControl w:val="0"/>
        <w:numPr>
          <w:ilvl w:val="0"/>
          <w:numId w:val="8"/>
        </w:numPr>
        <w:spacing w:after="0" w:line="240" w:lineRule="auto"/>
        <w:contextualSpacing/>
        <w:jc w:val="both"/>
        <w:rPr>
          <w:rFonts w:ascii="Times New Roman" w:eastAsia="Times New Roman" w:hAnsi="Times New Roman" w:cs="Times New Roman"/>
          <w:b/>
          <w:bCs/>
          <w:lang w:eastAsia="pl-PL"/>
        </w:rPr>
      </w:pPr>
      <w:r w:rsidRPr="00BD64D3">
        <w:rPr>
          <w:rFonts w:ascii="Times New Roman" w:eastAsia="Times New Roman" w:hAnsi="Times New Roman" w:cs="Times New Roman"/>
          <w:bCs/>
          <w:lang w:eastAsia="pl-PL"/>
        </w:rPr>
        <w:t xml:space="preserve">Wykonawca jest związany złożoną ofertą od dnia upływu terminu składania ofert (włącznie) </w:t>
      </w:r>
      <w:r w:rsidR="00356868" w:rsidRPr="00BD64D3">
        <w:rPr>
          <w:rFonts w:ascii="Times New Roman" w:eastAsia="Times New Roman" w:hAnsi="Times New Roman" w:cs="Times New Roman"/>
          <w:bCs/>
          <w:lang w:eastAsia="pl-PL"/>
        </w:rPr>
        <w:br/>
      </w:r>
      <w:r w:rsidRPr="00BD64D3">
        <w:rPr>
          <w:rFonts w:ascii="Times New Roman" w:eastAsia="Times New Roman" w:hAnsi="Times New Roman" w:cs="Times New Roman"/>
          <w:bCs/>
          <w:lang w:eastAsia="pl-PL"/>
        </w:rPr>
        <w:t>do dnia</w:t>
      </w:r>
      <w:r w:rsidR="00D710B4" w:rsidRPr="00BD64D3">
        <w:rPr>
          <w:rFonts w:ascii="Times New Roman" w:eastAsia="Times New Roman" w:hAnsi="Times New Roman" w:cs="Times New Roman"/>
          <w:bCs/>
          <w:lang w:eastAsia="pl-PL"/>
        </w:rPr>
        <w:t xml:space="preserve"> </w:t>
      </w:r>
      <w:r w:rsidR="00BD64D3" w:rsidRPr="00BD64D3">
        <w:rPr>
          <w:rFonts w:ascii="Times New Roman" w:eastAsia="Times New Roman" w:hAnsi="Times New Roman" w:cs="Times New Roman"/>
          <w:b/>
          <w:lang w:eastAsia="pl-PL"/>
        </w:rPr>
        <w:t>1</w:t>
      </w:r>
      <w:r w:rsidR="00BB29C6">
        <w:rPr>
          <w:rFonts w:ascii="Times New Roman" w:eastAsia="Times New Roman" w:hAnsi="Times New Roman" w:cs="Times New Roman"/>
          <w:b/>
          <w:lang w:eastAsia="pl-PL"/>
        </w:rPr>
        <w:t>7</w:t>
      </w:r>
      <w:r w:rsidR="00274090" w:rsidRPr="00BD64D3">
        <w:rPr>
          <w:rFonts w:ascii="Times New Roman" w:eastAsia="Times New Roman" w:hAnsi="Times New Roman" w:cs="Times New Roman"/>
          <w:b/>
          <w:lang w:eastAsia="pl-PL"/>
        </w:rPr>
        <w:t>.0</w:t>
      </w:r>
      <w:r w:rsidR="00BD64D3" w:rsidRPr="00BD64D3">
        <w:rPr>
          <w:rFonts w:ascii="Times New Roman" w:eastAsia="Times New Roman" w:hAnsi="Times New Roman" w:cs="Times New Roman"/>
          <w:b/>
          <w:lang w:eastAsia="pl-PL"/>
        </w:rPr>
        <w:t>8</w:t>
      </w:r>
      <w:r w:rsidR="00274090" w:rsidRPr="00BD64D3">
        <w:rPr>
          <w:rFonts w:ascii="Times New Roman" w:eastAsia="Times New Roman" w:hAnsi="Times New Roman" w:cs="Times New Roman"/>
          <w:b/>
          <w:lang w:eastAsia="pl-PL"/>
        </w:rPr>
        <w:t>.</w:t>
      </w:r>
      <w:r w:rsidR="00356868" w:rsidRPr="00BD64D3">
        <w:rPr>
          <w:rFonts w:ascii="Times New Roman" w:eastAsia="Times New Roman" w:hAnsi="Times New Roman" w:cs="Times New Roman"/>
          <w:b/>
          <w:bCs/>
          <w:lang w:eastAsia="pl-PL"/>
        </w:rPr>
        <w:t>2022 r</w:t>
      </w:r>
      <w:r w:rsidRPr="00BD64D3">
        <w:rPr>
          <w:rFonts w:ascii="Times New Roman" w:eastAsia="Times New Roman" w:hAnsi="Times New Roman" w:cs="Times New Roman"/>
          <w:b/>
          <w:bCs/>
          <w:lang w:eastAsia="pl-PL"/>
        </w:rPr>
        <w:t>.</w:t>
      </w:r>
    </w:p>
    <w:p w14:paraId="37B73CB5" w14:textId="77777777" w:rsidR="00257C19" w:rsidRPr="007E4778" w:rsidRDefault="00A869D0" w:rsidP="00DA35CE">
      <w:pPr>
        <w:widowControl w:val="0"/>
        <w:numPr>
          <w:ilvl w:val="0"/>
          <w:numId w:val="8"/>
        </w:numPr>
        <w:spacing w:after="0" w:line="240" w:lineRule="auto"/>
        <w:contextualSpacing/>
        <w:jc w:val="both"/>
        <w:rPr>
          <w:rFonts w:ascii="Times New Roman" w:eastAsia="Times New Roman" w:hAnsi="Times New Roman" w:cs="Times New Roman"/>
          <w:bCs/>
          <w:lang w:eastAsia="pl-PL"/>
        </w:rPr>
      </w:pPr>
      <w:r w:rsidRPr="00BD64D3">
        <w:rPr>
          <w:rFonts w:ascii="Times New Roman" w:eastAsia="Times New Roman" w:hAnsi="Times New Roman" w:cs="Times New Roman"/>
          <w:lang w:eastAsia="pl-PL"/>
        </w:rPr>
        <w:t>W przypadku, gdy</w:t>
      </w:r>
      <w:r w:rsidRPr="00274090">
        <w:rPr>
          <w:rFonts w:ascii="Times New Roman" w:eastAsia="Times New Roman" w:hAnsi="Times New Roman" w:cs="Times New Roman"/>
          <w:lang w:eastAsia="pl-PL"/>
        </w:rPr>
        <w:t xml:space="preserve"> wybór</w:t>
      </w:r>
      <w:r w:rsidRPr="002D360B">
        <w:rPr>
          <w:rFonts w:ascii="Times New Roman" w:eastAsia="Times New Roman" w:hAnsi="Times New Roman" w:cs="Times New Roman"/>
          <w:lang w:eastAsia="pl-PL"/>
        </w:rPr>
        <w:t xml:space="preserve"> najkorzystniejszej oferty nie nastąpi przed upływem terminu związania ofertą</w:t>
      </w:r>
      <w:r w:rsidRPr="007E4778">
        <w:rPr>
          <w:rFonts w:ascii="Times New Roman" w:eastAsia="Times New Roman" w:hAnsi="Times New Roman" w:cs="Times New Roman"/>
          <w:lang w:eastAsia="pl-PL"/>
        </w:rPr>
        <w:t xml:space="preserve"> określonego w SWZ, </w:t>
      </w:r>
      <w:r w:rsidR="005437AB" w:rsidRPr="007E4778">
        <w:rPr>
          <w:rFonts w:ascii="Times New Roman" w:eastAsia="Times New Roman" w:hAnsi="Times New Roman" w:cs="Times New Roman"/>
          <w:lang w:eastAsia="pl-PL"/>
        </w:rPr>
        <w:t xml:space="preserve">Zamawiający </w:t>
      </w:r>
      <w:r w:rsidRPr="007E4778">
        <w:rPr>
          <w:rFonts w:ascii="Times New Roman" w:eastAsia="Times New Roman" w:hAnsi="Times New Roman" w:cs="Times New Roman"/>
          <w:lang w:eastAsia="pl-PL"/>
        </w:rPr>
        <w:t>przed upływem terminu związania ofertą zwraca się jednokrotnie do wykonawców o wyrażenie zgody na przedłużenie tego terminu o wskazywany przez niego okres, nie dłuższy niż 30 dni.</w:t>
      </w:r>
    </w:p>
    <w:p w14:paraId="0BA0C419" w14:textId="77777777" w:rsidR="00257C19" w:rsidRPr="007E4778" w:rsidRDefault="00A869D0" w:rsidP="00DA35CE">
      <w:pPr>
        <w:widowControl w:val="0"/>
        <w:numPr>
          <w:ilvl w:val="0"/>
          <w:numId w:val="8"/>
        </w:numPr>
        <w:spacing w:after="0" w:line="240" w:lineRule="auto"/>
        <w:contextualSpacing/>
        <w:jc w:val="both"/>
        <w:rPr>
          <w:rFonts w:ascii="Times New Roman" w:eastAsia="Times New Roman" w:hAnsi="Times New Roman" w:cs="Times New Roman"/>
          <w:bCs/>
          <w:lang w:eastAsia="pl-PL"/>
        </w:rPr>
      </w:pPr>
      <w:r w:rsidRPr="007E4778">
        <w:rPr>
          <w:rFonts w:ascii="Times New Roman" w:eastAsia="Times New Roman" w:hAnsi="Times New Roman" w:cs="Times New Roman"/>
          <w:lang w:eastAsia="pl-PL"/>
        </w:rPr>
        <w:t>Przedłużenie terminu związania oferta, o którym mowa w ust. 2, wymaga złożenia przez wykonawcę pisemnego oświadczenia o wyrażeniu zgody na przedłużenie terminu związania ofertą.</w:t>
      </w:r>
    </w:p>
    <w:p w14:paraId="318FAC7A" w14:textId="77777777" w:rsidR="004B229E" w:rsidRDefault="004B229E">
      <w:pPr>
        <w:spacing w:after="0" w:line="240" w:lineRule="auto"/>
        <w:jc w:val="both"/>
        <w:rPr>
          <w:rFonts w:ascii="Times New Roman" w:eastAsia="Times New Roman" w:hAnsi="Times New Roman" w:cs="Times New Roman"/>
          <w:b/>
          <w:bCs/>
          <w:lang w:eastAsia="pl-PL"/>
        </w:rPr>
      </w:pPr>
    </w:p>
    <w:p w14:paraId="6FD8A367" w14:textId="77777777" w:rsidR="00257C19" w:rsidRPr="007E4778" w:rsidRDefault="00A869D0">
      <w:pPr>
        <w:spacing w:after="0" w:line="240" w:lineRule="auto"/>
        <w:jc w:val="both"/>
        <w:rPr>
          <w:rFonts w:ascii="Times New Roman" w:eastAsia="Times New Roman" w:hAnsi="Times New Roman" w:cs="Times New Roman"/>
          <w:b/>
          <w:bCs/>
          <w:lang w:eastAsia="pl-PL"/>
        </w:rPr>
      </w:pPr>
      <w:r w:rsidRPr="007E4778">
        <w:rPr>
          <w:rFonts w:ascii="Times New Roman" w:eastAsia="Times New Roman" w:hAnsi="Times New Roman" w:cs="Times New Roman"/>
          <w:b/>
          <w:bCs/>
          <w:lang w:eastAsia="pl-PL"/>
        </w:rPr>
        <w:t>Rozdział XII – Opis sposobu przygotowania ofert</w:t>
      </w:r>
    </w:p>
    <w:p w14:paraId="65019383" w14:textId="176655F8" w:rsidR="00257C19" w:rsidRPr="007E4778" w:rsidRDefault="00A869D0" w:rsidP="00E6328F">
      <w:pPr>
        <w:widowControl w:val="0"/>
        <w:numPr>
          <w:ilvl w:val="0"/>
          <w:numId w:val="9"/>
        </w:numPr>
        <w:spacing w:after="0" w:line="240" w:lineRule="auto"/>
        <w:contextualSpacing/>
        <w:jc w:val="both"/>
        <w:rPr>
          <w:rFonts w:ascii="Times New Roman" w:eastAsia="Times New Roman" w:hAnsi="Times New Roman" w:cs="Times New Roman"/>
          <w:bCs/>
          <w:lang w:eastAsia="pl-PL"/>
        </w:rPr>
      </w:pPr>
      <w:r w:rsidRPr="007E4778">
        <w:rPr>
          <w:rFonts w:ascii="Times New Roman" w:eastAsia="Times New Roman" w:hAnsi="Times New Roman" w:cs="Times New Roman"/>
          <w:bCs/>
          <w:lang w:eastAsia="pl-PL"/>
        </w:rPr>
        <w:t xml:space="preserve">Każdy </w:t>
      </w:r>
      <w:r w:rsidR="00B71295" w:rsidRPr="007E4778">
        <w:rPr>
          <w:rFonts w:ascii="Times New Roman" w:eastAsia="Times New Roman" w:hAnsi="Times New Roman" w:cs="Times New Roman"/>
          <w:bCs/>
          <w:lang w:eastAsia="pl-PL"/>
        </w:rPr>
        <w:t xml:space="preserve">Wykonawca </w:t>
      </w:r>
      <w:r w:rsidRPr="007E4778">
        <w:rPr>
          <w:rFonts w:ascii="Times New Roman" w:eastAsia="Times New Roman" w:hAnsi="Times New Roman" w:cs="Times New Roman"/>
          <w:bCs/>
          <w:lang w:eastAsia="pl-PL"/>
        </w:rPr>
        <w:t xml:space="preserve">może złożyć tylko jedną ofertę na </w:t>
      </w:r>
      <w:r w:rsidR="00B71295">
        <w:rPr>
          <w:rFonts w:ascii="Times New Roman" w:eastAsia="Times New Roman" w:hAnsi="Times New Roman" w:cs="Times New Roman"/>
          <w:bCs/>
          <w:lang w:eastAsia="pl-PL"/>
        </w:rPr>
        <w:t>realizację</w:t>
      </w:r>
      <w:r w:rsidRPr="007E4778">
        <w:rPr>
          <w:rFonts w:ascii="Times New Roman" w:eastAsia="Times New Roman" w:hAnsi="Times New Roman" w:cs="Times New Roman"/>
          <w:bCs/>
          <w:lang w:eastAsia="pl-PL"/>
        </w:rPr>
        <w:t xml:space="preserve"> całości przedmiotu zamówienia.</w:t>
      </w:r>
    </w:p>
    <w:p w14:paraId="0884F46A" w14:textId="77777777" w:rsidR="00257C19" w:rsidRPr="007E4778" w:rsidRDefault="00A869D0" w:rsidP="00DA35CE">
      <w:pPr>
        <w:widowControl w:val="0"/>
        <w:numPr>
          <w:ilvl w:val="0"/>
          <w:numId w:val="9"/>
        </w:numPr>
        <w:spacing w:after="0" w:line="240" w:lineRule="auto"/>
        <w:contextualSpacing/>
        <w:jc w:val="both"/>
        <w:rPr>
          <w:rFonts w:ascii="Times New Roman" w:eastAsia="Times New Roman" w:hAnsi="Times New Roman" w:cs="Times New Roman"/>
          <w:bCs/>
          <w:lang w:eastAsia="pl-PL"/>
        </w:rPr>
      </w:pPr>
      <w:r w:rsidRPr="007E4778">
        <w:rPr>
          <w:rFonts w:ascii="Times New Roman" w:eastAsia="Times New Roman" w:hAnsi="Times New Roman" w:cs="Times New Roman"/>
          <w:bCs/>
          <w:lang w:eastAsia="pl-PL"/>
        </w:rPr>
        <w:t xml:space="preserve">Ofertę składa się z zachowaniem formy i sposobu opisanych w </w:t>
      </w:r>
      <w:r w:rsidR="00B71295" w:rsidRPr="007E4778">
        <w:rPr>
          <w:rFonts w:ascii="Times New Roman" w:eastAsia="Times New Roman" w:hAnsi="Times New Roman" w:cs="Times New Roman"/>
          <w:bCs/>
          <w:lang w:eastAsia="pl-PL"/>
        </w:rPr>
        <w:t xml:space="preserve">Rozdziale </w:t>
      </w:r>
      <w:r w:rsidRPr="007E4778">
        <w:rPr>
          <w:rFonts w:ascii="Times New Roman" w:eastAsia="Times New Roman" w:hAnsi="Times New Roman" w:cs="Times New Roman"/>
          <w:bCs/>
          <w:lang w:eastAsia="pl-PL"/>
        </w:rPr>
        <w:t>IX SWZ.</w:t>
      </w:r>
    </w:p>
    <w:p w14:paraId="6FA14898" w14:textId="77777777" w:rsidR="00257C19" w:rsidRPr="007E4778" w:rsidRDefault="00A869D0" w:rsidP="00DA35CE">
      <w:pPr>
        <w:widowControl w:val="0"/>
        <w:numPr>
          <w:ilvl w:val="0"/>
          <w:numId w:val="9"/>
        </w:numPr>
        <w:spacing w:after="0" w:line="240" w:lineRule="auto"/>
        <w:contextualSpacing/>
        <w:jc w:val="both"/>
        <w:rPr>
          <w:rFonts w:ascii="Times New Roman" w:eastAsia="Times New Roman" w:hAnsi="Times New Roman" w:cs="Times New Roman"/>
          <w:bCs/>
          <w:lang w:eastAsia="pl-PL"/>
        </w:rPr>
      </w:pPr>
      <w:r w:rsidRPr="007E4778">
        <w:rPr>
          <w:rFonts w:ascii="Times New Roman" w:eastAsia="Times New Roman" w:hAnsi="Times New Roman" w:cs="Times New Roman"/>
          <w:bCs/>
          <w:lang w:eastAsia="pl-PL"/>
        </w:rPr>
        <w:t xml:space="preserve">Dopuszcza się możliwość złożenia oferty przez dwa lub więcej podmiotów wspólnie ubiegających się o udzielenie zamówienia publicznego na zasadach opisanych w treści art. 58 ustawy PZP. </w:t>
      </w:r>
    </w:p>
    <w:p w14:paraId="196AD101" w14:textId="77777777" w:rsidR="00257C19" w:rsidRPr="00B71295" w:rsidRDefault="00A869D0" w:rsidP="00DA35CE">
      <w:pPr>
        <w:widowControl w:val="0"/>
        <w:numPr>
          <w:ilvl w:val="0"/>
          <w:numId w:val="9"/>
        </w:numPr>
        <w:spacing w:after="0" w:line="240" w:lineRule="auto"/>
        <w:contextualSpacing/>
        <w:jc w:val="both"/>
        <w:rPr>
          <w:rFonts w:ascii="Times New Roman" w:eastAsia="Times New Roman" w:hAnsi="Times New Roman" w:cs="Times New Roman"/>
          <w:bCs/>
          <w:lang w:eastAsia="pl-PL"/>
        </w:rPr>
      </w:pPr>
      <w:r w:rsidRPr="007E4778">
        <w:rPr>
          <w:rFonts w:ascii="Times New Roman" w:eastAsia="Times New Roman" w:hAnsi="Times New Roman" w:cs="Times New Roman"/>
          <w:bCs/>
          <w:lang w:eastAsia="pl-PL"/>
        </w:rPr>
        <w:t xml:space="preserve">Oferta musi być napisana </w:t>
      </w:r>
      <w:r w:rsidRPr="00B71295">
        <w:rPr>
          <w:rFonts w:ascii="Times New Roman" w:eastAsia="Times New Roman" w:hAnsi="Times New Roman" w:cs="Times New Roman"/>
          <w:bCs/>
          <w:lang w:eastAsia="pl-PL"/>
        </w:rPr>
        <w:t>w języku polskim.</w:t>
      </w:r>
    </w:p>
    <w:p w14:paraId="31E0C87D" w14:textId="77777777" w:rsidR="00257C19" w:rsidRPr="007E4778" w:rsidRDefault="00A869D0" w:rsidP="00DA35CE">
      <w:pPr>
        <w:widowControl w:val="0"/>
        <w:numPr>
          <w:ilvl w:val="0"/>
          <w:numId w:val="9"/>
        </w:numPr>
        <w:spacing w:after="0" w:line="240" w:lineRule="auto"/>
        <w:ind w:left="714" w:hanging="357"/>
        <w:contextualSpacing/>
        <w:jc w:val="both"/>
        <w:rPr>
          <w:rFonts w:ascii="Times New Roman" w:eastAsia="Times New Roman" w:hAnsi="Times New Roman" w:cs="Times New Roman"/>
          <w:bCs/>
          <w:u w:val="single"/>
          <w:lang w:eastAsia="pl-PL"/>
        </w:rPr>
      </w:pPr>
      <w:r w:rsidRPr="007E4778">
        <w:rPr>
          <w:rFonts w:ascii="Times New Roman" w:eastAsia="Times New Roman" w:hAnsi="Times New Roman" w:cs="Times New Roman"/>
          <w:bCs/>
          <w:lang w:eastAsia="pl-PL"/>
        </w:rPr>
        <w:t xml:space="preserve">Oferta wraz ze wszystkimi jej załącznikami musi być podpisana przez osobę (osoby) </w:t>
      </w:r>
      <w:r w:rsidRPr="00B71295">
        <w:rPr>
          <w:rFonts w:ascii="Times New Roman" w:eastAsia="Times New Roman" w:hAnsi="Times New Roman" w:cs="Times New Roman"/>
          <w:bCs/>
          <w:lang w:eastAsia="pl-PL"/>
        </w:rPr>
        <w:t xml:space="preserve">uprawnioną do reprezentacji wykonawcy, zgodnie z wpisem do Krajowego Rejestru Sądowego, Centralnej Ewidencji i Informacji o Działalności Gospodarczej lub do innego, właściwego rejestru. Wskazane dokumenty wykonawca załącza wraz z ofertą, chyba że zmawiający może </w:t>
      </w:r>
      <w:r w:rsidRPr="00B71295">
        <w:rPr>
          <w:rFonts w:ascii="Times New Roman" w:eastAsia="Times New Roman" w:hAnsi="Times New Roman" w:cs="Times New Roman"/>
          <w:bCs/>
          <w:lang w:eastAsia="pl-PL"/>
        </w:rPr>
        <w:lastRenderedPageBreak/>
        <w:t>uzyskać je za pomocą bezpłatnych i ogólnodostępnych baz danych. Jeżeli w imieniu wykonawcy działa osoba, której umocowanie nie wynika z ww. dokumentów</w:t>
      </w:r>
      <w:r w:rsidRPr="007E4778">
        <w:rPr>
          <w:rFonts w:ascii="Times New Roman" w:eastAsia="Times New Roman" w:hAnsi="Times New Roman" w:cs="Times New Roman"/>
          <w:bCs/>
          <w:lang w:eastAsia="pl-PL"/>
        </w:rPr>
        <w:t xml:space="preserve">, </w:t>
      </w:r>
      <w:r w:rsidR="00282E14" w:rsidRPr="007E4778">
        <w:rPr>
          <w:rFonts w:ascii="Times New Roman" w:eastAsia="Times New Roman" w:hAnsi="Times New Roman" w:cs="Times New Roman"/>
          <w:bCs/>
          <w:lang w:eastAsia="pl-PL"/>
        </w:rPr>
        <w:t xml:space="preserve">Wykonawca </w:t>
      </w:r>
      <w:r w:rsidRPr="007E4778">
        <w:rPr>
          <w:rFonts w:ascii="Times New Roman" w:eastAsia="Times New Roman" w:hAnsi="Times New Roman" w:cs="Times New Roman"/>
          <w:bCs/>
          <w:lang w:eastAsia="pl-PL"/>
        </w:rPr>
        <w:t xml:space="preserve">wraz z ofertą przedkłada pełnomocnictwo lub inny dokument potwierdzający umocowanie </w:t>
      </w:r>
      <w:r w:rsidR="00282E14">
        <w:rPr>
          <w:rFonts w:ascii="Times New Roman" w:eastAsia="Times New Roman" w:hAnsi="Times New Roman" w:cs="Times New Roman"/>
          <w:bCs/>
          <w:lang w:eastAsia="pl-PL"/>
        </w:rPr>
        <w:br/>
      </w:r>
      <w:r w:rsidRPr="007E4778">
        <w:rPr>
          <w:rFonts w:ascii="Times New Roman" w:eastAsia="Times New Roman" w:hAnsi="Times New Roman" w:cs="Times New Roman"/>
          <w:bCs/>
          <w:lang w:eastAsia="pl-PL"/>
        </w:rPr>
        <w:t xml:space="preserve">do reprezentowania </w:t>
      </w:r>
      <w:r w:rsidR="00282E14" w:rsidRPr="007E4778">
        <w:rPr>
          <w:rFonts w:ascii="Times New Roman" w:eastAsia="Times New Roman" w:hAnsi="Times New Roman" w:cs="Times New Roman"/>
          <w:bCs/>
          <w:lang w:eastAsia="pl-PL"/>
        </w:rPr>
        <w:t>Wykonawcy</w:t>
      </w:r>
      <w:r w:rsidRPr="007E4778">
        <w:rPr>
          <w:rFonts w:ascii="Times New Roman" w:eastAsia="Times New Roman" w:hAnsi="Times New Roman" w:cs="Times New Roman"/>
          <w:bCs/>
          <w:lang w:eastAsia="pl-PL"/>
        </w:rPr>
        <w:t xml:space="preserve">. </w:t>
      </w:r>
      <w:r w:rsidRPr="007E4778">
        <w:rPr>
          <w:rFonts w:ascii="Times New Roman" w:eastAsia="Times New Roman" w:hAnsi="Times New Roman" w:cs="Times New Roman"/>
          <w:lang w:eastAsia="pl-PL"/>
        </w:rPr>
        <w:t xml:space="preserve">Pełnomocnictwa sporządzone w języku obcym </w:t>
      </w:r>
      <w:r w:rsidR="00282E14" w:rsidRPr="007E4778">
        <w:rPr>
          <w:rFonts w:ascii="Times New Roman" w:eastAsia="Times New Roman" w:hAnsi="Times New Roman" w:cs="Times New Roman"/>
          <w:lang w:eastAsia="pl-PL"/>
        </w:rPr>
        <w:t xml:space="preserve">Wykonawca </w:t>
      </w:r>
      <w:r w:rsidRPr="007E4778">
        <w:rPr>
          <w:rFonts w:ascii="Times New Roman" w:eastAsia="Times New Roman" w:hAnsi="Times New Roman" w:cs="Times New Roman"/>
          <w:lang w:eastAsia="pl-PL"/>
        </w:rPr>
        <w:t>składa wraz z tłumaczeniem na język polski.</w:t>
      </w:r>
    </w:p>
    <w:p w14:paraId="177834EF" w14:textId="77777777" w:rsidR="00257C19" w:rsidRPr="007E4778" w:rsidRDefault="00A869D0" w:rsidP="00DA35CE">
      <w:pPr>
        <w:widowControl w:val="0"/>
        <w:numPr>
          <w:ilvl w:val="0"/>
          <w:numId w:val="9"/>
        </w:numPr>
        <w:spacing w:after="0" w:line="240" w:lineRule="auto"/>
        <w:contextualSpacing/>
        <w:jc w:val="both"/>
        <w:rPr>
          <w:rFonts w:ascii="Times New Roman" w:eastAsia="Times New Roman" w:hAnsi="Times New Roman" w:cs="Times New Roman"/>
          <w:bCs/>
          <w:lang w:eastAsia="pl-PL"/>
        </w:rPr>
      </w:pPr>
      <w:r w:rsidRPr="007E4778">
        <w:rPr>
          <w:rFonts w:ascii="Times New Roman" w:eastAsia="Times New Roman" w:hAnsi="Times New Roman" w:cs="Times New Roman"/>
          <w:lang w:eastAsia="pl-PL"/>
        </w:rPr>
        <w:t xml:space="preserve">W przypadku składania oferty przez </w:t>
      </w:r>
      <w:r w:rsidR="00282E14" w:rsidRPr="007E4778">
        <w:rPr>
          <w:rFonts w:ascii="Times New Roman" w:eastAsia="Times New Roman" w:hAnsi="Times New Roman" w:cs="Times New Roman"/>
          <w:lang w:eastAsia="pl-PL"/>
        </w:rPr>
        <w:t xml:space="preserve">Wykonawców </w:t>
      </w:r>
      <w:r w:rsidRPr="007E4778">
        <w:rPr>
          <w:rFonts w:ascii="Times New Roman" w:eastAsia="Times New Roman" w:hAnsi="Times New Roman" w:cs="Times New Roman"/>
          <w:lang w:eastAsia="pl-PL"/>
        </w:rPr>
        <w:t xml:space="preserve">wspólnie ubiegających się o udzielenie zamówienia lub w sytuacji reprezentowania </w:t>
      </w:r>
      <w:r w:rsidR="00282E14" w:rsidRPr="007E4778">
        <w:rPr>
          <w:rFonts w:ascii="Times New Roman" w:eastAsia="Times New Roman" w:hAnsi="Times New Roman" w:cs="Times New Roman"/>
          <w:lang w:eastAsia="pl-PL"/>
        </w:rPr>
        <w:t xml:space="preserve">Wykonawcy </w:t>
      </w:r>
      <w:r w:rsidRPr="007E4778">
        <w:rPr>
          <w:rFonts w:ascii="Times New Roman" w:eastAsia="Times New Roman" w:hAnsi="Times New Roman" w:cs="Times New Roman"/>
          <w:lang w:eastAsia="pl-PL"/>
        </w:rPr>
        <w:t xml:space="preserve">przez pełnomocnika do oferty musi być dołączone pełnomocnictwo. Wraz  z pełnomocnictwem winien być złożony dokument potwierdzający możliwość udzielania pełnomocnictwa. </w:t>
      </w:r>
    </w:p>
    <w:p w14:paraId="79938046" w14:textId="77777777" w:rsidR="00257C19" w:rsidRPr="007E4778" w:rsidRDefault="00A869D0" w:rsidP="00DA35CE">
      <w:pPr>
        <w:widowControl w:val="0"/>
        <w:numPr>
          <w:ilvl w:val="0"/>
          <w:numId w:val="9"/>
        </w:numPr>
        <w:spacing w:after="0" w:line="240" w:lineRule="auto"/>
        <w:contextualSpacing/>
        <w:jc w:val="both"/>
        <w:rPr>
          <w:rFonts w:ascii="Times New Roman" w:eastAsia="Times New Roman" w:hAnsi="Times New Roman" w:cs="Times New Roman"/>
          <w:bCs/>
          <w:lang w:eastAsia="pl-PL"/>
        </w:rPr>
      </w:pPr>
      <w:r w:rsidRPr="007E4778">
        <w:rPr>
          <w:rFonts w:ascii="Times New Roman" w:eastAsia="Times New Roman" w:hAnsi="Times New Roman" w:cs="Times New Roman"/>
          <w:lang w:eastAsia="pl-PL"/>
        </w:rPr>
        <w:t xml:space="preserve">Pełnomocnictwo przekazuje się w postaci elektronicznej, opatrzonej kwalifikowanym podpisem elektronicznym.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 postaci papierowej, przy czym poświadczenia dokonuje mocodawca lub notariusz, zgodnie z art. 97 § 2 ustawy z dnia 14 lutego 1991 r.  </w:t>
      </w:r>
      <w:r w:rsidRPr="007E4778">
        <w:rPr>
          <w:rFonts w:ascii="Times New Roman" w:eastAsia="Times New Roman" w:hAnsi="Times New Roman" w:cs="Times New Roman"/>
          <w:b/>
          <w:bCs/>
          <w:lang w:eastAsia="pl-PL"/>
        </w:rPr>
        <w:t>–</w:t>
      </w:r>
      <w:r w:rsidRPr="007E4778">
        <w:rPr>
          <w:rFonts w:ascii="Times New Roman" w:eastAsia="Times New Roman" w:hAnsi="Times New Roman" w:cs="Times New Roman"/>
          <w:lang w:eastAsia="pl-PL"/>
        </w:rPr>
        <w:t xml:space="preserve"> Prawo  o notariacie (</w:t>
      </w:r>
      <w:r w:rsidRPr="007E4778">
        <w:rPr>
          <w:rFonts w:ascii="Times New Roman" w:eastAsia="Times New Roman" w:hAnsi="Times New Roman" w:cs="Times New Roman"/>
          <w:iCs/>
          <w:lang w:eastAsia="pl-PL"/>
        </w:rPr>
        <w:t>Dz. U. 2020 r., poz. 1192 z </w:t>
      </w:r>
      <w:proofErr w:type="spellStart"/>
      <w:r w:rsidRPr="007E4778">
        <w:rPr>
          <w:rFonts w:ascii="Times New Roman" w:eastAsia="Times New Roman" w:hAnsi="Times New Roman" w:cs="Times New Roman"/>
          <w:iCs/>
          <w:lang w:eastAsia="pl-PL"/>
        </w:rPr>
        <w:t>późn</w:t>
      </w:r>
      <w:proofErr w:type="spellEnd"/>
      <w:r w:rsidRPr="007E4778">
        <w:rPr>
          <w:rFonts w:ascii="Times New Roman" w:eastAsia="Times New Roman" w:hAnsi="Times New Roman" w:cs="Times New Roman"/>
          <w:iCs/>
          <w:lang w:eastAsia="pl-PL"/>
        </w:rPr>
        <w:t>. zm</w:t>
      </w:r>
      <w:r w:rsidRPr="007E4778">
        <w:rPr>
          <w:rFonts w:ascii="Times New Roman" w:eastAsia="Times New Roman" w:hAnsi="Times New Roman" w:cs="Times New Roman"/>
          <w:lang w:eastAsia="pl-PL"/>
        </w:rPr>
        <w:t>.)</w:t>
      </w:r>
      <w:r w:rsidRPr="007E4778">
        <w:rPr>
          <w:rFonts w:ascii="Times New Roman" w:eastAsia="Times New Roman" w:hAnsi="Times New Roman" w:cs="Times New Roman"/>
          <w:bCs/>
          <w:lang w:eastAsia="pl-PL"/>
        </w:rPr>
        <w:t xml:space="preserve">. </w:t>
      </w:r>
    </w:p>
    <w:p w14:paraId="2AACFA43" w14:textId="77777777" w:rsidR="00257C19" w:rsidRPr="007E4778" w:rsidRDefault="00A869D0" w:rsidP="00DA35CE">
      <w:pPr>
        <w:widowControl w:val="0"/>
        <w:numPr>
          <w:ilvl w:val="0"/>
          <w:numId w:val="9"/>
        </w:numPr>
        <w:spacing w:after="0" w:line="240" w:lineRule="auto"/>
        <w:contextualSpacing/>
        <w:jc w:val="both"/>
        <w:rPr>
          <w:rFonts w:ascii="Times New Roman" w:eastAsia="Times New Roman" w:hAnsi="Times New Roman" w:cs="Times New Roman"/>
          <w:bCs/>
          <w:lang w:eastAsia="pl-PL"/>
        </w:rPr>
      </w:pPr>
      <w:r w:rsidRPr="007E4778">
        <w:rPr>
          <w:rFonts w:ascii="Times New Roman" w:eastAsia="Times New Roman" w:hAnsi="Times New Roman" w:cs="Times New Roman"/>
          <w:bCs/>
          <w:lang w:eastAsia="pl-PL"/>
        </w:rPr>
        <w:t xml:space="preserve">Oferta </w:t>
      </w:r>
      <w:r w:rsidRPr="007E4778">
        <w:rPr>
          <w:rFonts w:ascii="Times New Roman" w:eastAsia="Times New Roman" w:hAnsi="Times New Roman" w:cs="Times New Roman"/>
          <w:lang w:eastAsia="pl-PL"/>
        </w:rPr>
        <w:t xml:space="preserve">wraz ze stanowiącymi jej integralną część załącznikami musi być sporządzona przez </w:t>
      </w:r>
      <w:r w:rsidR="00282E14" w:rsidRPr="007E4778">
        <w:rPr>
          <w:rFonts w:ascii="Times New Roman" w:eastAsia="Times New Roman" w:hAnsi="Times New Roman" w:cs="Times New Roman"/>
          <w:lang w:eastAsia="pl-PL"/>
        </w:rPr>
        <w:t>Wykonawcę</w:t>
      </w:r>
      <w:r w:rsidRPr="007E4778">
        <w:rPr>
          <w:rFonts w:ascii="Times New Roman" w:eastAsia="Times New Roman" w:hAnsi="Times New Roman" w:cs="Times New Roman"/>
          <w:lang w:eastAsia="pl-PL"/>
        </w:rPr>
        <w:t>, wedle treści postanowień niniejszej SWZ i jej załączników, a w szczególności musi zawierać:</w:t>
      </w:r>
    </w:p>
    <w:p w14:paraId="4909A77E" w14:textId="77777777" w:rsidR="00257C19" w:rsidRPr="007E4778" w:rsidRDefault="00A869D0" w:rsidP="00DA35CE">
      <w:pPr>
        <w:widowControl w:val="0"/>
        <w:numPr>
          <w:ilvl w:val="1"/>
          <w:numId w:val="9"/>
        </w:numPr>
        <w:spacing w:after="0" w:line="240" w:lineRule="auto"/>
        <w:contextualSpacing/>
        <w:jc w:val="both"/>
        <w:rPr>
          <w:rFonts w:ascii="Times New Roman" w:eastAsia="Times New Roman" w:hAnsi="Times New Roman" w:cs="Times New Roman"/>
          <w:lang w:eastAsia="pl-PL"/>
        </w:rPr>
      </w:pPr>
      <w:r w:rsidRPr="007E4778">
        <w:rPr>
          <w:rFonts w:ascii="Times New Roman" w:eastAsia="Times New Roman" w:hAnsi="Times New Roman" w:cs="Times New Roman"/>
          <w:lang w:eastAsia="pl-PL"/>
        </w:rPr>
        <w:t>formularz oferty wraz z załącznikami, w tym:</w:t>
      </w:r>
    </w:p>
    <w:p w14:paraId="126B6DBC" w14:textId="77777777" w:rsidR="00257C19" w:rsidRPr="007E4778" w:rsidRDefault="005437AB" w:rsidP="00DA35CE">
      <w:pPr>
        <w:pStyle w:val="Akapitzlist"/>
        <w:widowControl/>
        <w:numPr>
          <w:ilvl w:val="2"/>
          <w:numId w:val="9"/>
        </w:numPr>
        <w:suppressAutoHyphens w:val="0"/>
        <w:ind w:left="2127"/>
        <w:jc w:val="both"/>
        <w:rPr>
          <w:rFonts w:eastAsia="Calibri"/>
          <w:sz w:val="22"/>
          <w:szCs w:val="22"/>
        </w:rPr>
      </w:pPr>
      <w:r w:rsidRPr="005437AB">
        <w:rPr>
          <w:sz w:val="22"/>
          <w:szCs w:val="22"/>
        </w:rPr>
        <w:t>oświadczenie o niepodleganiu wykluczeniu w odniesieniu do odpowiednio Wykonawcy/podwykonawcy;</w:t>
      </w:r>
    </w:p>
    <w:p w14:paraId="3E5D7A6C" w14:textId="77777777" w:rsidR="00D66FCF" w:rsidRPr="00740B8F" w:rsidRDefault="00D66FCF" w:rsidP="00DA35CE">
      <w:pPr>
        <w:pStyle w:val="Akapitzlist"/>
        <w:widowControl/>
        <w:numPr>
          <w:ilvl w:val="2"/>
          <w:numId w:val="9"/>
        </w:numPr>
        <w:suppressAutoHyphens w:val="0"/>
        <w:ind w:left="2127"/>
        <w:jc w:val="both"/>
        <w:rPr>
          <w:rFonts w:eastAsia="Calibri"/>
          <w:sz w:val="18"/>
          <w:szCs w:val="18"/>
        </w:rPr>
      </w:pPr>
      <w:r w:rsidRPr="007B3441">
        <w:rPr>
          <w:sz w:val="22"/>
          <w:szCs w:val="22"/>
        </w:rPr>
        <w:t>załącznik</w:t>
      </w:r>
      <w:r w:rsidRPr="00740B8F">
        <w:rPr>
          <w:strike/>
          <w:sz w:val="22"/>
          <w:szCs w:val="22"/>
        </w:rPr>
        <w:t>u</w:t>
      </w:r>
      <w:r w:rsidRPr="007B3441">
        <w:rPr>
          <w:sz w:val="22"/>
          <w:szCs w:val="22"/>
        </w:rPr>
        <w:t xml:space="preserve"> </w:t>
      </w:r>
      <w:r w:rsidR="006D78CB" w:rsidRPr="007B3441">
        <w:rPr>
          <w:sz w:val="22"/>
          <w:szCs w:val="22"/>
        </w:rPr>
        <w:t>2</w:t>
      </w:r>
      <w:r w:rsidRPr="007B3441">
        <w:rPr>
          <w:sz w:val="22"/>
          <w:szCs w:val="22"/>
        </w:rPr>
        <w:t xml:space="preserve"> do formularza oferty</w:t>
      </w:r>
      <w:r w:rsidR="007362BA" w:rsidRPr="007B3441">
        <w:rPr>
          <w:sz w:val="22"/>
          <w:szCs w:val="22"/>
        </w:rPr>
        <w:t xml:space="preserve"> -</w:t>
      </w:r>
      <w:r w:rsidR="007B3441" w:rsidRPr="007B3441">
        <w:rPr>
          <w:sz w:val="22"/>
          <w:szCs w:val="22"/>
        </w:rPr>
        <w:t xml:space="preserve"> </w:t>
      </w:r>
      <w:r w:rsidR="007362BA" w:rsidRPr="007B3441">
        <w:rPr>
          <w:sz w:val="22"/>
          <w:szCs w:val="22"/>
        </w:rPr>
        <w:t>tabela zgodności,</w:t>
      </w:r>
    </w:p>
    <w:p w14:paraId="208E965B" w14:textId="59728FB6" w:rsidR="0055231A" w:rsidRPr="00CD67A6" w:rsidRDefault="0055231A" w:rsidP="00DA35CE">
      <w:pPr>
        <w:pStyle w:val="Akapitzlist"/>
        <w:widowControl/>
        <w:numPr>
          <w:ilvl w:val="2"/>
          <w:numId w:val="9"/>
        </w:numPr>
        <w:suppressAutoHyphens w:val="0"/>
        <w:ind w:left="2127"/>
        <w:jc w:val="both"/>
        <w:rPr>
          <w:rFonts w:eastAsia="Calibri"/>
          <w:b/>
          <w:bCs/>
          <w:sz w:val="18"/>
          <w:szCs w:val="18"/>
        </w:rPr>
      </w:pPr>
      <w:r w:rsidRPr="00CD67A6">
        <w:rPr>
          <w:b/>
          <w:bCs/>
          <w:sz w:val="22"/>
          <w:szCs w:val="22"/>
        </w:rPr>
        <w:t xml:space="preserve"> indywidualna kalkulacja ceny oferty odrębnie dla zakresu I </w:t>
      </w:r>
      <w:proofErr w:type="spellStart"/>
      <w:r w:rsidRPr="00CD67A6">
        <w:rPr>
          <w:b/>
          <w:bCs/>
          <w:sz w:val="22"/>
          <w:szCs w:val="22"/>
        </w:rPr>
        <w:t>i</w:t>
      </w:r>
      <w:proofErr w:type="spellEnd"/>
      <w:r w:rsidRPr="00CD67A6">
        <w:rPr>
          <w:b/>
          <w:bCs/>
          <w:sz w:val="22"/>
          <w:szCs w:val="22"/>
        </w:rPr>
        <w:t xml:space="preserve"> zakresu II</w:t>
      </w:r>
    </w:p>
    <w:p w14:paraId="232E52C2" w14:textId="77777777" w:rsidR="00257C19" w:rsidRPr="007E4778" w:rsidRDefault="00A869D0" w:rsidP="00DA35CE">
      <w:pPr>
        <w:pStyle w:val="Akapitzlist"/>
        <w:widowControl/>
        <w:numPr>
          <w:ilvl w:val="2"/>
          <w:numId w:val="9"/>
        </w:numPr>
        <w:suppressAutoHyphens w:val="0"/>
        <w:ind w:left="2127"/>
        <w:jc w:val="both"/>
        <w:rPr>
          <w:rFonts w:eastAsia="Calibri"/>
          <w:sz w:val="22"/>
          <w:szCs w:val="22"/>
        </w:rPr>
      </w:pPr>
      <w:r w:rsidRPr="007E4778">
        <w:rPr>
          <w:sz w:val="22"/>
          <w:szCs w:val="22"/>
        </w:rPr>
        <w:t>przedmiotowe środki dowodowe: zgodnie z zapisami Rozdziału IV SWZ;</w:t>
      </w:r>
    </w:p>
    <w:p w14:paraId="4329A7EE" w14:textId="77777777" w:rsidR="00257C19" w:rsidRPr="007E4778" w:rsidRDefault="00A869D0" w:rsidP="00DA35CE">
      <w:pPr>
        <w:pStyle w:val="Akapitzlist"/>
        <w:widowControl/>
        <w:numPr>
          <w:ilvl w:val="2"/>
          <w:numId w:val="9"/>
        </w:numPr>
        <w:suppressAutoHyphens w:val="0"/>
        <w:ind w:left="2127"/>
        <w:jc w:val="both"/>
        <w:rPr>
          <w:rFonts w:eastAsia="Calibri"/>
          <w:sz w:val="22"/>
          <w:szCs w:val="22"/>
        </w:rPr>
      </w:pPr>
      <w:r w:rsidRPr="007E4778">
        <w:rPr>
          <w:bCs/>
          <w:sz w:val="22"/>
          <w:szCs w:val="22"/>
        </w:rPr>
        <w:t>pełnomocnictwo (zgodnie z ust. 5-7 powyżej) lub inny dokument potwierdzający umocowanie do reprezentowania wykonawcy;</w:t>
      </w:r>
    </w:p>
    <w:p w14:paraId="301C2BEE" w14:textId="77777777" w:rsidR="00257C19" w:rsidRPr="007E4778" w:rsidRDefault="00A869D0" w:rsidP="00DA35CE">
      <w:pPr>
        <w:widowControl w:val="0"/>
        <w:numPr>
          <w:ilvl w:val="0"/>
          <w:numId w:val="9"/>
        </w:numPr>
        <w:spacing w:after="0" w:line="240" w:lineRule="auto"/>
        <w:contextualSpacing/>
        <w:jc w:val="both"/>
        <w:rPr>
          <w:rFonts w:ascii="Times New Roman" w:eastAsia="Times New Roman" w:hAnsi="Times New Roman" w:cs="Times New Roman"/>
          <w:bCs/>
          <w:lang w:eastAsia="pl-PL"/>
        </w:rPr>
      </w:pPr>
      <w:r w:rsidRPr="007E4778">
        <w:rPr>
          <w:rFonts w:ascii="Times New Roman" w:eastAsia="Times New Roman" w:hAnsi="Times New Roman" w:cs="Times New Roman"/>
          <w:lang w:eastAsia="pl-PL"/>
        </w:rPr>
        <w:t xml:space="preserve">Jeżeli </w:t>
      </w:r>
      <w:r w:rsidR="001C7252" w:rsidRPr="007E4778">
        <w:rPr>
          <w:rFonts w:ascii="Times New Roman" w:eastAsia="Times New Roman" w:hAnsi="Times New Roman" w:cs="Times New Roman"/>
          <w:lang w:eastAsia="pl-PL"/>
        </w:rPr>
        <w:t xml:space="preserve">Wykonawca </w:t>
      </w:r>
      <w:r w:rsidRPr="007E4778">
        <w:rPr>
          <w:rFonts w:ascii="Times New Roman" w:eastAsia="Times New Roman" w:hAnsi="Times New Roman" w:cs="Times New Roman"/>
          <w:lang w:eastAsia="pl-PL"/>
        </w:rPr>
        <w:t xml:space="preserve">zastrzega sobie prawo do nieudostępnienia innym uczestnikom postępowania informacji stanowiących tajemnicę przedsiębiorstwa w rozumieniu przepisów o zwalczaniu nieuczciwej konkurencji, to składa w treści oferty stosowne oświadczenie zawierające wykaz zastrzeżonych dokumentów wraz z uzasadnieniem ich utajnienia. Dokumenty opatrzone klauzulą; „Dokument zastrzeżony” winny być załączone łącznie z ww. oświadczeniem, na końcu oferty. Wykonawca nie może zastrzec informacji, o których mowa </w:t>
      </w:r>
      <w:r w:rsidR="003B5EE9">
        <w:rPr>
          <w:rFonts w:ascii="Times New Roman" w:eastAsia="Times New Roman" w:hAnsi="Times New Roman" w:cs="Times New Roman"/>
          <w:lang w:eastAsia="pl-PL"/>
        </w:rPr>
        <w:br/>
      </w:r>
      <w:r w:rsidRPr="007E4778">
        <w:rPr>
          <w:rFonts w:ascii="Times New Roman" w:eastAsia="Times New Roman" w:hAnsi="Times New Roman" w:cs="Times New Roman"/>
          <w:lang w:eastAsia="pl-PL"/>
        </w:rPr>
        <w:t>w art. w art. 222 ust. 5 ustawy PZP.</w:t>
      </w:r>
    </w:p>
    <w:p w14:paraId="43CE1477" w14:textId="77777777" w:rsidR="00257C19" w:rsidRPr="007E4778" w:rsidRDefault="00A869D0" w:rsidP="00DA35CE">
      <w:pPr>
        <w:widowControl w:val="0"/>
        <w:numPr>
          <w:ilvl w:val="0"/>
          <w:numId w:val="9"/>
        </w:numPr>
        <w:spacing w:after="0" w:line="240" w:lineRule="auto"/>
        <w:contextualSpacing/>
        <w:jc w:val="both"/>
        <w:rPr>
          <w:rFonts w:ascii="Times New Roman" w:eastAsia="Times New Roman" w:hAnsi="Times New Roman" w:cs="Times New Roman"/>
          <w:bCs/>
          <w:lang w:eastAsia="pl-PL"/>
        </w:rPr>
      </w:pPr>
      <w:r w:rsidRPr="007E4778">
        <w:rPr>
          <w:rFonts w:ascii="Times New Roman" w:eastAsia="Times New Roman" w:hAnsi="Times New Roman" w:cs="Times New Roman"/>
          <w:bCs/>
          <w:lang w:eastAsia="pl-PL"/>
        </w:rPr>
        <w:t xml:space="preserve">Wszystkie koszty związane z przygotowaniem i złożeniem oferty ponosi </w:t>
      </w:r>
      <w:r w:rsidR="00A06B02" w:rsidRPr="007E4778">
        <w:rPr>
          <w:rFonts w:ascii="Times New Roman" w:eastAsia="Times New Roman" w:hAnsi="Times New Roman" w:cs="Times New Roman"/>
          <w:bCs/>
          <w:lang w:eastAsia="pl-PL"/>
        </w:rPr>
        <w:t>Wykonawca</w:t>
      </w:r>
      <w:r w:rsidRPr="007E4778">
        <w:rPr>
          <w:rFonts w:ascii="Times New Roman" w:eastAsia="Times New Roman" w:hAnsi="Times New Roman" w:cs="Times New Roman"/>
          <w:bCs/>
          <w:lang w:eastAsia="pl-PL"/>
        </w:rPr>
        <w:t>.</w:t>
      </w:r>
    </w:p>
    <w:p w14:paraId="53F3EC40" w14:textId="77777777" w:rsidR="00257C19" w:rsidRPr="007E4778" w:rsidRDefault="00257C19">
      <w:pPr>
        <w:spacing w:after="0" w:line="240" w:lineRule="auto"/>
        <w:jc w:val="both"/>
        <w:rPr>
          <w:rFonts w:ascii="Times New Roman" w:eastAsia="Times New Roman" w:hAnsi="Times New Roman" w:cs="Times New Roman"/>
          <w:b/>
          <w:bCs/>
          <w:lang w:eastAsia="pl-PL"/>
        </w:rPr>
      </w:pPr>
    </w:p>
    <w:p w14:paraId="4FBB36FB" w14:textId="77777777" w:rsidR="00257C19" w:rsidRPr="00C42222" w:rsidRDefault="00A869D0">
      <w:pPr>
        <w:spacing w:after="0" w:line="240" w:lineRule="auto"/>
        <w:jc w:val="both"/>
        <w:rPr>
          <w:rFonts w:ascii="Times New Roman" w:eastAsia="Times New Roman" w:hAnsi="Times New Roman" w:cs="Times New Roman"/>
          <w:b/>
          <w:bCs/>
          <w:lang w:eastAsia="pl-PL"/>
        </w:rPr>
      </w:pPr>
      <w:r w:rsidRPr="007B53E4">
        <w:rPr>
          <w:rFonts w:ascii="Times New Roman" w:eastAsia="Times New Roman" w:hAnsi="Times New Roman" w:cs="Times New Roman"/>
          <w:b/>
          <w:bCs/>
          <w:lang w:eastAsia="pl-PL"/>
        </w:rPr>
        <w:t xml:space="preserve">Rozdział XIII – Miejsce oraz </w:t>
      </w:r>
      <w:r w:rsidRPr="00C42222">
        <w:rPr>
          <w:rFonts w:ascii="Times New Roman" w:eastAsia="Times New Roman" w:hAnsi="Times New Roman" w:cs="Times New Roman"/>
          <w:b/>
          <w:bCs/>
          <w:lang w:eastAsia="pl-PL"/>
        </w:rPr>
        <w:t>termin składania i otwarcia ofert</w:t>
      </w:r>
    </w:p>
    <w:p w14:paraId="5C390BF4" w14:textId="47900D8D" w:rsidR="001C50FA" w:rsidRPr="00274090" w:rsidRDefault="001C50FA" w:rsidP="00F44EA8">
      <w:pPr>
        <w:widowControl w:val="0"/>
        <w:numPr>
          <w:ilvl w:val="0"/>
          <w:numId w:val="49"/>
        </w:numPr>
        <w:suppressAutoHyphens w:val="0"/>
        <w:spacing w:after="0" w:line="240" w:lineRule="auto"/>
        <w:contextualSpacing/>
        <w:jc w:val="both"/>
        <w:rPr>
          <w:rFonts w:ascii="Times New Roman" w:eastAsia="Times New Roman" w:hAnsi="Times New Roman" w:cs="Times New Roman"/>
          <w:bCs/>
          <w:lang w:eastAsia="pl-PL"/>
        </w:rPr>
      </w:pPr>
      <w:r w:rsidRPr="00C42222">
        <w:rPr>
          <w:rFonts w:ascii="Times New Roman" w:eastAsia="Times New Roman" w:hAnsi="Times New Roman" w:cs="Times New Roman"/>
          <w:bCs/>
          <w:lang w:eastAsia="pl-PL"/>
        </w:rPr>
        <w:t xml:space="preserve">Oferty należy składać w </w:t>
      </w:r>
      <w:r w:rsidRPr="00BD64D3">
        <w:rPr>
          <w:rFonts w:ascii="Times New Roman" w:eastAsia="Times New Roman" w:hAnsi="Times New Roman" w:cs="Times New Roman"/>
          <w:bCs/>
          <w:lang w:eastAsia="pl-PL"/>
        </w:rPr>
        <w:t xml:space="preserve">terminie </w:t>
      </w:r>
      <w:r w:rsidRPr="00BD64D3">
        <w:rPr>
          <w:rFonts w:ascii="Times New Roman" w:eastAsia="Times New Roman" w:hAnsi="Times New Roman" w:cs="Times New Roman"/>
          <w:b/>
          <w:bCs/>
          <w:lang w:eastAsia="pl-PL"/>
        </w:rPr>
        <w:t xml:space="preserve">do dnia </w:t>
      </w:r>
      <w:r w:rsidR="00BD64D3" w:rsidRPr="00BD64D3">
        <w:rPr>
          <w:rFonts w:ascii="Times New Roman" w:eastAsia="Times New Roman" w:hAnsi="Times New Roman" w:cs="Times New Roman"/>
          <w:b/>
          <w:bCs/>
          <w:lang w:eastAsia="pl-PL"/>
        </w:rPr>
        <w:t>1</w:t>
      </w:r>
      <w:r w:rsidR="006D0277">
        <w:rPr>
          <w:rFonts w:ascii="Times New Roman" w:eastAsia="Times New Roman" w:hAnsi="Times New Roman" w:cs="Times New Roman"/>
          <w:b/>
          <w:bCs/>
          <w:lang w:eastAsia="pl-PL"/>
        </w:rPr>
        <w:t>8</w:t>
      </w:r>
      <w:r w:rsidR="00274090" w:rsidRPr="00BD64D3">
        <w:rPr>
          <w:rFonts w:ascii="Times New Roman" w:eastAsia="Times New Roman" w:hAnsi="Times New Roman" w:cs="Times New Roman"/>
          <w:b/>
          <w:bCs/>
          <w:lang w:eastAsia="pl-PL"/>
        </w:rPr>
        <w:t>.</w:t>
      </w:r>
      <w:r w:rsidR="00BD64D3" w:rsidRPr="00BD64D3">
        <w:rPr>
          <w:rFonts w:ascii="Times New Roman" w:eastAsia="Times New Roman" w:hAnsi="Times New Roman" w:cs="Times New Roman"/>
          <w:b/>
          <w:bCs/>
          <w:lang w:eastAsia="pl-PL"/>
        </w:rPr>
        <w:t>07</w:t>
      </w:r>
      <w:r w:rsidR="00274090" w:rsidRPr="00BD64D3">
        <w:rPr>
          <w:rFonts w:ascii="Times New Roman" w:eastAsia="Times New Roman" w:hAnsi="Times New Roman" w:cs="Times New Roman"/>
          <w:b/>
          <w:bCs/>
          <w:lang w:eastAsia="pl-PL"/>
        </w:rPr>
        <w:t>.</w:t>
      </w:r>
      <w:r w:rsidRPr="00BD64D3">
        <w:rPr>
          <w:rFonts w:ascii="Times New Roman" w:eastAsia="Times New Roman" w:hAnsi="Times New Roman" w:cs="Times New Roman"/>
          <w:b/>
          <w:bCs/>
          <w:lang w:eastAsia="pl-PL"/>
        </w:rPr>
        <w:t>2022 r.,</w:t>
      </w:r>
      <w:r w:rsidRPr="00274090">
        <w:rPr>
          <w:rFonts w:ascii="Times New Roman" w:eastAsia="Times New Roman" w:hAnsi="Times New Roman" w:cs="Times New Roman"/>
          <w:b/>
          <w:bCs/>
          <w:lang w:eastAsia="pl-PL"/>
        </w:rPr>
        <w:t xml:space="preserve"> do godziny 0</w:t>
      </w:r>
      <w:r w:rsidR="00467160" w:rsidRPr="00274090">
        <w:rPr>
          <w:rFonts w:ascii="Times New Roman" w:eastAsia="Times New Roman" w:hAnsi="Times New Roman" w:cs="Times New Roman"/>
          <w:b/>
          <w:bCs/>
          <w:lang w:eastAsia="pl-PL"/>
        </w:rPr>
        <w:t>9</w:t>
      </w:r>
      <w:r w:rsidRPr="00274090">
        <w:rPr>
          <w:rFonts w:ascii="Times New Roman" w:eastAsia="Times New Roman" w:hAnsi="Times New Roman" w:cs="Times New Roman"/>
          <w:b/>
          <w:bCs/>
          <w:lang w:eastAsia="pl-PL"/>
        </w:rPr>
        <w:t xml:space="preserve">:00, </w:t>
      </w:r>
      <w:r w:rsidRPr="00274090">
        <w:rPr>
          <w:rFonts w:ascii="Times New Roman" w:eastAsia="Times New Roman" w:hAnsi="Times New Roman" w:cs="Times New Roman"/>
          <w:bCs/>
          <w:lang w:eastAsia="pl-PL"/>
        </w:rPr>
        <w:t>na zasadach, opisanych w rozdziale IX ust. 1-2 SWZ.</w:t>
      </w:r>
    </w:p>
    <w:p w14:paraId="138C8881" w14:textId="77777777" w:rsidR="001C50FA" w:rsidRPr="00BD64D3" w:rsidRDefault="001C50FA" w:rsidP="00F44EA8">
      <w:pPr>
        <w:widowControl w:val="0"/>
        <w:numPr>
          <w:ilvl w:val="0"/>
          <w:numId w:val="49"/>
        </w:numPr>
        <w:suppressAutoHyphens w:val="0"/>
        <w:spacing w:after="0" w:line="240" w:lineRule="auto"/>
        <w:contextualSpacing/>
        <w:jc w:val="both"/>
        <w:rPr>
          <w:rFonts w:ascii="Times New Roman" w:eastAsia="Times New Roman" w:hAnsi="Times New Roman" w:cs="Times New Roman"/>
          <w:bCs/>
          <w:lang w:eastAsia="pl-PL"/>
        </w:rPr>
      </w:pPr>
      <w:r w:rsidRPr="00274090">
        <w:rPr>
          <w:rFonts w:ascii="Times New Roman" w:eastAsia="Times New Roman" w:hAnsi="Times New Roman" w:cs="Times New Roman"/>
          <w:lang w:eastAsia="pl-PL"/>
        </w:rPr>
        <w:t xml:space="preserve">Wykonawca przed upływem terminu do składania ofert może wycofać ofertę zgodnie z regulaminem na </w:t>
      </w:r>
      <w:hyperlink r:id="rId34" w:history="1">
        <w:r w:rsidRPr="00274090">
          <w:rPr>
            <w:rFonts w:ascii="Times New Roman" w:eastAsia="Times New Roman" w:hAnsi="Times New Roman" w:cs="Times New Roman"/>
            <w:color w:val="0000FF"/>
            <w:u w:val="single"/>
            <w:lang w:eastAsia="pl-PL"/>
          </w:rPr>
          <w:t>https://platformazakupowa.pl</w:t>
        </w:r>
      </w:hyperlink>
      <w:r w:rsidRPr="00274090">
        <w:rPr>
          <w:rFonts w:ascii="Times New Roman" w:eastAsia="Times New Roman" w:hAnsi="Times New Roman" w:cs="Times New Roman"/>
          <w:lang w:eastAsia="pl-PL"/>
        </w:rPr>
        <w:t xml:space="preserve">. </w:t>
      </w:r>
      <w:r w:rsidRPr="00274090">
        <w:rPr>
          <w:rFonts w:ascii="Times New Roman" w:eastAsia="Times New Roman" w:hAnsi="Times New Roman" w:cs="Times New Roman"/>
          <w:color w:val="000000"/>
          <w:lang w:eastAsia="pl-PL"/>
        </w:rPr>
        <w:t xml:space="preserve">Sposób wycofania oferty zamieszczono w instrukcji dostępnej adresem: </w:t>
      </w:r>
      <w:hyperlink r:id="rId35" w:history="1">
        <w:r w:rsidRPr="00274090">
          <w:rPr>
            <w:rFonts w:ascii="Times New Roman" w:eastAsia="Times New Roman" w:hAnsi="Times New Roman" w:cs="Times New Roman"/>
            <w:color w:val="0000FF"/>
            <w:u w:val="single"/>
            <w:lang w:eastAsia="pl-PL"/>
          </w:rPr>
          <w:t>https://platformazakupowa.pl/strona/45-instrukcje</w:t>
        </w:r>
      </w:hyperlink>
      <w:r w:rsidRPr="00274090">
        <w:rPr>
          <w:rFonts w:ascii="Times New Roman" w:eastAsia="Times New Roman" w:hAnsi="Times New Roman" w:cs="Times New Roman"/>
          <w:color w:val="000000"/>
          <w:lang w:eastAsia="pl-PL"/>
        </w:rPr>
        <w:t xml:space="preserve">. Oferta nie może zostać wycofana po upływie terminu składania </w:t>
      </w:r>
      <w:r w:rsidRPr="00BD64D3">
        <w:rPr>
          <w:rFonts w:ascii="Times New Roman" w:eastAsia="Times New Roman" w:hAnsi="Times New Roman" w:cs="Times New Roman"/>
          <w:color w:val="000000"/>
          <w:lang w:eastAsia="pl-PL"/>
        </w:rPr>
        <w:t xml:space="preserve">ofert. </w:t>
      </w:r>
    </w:p>
    <w:p w14:paraId="115D6FD1" w14:textId="77777777" w:rsidR="001C50FA" w:rsidRPr="00BD64D3" w:rsidRDefault="001C50FA" w:rsidP="00F44EA8">
      <w:pPr>
        <w:widowControl w:val="0"/>
        <w:numPr>
          <w:ilvl w:val="0"/>
          <w:numId w:val="49"/>
        </w:numPr>
        <w:suppressAutoHyphens w:val="0"/>
        <w:spacing w:after="0" w:line="240" w:lineRule="auto"/>
        <w:contextualSpacing/>
        <w:jc w:val="both"/>
        <w:rPr>
          <w:rFonts w:ascii="Times New Roman" w:eastAsia="Times New Roman" w:hAnsi="Times New Roman" w:cs="Times New Roman"/>
          <w:bCs/>
          <w:lang w:eastAsia="pl-PL"/>
        </w:rPr>
      </w:pPr>
      <w:r w:rsidRPr="00BD64D3">
        <w:rPr>
          <w:rFonts w:ascii="Times New Roman" w:eastAsia="Times New Roman" w:hAnsi="Times New Roman" w:cs="Times New Roman"/>
          <w:lang w:eastAsia="pl-PL"/>
        </w:rPr>
        <w:t>Zamawiający odrzuci ofertę złożoną po terminie składania ofert.</w:t>
      </w:r>
    </w:p>
    <w:p w14:paraId="48976C2F" w14:textId="41229B8B" w:rsidR="001C50FA" w:rsidRPr="00BD64D3" w:rsidRDefault="001C50FA" w:rsidP="00F44EA8">
      <w:pPr>
        <w:widowControl w:val="0"/>
        <w:numPr>
          <w:ilvl w:val="0"/>
          <w:numId w:val="49"/>
        </w:numPr>
        <w:suppressAutoHyphens w:val="0"/>
        <w:spacing w:after="0" w:line="240" w:lineRule="auto"/>
        <w:contextualSpacing/>
        <w:jc w:val="both"/>
        <w:rPr>
          <w:rFonts w:ascii="Times New Roman" w:eastAsia="Times New Roman" w:hAnsi="Times New Roman" w:cs="Times New Roman"/>
          <w:bCs/>
          <w:lang w:eastAsia="pl-PL"/>
        </w:rPr>
      </w:pPr>
      <w:r w:rsidRPr="00BD64D3">
        <w:rPr>
          <w:rFonts w:ascii="Times New Roman" w:eastAsia="Times New Roman" w:hAnsi="Times New Roman" w:cs="Times New Roman"/>
          <w:lang w:eastAsia="pl-PL"/>
        </w:rPr>
        <w:t xml:space="preserve">Otwarcie ofert nastąpi </w:t>
      </w:r>
      <w:r w:rsidRPr="00BD64D3">
        <w:rPr>
          <w:rFonts w:ascii="Times New Roman" w:eastAsia="Times New Roman" w:hAnsi="Times New Roman" w:cs="Times New Roman"/>
          <w:b/>
          <w:lang w:eastAsia="pl-PL"/>
        </w:rPr>
        <w:t>w dniu</w:t>
      </w:r>
      <w:r w:rsidR="005F39B8" w:rsidRPr="00BD64D3">
        <w:rPr>
          <w:rFonts w:ascii="Times New Roman" w:eastAsia="Times New Roman" w:hAnsi="Times New Roman" w:cs="Times New Roman"/>
          <w:b/>
          <w:lang w:eastAsia="pl-PL"/>
        </w:rPr>
        <w:t xml:space="preserve"> </w:t>
      </w:r>
      <w:r w:rsidR="00BD64D3" w:rsidRPr="00BD64D3">
        <w:rPr>
          <w:rFonts w:ascii="Times New Roman" w:eastAsia="Times New Roman" w:hAnsi="Times New Roman" w:cs="Times New Roman"/>
          <w:b/>
          <w:lang w:eastAsia="pl-PL"/>
        </w:rPr>
        <w:t>1</w:t>
      </w:r>
      <w:r w:rsidR="006D0277">
        <w:rPr>
          <w:rFonts w:ascii="Times New Roman" w:eastAsia="Times New Roman" w:hAnsi="Times New Roman" w:cs="Times New Roman"/>
          <w:b/>
          <w:lang w:eastAsia="pl-PL"/>
        </w:rPr>
        <w:t>8</w:t>
      </w:r>
      <w:r w:rsidR="00274090" w:rsidRPr="00BD64D3">
        <w:rPr>
          <w:rFonts w:ascii="Times New Roman" w:eastAsia="Times New Roman" w:hAnsi="Times New Roman" w:cs="Times New Roman"/>
          <w:b/>
          <w:lang w:eastAsia="pl-PL"/>
        </w:rPr>
        <w:t>.0</w:t>
      </w:r>
      <w:r w:rsidR="00BD64D3" w:rsidRPr="00BD64D3">
        <w:rPr>
          <w:rFonts w:ascii="Times New Roman" w:eastAsia="Times New Roman" w:hAnsi="Times New Roman" w:cs="Times New Roman"/>
          <w:b/>
          <w:lang w:eastAsia="pl-PL"/>
        </w:rPr>
        <w:t>7</w:t>
      </w:r>
      <w:r w:rsidR="00274090" w:rsidRPr="00BD64D3">
        <w:rPr>
          <w:rFonts w:ascii="Times New Roman" w:eastAsia="Times New Roman" w:hAnsi="Times New Roman" w:cs="Times New Roman"/>
          <w:b/>
          <w:lang w:eastAsia="pl-PL"/>
        </w:rPr>
        <w:t>.2022</w:t>
      </w:r>
      <w:r w:rsidRPr="00BD64D3">
        <w:rPr>
          <w:rFonts w:ascii="Times New Roman" w:eastAsia="Times New Roman" w:hAnsi="Times New Roman" w:cs="Times New Roman"/>
          <w:b/>
          <w:lang w:eastAsia="pl-PL"/>
        </w:rPr>
        <w:t xml:space="preserve"> r., o godzinie </w:t>
      </w:r>
      <w:r w:rsidR="007B53E4" w:rsidRPr="00BD64D3">
        <w:rPr>
          <w:rFonts w:ascii="Times New Roman" w:eastAsia="Times New Roman" w:hAnsi="Times New Roman" w:cs="Times New Roman"/>
          <w:b/>
          <w:lang w:eastAsia="pl-PL"/>
        </w:rPr>
        <w:t>10</w:t>
      </w:r>
      <w:r w:rsidRPr="00BD64D3">
        <w:rPr>
          <w:rFonts w:ascii="Times New Roman" w:eastAsia="Times New Roman" w:hAnsi="Times New Roman" w:cs="Times New Roman"/>
          <w:b/>
          <w:lang w:eastAsia="pl-PL"/>
        </w:rPr>
        <w:t>:</w:t>
      </w:r>
      <w:r w:rsidR="007B53E4" w:rsidRPr="00BD64D3">
        <w:rPr>
          <w:rFonts w:ascii="Times New Roman" w:eastAsia="Times New Roman" w:hAnsi="Times New Roman" w:cs="Times New Roman"/>
          <w:b/>
          <w:lang w:eastAsia="pl-PL"/>
        </w:rPr>
        <w:t>00</w:t>
      </w:r>
      <w:r w:rsidRPr="00BD64D3">
        <w:rPr>
          <w:rFonts w:ascii="Times New Roman" w:eastAsia="Times New Roman" w:hAnsi="Times New Roman" w:cs="Times New Roman"/>
          <w:b/>
          <w:lang w:eastAsia="pl-PL"/>
        </w:rPr>
        <w:t xml:space="preserve"> </w:t>
      </w:r>
      <w:r w:rsidRPr="00BD64D3">
        <w:rPr>
          <w:rFonts w:ascii="Times New Roman" w:eastAsia="Times New Roman" w:hAnsi="Times New Roman" w:cs="Times New Roman"/>
          <w:lang w:eastAsia="pl-PL"/>
        </w:rPr>
        <w:t xml:space="preserve">za pośrednictwem </w:t>
      </w:r>
      <w:hyperlink r:id="rId36" w:history="1">
        <w:r w:rsidRPr="00BD64D3">
          <w:rPr>
            <w:rFonts w:ascii="Times New Roman" w:eastAsia="Times New Roman" w:hAnsi="Times New Roman" w:cs="Times New Roman"/>
            <w:color w:val="0000FF"/>
            <w:u w:val="single"/>
            <w:lang w:eastAsia="pl-PL"/>
          </w:rPr>
          <w:t>https://platformazakupowa.pl</w:t>
        </w:r>
      </w:hyperlink>
      <w:r w:rsidRPr="00BD64D3">
        <w:rPr>
          <w:rFonts w:ascii="Times New Roman" w:eastAsia="Times New Roman" w:hAnsi="Times New Roman" w:cs="Times New Roman"/>
          <w:lang w:eastAsia="pl-PL"/>
        </w:rPr>
        <w:t xml:space="preserve"> </w:t>
      </w:r>
    </w:p>
    <w:p w14:paraId="741E16F2" w14:textId="77777777" w:rsidR="001C50FA" w:rsidRPr="001C50FA" w:rsidRDefault="001C50FA" w:rsidP="00F44EA8">
      <w:pPr>
        <w:widowControl w:val="0"/>
        <w:numPr>
          <w:ilvl w:val="0"/>
          <w:numId w:val="49"/>
        </w:numPr>
        <w:tabs>
          <w:tab w:val="center" w:pos="4536"/>
          <w:tab w:val="right" w:pos="9072"/>
        </w:tabs>
        <w:suppressAutoHyphens w:val="0"/>
        <w:spacing w:after="0" w:line="240" w:lineRule="auto"/>
        <w:jc w:val="both"/>
        <w:rPr>
          <w:rFonts w:ascii="Times New Roman" w:eastAsia="Times New Roman" w:hAnsi="Times New Roman" w:cs="Times New Roman"/>
          <w:lang w:eastAsia="pl-PL"/>
        </w:rPr>
      </w:pPr>
      <w:r w:rsidRPr="007B53E4">
        <w:rPr>
          <w:rFonts w:ascii="Times New Roman" w:eastAsia="Times New Roman" w:hAnsi="Times New Roman" w:cs="Times New Roman"/>
          <w:lang w:eastAsia="pl-PL"/>
        </w:rPr>
        <w:t>W przypadku zmiany terminu składania ofert zamawiający</w:t>
      </w:r>
      <w:r w:rsidRPr="001C50FA">
        <w:rPr>
          <w:rFonts w:ascii="Times New Roman" w:eastAsia="Times New Roman" w:hAnsi="Times New Roman" w:cs="Times New Roman"/>
          <w:lang w:eastAsia="pl-PL"/>
        </w:rPr>
        <w:t xml:space="preserve"> zamieści informację</w:t>
      </w:r>
      <w:r w:rsidR="002906FD">
        <w:rPr>
          <w:rFonts w:ascii="Times New Roman" w:eastAsia="Times New Roman" w:hAnsi="Times New Roman" w:cs="Times New Roman"/>
          <w:lang w:eastAsia="pl-PL"/>
        </w:rPr>
        <w:t xml:space="preserve"> </w:t>
      </w:r>
      <w:r w:rsidRPr="001C50FA">
        <w:rPr>
          <w:rFonts w:ascii="Times New Roman" w:eastAsia="Times New Roman" w:hAnsi="Times New Roman" w:cs="Times New Roman"/>
          <w:lang w:eastAsia="pl-PL"/>
        </w:rPr>
        <w:t xml:space="preserve">o   jego   przedłużeniu na </w:t>
      </w:r>
      <w:hyperlink r:id="rId37" w:history="1">
        <w:r w:rsidRPr="001C50FA">
          <w:rPr>
            <w:rFonts w:ascii="Times New Roman" w:eastAsia="Times New Roman" w:hAnsi="Times New Roman" w:cs="Times New Roman"/>
            <w:color w:val="0000FF"/>
            <w:u w:val="single"/>
            <w:lang w:eastAsia="pl-PL"/>
          </w:rPr>
          <w:t>https://platformazakupowa.pl</w:t>
        </w:r>
      </w:hyperlink>
      <w:r w:rsidRPr="001C50FA">
        <w:rPr>
          <w:rFonts w:ascii="Times New Roman" w:eastAsia="Times New Roman" w:hAnsi="Times New Roman" w:cs="Times New Roman"/>
          <w:lang w:eastAsia="pl-PL"/>
        </w:rPr>
        <w:t xml:space="preserve"> – adres profilu nabywcy – </w:t>
      </w:r>
      <w:hyperlink r:id="rId38" w:history="1">
        <w:r w:rsidRPr="001C50FA">
          <w:rPr>
            <w:rFonts w:ascii="Times New Roman" w:eastAsia="Times New Roman" w:hAnsi="Times New Roman" w:cs="Times New Roman"/>
            <w:bCs/>
            <w:color w:val="0000FF"/>
            <w:u w:val="single"/>
            <w:lang w:eastAsia="pl-PL"/>
          </w:rPr>
          <w:t>https://platformazakupowa.pl/pn/uj_edu</w:t>
        </w:r>
      </w:hyperlink>
      <w:r w:rsidRPr="001C50FA">
        <w:rPr>
          <w:rFonts w:ascii="Times New Roman" w:eastAsia="Times New Roman" w:hAnsi="Times New Roman" w:cs="Times New Roman"/>
          <w:bCs/>
          <w:lang w:eastAsia="pl-PL"/>
        </w:rPr>
        <w:t>, w zakładce właściwej dla prowadzonego postępowania, w sekcji „Komunikaty”.</w:t>
      </w:r>
    </w:p>
    <w:p w14:paraId="416333E1" w14:textId="77777777" w:rsidR="001C50FA" w:rsidRPr="001C50FA" w:rsidRDefault="001C50FA" w:rsidP="00F44EA8">
      <w:pPr>
        <w:widowControl w:val="0"/>
        <w:numPr>
          <w:ilvl w:val="0"/>
          <w:numId w:val="49"/>
        </w:numPr>
        <w:tabs>
          <w:tab w:val="center" w:pos="4536"/>
          <w:tab w:val="right" w:pos="9072"/>
        </w:tabs>
        <w:suppressAutoHyphens w:val="0"/>
        <w:spacing w:after="0" w:line="240" w:lineRule="auto"/>
        <w:jc w:val="both"/>
        <w:rPr>
          <w:rFonts w:ascii="Times New Roman" w:eastAsia="Times New Roman" w:hAnsi="Times New Roman" w:cs="Times New Roman"/>
          <w:lang w:eastAsia="pl-PL"/>
        </w:rPr>
      </w:pPr>
      <w:r w:rsidRPr="001C50FA">
        <w:rPr>
          <w:rFonts w:ascii="Times New Roman" w:eastAsia="Times New Roman" w:hAnsi="Times New Roman" w:cs="Times New Roman"/>
          <w:lang w:eastAsia="pl-PL"/>
        </w:rPr>
        <w:t xml:space="preserve">W przypadku awarii systemu teleinformatycznego, skutkującej brakiem możliwości otwarcia </w:t>
      </w:r>
      <w:r w:rsidRPr="001C50FA">
        <w:rPr>
          <w:rFonts w:ascii="Times New Roman" w:eastAsia="Times New Roman" w:hAnsi="Times New Roman" w:cs="Times New Roman"/>
          <w:lang w:eastAsia="pl-PL"/>
        </w:rPr>
        <w:lastRenderedPageBreak/>
        <w:t>ofert w terminie określonym przez zamawiającego, otwarcie ofert nastąpi niezwłocznie po usunięciu awarii.</w:t>
      </w:r>
    </w:p>
    <w:p w14:paraId="15CA2338" w14:textId="77777777" w:rsidR="001C50FA" w:rsidRPr="001C50FA" w:rsidRDefault="001C50FA" w:rsidP="00F44EA8">
      <w:pPr>
        <w:widowControl w:val="0"/>
        <w:numPr>
          <w:ilvl w:val="0"/>
          <w:numId w:val="49"/>
        </w:numPr>
        <w:tabs>
          <w:tab w:val="center" w:pos="4536"/>
          <w:tab w:val="right" w:pos="9072"/>
        </w:tabs>
        <w:suppressAutoHyphens w:val="0"/>
        <w:spacing w:after="0" w:line="240" w:lineRule="auto"/>
        <w:jc w:val="both"/>
        <w:rPr>
          <w:rFonts w:ascii="Times New Roman" w:eastAsia="Times New Roman" w:hAnsi="Times New Roman" w:cs="Times New Roman"/>
          <w:lang w:eastAsia="pl-PL"/>
        </w:rPr>
      </w:pPr>
      <w:r w:rsidRPr="001C50FA">
        <w:rPr>
          <w:rFonts w:ascii="Times New Roman" w:eastAsia="Times New Roman" w:hAnsi="Times New Roman" w:cs="Times New Roman"/>
          <w:lang w:eastAsia="pl-PL"/>
        </w:rPr>
        <w:t xml:space="preserve">Zamawiający najpóźniej przed otwarciem ofert udostępni na </w:t>
      </w:r>
      <w:hyperlink r:id="rId39" w:history="1">
        <w:r w:rsidRPr="001C50FA">
          <w:rPr>
            <w:rFonts w:ascii="Times New Roman" w:eastAsia="Times New Roman" w:hAnsi="Times New Roman" w:cs="Times New Roman"/>
            <w:color w:val="0000FF"/>
            <w:u w:val="single"/>
            <w:lang w:eastAsia="pl-PL"/>
          </w:rPr>
          <w:t>https://platformazakupowa.pl</w:t>
        </w:r>
      </w:hyperlink>
      <w:r w:rsidRPr="001C50FA">
        <w:rPr>
          <w:rFonts w:ascii="Times New Roman" w:eastAsia="Times New Roman" w:hAnsi="Times New Roman" w:cs="Times New Roman"/>
          <w:lang w:eastAsia="pl-PL"/>
        </w:rPr>
        <w:t xml:space="preserve"> – adres profilu nabywcy – </w:t>
      </w:r>
      <w:hyperlink r:id="rId40" w:history="1">
        <w:r w:rsidRPr="001C50FA">
          <w:rPr>
            <w:rFonts w:ascii="Times New Roman" w:eastAsia="Times New Roman" w:hAnsi="Times New Roman" w:cs="Times New Roman"/>
            <w:bCs/>
            <w:color w:val="0000FF"/>
            <w:u w:val="single"/>
            <w:lang w:eastAsia="pl-PL"/>
          </w:rPr>
          <w:t>https://platformazakupowa.pl/pn/uj_edu</w:t>
        </w:r>
      </w:hyperlink>
      <w:r w:rsidRPr="001C50FA">
        <w:rPr>
          <w:rFonts w:ascii="Times New Roman" w:eastAsia="Times New Roman" w:hAnsi="Times New Roman" w:cs="Times New Roman"/>
          <w:bCs/>
          <w:lang w:eastAsia="pl-PL"/>
        </w:rPr>
        <w:t xml:space="preserve">, w zakładce właściwej dla prowadzonego postępowania, w sekcji „Komunikaty”, </w:t>
      </w:r>
      <w:r w:rsidRPr="001C50FA">
        <w:rPr>
          <w:rFonts w:ascii="Times New Roman" w:eastAsia="Times New Roman" w:hAnsi="Times New Roman" w:cs="Times New Roman"/>
          <w:lang w:eastAsia="pl-PL"/>
        </w:rPr>
        <w:t>informację o kwocie, jaką zamierza przeznaczyć na sfinansowanie zamówienia.</w:t>
      </w:r>
    </w:p>
    <w:p w14:paraId="06B5E514" w14:textId="77777777" w:rsidR="001C50FA" w:rsidRPr="001C50FA" w:rsidRDefault="001C50FA" w:rsidP="00F44EA8">
      <w:pPr>
        <w:widowControl w:val="0"/>
        <w:numPr>
          <w:ilvl w:val="0"/>
          <w:numId w:val="49"/>
        </w:numPr>
        <w:tabs>
          <w:tab w:val="center" w:pos="4536"/>
          <w:tab w:val="right" w:pos="9072"/>
        </w:tabs>
        <w:suppressAutoHyphens w:val="0"/>
        <w:spacing w:after="0" w:line="240" w:lineRule="auto"/>
        <w:jc w:val="both"/>
        <w:rPr>
          <w:rFonts w:ascii="Times New Roman" w:eastAsia="Times New Roman" w:hAnsi="Times New Roman" w:cs="Times New Roman"/>
          <w:lang w:eastAsia="pl-PL"/>
        </w:rPr>
      </w:pPr>
      <w:r w:rsidRPr="001C50FA">
        <w:rPr>
          <w:rFonts w:ascii="Times New Roman" w:eastAsia="Times New Roman" w:hAnsi="Times New Roman" w:cs="Times New Roman"/>
          <w:lang w:eastAsia="pl-PL"/>
        </w:rPr>
        <w:t>Zamawiający niezwłocznie po otwarciu ofert, udostępni na stronie internetowej prowadzonego postępowania informacje o:</w:t>
      </w:r>
    </w:p>
    <w:p w14:paraId="0B21D98E" w14:textId="77777777" w:rsidR="001C50FA" w:rsidRPr="001C50FA" w:rsidRDefault="001C50FA" w:rsidP="00F44EA8">
      <w:pPr>
        <w:widowControl w:val="0"/>
        <w:numPr>
          <w:ilvl w:val="1"/>
          <w:numId w:val="49"/>
        </w:numPr>
        <w:suppressAutoHyphens w:val="0"/>
        <w:spacing w:after="0" w:line="240" w:lineRule="auto"/>
        <w:jc w:val="both"/>
        <w:rPr>
          <w:rFonts w:ascii="Times New Roman" w:eastAsia="Times New Roman" w:hAnsi="Times New Roman" w:cs="Times New Roman"/>
          <w:lang w:eastAsia="pl-PL"/>
        </w:rPr>
      </w:pPr>
      <w:r w:rsidRPr="001C50FA">
        <w:rPr>
          <w:rFonts w:ascii="Times New Roman" w:eastAsia="Times New Roman" w:hAnsi="Times New Roman" w:cs="Times New Roman"/>
          <w:lang w:eastAsia="pl-PL"/>
        </w:rPr>
        <w:t>nazwach albo imionach i nazwiskach oraz siedzibach lub miejscach prowadzonej działalności gospodarczej albo miejscach zamieszkania wykonawców, których oferty zostały</w:t>
      </w:r>
      <w:r w:rsidRPr="001C50FA">
        <w:rPr>
          <w:rFonts w:ascii="Times New Roman" w:eastAsia="Times New Roman" w:hAnsi="Times New Roman" w:cs="Times New Roman"/>
          <w:spacing w:val="-3"/>
          <w:lang w:eastAsia="pl-PL"/>
        </w:rPr>
        <w:t xml:space="preserve"> </w:t>
      </w:r>
      <w:r w:rsidRPr="001C50FA">
        <w:rPr>
          <w:rFonts w:ascii="Times New Roman" w:eastAsia="Times New Roman" w:hAnsi="Times New Roman" w:cs="Times New Roman"/>
          <w:lang w:eastAsia="pl-PL"/>
        </w:rPr>
        <w:t>otwarte;</w:t>
      </w:r>
    </w:p>
    <w:p w14:paraId="2CA3D349" w14:textId="77777777" w:rsidR="001C50FA" w:rsidRPr="001C50FA" w:rsidRDefault="001C50FA" w:rsidP="00F44EA8">
      <w:pPr>
        <w:widowControl w:val="0"/>
        <w:numPr>
          <w:ilvl w:val="1"/>
          <w:numId w:val="49"/>
        </w:numPr>
        <w:suppressAutoHyphens w:val="0"/>
        <w:spacing w:after="0" w:line="240" w:lineRule="auto"/>
        <w:jc w:val="both"/>
        <w:rPr>
          <w:rFonts w:ascii="Times New Roman" w:eastAsia="Times New Roman" w:hAnsi="Times New Roman" w:cs="Times New Roman"/>
          <w:lang w:eastAsia="pl-PL"/>
        </w:rPr>
      </w:pPr>
      <w:r w:rsidRPr="001C50FA">
        <w:rPr>
          <w:rFonts w:ascii="Times New Roman" w:eastAsia="Times New Roman" w:hAnsi="Times New Roman" w:cs="Times New Roman"/>
          <w:lang w:eastAsia="pl-PL"/>
        </w:rPr>
        <w:t>cenach lub kosztach zawartych w</w:t>
      </w:r>
      <w:r w:rsidRPr="001C50FA">
        <w:rPr>
          <w:rFonts w:ascii="Times New Roman" w:eastAsia="Times New Roman" w:hAnsi="Times New Roman" w:cs="Times New Roman"/>
          <w:spacing w:val="-4"/>
          <w:lang w:eastAsia="pl-PL"/>
        </w:rPr>
        <w:t xml:space="preserve"> </w:t>
      </w:r>
      <w:r w:rsidRPr="001C50FA">
        <w:rPr>
          <w:rFonts w:ascii="Times New Roman" w:eastAsia="Times New Roman" w:hAnsi="Times New Roman" w:cs="Times New Roman"/>
          <w:lang w:eastAsia="pl-PL"/>
        </w:rPr>
        <w:t>ofertach.</w:t>
      </w:r>
    </w:p>
    <w:p w14:paraId="23ED61ED" w14:textId="77777777" w:rsidR="001C50FA" w:rsidRPr="001C50FA" w:rsidRDefault="001C50FA" w:rsidP="00F44EA8">
      <w:pPr>
        <w:widowControl w:val="0"/>
        <w:numPr>
          <w:ilvl w:val="0"/>
          <w:numId w:val="49"/>
        </w:numPr>
        <w:suppressAutoHyphens w:val="0"/>
        <w:spacing w:after="0" w:line="240" w:lineRule="auto"/>
        <w:contextualSpacing/>
        <w:jc w:val="both"/>
        <w:rPr>
          <w:rFonts w:ascii="Times New Roman" w:eastAsia="Times New Roman" w:hAnsi="Times New Roman" w:cs="Times New Roman"/>
          <w:bCs/>
          <w:u w:val="single"/>
          <w:lang w:eastAsia="pl-PL"/>
        </w:rPr>
      </w:pPr>
      <w:r w:rsidRPr="001C50FA">
        <w:rPr>
          <w:rFonts w:ascii="Times New Roman" w:eastAsia="Times New Roman" w:hAnsi="Times New Roman" w:cs="Times New Roman"/>
          <w:u w:val="single"/>
          <w:lang w:eastAsia="pl-PL"/>
        </w:rPr>
        <w:t>Zamawiający nie przewiduje przeprowadzania jawnej sesji otwarcia ofert z udziałem wykonawców, jak też transmitowania sesji otwarcia za pośrednictwem elektronicznych narzędzi do przekazu wideo on-line.</w:t>
      </w:r>
    </w:p>
    <w:p w14:paraId="64D282BC" w14:textId="77777777" w:rsidR="001C50FA" w:rsidRPr="007E4778" w:rsidRDefault="001C50FA">
      <w:pPr>
        <w:spacing w:after="0" w:line="240" w:lineRule="auto"/>
        <w:jc w:val="both"/>
        <w:rPr>
          <w:rFonts w:ascii="Times New Roman" w:eastAsia="Times New Roman" w:hAnsi="Times New Roman" w:cs="Times New Roman"/>
          <w:b/>
          <w:bCs/>
          <w:lang w:eastAsia="pl-PL"/>
        </w:rPr>
      </w:pPr>
    </w:p>
    <w:p w14:paraId="7AEE44A1" w14:textId="77777777" w:rsidR="00257C19" w:rsidRPr="007E4778" w:rsidRDefault="00A869D0">
      <w:pPr>
        <w:spacing w:after="0" w:line="240" w:lineRule="auto"/>
        <w:jc w:val="both"/>
        <w:rPr>
          <w:rFonts w:ascii="Times New Roman" w:eastAsia="Times New Roman" w:hAnsi="Times New Roman" w:cs="Times New Roman"/>
          <w:b/>
          <w:bCs/>
          <w:lang w:eastAsia="pl-PL"/>
        </w:rPr>
      </w:pPr>
      <w:r w:rsidRPr="007E4778">
        <w:rPr>
          <w:rFonts w:ascii="Times New Roman" w:eastAsia="Times New Roman" w:hAnsi="Times New Roman" w:cs="Times New Roman"/>
          <w:b/>
          <w:bCs/>
          <w:lang w:eastAsia="pl-PL"/>
        </w:rPr>
        <w:t>Rozdział XIV – Opis sposobu obliczania ceny</w:t>
      </w:r>
    </w:p>
    <w:p w14:paraId="21CBC8A1" w14:textId="6311C2E3" w:rsidR="00D34FB1" w:rsidRPr="00D34FB1" w:rsidRDefault="00D34FB1" w:rsidP="00F44EA8">
      <w:pPr>
        <w:numPr>
          <w:ilvl w:val="0"/>
          <w:numId w:val="38"/>
        </w:numPr>
        <w:spacing w:after="0" w:line="240" w:lineRule="auto"/>
        <w:jc w:val="both"/>
        <w:rPr>
          <w:rFonts w:ascii="Times New Roman" w:eastAsia="Times New Roman" w:hAnsi="Times New Roman" w:cs="Times New Roman"/>
          <w:color w:val="000000"/>
          <w:lang w:eastAsia="pl-PL"/>
        </w:rPr>
      </w:pPr>
      <w:r w:rsidRPr="00D34FB1">
        <w:rPr>
          <w:rFonts w:ascii="Times New Roman" w:eastAsia="Times New Roman" w:hAnsi="Times New Roman" w:cs="Times New Roman"/>
          <w:color w:val="000000"/>
          <w:lang w:eastAsia="pl-PL"/>
        </w:rPr>
        <w:t xml:space="preserve">Cenę oferty należy podać w złotych polskich i wyliczyć na podstawie indywidualnej kalkulacji uwzględniając podatki oraz rabaty, upusty itp., których Wykonawca zamierza udzielić oraz  wszystkie koszty związane z </w:t>
      </w:r>
      <w:r>
        <w:rPr>
          <w:rFonts w:ascii="Times New Roman" w:eastAsia="Times New Roman" w:hAnsi="Times New Roman" w:cs="Times New Roman"/>
          <w:color w:val="000000"/>
          <w:lang w:eastAsia="pl-PL"/>
        </w:rPr>
        <w:t xml:space="preserve">prawidłową </w:t>
      </w:r>
      <w:r w:rsidRPr="00D34FB1">
        <w:rPr>
          <w:rFonts w:ascii="Times New Roman" w:eastAsia="Times New Roman" w:hAnsi="Times New Roman" w:cs="Times New Roman"/>
          <w:color w:val="000000"/>
          <w:lang w:eastAsia="pl-PL"/>
        </w:rPr>
        <w:t>realizacją umowy (</w:t>
      </w:r>
      <w:r w:rsidRPr="00D34FB1">
        <w:rPr>
          <w:rFonts w:ascii="Times New Roman" w:eastAsia="Times New Roman" w:hAnsi="Times New Roman" w:cs="Times New Roman"/>
          <w:b/>
          <w:i/>
          <w:color w:val="000000"/>
          <w:lang w:eastAsia="pl-PL"/>
        </w:rPr>
        <w:t>tj.</w:t>
      </w:r>
      <w:r w:rsidR="005F39B8">
        <w:rPr>
          <w:rFonts w:ascii="Times New Roman" w:eastAsia="Times New Roman" w:hAnsi="Times New Roman" w:cs="Times New Roman"/>
          <w:b/>
          <w:i/>
          <w:color w:val="000000"/>
          <w:lang w:eastAsia="pl-PL"/>
        </w:rPr>
        <w:t xml:space="preserve"> m.in.</w:t>
      </w:r>
      <w:r w:rsidRPr="00D34FB1">
        <w:rPr>
          <w:rFonts w:ascii="Times New Roman" w:eastAsia="Times New Roman" w:hAnsi="Times New Roman" w:cs="Times New Roman"/>
          <w:b/>
          <w:i/>
          <w:color w:val="000000"/>
          <w:lang w:eastAsia="pl-PL"/>
        </w:rPr>
        <w:t xml:space="preserve"> koszt</w:t>
      </w:r>
      <w:r w:rsidR="005F39B8">
        <w:rPr>
          <w:rFonts w:ascii="Times New Roman" w:eastAsia="Times New Roman" w:hAnsi="Times New Roman" w:cs="Times New Roman"/>
          <w:b/>
          <w:i/>
          <w:color w:val="000000"/>
          <w:lang w:eastAsia="pl-PL"/>
        </w:rPr>
        <w:t xml:space="preserve"> </w:t>
      </w:r>
      <w:r w:rsidRPr="00D34FB1">
        <w:rPr>
          <w:rFonts w:ascii="Times New Roman" w:eastAsia="Times New Roman" w:hAnsi="Times New Roman" w:cs="Times New Roman"/>
          <w:b/>
          <w:i/>
          <w:color w:val="000000"/>
          <w:lang w:eastAsia="pl-PL"/>
        </w:rPr>
        <w:t>dostawy/transportu,</w:t>
      </w:r>
      <w:r w:rsidR="001A4D0C">
        <w:rPr>
          <w:rFonts w:ascii="Times New Roman" w:eastAsia="Times New Roman" w:hAnsi="Times New Roman" w:cs="Times New Roman"/>
          <w:b/>
          <w:i/>
          <w:color w:val="000000"/>
          <w:lang w:eastAsia="pl-PL"/>
        </w:rPr>
        <w:t xml:space="preserve"> </w:t>
      </w:r>
      <w:r w:rsidRPr="00D34FB1">
        <w:rPr>
          <w:rFonts w:ascii="Times New Roman" w:eastAsia="Times New Roman" w:hAnsi="Times New Roman" w:cs="Times New Roman"/>
          <w:b/>
          <w:i/>
          <w:color w:val="000000"/>
          <w:lang w:eastAsia="pl-PL"/>
        </w:rPr>
        <w:t xml:space="preserve">pakowania, </w:t>
      </w:r>
      <w:r w:rsidR="001A4D0C" w:rsidRPr="00D34FB1">
        <w:rPr>
          <w:rFonts w:ascii="Times New Roman" w:eastAsia="Times New Roman" w:hAnsi="Times New Roman" w:cs="Times New Roman"/>
          <w:b/>
          <w:i/>
          <w:color w:val="000000"/>
          <w:lang w:eastAsia="pl-PL"/>
        </w:rPr>
        <w:t>ubezpieczenia,</w:t>
      </w:r>
      <w:r w:rsidR="001A4D0C">
        <w:rPr>
          <w:rFonts w:ascii="Times New Roman" w:eastAsia="Times New Roman" w:hAnsi="Times New Roman" w:cs="Times New Roman"/>
          <w:b/>
          <w:i/>
          <w:color w:val="000000"/>
          <w:lang w:eastAsia="pl-PL"/>
        </w:rPr>
        <w:t xml:space="preserve"> </w:t>
      </w:r>
      <w:r w:rsidR="005F39B8">
        <w:rPr>
          <w:rFonts w:ascii="Times New Roman" w:eastAsia="Times New Roman" w:hAnsi="Times New Roman" w:cs="Times New Roman"/>
          <w:b/>
          <w:i/>
          <w:color w:val="000000"/>
          <w:lang w:eastAsia="pl-PL"/>
        </w:rPr>
        <w:t>montażu</w:t>
      </w:r>
      <w:r w:rsidR="001A4D0C">
        <w:rPr>
          <w:rFonts w:ascii="Times New Roman" w:eastAsia="Times New Roman" w:hAnsi="Times New Roman" w:cs="Times New Roman"/>
          <w:b/>
          <w:i/>
          <w:color w:val="000000"/>
          <w:lang w:eastAsia="pl-PL"/>
        </w:rPr>
        <w:t xml:space="preserve"> i sprawdzenia poprawności działania, </w:t>
      </w:r>
      <w:r w:rsidRPr="00D34FB1">
        <w:rPr>
          <w:rFonts w:ascii="Times New Roman" w:eastAsia="Times New Roman" w:hAnsi="Times New Roman" w:cs="Times New Roman"/>
          <w:b/>
          <w:i/>
          <w:color w:val="000000"/>
          <w:lang w:eastAsia="pl-PL"/>
        </w:rPr>
        <w:t>koszty gwarancyjne oraz koszty celne – o ile dotyczą).</w:t>
      </w:r>
    </w:p>
    <w:p w14:paraId="21DC90F2" w14:textId="77777777" w:rsidR="00D34FB1" w:rsidRPr="00D34FB1" w:rsidRDefault="00D34FB1" w:rsidP="00F44EA8">
      <w:pPr>
        <w:numPr>
          <w:ilvl w:val="0"/>
          <w:numId w:val="38"/>
        </w:numPr>
        <w:spacing w:after="0" w:line="240" w:lineRule="auto"/>
        <w:jc w:val="both"/>
        <w:rPr>
          <w:rFonts w:ascii="Times New Roman" w:eastAsia="Times New Roman" w:hAnsi="Times New Roman" w:cs="Times New Roman"/>
          <w:color w:val="000000"/>
          <w:lang w:eastAsia="pl-PL"/>
        </w:rPr>
      </w:pPr>
      <w:r w:rsidRPr="00D34FB1">
        <w:rPr>
          <w:rFonts w:ascii="Times New Roman" w:eastAsia="Times New Roman" w:hAnsi="Times New Roman" w:cs="Times New Roman"/>
          <w:color w:val="000000"/>
          <w:lang w:eastAsia="pl-PL"/>
        </w:rPr>
        <w:t xml:space="preserve">W ofercie Wykonawca </w:t>
      </w:r>
      <w:r>
        <w:rPr>
          <w:rFonts w:ascii="Times New Roman" w:eastAsia="Times New Roman" w:hAnsi="Times New Roman" w:cs="Times New Roman"/>
          <w:color w:val="000000"/>
          <w:lang w:eastAsia="pl-PL"/>
        </w:rPr>
        <w:t xml:space="preserve">podaję cenę za </w:t>
      </w:r>
      <w:r w:rsidR="00050BB8">
        <w:rPr>
          <w:rFonts w:ascii="Times New Roman" w:eastAsia="Times New Roman" w:hAnsi="Times New Roman" w:cs="Times New Roman"/>
          <w:color w:val="000000"/>
          <w:lang w:eastAsia="pl-PL"/>
        </w:rPr>
        <w:t xml:space="preserve">prawidłową </w:t>
      </w:r>
      <w:r>
        <w:rPr>
          <w:rFonts w:ascii="Times New Roman" w:eastAsia="Times New Roman" w:hAnsi="Times New Roman" w:cs="Times New Roman"/>
          <w:color w:val="000000"/>
          <w:lang w:eastAsia="pl-PL"/>
        </w:rPr>
        <w:t xml:space="preserve">realizację </w:t>
      </w:r>
      <w:r w:rsidRPr="00D34FB1">
        <w:rPr>
          <w:rFonts w:ascii="Times New Roman" w:eastAsia="Times New Roman" w:hAnsi="Times New Roman" w:cs="Times New Roman"/>
          <w:color w:val="000000"/>
          <w:lang w:eastAsia="pl-PL"/>
        </w:rPr>
        <w:t>całości przedmiotu zamówienia</w:t>
      </w:r>
      <w:r w:rsidR="00E6328F" w:rsidRPr="00E6328F">
        <w:t xml:space="preserve"> </w:t>
      </w:r>
      <w:r w:rsidR="00E6328F" w:rsidRPr="00E6328F">
        <w:rPr>
          <w:rFonts w:ascii="Times New Roman" w:eastAsia="Times New Roman" w:hAnsi="Times New Roman" w:cs="Times New Roman"/>
          <w:color w:val="000000"/>
          <w:lang w:eastAsia="pl-PL"/>
        </w:rPr>
        <w:t>w odniesieniu do danej części przedmiotu zamówienia</w:t>
      </w:r>
      <w:r w:rsidRPr="00D34FB1">
        <w:rPr>
          <w:rFonts w:ascii="Times New Roman" w:eastAsia="Times New Roman" w:hAnsi="Times New Roman" w:cs="Times New Roman"/>
          <w:color w:val="000000"/>
          <w:lang w:eastAsia="pl-PL"/>
        </w:rPr>
        <w:t xml:space="preserve">. </w:t>
      </w:r>
    </w:p>
    <w:p w14:paraId="25B16031" w14:textId="77777777" w:rsidR="00D34FB1" w:rsidRPr="00D34FB1" w:rsidRDefault="00D34FB1" w:rsidP="00F44EA8">
      <w:pPr>
        <w:numPr>
          <w:ilvl w:val="0"/>
          <w:numId w:val="38"/>
        </w:numPr>
        <w:spacing w:after="0" w:line="240" w:lineRule="auto"/>
        <w:jc w:val="both"/>
        <w:rPr>
          <w:rFonts w:ascii="Times New Roman" w:eastAsia="Times New Roman" w:hAnsi="Times New Roman" w:cs="Times New Roman"/>
          <w:color w:val="000000"/>
          <w:lang w:eastAsia="pl-PL"/>
        </w:rPr>
      </w:pPr>
      <w:r w:rsidRPr="00D34FB1">
        <w:rPr>
          <w:rFonts w:ascii="Times New Roman" w:eastAsia="Times New Roman" w:hAnsi="Times New Roman" w:cs="Times New Roman"/>
          <w:color w:val="000000"/>
          <w:lang w:eastAsia="pl-PL"/>
        </w:rPr>
        <w:t>Cen</w:t>
      </w:r>
      <w:r w:rsidR="00CF4F6C">
        <w:rPr>
          <w:rFonts w:ascii="Times New Roman" w:eastAsia="Times New Roman" w:hAnsi="Times New Roman" w:cs="Times New Roman"/>
          <w:color w:val="000000"/>
          <w:lang w:eastAsia="pl-PL"/>
        </w:rPr>
        <w:t>a</w:t>
      </w:r>
      <w:r w:rsidRPr="00D34FB1">
        <w:rPr>
          <w:rFonts w:ascii="Times New Roman" w:eastAsia="Times New Roman" w:hAnsi="Times New Roman" w:cs="Times New Roman"/>
          <w:color w:val="000000"/>
          <w:lang w:eastAsia="pl-PL"/>
        </w:rPr>
        <w:t xml:space="preserve"> mu</w:t>
      </w:r>
      <w:r w:rsidR="00CF4F6C">
        <w:rPr>
          <w:rFonts w:ascii="Times New Roman" w:eastAsia="Times New Roman" w:hAnsi="Times New Roman" w:cs="Times New Roman"/>
          <w:color w:val="000000"/>
          <w:lang w:eastAsia="pl-PL"/>
        </w:rPr>
        <w:t>si</w:t>
      </w:r>
      <w:r w:rsidRPr="00D34FB1">
        <w:rPr>
          <w:rFonts w:ascii="Times New Roman" w:eastAsia="Times New Roman" w:hAnsi="Times New Roman" w:cs="Times New Roman"/>
          <w:color w:val="000000"/>
          <w:lang w:eastAsia="pl-PL"/>
        </w:rPr>
        <w:t xml:space="preserve"> być </w:t>
      </w:r>
      <w:r w:rsidR="00CF4F6C">
        <w:rPr>
          <w:rFonts w:ascii="Times New Roman" w:eastAsia="Times New Roman" w:hAnsi="Times New Roman" w:cs="Times New Roman"/>
          <w:color w:val="000000"/>
          <w:lang w:eastAsia="pl-PL"/>
        </w:rPr>
        <w:t>podana</w:t>
      </w:r>
      <w:r w:rsidRPr="00D34FB1">
        <w:rPr>
          <w:rFonts w:ascii="Times New Roman" w:eastAsia="Times New Roman" w:hAnsi="Times New Roman" w:cs="Times New Roman"/>
          <w:color w:val="000000"/>
          <w:lang w:eastAsia="pl-PL"/>
        </w:rPr>
        <w:t xml:space="preserve"> i </w:t>
      </w:r>
      <w:r w:rsidR="00CF4F6C">
        <w:rPr>
          <w:rFonts w:ascii="Times New Roman" w:eastAsia="Times New Roman" w:hAnsi="Times New Roman" w:cs="Times New Roman"/>
          <w:color w:val="000000"/>
          <w:lang w:eastAsia="pl-PL"/>
        </w:rPr>
        <w:t>wyliczona</w:t>
      </w:r>
      <w:r w:rsidRPr="00D34FB1">
        <w:rPr>
          <w:rFonts w:ascii="Times New Roman" w:eastAsia="Times New Roman" w:hAnsi="Times New Roman" w:cs="Times New Roman"/>
          <w:color w:val="000000"/>
          <w:lang w:eastAsia="pl-PL"/>
        </w:rPr>
        <w:t xml:space="preserve"> w zaokrągleniu do dwóch miejsc po przecinku (zasada zaokrąglenia – poniżej 5 należy końcówkę pominąć, powyżej i równe 5 należy zaokrąglić w górę).</w:t>
      </w:r>
    </w:p>
    <w:p w14:paraId="20C40E32" w14:textId="77777777" w:rsidR="00D34FB1" w:rsidRPr="00D34FB1" w:rsidRDefault="00D34FB1" w:rsidP="00F44EA8">
      <w:pPr>
        <w:numPr>
          <w:ilvl w:val="0"/>
          <w:numId w:val="38"/>
        </w:numPr>
        <w:spacing w:after="0" w:line="240" w:lineRule="auto"/>
        <w:jc w:val="both"/>
        <w:rPr>
          <w:rFonts w:ascii="Times New Roman" w:eastAsia="Times New Roman" w:hAnsi="Times New Roman" w:cs="Times New Roman"/>
          <w:color w:val="000000"/>
          <w:lang w:eastAsia="pl-PL"/>
        </w:rPr>
      </w:pPr>
      <w:r w:rsidRPr="00D34FB1">
        <w:rPr>
          <w:rFonts w:ascii="Times New Roman" w:eastAsia="Times New Roman" w:hAnsi="Times New Roman" w:cs="Times New Roman"/>
          <w:color w:val="000000"/>
          <w:lang w:eastAsia="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1C615834" w14:textId="77777777" w:rsidR="00D34FB1" w:rsidRPr="00740B8F" w:rsidRDefault="00D34FB1" w:rsidP="00F44EA8">
      <w:pPr>
        <w:numPr>
          <w:ilvl w:val="0"/>
          <w:numId w:val="38"/>
        </w:numPr>
        <w:spacing w:after="0" w:line="240" w:lineRule="auto"/>
        <w:jc w:val="both"/>
        <w:rPr>
          <w:rFonts w:ascii="Times New Roman" w:eastAsia="Times New Roman" w:hAnsi="Times New Roman" w:cs="Times New Roman"/>
          <w:color w:val="000000"/>
          <w:lang w:eastAsia="pl-PL"/>
        </w:rPr>
      </w:pPr>
      <w:r w:rsidRPr="00D34FB1">
        <w:rPr>
          <w:rFonts w:ascii="Times New Roman" w:eastAsia="Times New Roman" w:hAnsi="Times New Roman" w:cs="Times New Roman"/>
          <w:color w:val="000000"/>
          <w:lang w:eastAsia="pl-PL"/>
        </w:rPr>
        <w:t xml:space="preserve">Wykonawca, składając ofertę, informuje Zamawiającego, czy wybór oferty będzie prowadzić </w:t>
      </w:r>
      <w:r w:rsidRPr="00D34FB1">
        <w:rPr>
          <w:rFonts w:ascii="Times New Roman" w:eastAsia="Times New Roman" w:hAnsi="Times New Roman" w:cs="Times New Roman"/>
          <w:color w:val="000000"/>
          <w:lang w:eastAsia="pl-PL"/>
        </w:rPr>
        <w:br/>
        <w:t xml:space="preserve">do powstania u Zamawiającego obowiązku podatkowego, wskazując nazwę (rodzaj) towaru lub usługi, których dostawa </w:t>
      </w:r>
      <w:r w:rsidRPr="00740B8F">
        <w:rPr>
          <w:rFonts w:ascii="Times New Roman" w:eastAsia="Times New Roman" w:hAnsi="Times New Roman" w:cs="Times New Roman"/>
          <w:color w:val="000000"/>
          <w:lang w:eastAsia="pl-PL"/>
        </w:rPr>
        <w:t>lub świadczenie będzie prowadzić do jego powstania, oraz wskazując ich wartość bez kwoty podatku.</w:t>
      </w:r>
    </w:p>
    <w:p w14:paraId="5D8173AB" w14:textId="77777777" w:rsidR="00257C19" w:rsidRPr="00740B8F" w:rsidRDefault="00257C19">
      <w:pPr>
        <w:spacing w:after="0" w:line="240" w:lineRule="auto"/>
        <w:jc w:val="both"/>
        <w:rPr>
          <w:rFonts w:ascii="Times New Roman" w:hAnsi="Times New Roman" w:cs="Times New Roman"/>
        </w:rPr>
      </w:pPr>
    </w:p>
    <w:p w14:paraId="4A3F4A7A" w14:textId="77777777" w:rsidR="00257C19" w:rsidRPr="00740B8F" w:rsidRDefault="00A869D0">
      <w:pPr>
        <w:spacing w:after="0" w:line="240" w:lineRule="auto"/>
        <w:jc w:val="both"/>
        <w:rPr>
          <w:rFonts w:ascii="Times New Roman" w:eastAsia="Times New Roman" w:hAnsi="Times New Roman" w:cs="Times New Roman"/>
          <w:b/>
          <w:bCs/>
          <w:lang w:eastAsia="pl-PL"/>
        </w:rPr>
      </w:pPr>
      <w:r w:rsidRPr="00740B8F">
        <w:rPr>
          <w:rFonts w:ascii="Times New Roman" w:eastAsia="Times New Roman" w:hAnsi="Times New Roman" w:cs="Times New Roman"/>
          <w:b/>
          <w:bCs/>
          <w:lang w:eastAsia="pl-PL"/>
        </w:rPr>
        <w:t>Rozdział XV – Opis kryteriów, którymi zamawiający będzie się kierował przy wyborze oferty wraz z podaniem ich znaczenia i sposobu oceny ofert</w:t>
      </w:r>
    </w:p>
    <w:p w14:paraId="7918FE9D" w14:textId="0C085ADF" w:rsidR="000D6F07" w:rsidRPr="00740B8F" w:rsidRDefault="000D6F07" w:rsidP="00DA35CE">
      <w:pPr>
        <w:pStyle w:val="Akapitzlist"/>
        <w:numPr>
          <w:ilvl w:val="0"/>
          <w:numId w:val="10"/>
        </w:numPr>
        <w:tabs>
          <w:tab w:val="left" w:pos="709"/>
        </w:tabs>
        <w:suppressAutoHyphens w:val="0"/>
        <w:jc w:val="both"/>
        <w:rPr>
          <w:color w:val="000000"/>
          <w:sz w:val="22"/>
          <w:szCs w:val="22"/>
        </w:rPr>
      </w:pPr>
      <w:r w:rsidRPr="00740B8F">
        <w:rPr>
          <w:color w:val="000000"/>
          <w:sz w:val="22"/>
          <w:szCs w:val="22"/>
        </w:rPr>
        <w:t>Kryterium oceny ofert:</w:t>
      </w:r>
    </w:p>
    <w:p w14:paraId="4A0D4337" w14:textId="65CB2D9C" w:rsidR="00961B36" w:rsidRPr="00740B8F" w:rsidRDefault="00961B36" w:rsidP="00961B36">
      <w:pPr>
        <w:pStyle w:val="Akapitzlist"/>
        <w:tabs>
          <w:tab w:val="left" w:pos="709"/>
        </w:tabs>
        <w:suppressAutoHyphens w:val="0"/>
        <w:jc w:val="both"/>
        <w:rPr>
          <w:color w:val="000000"/>
          <w:sz w:val="22"/>
          <w:szCs w:val="22"/>
        </w:rPr>
      </w:pPr>
      <w:r w:rsidRPr="00740B8F">
        <w:rPr>
          <w:color w:val="000000"/>
          <w:sz w:val="22"/>
          <w:szCs w:val="22"/>
        </w:rPr>
        <w:t>1.1</w:t>
      </w:r>
      <w:r w:rsidRPr="00740B8F">
        <w:rPr>
          <w:color w:val="000000"/>
          <w:sz w:val="22"/>
          <w:szCs w:val="22"/>
        </w:rPr>
        <w:tab/>
        <w:t>Cena za całość przedmiotu zamówienia – 70%;</w:t>
      </w:r>
    </w:p>
    <w:p w14:paraId="3792E6AB" w14:textId="5FC45339" w:rsidR="00961B36" w:rsidRPr="00740B8F" w:rsidRDefault="00961B36" w:rsidP="00961B36">
      <w:pPr>
        <w:pStyle w:val="Akapitzlist"/>
        <w:tabs>
          <w:tab w:val="left" w:pos="709"/>
        </w:tabs>
        <w:suppressAutoHyphens w:val="0"/>
        <w:jc w:val="both"/>
        <w:rPr>
          <w:color w:val="000000"/>
          <w:sz w:val="22"/>
          <w:szCs w:val="22"/>
        </w:rPr>
      </w:pPr>
      <w:r w:rsidRPr="00740B8F">
        <w:rPr>
          <w:color w:val="000000"/>
          <w:sz w:val="22"/>
          <w:szCs w:val="22"/>
        </w:rPr>
        <w:t>1.2</w:t>
      </w:r>
      <w:r w:rsidRPr="00740B8F">
        <w:rPr>
          <w:color w:val="000000"/>
          <w:sz w:val="22"/>
          <w:szCs w:val="22"/>
        </w:rPr>
        <w:tab/>
        <w:t>Jakość – 30%;</w:t>
      </w:r>
    </w:p>
    <w:p w14:paraId="69C77A27" w14:textId="77777777" w:rsidR="000D6F07" w:rsidRPr="00740B8F" w:rsidRDefault="000D6F07" w:rsidP="00DA35CE">
      <w:pPr>
        <w:pStyle w:val="Akapitzlist"/>
        <w:numPr>
          <w:ilvl w:val="0"/>
          <w:numId w:val="10"/>
        </w:numPr>
        <w:tabs>
          <w:tab w:val="left" w:pos="851"/>
        </w:tabs>
        <w:suppressAutoHyphens w:val="0"/>
        <w:jc w:val="both"/>
        <w:rPr>
          <w:color w:val="000000"/>
          <w:sz w:val="22"/>
          <w:szCs w:val="22"/>
        </w:rPr>
      </w:pPr>
      <w:r w:rsidRPr="00740B8F">
        <w:rPr>
          <w:color w:val="000000"/>
          <w:sz w:val="22"/>
          <w:szCs w:val="22"/>
        </w:rPr>
        <w:t>Punkty przyznawane za kryterium „cena za całość przedmiotu zamówienia” będą liczone wg następującego wzoru:</w:t>
      </w:r>
    </w:p>
    <w:p w14:paraId="24A62966" w14:textId="77777777" w:rsidR="000D6F07" w:rsidRPr="00740B8F" w:rsidRDefault="000D6F07" w:rsidP="000D6F07">
      <w:pPr>
        <w:pStyle w:val="Akapitzlist"/>
        <w:tabs>
          <w:tab w:val="left" w:pos="851"/>
        </w:tabs>
        <w:suppressAutoHyphens w:val="0"/>
        <w:ind w:left="1416"/>
        <w:jc w:val="both"/>
        <w:rPr>
          <w:color w:val="000000"/>
          <w:sz w:val="22"/>
          <w:szCs w:val="22"/>
        </w:rPr>
      </w:pPr>
      <w:r w:rsidRPr="00740B8F">
        <w:rPr>
          <w:color w:val="000000"/>
          <w:sz w:val="22"/>
          <w:szCs w:val="22"/>
        </w:rPr>
        <w:t>C = (</w:t>
      </w:r>
      <w:proofErr w:type="spellStart"/>
      <w:r w:rsidRPr="00740B8F">
        <w:rPr>
          <w:color w:val="000000"/>
          <w:sz w:val="22"/>
          <w:szCs w:val="22"/>
        </w:rPr>
        <w:t>Cnaj</w:t>
      </w:r>
      <w:proofErr w:type="spellEnd"/>
      <w:r w:rsidRPr="00740B8F">
        <w:rPr>
          <w:color w:val="000000"/>
          <w:sz w:val="22"/>
          <w:szCs w:val="22"/>
        </w:rPr>
        <w:t xml:space="preserve"> : Co) x 10</w:t>
      </w:r>
    </w:p>
    <w:p w14:paraId="158EF1DE" w14:textId="77777777" w:rsidR="000D6F07" w:rsidRPr="00740B8F" w:rsidRDefault="000D6F07" w:rsidP="000D6F07">
      <w:pPr>
        <w:pStyle w:val="Akapitzlist"/>
        <w:tabs>
          <w:tab w:val="left" w:pos="851"/>
        </w:tabs>
        <w:suppressAutoHyphens w:val="0"/>
        <w:ind w:left="1416"/>
        <w:jc w:val="both"/>
        <w:rPr>
          <w:color w:val="000000"/>
          <w:sz w:val="22"/>
          <w:szCs w:val="22"/>
        </w:rPr>
      </w:pPr>
      <w:r w:rsidRPr="00740B8F">
        <w:rPr>
          <w:color w:val="000000"/>
          <w:sz w:val="22"/>
          <w:szCs w:val="22"/>
        </w:rPr>
        <w:t>gdzie:</w:t>
      </w:r>
    </w:p>
    <w:p w14:paraId="27E193E3" w14:textId="77777777" w:rsidR="000D6F07" w:rsidRPr="00740B8F" w:rsidRDefault="000D6F07" w:rsidP="000D6F07">
      <w:pPr>
        <w:pStyle w:val="Akapitzlist"/>
        <w:tabs>
          <w:tab w:val="left" w:pos="851"/>
        </w:tabs>
        <w:suppressAutoHyphens w:val="0"/>
        <w:ind w:left="1416"/>
        <w:jc w:val="both"/>
        <w:rPr>
          <w:color w:val="000000"/>
          <w:sz w:val="22"/>
          <w:szCs w:val="22"/>
        </w:rPr>
      </w:pPr>
      <w:r w:rsidRPr="00740B8F">
        <w:rPr>
          <w:color w:val="000000"/>
          <w:sz w:val="22"/>
          <w:szCs w:val="22"/>
        </w:rPr>
        <w:t>C – liczba punktów przyznana danej ofercie,</w:t>
      </w:r>
    </w:p>
    <w:p w14:paraId="13F334D3" w14:textId="77777777" w:rsidR="000D6F07" w:rsidRPr="00740B8F" w:rsidRDefault="000D6F07" w:rsidP="000D6F07">
      <w:pPr>
        <w:pStyle w:val="Akapitzlist"/>
        <w:tabs>
          <w:tab w:val="left" w:pos="851"/>
        </w:tabs>
        <w:suppressAutoHyphens w:val="0"/>
        <w:ind w:left="1416"/>
        <w:jc w:val="both"/>
        <w:rPr>
          <w:color w:val="000000"/>
          <w:sz w:val="22"/>
          <w:szCs w:val="22"/>
        </w:rPr>
      </w:pPr>
      <w:proofErr w:type="spellStart"/>
      <w:r w:rsidRPr="00740B8F">
        <w:rPr>
          <w:color w:val="000000"/>
          <w:sz w:val="22"/>
          <w:szCs w:val="22"/>
        </w:rPr>
        <w:t>Cnaj</w:t>
      </w:r>
      <w:proofErr w:type="spellEnd"/>
      <w:r w:rsidRPr="00740B8F">
        <w:rPr>
          <w:color w:val="000000"/>
          <w:sz w:val="22"/>
          <w:szCs w:val="22"/>
        </w:rPr>
        <w:t xml:space="preserve"> – najniższa cena spośród ważnych ofert,</w:t>
      </w:r>
    </w:p>
    <w:p w14:paraId="743E2F75" w14:textId="77777777" w:rsidR="000D6F07" w:rsidRPr="00740B8F" w:rsidRDefault="000D6F07" w:rsidP="00961B36">
      <w:pPr>
        <w:pStyle w:val="Akapitzlist"/>
        <w:tabs>
          <w:tab w:val="left" w:pos="851"/>
        </w:tabs>
        <w:suppressAutoHyphens w:val="0"/>
        <w:ind w:left="1416"/>
        <w:jc w:val="both"/>
        <w:rPr>
          <w:color w:val="000000"/>
          <w:sz w:val="22"/>
          <w:szCs w:val="22"/>
        </w:rPr>
      </w:pPr>
      <w:r w:rsidRPr="00740B8F">
        <w:rPr>
          <w:color w:val="000000"/>
          <w:sz w:val="22"/>
          <w:szCs w:val="22"/>
        </w:rPr>
        <w:t>Co – cena podana przez Wykonawcę dla którego wynik jest obliczany.</w:t>
      </w:r>
    </w:p>
    <w:p w14:paraId="10AF8D2C" w14:textId="1661A31F" w:rsidR="000D6F07" w:rsidRPr="00740B8F" w:rsidRDefault="00BE462A" w:rsidP="00961B36">
      <w:pPr>
        <w:pStyle w:val="Akapitzlist"/>
        <w:numPr>
          <w:ilvl w:val="0"/>
          <w:numId w:val="10"/>
        </w:numPr>
        <w:tabs>
          <w:tab w:val="left" w:pos="709"/>
        </w:tabs>
        <w:suppressAutoHyphens w:val="0"/>
        <w:jc w:val="both"/>
        <w:rPr>
          <w:color w:val="000000"/>
          <w:sz w:val="22"/>
          <w:szCs w:val="22"/>
        </w:rPr>
      </w:pPr>
      <w:bookmarkStart w:id="4" w:name="_Hlk105656805"/>
      <w:r w:rsidRPr="00740B8F">
        <w:rPr>
          <w:color w:val="000000"/>
          <w:sz w:val="22"/>
          <w:szCs w:val="22"/>
        </w:rPr>
        <w:t>Maksymalna liczba punktów, które wykonawca może uzyskać</w:t>
      </w:r>
      <w:r w:rsidR="008835F0" w:rsidRPr="00740B8F">
        <w:rPr>
          <w:color w:val="000000"/>
          <w:sz w:val="22"/>
          <w:szCs w:val="22"/>
        </w:rPr>
        <w:t xml:space="preserve"> w tym kryterium</w:t>
      </w:r>
      <w:r w:rsidRPr="00740B8F">
        <w:rPr>
          <w:color w:val="000000"/>
          <w:sz w:val="22"/>
          <w:szCs w:val="22"/>
        </w:rPr>
        <w:t xml:space="preserve"> wynosi 10. </w:t>
      </w:r>
      <w:bookmarkEnd w:id="4"/>
    </w:p>
    <w:p w14:paraId="77AB2260" w14:textId="77D7F8E2" w:rsidR="00961B36" w:rsidRPr="00740B8F" w:rsidRDefault="00961B36" w:rsidP="00961B36">
      <w:pPr>
        <w:pStyle w:val="Akapitzlist"/>
        <w:numPr>
          <w:ilvl w:val="0"/>
          <w:numId w:val="10"/>
        </w:numPr>
        <w:jc w:val="both"/>
        <w:rPr>
          <w:color w:val="000000"/>
          <w:sz w:val="22"/>
          <w:szCs w:val="22"/>
        </w:rPr>
      </w:pPr>
      <w:r w:rsidRPr="00740B8F">
        <w:rPr>
          <w:color w:val="000000"/>
          <w:sz w:val="22"/>
          <w:szCs w:val="22"/>
        </w:rPr>
        <w:t>Punkty przyznawane za kryterium „Jakość” będą przyznawane indywidulanie przez członków komisji zgodnie z poniższym opisem – ocena próbek</w:t>
      </w:r>
      <w:r w:rsidR="008835F0" w:rsidRPr="00740B8F">
        <w:t xml:space="preserve"> (</w:t>
      </w:r>
      <w:r w:rsidR="008835F0" w:rsidRPr="00740B8F">
        <w:rPr>
          <w:color w:val="000000"/>
          <w:sz w:val="22"/>
          <w:szCs w:val="22"/>
        </w:rPr>
        <w:t>jedna ławka długa, jedna obrotowa i jedna solarna)</w:t>
      </w:r>
    </w:p>
    <w:p w14:paraId="2E8D5794" w14:textId="4CB64718" w:rsidR="00961B36" w:rsidRPr="00740B8F" w:rsidRDefault="00961B36" w:rsidP="00961B36">
      <w:pPr>
        <w:widowControl w:val="0"/>
        <w:spacing w:after="0" w:line="240" w:lineRule="auto"/>
        <w:ind w:left="709"/>
        <w:rPr>
          <w:rFonts w:ascii="Times New Roman" w:eastAsia="Times New Roman" w:hAnsi="Times New Roman" w:cs="Times New Roman"/>
          <w:b/>
          <w:bCs/>
          <w:lang w:eastAsia="pl-PL"/>
        </w:rPr>
      </w:pPr>
      <w:r w:rsidRPr="00740B8F">
        <w:rPr>
          <w:rFonts w:ascii="Times New Roman" w:eastAsia="Times New Roman" w:hAnsi="Times New Roman" w:cs="Times New Roman"/>
          <w:u w:val="single"/>
          <w:lang w:eastAsia="pl-PL"/>
        </w:rPr>
        <w:t>dbałość o wykończenie</w:t>
      </w:r>
      <w:r w:rsidRPr="00740B8F">
        <w:rPr>
          <w:rFonts w:ascii="Times New Roman" w:eastAsia="Times New Roman" w:hAnsi="Times New Roman" w:cs="Times New Roman"/>
          <w:color w:val="000000" w:themeColor="text1"/>
          <w:lang w:eastAsia="pl-PL"/>
        </w:rPr>
        <w:t xml:space="preserve"> </w:t>
      </w:r>
      <w:r w:rsidRPr="00740B8F">
        <w:rPr>
          <w:rFonts w:ascii="Times New Roman" w:eastAsia="Times New Roman" w:hAnsi="Times New Roman" w:cs="Times New Roman"/>
          <w:b/>
          <w:bCs/>
          <w:color w:val="000000" w:themeColor="text1"/>
          <w:lang w:eastAsia="pl-PL"/>
        </w:rPr>
        <w:t>0-</w:t>
      </w:r>
      <w:r w:rsidR="008835F0" w:rsidRPr="00740B8F">
        <w:rPr>
          <w:rFonts w:ascii="Times New Roman" w:eastAsia="Times New Roman" w:hAnsi="Times New Roman" w:cs="Times New Roman"/>
          <w:b/>
          <w:bCs/>
          <w:color w:val="000000" w:themeColor="text1"/>
          <w:lang w:eastAsia="pl-PL"/>
        </w:rPr>
        <w:t>2</w:t>
      </w:r>
      <w:r w:rsidRPr="00740B8F">
        <w:rPr>
          <w:rFonts w:ascii="Times New Roman" w:eastAsia="Times New Roman" w:hAnsi="Times New Roman" w:cs="Times New Roman"/>
          <w:b/>
          <w:bCs/>
          <w:color w:val="000000" w:themeColor="text1"/>
          <w:lang w:eastAsia="pl-PL"/>
        </w:rPr>
        <w:t xml:space="preserve"> pkt</w:t>
      </w:r>
      <w:r w:rsidRPr="00740B8F">
        <w:rPr>
          <w:rFonts w:ascii="Times New Roman" w:eastAsia="Times New Roman" w:hAnsi="Times New Roman" w:cs="Times New Roman"/>
          <w:u w:val="single"/>
          <w:lang w:eastAsia="pl-PL"/>
        </w:rPr>
        <w:t xml:space="preserve"> </w:t>
      </w:r>
      <w:r w:rsidRPr="00740B8F">
        <w:rPr>
          <w:rFonts w:ascii="Times New Roman" w:eastAsia="Times New Roman" w:hAnsi="Times New Roman" w:cs="Times New Roman"/>
          <w:lang w:eastAsia="pl-PL"/>
        </w:rPr>
        <w:br/>
      </w:r>
      <w:r w:rsidRPr="00740B8F">
        <w:rPr>
          <w:rFonts w:ascii="Times New Roman" w:eastAsia="Times New Roman" w:hAnsi="Times New Roman" w:cs="Times New Roman"/>
          <w:lang w:eastAsia="pl-PL"/>
        </w:rPr>
        <w:lastRenderedPageBreak/>
        <w:t xml:space="preserve">- wykończenie niestaranne (widoczne rysy i/lub odkształcenie i/lub przebarwienia) </w:t>
      </w:r>
      <w:r w:rsidRPr="00740B8F">
        <w:rPr>
          <w:rFonts w:ascii="Times New Roman" w:eastAsia="Times New Roman" w:hAnsi="Times New Roman" w:cs="Times New Roman"/>
          <w:b/>
          <w:bCs/>
          <w:lang w:eastAsia="pl-PL"/>
        </w:rPr>
        <w:t xml:space="preserve">0 </w:t>
      </w:r>
      <w:proofErr w:type="spellStart"/>
      <w:r w:rsidRPr="00740B8F">
        <w:rPr>
          <w:rFonts w:ascii="Times New Roman" w:eastAsia="Times New Roman" w:hAnsi="Times New Roman" w:cs="Times New Roman"/>
          <w:b/>
          <w:bCs/>
          <w:lang w:eastAsia="pl-PL"/>
        </w:rPr>
        <w:t>pk</w:t>
      </w:r>
      <w:proofErr w:type="spellEnd"/>
    </w:p>
    <w:p w14:paraId="7F658BE6" w14:textId="271A8DED" w:rsidR="00961B36" w:rsidRPr="00740B8F" w:rsidRDefault="00961B36" w:rsidP="00961B36">
      <w:pPr>
        <w:widowControl w:val="0"/>
        <w:spacing w:after="0" w:line="240" w:lineRule="auto"/>
        <w:ind w:left="709"/>
        <w:rPr>
          <w:rFonts w:ascii="Times New Roman" w:eastAsia="Times New Roman" w:hAnsi="Times New Roman" w:cs="Times New Roman"/>
          <w:lang w:eastAsia="pl-PL"/>
        </w:rPr>
      </w:pPr>
      <w:r w:rsidRPr="00740B8F">
        <w:rPr>
          <w:rFonts w:ascii="Times New Roman" w:eastAsia="Times New Roman" w:hAnsi="Times New Roman" w:cs="Times New Roman"/>
          <w:lang w:eastAsia="pl-PL"/>
        </w:rPr>
        <w:t xml:space="preserve">- wykończenie staranne (niewidoczne rysy, odkształcenia, przebarwienia) </w:t>
      </w:r>
      <w:r w:rsidR="008835F0" w:rsidRPr="00740B8F">
        <w:rPr>
          <w:rFonts w:ascii="Times New Roman" w:eastAsia="Times New Roman" w:hAnsi="Times New Roman" w:cs="Times New Roman"/>
          <w:b/>
          <w:bCs/>
          <w:lang w:eastAsia="pl-PL"/>
        </w:rPr>
        <w:t>2</w:t>
      </w:r>
      <w:r w:rsidRPr="00740B8F">
        <w:rPr>
          <w:rFonts w:ascii="Times New Roman" w:eastAsia="Times New Roman" w:hAnsi="Times New Roman" w:cs="Times New Roman"/>
          <w:b/>
          <w:bCs/>
          <w:lang w:eastAsia="pl-PL"/>
        </w:rPr>
        <w:t xml:space="preserve"> pkt</w:t>
      </w:r>
    </w:p>
    <w:p w14:paraId="75B4ED2A" w14:textId="27044F15" w:rsidR="00961B36" w:rsidRPr="00740B8F" w:rsidRDefault="00961B36" w:rsidP="00961B36">
      <w:pPr>
        <w:widowControl w:val="0"/>
        <w:spacing w:after="0" w:line="240" w:lineRule="auto"/>
        <w:ind w:left="709"/>
        <w:rPr>
          <w:rFonts w:ascii="Times New Roman" w:eastAsia="Times New Roman" w:hAnsi="Times New Roman" w:cs="Times New Roman"/>
          <w:lang w:eastAsia="pl-PL"/>
        </w:rPr>
      </w:pPr>
      <w:r w:rsidRPr="00740B8F">
        <w:rPr>
          <w:rFonts w:ascii="Times New Roman" w:eastAsia="Times New Roman" w:hAnsi="Times New Roman" w:cs="Times New Roman"/>
          <w:u w:val="single"/>
          <w:lang w:eastAsia="pl-PL"/>
        </w:rPr>
        <w:t>krawędzie ławki</w:t>
      </w:r>
      <w:r w:rsidRPr="00740B8F">
        <w:rPr>
          <w:rFonts w:ascii="Times New Roman" w:eastAsia="Times New Roman" w:hAnsi="Times New Roman" w:cs="Times New Roman"/>
          <w:color w:val="000000"/>
          <w:lang w:eastAsia="pl-PL"/>
        </w:rPr>
        <w:t xml:space="preserve"> </w:t>
      </w:r>
      <w:r w:rsidRPr="00740B8F">
        <w:rPr>
          <w:rFonts w:ascii="Times New Roman" w:eastAsia="Times New Roman" w:hAnsi="Times New Roman" w:cs="Times New Roman"/>
          <w:b/>
          <w:bCs/>
          <w:color w:val="000000"/>
          <w:lang w:eastAsia="pl-PL"/>
        </w:rPr>
        <w:t>0-</w:t>
      </w:r>
      <w:r w:rsidR="008835F0" w:rsidRPr="00740B8F">
        <w:rPr>
          <w:rFonts w:ascii="Times New Roman" w:eastAsia="Times New Roman" w:hAnsi="Times New Roman" w:cs="Times New Roman"/>
          <w:b/>
          <w:bCs/>
          <w:color w:val="000000"/>
          <w:lang w:eastAsia="pl-PL"/>
        </w:rPr>
        <w:t>2</w:t>
      </w:r>
      <w:r w:rsidRPr="00740B8F">
        <w:rPr>
          <w:rFonts w:ascii="Times New Roman" w:eastAsia="Times New Roman" w:hAnsi="Times New Roman" w:cs="Times New Roman"/>
          <w:b/>
          <w:bCs/>
          <w:color w:val="000000"/>
          <w:lang w:eastAsia="pl-PL"/>
        </w:rPr>
        <w:t xml:space="preserve"> pkt</w:t>
      </w:r>
    </w:p>
    <w:p w14:paraId="38FB52C7" w14:textId="77777777" w:rsidR="00961B36" w:rsidRPr="00740B8F" w:rsidRDefault="00961B36" w:rsidP="00961B36">
      <w:pPr>
        <w:widowControl w:val="0"/>
        <w:spacing w:after="0" w:line="240" w:lineRule="auto"/>
        <w:ind w:left="709"/>
        <w:rPr>
          <w:rFonts w:ascii="Times New Roman" w:eastAsia="Times New Roman" w:hAnsi="Times New Roman" w:cs="Times New Roman"/>
          <w:lang w:eastAsia="pl-PL"/>
        </w:rPr>
      </w:pPr>
      <w:r w:rsidRPr="00740B8F">
        <w:rPr>
          <w:rFonts w:ascii="Times New Roman" w:eastAsia="Times New Roman" w:hAnsi="Times New Roman" w:cs="Times New Roman"/>
          <w:lang w:eastAsia="pl-PL"/>
        </w:rPr>
        <w:t xml:space="preserve">- widoczne odkształcenia </w:t>
      </w:r>
      <w:r w:rsidRPr="00740B8F">
        <w:rPr>
          <w:rFonts w:ascii="Times New Roman" w:eastAsia="Times New Roman" w:hAnsi="Times New Roman" w:cs="Times New Roman"/>
          <w:b/>
          <w:bCs/>
          <w:lang w:eastAsia="pl-PL"/>
        </w:rPr>
        <w:t>0 pkt</w:t>
      </w:r>
    </w:p>
    <w:p w14:paraId="1CA37323" w14:textId="082E892A" w:rsidR="00961B36" w:rsidRPr="00740B8F" w:rsidRDefault="00961B36" w:rsidP="00961B36">
      <w:pPr>
        <w:widowControl w:val="0"/>
        <w:spacing w:after="0" w:line="240" w:lineRule="auto"/>
        <w:ind w:left="709"/>
        <w:rPr>
          <w:rFonts w:ascii="Times New Roman" w:eastAsia="Times New Roman" w:hAnsi="Times New Roman" w:cs="Times New Roman"/>
          <w:lang w:eastAsia="pl-PL"/>
        </w:rPr>
      </w:pPr>
      <w:r w:rsidRPr="00740B8F">
        <w:rPr>
          <w:rFonts w:ascii="Times New Roman" w:eastAsia="Times New Roman" w:hAnsi="Times New Roman" w:cs="Times New Roman"/>
          <w:lang w:eastAsia="pl-PL"/>
        </w:rPr>
        <w:t xml:space="preserve">- brak odkształceń </w:t>
      </w:r>
      <w:r w:rsidR="008835F0" w:rsidRPr="00740B8F">
        <w:rPr>
          <w:rFonts w:ascii="Times New Roman" w:eastAsia="Times New Roman" w:hAnsi="Times New Roman" w:cs="Times New Roman"/>
          <w:b/>
          <w:bCs/>
          <w:lang w:eastAsia="pl-PL"/>
        </w:rPr>
        <w:t>1</w:t>
      </w:r>
      <w:r w:rsidRPr="00740B8F">
        <w:rPr>
          <w:rFonts w:ascii="Times New Roman" w:eastAsia="Times New Roman" w:hAnsi="Times New Roman" w:cs="Times New Roman"/>
          <w:b/>
          <w:bCs/>
          <w:lang w:eastAsia="pl-PL"/>
        </w:rPr>
        <w:t xml:space="preserve"> pkt</w:t>
      </w:r>
    </w:p>
    <w:p w14:paraId="4584CD32" w14:textId="77777777" w:rsidR="00961B36" w:rsidRPr="00740B8F" w:rsidRDefault="00961B36" w:rsidP="00961B36">
      <w:pPr>
        <w:widowControl w:val="0"/>
        <w:spacing w:after="0" w:line="240" w:lineRule="auto"/>
        <w:ind w:left="709"/>
        <w:rPr>
          <w:rFonts w:ascii="Times New Roman" w:eastAsia="Times New Roman" w:hAnsi="Times New Roman" w:cs="Times New Roman"/>
          <w:lang w:eastAsia="pl-PL"/>
        </w:rPr>
      </w:pPr>
      <w:r w:rsidRPr="00740B8F">
        <w:rPr>
          <w:rFonts w:ascii="Times New Roman" w:eastAsia="Times New Roman" w:hAnsi="Times New Roman" w:cs="Times New Roman"/>
          <w:lang w:eastAsia="pl-PL"/>
        </w:rPr>
        <w:t xml:space="preserve">- szorstkie krawędzie ławki </w:t>
      </w:r>
      <w:r w:rsidRPr="00740B8F">
        <w:rPr>
          <w:rFonts w:ascii="Times New Roman" w:eastAsia="Times New Roman" w:hAnsi="Times New Roman" w:cs="Times New Roman"/>
          <w:b/>
          <w:bCs/>
          <w:lang w:eastAsia="pl-PL"/>
        </w:rPr>
        <w:t>0 pkt</w:t>
      </w:r>
    </w:p>
    <w:p w14:paraId="12C0DBF2" w14:textId="47F422A9" w:rsidR="00961B36" w:rsidRPr="00740B8F" w:rsidRDefault="00961B36" w:rsidP="00961B36">
      <w:pPr>
        <w:widowControl w:val="0"/>
        <w:spacing w:after="0" w:line="240" w:lineRule="auto"/>
        <w:ind w:left="709"/>
        <w:rPr>
          <w:rFonts w:ascii="Times New Roman" w:eastAsia="Times New Roman" w:hAnsi="Times New Roman" w:cs="Times New Roman"/>
          <w:lang w:eastAsia="pl-PL"/>
        </w:rPr>
      </w:pPr>
      <w:r w:rsidRPr="00740B8F">
        <w:rPr>
          <w:rFonts w:ascii="Times New Roman" w:eastAsia="Times New Roman" w:hAnsi="Times New Roman" w:cs="Times New Roman"/>
          <w:lang w:eastAsia="pl-PL"/>
        </w:rPr>
        <w:t xml:space="preserve">- gładka powierzchnia siedziska </w:t>
      </w:r>
      <w:r w:rsidR="008835F0" w:rsidRPr="00740B8F">
        <w:rPr>
          <w:rFonts w:ascii="Times New Roman" w:eastAsia="Times New Roman" w:hAnsi="Times New Roman" w:cs="Times New Roman"/>
          <w:b/>
          <w:bCs/>
          <w:lang w:eastAsia="pl-PL"/>
        </w:rPr>
        <w:t>1</w:t>
      </w:r>
      <w:r w:rsidRPr="00740B8F">
        <w:rPr>
          <w:rFonts w:ascii="Times New Roman" w:eastAsia="Times New Roman" w:hAnsi="Times New Roman" w:cs="Times New Roman"/>
          <w:b/>
          <w:bCs/>
          <w:lang w:eastAsia="pl-PL"/>
        </w:rPr>
        <w:t xml:space="preserve"> pkt</w:t>
      </w:r>
    </w:p>
    <w:p w14:paraId="39E137B2" w14:textId="77777777" w:rsidR="008835F0" w:rsidRPr="00740B8F" w:rsidRDefault="008835F0" w:rsidP="00961B36">
      <w:pPr>
        <w:widowControl w:val="0"/>
        <w:spacing w:after="0" w:line="240" w:lineRule="auto"/>
        <w:ind w:left="709"/>
        <w:rPr>
          <w:rFonts w:ascii="Times New Roman" w:eastAsia="Times New Roman" w:hAnsi="Times New Roman" w:cs="Times New Roman"/>
          <w:u w:val="single"/>
          <w:lang w:eastAsia="pl-PL"/>
        </w:rPr>
      </w:pPr>
    </w:p>
    <w:p w14:paraId="0BC29228" w14:textId="7BE2764C" w:rsidR="00961B36" w:rsidRPr="00740B8F" w:rsidRDefault="00961B36" w:rsidP="00961B36">
      <w:pPr>
        <w:widowControl w:val="0"/>
        <w:spacing w:after="0" w:line="240" w:lineRule="auto"/>
        <w:ind w:left="709"/>
        <w:rPr>
          <w:rFonts w:ascii="Times New Roman" w:eastAsia="Times New Roman" w:hAnsi="Times New Roman" w:cs="Times New Roman"/>
          <w:u w:val="single"/>
          <w:lang w:eastAsia="pl-PL"/>
        </w:rPr>
      </w:pPr>
      <w:r w:rsidRPr="00740B8F">
        <w:rPr>
          <w:rFonts w:ascii="Times New Roman" w:eastAsia="Times New Roman" w:hAnsi="Times New Roman" w:cs="Times New Roman"/>
          <w:u w:val="single"/>
          <w:lang w:eastAsia="pl-PL"/>
        </w:rPr>
        <w:t>Powierzchnia ławki</w:t>
      </w:r>
      <w:r w:rsidRPr="00740B8F">
        <w:rPr>
          <w:rFonts w:ascii="Times New Roman" w:eastAsia="Times New Roman" w:hAnsi="Times New Roman" w:cs="Times New Roman"/>
          <w:color w:val="000000"/>
          <w:lang w:eastAsia="pl-PL"/>
        </w:rPr>
        <w:t xml:space="preserve"> </w:t>
      </w:r>
      <w:r w:rsidRPr="00740B8F">
        <w:rPr>
          <w:rFonts w:ascii="Times New Roman" w:eastAsia="Times New Roman" w:hAnsi="Times New Roman" w:cs="Times New Roman"/>
          <w:b/>
          <w:bCs/>
          <w:color w:val="000000"/>
          <w:lang w:eastAsia="pl-PL"/>
        </w:rPr>
        <w:t>0-1 pkt</w:t>
      </w:r>
    </w:p>
    <w:p w14:paraId="426DC7B2" w14:textId="77777777" w:rsidR="00961B36" w:rsidRPr="00740B8F" w:rsidRDefault="00961B36" w:rsidP="00961B36">
      <w:pPr>
        <w:widowControl w:val="0"/>
        <w:spacing w:after="0" w:line="240" w:lineRule="auto"/>
        <w:ind w:left="709"/>
        <w:rPr>
          <w:rFonts w:ascii="Times New Roman" w:eastAsia="Times New Roman" w:hAnsi="Times New Roman" w:cs="Times New Roman"/>
          <w:u w:val="single"/>
          <w:lang w:eastAsia="pl-PL"/>
        </w:rPr>
      </w:pPr>
      <w:r w:rsidRPr="00740B8F">
        <w:rPr>
          <w:rFonts w:ascii="Times New Roman" w:eastAsia="Times New Roman" w:hAnsi="Times New Roman" w:cs="Times New Roman"/>
          <w:lang w:eastAsia="pl-PL"/>
        </w:rPr>
        <w:t xml:space="preserve">- widoczne odkształcenia ławki </w:t>
      </w:r>
      <w:r w:rsidRPr="00740B8F">
        <w:rPr>
          <w:rFonts w:ascii="Times New Roman" w:eastAsia="Times New Roman" w:hAnsi="Times New Roman" w:cs="Times New Roman"/>
          <w:b/>
          <w:bCs/>
          <w:lang w:eastAsia="pl-PL"/>
        </w:rPr>
        <w:t>0 pkt</w:t>
      </w:r>
    </w:p>
    <w:p w14:paraId="0892D63A" w14:textId="77777777" w:rsidR="00961B36" w:rsidRPr="00740B8F" w:rsidRDefault="00961B36" w:rsidP="00961B36">
      <w:pPr>
        <w:widowControl w:val="0"/>
        <w:spacing w:after="0" w:line="240" w:lineRule="auto"/>
        <w:ind w:left="709"/>
        <w:rPr>
          <w:rFonts w:ascii="Times New Roman" w:eastAsia="Times New Roman" w:hAnsi="Times New Roman" w:cs="Times New Roman"/>
          <w:lang w:eastAsia="pl-PL"/>
        </w:rPr>
      </w:pPr>
      <w:r w:rsidRPr="00740B8F">
        <w:rPr>
          <w:rFonts w:ascii="Times New Roman" w:eastAsia="Times New Roman" w:hAnsi="Times New Roman" w:cs="Times New Roman"/>
          <w:lang w:eastAsia="pl-PL"/>
        </w:rPr>
        <w:t xml:space="preserve">- brak odkształceń ławki </w:t>
      </w:r>
      <w:r w:rsidRPr="00740B8F">
        <w:rPr>
          <w:rFonts w:ascii="Times New Roman" w:eastAsia="Times New Roman" w:hAnsi="Times New Roman" w:cs="Times New Roman"/>
          <w:b/>
          <w:bCs/>
          <w:lang w:eastAsia="pl-PL"/>
        </w:rPr>
        <w:t>0,5 pkt</w:t>
      </w:r>
    </w:p>
    <w:p w14:paraId="04312B64" w14:textId="77777777" w:rsidR="00961B36" w:rsidRPr="00740B8F" w:rsidRDefault="00961B36" w:rsidP="00961B36">
      <w:pPr>
        <w:widowControl w:val="0"/>
        <w:spacing w:after="0" w:line="240" w:lineRule="auto"/>
        <w:ind w:left="709"/>
        <w:rPr>
          <w:rFonts w:ascii="Times New Roman" w:eastAsia="Times New Roman" w:hAnsi="Times New Roman" w:cs="Times New Roman"/>
          <w:lang w:eastAsia="pl-PL"/>
        </w:rPr>
      </w:pPr>
      <w:r w:rsidRPr="00740B8F">
        <w:rPr>
          <w:rFonts w:ascii="Times New Roman" w:eastAsia="Times New Roman" w:hAnsi="Times New Roman" w:cs="Times New Roman"/>
          <w:lang w:eastAsia="pl-PL"/>
        </w:rPr>
        <w:t xml:space="preserve">- szorstka powierzchnia ławki </w:t>
      </w:r>
      <w:r w:rsidRPr="00740B8F">
        <w:rPr>
          <w:rFonts w:ascii="Times New Roman" w:eastAsia="Times New Roman" w:hAnsi="Times New Roman" w:cs="Times New Roman"/>
          <w:b/>
          <w:bCs/>
          <w:lang w:eastAsia="pl-PL"/>
        </w:rPr>
        <w:t>0 pkt</w:t>
      </w:r>
    </w:p>
    <w:p w14:paraId="6D5A5745" w14:textId="77777777" w:rsidR="00961B36" w:rsidRPr="00740B8F" w:rsidRDefault="00961B36" w:rsidP="00961B36">
      <w:pPr>
        <w:widowControl w:val="0"/>
        <w:spacing w:after="0" w:line="240" w:lineRule="auto"/>
        <w:ind w:left="709"/>
        <w:rPr>
          <w:rFonts w:ascii="Times New Roman" w:eastAsia="Times New Roman" w:hAnsi="Times New Roman" w:cs="Times New Roman"/>
          <w:lang w:eastAsia="pl-PL"/>
        </w:rPr>
      </w:pPr>
      <w:r w:rsidRPr="00740B8F">
        <w:rPr>
          <w:rFonts w:ascii="Times New Roman" w:eastAsia="Times New Roman" w:hAnsi="Times New Roman" w:cs="Times New Roman"/>
          <w:lang w:eastAsia="pl-PL"/>
        </w:rPr>
        <w:t xml:space="preserve">- gładka powierzchnia ławki </w:t>
      </w:r>
      <w:r w:rsidRPr="00740B8F">
        <w:rPr>
          <w:rFonts w:ascii="Times New Roman" w:eastAsia="Times New Roman" w:hAnsi="Times New Roman" w:cs="Times New Roman"/>
          <w:b/>
          <w:bCs/>
          <w:lang w:eastAsia="pl-PL"/>
        </w:rPr>
        <w:t>0,5 pkt</w:t>
      </w:r>
    </w:p>
    <w:p w14:paraId="1855F1F3" w14:textId="77777777" w:rsidR="008835F0" w:rsidRPr="00740B8F" w:rsidRDefault="008835F0" w:rsidP="00961B36">
      <w:pPr>
        <w:widowControl w:val="0"/>
        <w:spacing w:after="0" w:line="240" w:lineRule="auto"/>
        <w:ind w:left="709"/>
        <w:rPr>
          <w:rFonts w:ascii="Times New Roman" w:eastAsia="Times New Roman" w:hAnsi="Times New Roman" w:cs="Times New Roman"/>
          <w:u w:val="single"/>
          <w:lang w:eastAsia="pl-PL"/>
        </w:rPr>
      </w:pPr>
    </w:p>
    <w:p w14:paraId="3DD2D7E5" w14:textId="1C8F7988" w:rsidR="00961B36" w:rsidRPr="00740B8F" w:rsidRDefault="00961B36" w:rsidP="00961B36">
      <w:pPr>
        <w:widowControl w:val="0"/>
        <w:spacing w:after="0" w:line="240" w:lineRule="auto"/>
        <w:ind w:left="709"/>
        <w:rPr>
          <w:rFonts w:ascii="Times New Roman" w:eastAsia="Times New Roman" w:hAnsi="Times New Roman" w:cs="Times New Roman"/>
          <w:lang w:eastAsia="pl-PL"/>
        </w:rPr>
      </w:pPr>
      <w:r w:rsidRPr="00740B8F">
        <w:rPr>
          <w:rFonts w:ascii="Times New Roman" w:eastAsia="Times New Roman" w:hAnsi="Times New Roman" w:cs="Times New Roman"/>
          <w:u w:val="single"/>
          <w:lang w:eastAsia="pl-PL"/>
        </w:rPr>
        <w:t>Stabilność mebla</w:t>
      </w:r>
      <w:r w:rsidRPr="00740B8F">
        <w:rPr>
          <w:rFonts w:ascii="Times New Roman" w:eastAsia="Times New Roman" w:hAnsi="Times New Roman" w:cs="Times New Roman"/>
          <w:color w:val="000000"/>
          <w:lang w:eastAsia="pl-PL"/>
        </w:rPr>
        <w:t xml:space="preserve"> </w:t>
      </w:r>
      <w:r w:rsidRPr="00740B8F">
        <w:rPr>
          <w:rFonts w:ascii="Times New Roman" w:eastAsia="Times New Roman" w:hAnsi="Times New Roman" w:cs="Times New Roman"/>
          <w:b/>
          <w:bCs/>
          <w:color w:val="000000"/>
          <w:lang w:eastAsia="pl-PL"/>
        </w:rPr>
        <w:t>0-</w:t>
      </w:r>
      <w:r w:rsidR="008835F0" w:rsidRPr="00740B8F">
        <w:rPr>
          <w:rFonts w:ascii="Times New Roman" w:eastAsia="Times New Roman" w:hAnsi="Times New Roman" w:cs="Times New Roman"/>
          <w:b/>
          <w:bCs/>
          <w:color w:val="000000"/>
          <w:lang w:eastAsia="pl-PL"/>
        </w:rPr>
        <w:t>2</w:t>
      </w:r>
      <w:r w:rsidRPr="00740B8F">
        <w:rPr>
          <w:rFonts w:ascii="Times New Roman" w:eastAsia="Times New Roman" w:hAnsi="Times New Roman" w:cs="Times New Roman"/>
          <w:b/>
          <w:bCs/>
          <w:color w:val="000000"/>
          <w:lang w:eastAsia="pl-PL"/>
        </w:rPr>
        <w:t xml:space="preserve"> pkt</w:t>
      </w:r>
    </w:p>
    <w:p w14:paraId="5CB14056" w14:textId="77777777" w:rsidR="00961B36" w:rsidRPr="00740B8F" w:rsidRDefault="00961B36" w:rsidP="00961B36">
      <w:pPr>
        <w:widowControl w:val="0"/>
        <w:spacing w:after="0" w:line="240" w:lineRule="auto"/>
        <w:ind w:left="709"/>
        <w:rPr>
          <w:rFonts w:ascii="Times New Roman" w:eastAsia="Times New Roman" w:hAnsi="Times New Roman" w:cs="Times New Roman"/>
          <w:lang w:eastAsia="pl-PL"/>
        </w:rPr>
      </w:pPr>
      <w:r w:rsidRPr="00740B8F">
        <w:rPr>
          <w:rFonts w:ascii="Times New Roman" w:eastAsia="Times New Roman" w:hAnsi="Times New Roman" w:cs="Times New Roman"/>
          <w:lang w:eastAsia="pl-PL"/>
        </w:rPr>
        <w:t xml:space="preserve">- konstrukcja ławki niestabilna np. przechyla się, chybocze </w:t>
      </w:r>
      <w:r w:rsidRPr="00740B8F">
        <w:rPr>
          <w:rFonts w:ascii="Times New Roman" w:eastAsia="Times New Roman" w:hAnsi="Times New Roman" w:cs="Times New Roman"/>
          <w:b/>
          <w:bCs/>
          <w:lang w:eastAsia="pl-PL"/>
        </w:rPr>
        <w:t>0 pkt</w:t>
      </w:r>
    </w:p>
    <w:p w14:paraId="16FDFC69" w14:textId="02EBC953" w:rsidR="00961B36" w:rsidRPr="00740B8F" w:rsidRDefault="00961B36" w:rsidP="00961B36">
      <w:pPr>
        <w:widowControl w:val="0"/>
        <w:spacing w:after="0" w:line="240" w:lineRule="auto"/>
        <w:ind w:left="709"/>
        <w:rPr>
          <w:rFonts w:ascii="Times New Roman" w:eastAsia="Times New Roman" w:hAnsi="Times New Roman" w:cs="Times New Roman"/>
          <w:lang w:eastAsia="pl-PL"/>
        </w:rPr>
      </w:pPr>
      <w:r w:rsidRPr="00740B8F">
        <w:rPr>
          <w:rFonts w:ascii="Times New Roman" w:eastAsia="Times New Roman" w:hAnsi="Times New Roman" w:cs="Times New Roman"/>
          <w:lang w:eastAsia="pl-PL"/>
        </w:rPr>
        <w:t xml:space="preserve">- konstrukcja ławki stabilna (nie chybocze się ani nie przechyla) </w:t>
      </w:r>
      <w:r w:rsidR="008835F0" w:rsidRPr="00740B8F">
        <w:rPr>
          <w:rFonts w:ascii="Times New Roman" w:eastAsia="Times New Roman" w:hAnsi="Times New Roman" w:cs="Times New Roman"/>
          <w:b/>
          <w:bCs/>
          <w:lang w:eastAsia="pl-PL"/>
        </w:rPr>
        <w:t>2</w:t>
      </w:r>
      <w:r w:rsidRPr="00740B8F">
        <w:rPr>
          <w:rFonts w:ascii="Times New Roman" w:eastAsia="Times New Roman" w:hAnsi="Times New Roman" w:cs="Times New Roman"/>
          <w:b/>
          <w:bCs/>
          <w:lang w:eastAsia="pl-PL"/>
        </w:rPr>
        <w:t xml:space="preserve"> pkt</w:t>
      </w:r>
    </w:p>
    <w:p w14:paraId="25E426B3" w14:textId="77777777" w:rsidR="008835F0" w:rsidRPr="00740B8F" w:rsidRDefault="008835F0" w:rsidP="00961B36">
      <w:pPr>
        <w:widowControl w:val="0"/>
        <w:spacing w:after="0" w:line="240" w:lineRule="auto"/>
        <w:ind w:left="709"/>
        <w:rPr>
          <w:rFonts w:ascii="Times New Roman" w:eastAsia="Times New Roman" w:hAnsi="Times New Roman" w:cs="Times New Roman"/>
          <w:u w:val="single"/>
          <w:lang w:eastAsia="pl-PL"/>
        </w:rPr>
      </w:pPr>
    </w:p>
    <w:p w14:paraId="28C90177" w14:textId="342FB94A" w:rsidR="00961B36" w:rsidRPr="00740B8F" w:rsidRDefault="00961B36" w:rsidP="00961B36">
      <w:pPr>
        <w:widowControl w:val="0"/>
        <w:spacing w:after="0" w:line="240" w:lineRule="auto"/>
        <w:ind w:left="709"/>
        <w:rPr>
          <w:rFonts w:ascii="Times New Roman" w:eastAsia="Times New Roman" w:hAnsi="Times New Roman" w:cs="Times New Roman"/>
          <w:u w:val="single"/>
          <w:lang w:eastAsia="pl-PL"/>
        </w:rPr>
      </w:pPr>
      <w:r w:rsidRPr="00740B8F">
        <w:rPr>
          <w:rFonts w:ascii="Times New Roman" w:eastAsia="Times New Roman" w:hAnsi="Times New Roman" w:cs="Times New Roman"/>
          <w:u w:val="single"/>
          <w:lang w:eastAsia="pl-PL"/>
        </w:rPr>
        <w:t xml:space="preserve">Jednolitość koloru </w:t>
      </w:r>
      <w:r w:rsidRPr="00740B8F">
        <w:rPr>
          <w:rFonts w:ascii="Times New Roman" w:eastAsia="Times New Roman" w:hAnsi="Times New Roman" w:cs="Times New Roman"/>
          <w:b/>
          <w:bCs/>
          <w:color w:val="000000" w:themeColor="text1"/>
          <w:lang w:eastAsia="pl-PL"/>
        </w:rPr>
        <w:t>0-2 pkt</w:t>
      </w:r>
    </w:p>
    <w:p w14:paraId="424A0A59" w14:textId="77777777" w:rsidR="00961B36" w:rsidRPr="00740B8F" w:rsidRDefault="00961B36" w:rsidP="00961B36">
      <w:pPr>
        <w:widowControl w:val="0"/>
        <w:spacing w:after="0" w:line="240" w:lineRule="auto"/>
        <w:ind w:left="709"/>
        <w:rPr>
          <w:rFonts w:ascii="Times New Roman" w:eastAsia="Times New Roman" w:hAnsi="Times New Roman" w:cs="Times New Roman"/>
          <w:lang w:eastAsia="pl-PL"/>
        </w:rPr>
      </w:pPr>
      <w:r w:rsidRPr="00740B8F">
        <w:rPr>
          <w:rFonts w:ascii="Times New Roman" w:eastAsia="Times New Roman" w:hAnsi="Times New Roman" w:cs="Times New Roman"/>
          <w:lang w:eastAsia="pl-PL"/>
        </w:rPr>
        <w:t xml:space="preserve">- kolor  niezgodny z oczekiwanym- przykłady podane w opisie stref </w:t>
      </w:r>
      <w:r w:rsidRPr="00740B8F">
        <w:rPr>
          <w:rFonts w:ascii="Times New Roman" w:eastAsia="Times New Roman" w:hAnsi="Times New Roman" w:cs="Times New Roman"/>
          <w:lang w:eastAsia="pl-PL"/>
        </w:rPr>
        <w:tab/>
      </w:r>
      <w:r w:rsidRPr="00740B8F">
        <w:rPr>
          <w:rFonts w:ascii="Times New Roman" w:eastAsia="Times New Roman" w:hAnsi="Times New Roman" w:cs="Times New Roman"/>
          <w:lang w:eastAsia="pl-PL"/>
        </w:rPr>
        <w:tab/>
      </w:r>
      <w:r w:rsidRPr="00740B8F">
        <w:rPr>
          <w:rFonts w:ascii="Times New Roman" w:eastAsia="Times New Roman" w:hAnsi="Times New Roman" w:cs="Times New Roman"/>
          <w:b/>
          <w:bCs/>
          <w:lang w:eastAsia="pl-PL"/>
        </w:rPr>
        <w:t>0 pkt</w:t>
      </w:r>
    </w:p>
    <w:p w14:paraId="2D7BC330" w14:textId="77777777" w:rsidR="00961B36" w:rsidRPr="00740B8F" w:rsidRDefault="00961B36" w:rsidP="00961B36">
      <w:pPr>
        <w:widowControl w:val="0"/>
        <w:spacing w:after="0" w:line="240" w:lineRule="auto"/>
        <w:ind w:left="709"/>
        <w:rPr>
          <w:rFonts w:ascii="Times New Roman" w:eastAsia="Times New Roman" w:hAnsi="Times New Roman" w:cs="Times New Roman"/>
          <w:b/>
          <w:bCs/>
          <w:lang w:eastAsia="pl-PL"/>
        </w:rPr>
      </w:pPr>
      <w:r w:rsidRPr="00740B8F">
        <w:rPr>
          <w:rFonts w:ascii="Times New Roman" w:eastAsia="Times New Roman" w:hAnsi="Times New Roman" w:cs="Times New Roman"/>
          <w:lang w:eastAsia="pl-PL"/>
        </w:rPr>
        <w:t>- kolor zgodny z barwami podanymi w opisie stref</w:t>
      </w:r>
      <w:r w:rsidRPr="00740B8F">
        <w:rPr>
          <w:rFonts w:ascii="Times New Roman" w:eastAsia="Times New Roman" w:hAnsi="Times New Roman" w:cs="Times New Roman"/>
          <w:b/>
          <w:bCs/>
          <w:lang w:eastAsia="pl-PL"/>
        </w:rPr>
        <w:t xml:space="preserve"> 2 pkt</w:t>
      </w:r>
    </w:p>
    <w:p w14:paraId="616A20B4" w14:textId="77777777" w:rsidR="008835F0" w:rsidRPr="00740B8F" w:rsidRDefault="008835F0" w:rsidP="00961B36">
      <w:pPr>
        <w:widowControl w:val="0"/>
        <w:spacing w:after="0" w:line="240" w:lineRule="auto"/>
        <w:ind w:left="709"/>
        <w:rPr>
          <w:rFonts w:ascii="Times New Roman" w:eastAsia="Times New Roman" w:hAnsi="Times New Roman" w:cs="Times New Roman"/>
          <w:u w:val="single"/>
          <w:lang w:eastAsia="pl-PL"/>
        </w:rPr>
      </w:pPr>
    </w:p>
    <w:p w14:paraId="7FFBCD85" w14:textId="3CAD5A33" w:rsidR="00961B36" w:rsidRPr="00740B8F" w:rsidRDefault="00961B36" w:rsidP="00961B36">
      <w:pPr>
        <w:widowControl w:val="0"/>
        <w:spacing w:after="0" w:line="240" w:lineRule="auto"/>
        <w:ind w:left="709"/>
        <w:rPr>
          <w:rFonts w:ascii="Times New Roman" w:eastAsia="Times New Roman" w:hAnsi="Times New Roman" w:cs="Times New Roman"/>
          <w:lang w:eastAsia="pl-PL"/>
        </w:rPr>
      </w:pPr>
      <w:r w:rsidRPr="00740B8F">
        <w:rPr>
          <w:rFonts w:ascii="Times New Roman" w:eastAsia="Times New Roman" w:hAnsi="Times New Roman" w:cs="Times New Roman"/>
          <w:u w:val="single"/>
          <w:lang w:eastAsia="pl-PL"/>
        </w:rPr>
        <w:t>Jakość spawów</w:t>
      </w:r>
      <w:r w:rsidRPr="00740B8F">
        <w:rPr>
          <w:rFonts w:ascii="Times New Roman" w:eastAsia="Times New Roman" w:hAnsi="Times New Roman" w:cs="Times New Roman"/>
          <w:color w:val="000000" w:themeColor="text1"/>
          <w:lang w:eastAsia="pl-PL"/>
        </w:rPr>
        <w:t xml:space="preserve"> </w:t>
      </w:r>
      <w:r w:rsidRPr="00740B8F">
        <w:rPr>
          <w:rFonts w:ascii="Times New Roman" w:eastAsia="Times New Roman" w:hAnsi="Times New Roman" w:cs="Times New Roman"/>
          <w:b/>
          <w:bCs/>
          <w:color w:val="000000" w:themeColor="text1"/>
          <w:lang w:eastAsia="pl-PL"/>
        </w:rPr>
        <w:t>0- 1 pkt</w:t>
      </w:r>
      <w:r w:rsidRPr="00740B8F">
        <w:rPr>
          <w:rFonts w:ascii="Times New Roman" w:eastAsia="Times New Roman" w:hAnsi="Times New Roman" w:cs="Times New Roman"/>
          <w:lang w:eastAsia="pl-PL"/>
        </w:rPr>
        <w:tab/>
      </w:r>
      <w:r w:rsidRPr="00740B8F">
        <w:rPr>
          <w:rFonts w:ascii="Times New Roman" w:eastAsia="Times New Roman" w:hAnsi="Times New Roman" w:cs="Times New Roman"/>
          <w:lang w:eastAsia="pl-PL"/>
        </w:rPr>
        <w:tab/>
      </w:r>
      <w:r w:rsidRPr="00740B8F">
        <w:rPr>
          <w:rFonts w:ascii="Times New Roman" w:eastAsia="Times New Roman" w:hAnsi="Times New Roman" w:cs="Times New Roman"/>
          <w:lang w:eastAsia="pl-PL"/>
        </w:rPr>
        <w:tab/>
      </w:r>
    </w:p>
    <w:p w14:paraId="7A085349" w14:textId="77777777" w:rsidR="00961B36" w:rsidRPr="00740B8F" w:rsidRDefault="00961B36" w:rsidP="00961B36">
      <w:pPr>
        <w:widowControl w:val="0"/>
        <w:spacing w:after="0" w:line="240" w:lineRule="auto"/>
        <w:ind w:left="709"/>
        <w:rPr>
          <w:rFonts w:ascii="Times New Roman" w:eastAsia="Times New Roman" w:hAnsi="Times New Roman" w:cs="Times New Roman"/>
          <w:lang w:eastAsia="pl-PL"/>
        </w:rPr>
      </w:pPr>
      <w:r w:rsidRPr="00740B8F">
        <w:rPr>
          <w:rFonts w:ascii="Times New Roman" w:eastAsia="Times New Roman" w:hAnsi="Times New Roman" w:cs="Times New Roman"/>
          <w:lang w:eastAsia="pl-PL"/>
        </w:rPr>
        <w:t xml:space="preserve">- widoczne defekty spoin </w:t>
      </w:r>
      <w:r w:rsidRPr="00740B8F">
        <w:rPr>
          <w:rFonts w:ascii="Times New Roman" w:eastAsia="Times New Roman" w:hAnsi="Times New Roman" w:cs="Times New Roman"/>
          <w:b/>
          <w:bCs/>
          <w:lang w:eastAsia="pl-PL"/>
        </w:rPr>
        <w:t>0 pkt</w:t>
      </w:r>
    </w:p>
    <w:p w14:paraId="2C700DFC" w14:textId="77777777" w:rsidR="00961B36" w:rsidRPr="00740B8F" w:rsidRDefault="00961B36" w:rsidP="00961B36">
      <w:pPr>
        <w:widowControl w:val="0"/>
        <w:spacing w:after="0" w:line="240" w:lineRule="auto"/>
        <w:ind w:left="709"/>
        <w:rPr>
          <w:rFonts w:ascii="Times New Roman" w:eastAsia="Times New Roman" w:hAnsi="Times New Roman" w:cs="Times New Roman"/>
          <w:lang w:eastAsia="pl-PL"/>
        </w:rPr>
      </w:pPr>
      <w:r w:rsidRPr="00740B8F">
        <w:rPr>
          <w:rFonts w:ascii="Times New Roman" w:eastAsia="Times New Roman" w:hAnsi="Times New Roman" w:cs="Times New Roman"/>
          <w:lang w:eastAsia="pl-PL"/>
        </w:rPr>
        <w:t xml:space="preserve">- spoiny bez widocznych defektów </w:t>
      </w:r>
      <w:r w:rsidRPr="00740B8F">
        <w:rPr>
          <w:rFonts w:ascii="Times New Roman" w:eastAsia="Times New Roman" w:hAnsi="Times New Roman" w:cs="Times New Roman"/>
          <w:b/>
          <w:bCs/>
          <w:lang w:eastAsia="pl-PL"/>
        </w:rPr>
        <w:t>1 pkt</w:t>
      </w:r>
    </w:p>
    <w:p w14:paraId="209F0830" w14:textId="77777777" w:rsidR="00961B36" w:rsidRPr="00740B8F" w:rsidRDefault="00961B36" w:rsidP="00961B36">
      <w:pPr>
        <w:pStyle w:val="Akapitzlist"/>
        <w:tabs>
          <w:tab w:val="left" w:pos="709"/>
        </w:tabs>
        <w:suppressAutoHyphens w:val="0"/>
        <w:ind w:left="709"/>
        <w:jc w:val="both"/>
        <w:rPr>
          <w:color w:val="000000"/>
          <w:sz w:val="22"/>
          <w:szCs w:val="22"/>
        </w:rPr>
      </w:pPr>
    </w:p>
    <w:p w14:paraId="3A63F77D" w14:textId="77777777" w:rsidR="008835F0" w:rsidRPr="00740B8F" w:rsidRDefault="008835F0" w:rsidP="00961B36">
      <w:pPr>
        <w:pStyle w:val="Akapitzlist"/>
        <w:numPr>
          <w:ilvl w:val="0"/>
          <w:numId w:val="10"/>
        </w:numPr>
        <w:tabs>
          <w:tab w:val="left" w:pos="709"/>
        </w:tabs>
        <w:suppressAutoHyphens w:val="0"/>
        <w:jc w:val="both"/>
        <w:rPr>
          <w:color w:val="000000"/>
          <w:sz w:val="22"/>
          <w:szCs w:val="22"/>
        </w:rPr>
      </w:pPr>
      <w:r w:rsidRPr="00740B8F">
        <w:rPr>
          <w:color w:val="000000"/>
          <w:sz w:val="22"/>
          <w:szCs w:val="22"/>
        </w:rPr>
        <w:t>Maksymalna liczba punktów, które wykonawca może uzyskać w tym kryterium wynosi 10.</w:t>
      </w:r>
    </w:p>
    <w:p w14:paraId="01858BB6" w14:textId="58CB6A40" w:rsidR="008835F0" w:rsidRPr="00740B8F" w:rsidRDefault="008835F0" w:rsidP="00961B36">
      <w:pPr>
        <w:pStyle w:val="Akapitzlist"/>
        <w:numPr>
          <w:ilvl w:val="0"/>
          <w:numId w:val="10"/>
        </w:numPr>
        <w:tabs>
          <w:tab w:val="left" w:pos="709"/>
        </w:tabs>
        <w:suppressAutoHyphens w:val="0"/>
        <w:jc w:val="both"/>
        <w:rPr>
          <w:color w:val="000000"/>
          <w:sz w:val="22"/>
          <w:szCs w:val="22"/>
        </w:rPr>
      </w:pPr>
      <w:r w:rsidRPr="00740B8F">
        <w:rPr>
          <w:color w:val="000000"/>
          <w:sz w:val="22"/>
          <w:szCs w:val="22"/>
        </w:rPr>
        <w:t>Przyznane punkty zostaną prz</w:t>
      </w:r>
      <w:r w:rsidR="0033606E" w:rsidRPr="00740B8F">
        <w:rPr>
          <w:color w:val="000000"/>
          <w:sz w:val="22"/>
          <w:szCs w:val="22"/>
        </w:rPr>
        <w:t>e</w:t>
      </w:r>
      <w:r w:rsidRPr="00740B8F">
        <w:rPr>
          <w:color w:val="000000"/>
          <w:sz w:val="22"/>
          <w:szCs w:val="22"/>
        </w:rPr>
        <w:t xml:space="preserve">mnożone przez wagi kryteriów, a </w:t>
      </w:r>
      <w:r w:rsidR="0033606E" w:rsidRPr="00740B8F">
        <w:rPr>
          <w:color w:val="000000"/>
          <w:sz w:val="22"/>
          <w:szCs w:val="22"/>
        </w:rPr>
        <w:t>następnie zsumowane.</w:t>
      </w:r>
    </w:p>
    <w:p w14:paraId="39C79997" w14:textId="112CDF77" w:rsidR="000D6F07" w:rsidRPr="00740B8F" w:rsidRDefault="00BE462A" w:rsidP="00961B36">
      <w:pPr>
        <w:pStyle w:val="Akapitzlist"/>
        <w:numPr>
          <w:ilvl w:val="0"/>
          <w:numId w:val="10"/>
        </w:numPr>
        <w:tabs>
          <w:tab w:val="left" w:pos="709"/>
        </w:tabs>
        <w:suppressAutoHyphens w:val="0"/>
        <w:jc w:val="both"/>
        <w:rPr>
          <w:color w:val="000000"/>
          <w:sz w:val="22"/>
          <w:szCs w:val="22"/>
        </w:rPr>
      </w:pPr>
      <w:r w:rsidRPr="00740B8F">
        <w:rPr>
          <w:color w:val="000000"/>
          <w:sz w:val="22"/>
          <w:szCs w:val="22"/>
        </w:rPr>
        <w:t>Wszystkie obliczenia punktów będą dokonywane z dokładnością do dwóch miejsc po przecinku (bez zaokrągleń).</w:t>
      </w:r>
    </w:p>
    <w:p w14:paraId="395C1012" w14:textId="77777777" w:rsidR="00BE462A" w:rsidRPr="00740B8F" w:rsidRDefault="00BE462A" w:rsidP="00961B36">
      <w:pPr>
        <w:pStyle w:val="Akapitzlist"/>
        <w:numPr>
          <w:ilvl w:val="0"/>
          <w:numId w:val="10"/>
        </w:numPr>
        <w:tabs>
          <w:tab w:val="left" w:pos="709"/>
        </w:tabs>
        <w:suppressAutoHyphens w:val="0"/>
        <w:jc w:val="both"/>
        <w:rPr>
          <w:color w:val="000000"/>
          <w:sz w:val="22"/>
          <w:szCs w:val="22"/>
        </w:rPr>
      </w:pPr>
      <w:r w:rsidRPr="00740B8F">
        <w:rPr>
          <w:color w:val="000000"/>
          <w:sz w:val="22"/>
          <w:szCs w:val="22"/>
        </w:rPr>
        <w:t xml:space="preserve">Oferta wykonawcy, która uzyska najwyższą sumaryczną liczbę punktów, uznana zostanie za najkorzystniejszą. </w:t>
      </w:r>
    </w:p>
    <w:p w14:paraId="1BE150B1" w14:textId="77777777" w:rsidR="00DC3FC0" w:rsidRPr="00740B8F" w:rsidRDefault="00BE462A" w:rsidP="00DA35CE">
      <w:pPr>
        <w:pStyle w:val="Akapitzlist"/>
        <w:numPr>
          <w:ilvl w:val="0"/>
          <w:numId w:val="10"/>
        </w:numPr>
        <w:tabs>
          <w:tab w:val="left" w:pos="709"/>
        </w:tabs>
        <w:suppressAutoHyphens w:val="0"/>
        <w:jc w:val="both"/>
        <w:rPr>
          <w:color w:val="000000"/>
          <w:sz w:val="22"/>
          <w:szCs w:val="22"/>
        </w:rPr>
      </w:pPr>
      <w:r w:rsidRPr="00740B8F">
        <w:rPr>
          <w:color w:val="000000"/>
          <w:sz w:val="22"/>
          <w:szCs w:val="22"/>
        </w:rPr>
        <w:t>Jeżeli nie można wybrać najkorzystniejszej oferty z uwagi na to, że dwie lub więcej ofert przedstawia taki sam bilans ceny lub kosztu i innych kryteriów oceny ofert, Zamawiający wzywa Wykonawców, którzy złożyli te oferty, do złożenia w terminie określonym przez Zamawiającego ofert dodatkowych zawierających nową cenę lub koszt.</w:t>
      </w:r>
    </w:p>
    <w:p w14:paraId="2DE15B16" w14:textId="77777777" w:rsidR="00257C19" w:rsidRPr="00740B8F" w:rsidRDefault="00257C19">
      <w:pPr>
        <w:spacing w:after="0" w:line="240" w:lineRule="auto"/>
        <w:jc w:val="both"/>
        <w:rPr>
          <w:rFonts w:ascii="Times New Roman" w:eastAsia="Times New Roman" w:hAnsi="Times New Roman" w:cs="Times New Roman"/>
          <w:b/>
          <w:bCs/>
          <w:lang w:eastAsia="pl-PL"/>
        </w:rPr>
      </w:pPr>
    </w:p>
    <w:p w14:paraId="39702B17" w14:textId="77777777" w:rsidR="00257C19" w:rsidRPr="00740B8F" w:rsidRDefault="00A869D0">
      <w:pPr>
        <w:spacing w:after="0" w:line="240" w:lineRule="auto"/>
        <w:jc w:val="both"/>
        <w:rPr>
          <w:rFonts w:ascii="Times New Roman" w:eastAsia="Times New Roman" w:hAnsi="Times New Roman" w:cs="Times New Roman"/>
          <w:b/>
          <w:bCs/>
          <w:lang w:eastAsia="pl-PL"/>
        </w:rPr>
      </w:pPr>
      <w:r w:rsidRPr="00740B8F">
        <w:rPr>
          <w:rFonts w:ascii="Times New Roman" w:eastAsia="Times New Roman" w:hAnsi="Times New Roman" w:cs="Times New Roman"/>
          <w:b/>
          <w:bCs/>
          <w:lang w:eastAsia="pl-PL"/>
        </w:rPr>
        <w:t>Rozdział XVI – Informacje o formalnościach, jakie powinny zostać dopełnione po wyborze oferty w celu zawarcia umowy w sprawie zamówienia publicznego</w:t>
      </w:r>
    </w:p>
    <w:p w14:paraId="1F31F1DE" w14:textId="77777777" w:rsidR="00257C19" w:rsidRPr="00740B8F" w:rsidRDefault="00A869D0" w:rsidP="00DA35CE">
      <w:pPr>
        <w:widowControl w:val="0"/>
        <w:numPr>
          <w:ilvl w:val="0"/>
          <w:numId w:val="11"/>
        </w:numPr>
        <w:spacing w:after="0" w:line="240" w:lineRule="auto"/>
        <w:contextualSpacing/>
        <w:jc w:val="both"/>
        <w:rPr>
          <w:rFonts w:ascii="Times New Roman" w:eastAsia="Times New Roman" w:hAnsi="Times New Roman" w:cs="Times New Roman"/>
          <w:bCs/>
          <w:lang w:eastAsia="pl-PL"/>
        </w:rPr>
      </w:pPr>
      <w:r w:rsidRPr="00740B8F">
        <w:rPr>
          <w:rFonts w:ascii="Times New Roman" w:eastAsia="Times New Roman" w:hAnsi="Times New Roman" w:cs="Times New Roman"/>
          <w:lang w:eastAsia="pl-PL"/>
        </w:rPr>
        <w:t xml:space="preserve">Przed podpisaniem umowy </w:t>
      </w:r>
      <w:r w:rsidR="006E728A" w:rsidRPr="00740B8F">
        <w:rPr>
          <w:rFonts w:ascii="Times New Roman" w:eastAsia="Times New Roman" w:hAnsi="Times New Roman" w:cs="Times New Roman"/>
          <w:lang w:eastAsia="pl-PL"/>
        </w:rPr>
        <w:t xml:space="preserve">Wykonawca </w:t>
      </w:r>
      <w:r w:rsidRPr="00740B8F">
        <w:rPr>
          <w:rFonts w:ascii="Times New Roman" w:eastAsia="Times New Roman" w:hAnsi="Times New Roman" w:cs="Times New Roman"/>
          <w:lang w:eastAsia="pl-PL"/>
        </w:rPr>
        <w:t>powinien złożyć:</w:t>
      </w:r>
    </w:p>
    <w:p w14:paraId="5A188353" w14:textId="77777777" w:rsidR="00257C19" w:rsidRPr="00740B8F" w:rsidRDefault="00A869D0">
      <w:pPr>
        <w:widowControl w:val="0"/>
        <w:tabs>
          <w:tab w:val="left" w:pos="1418"/>
        </w:tabs>
        <w:spacing w:after="0" w:line="240" w:lineRule="auto"/>
        <w:ind w:left="1418" w:hanging="709"/>
        <w:contextualSpacing/>
        <w:jc w:val="both"/>
        <w:rPr>
          <w:rFonts w:ascii="Times New Roman" w:eastAsia="Times New Roman" w:hAnsi="Times New Roman" w:cs="Times New Roman"/>
          <w:lang w:eastAsia="pl-PL"/>
        </w:rPr>
      </w:pPr>
      <w:r w:rsidRPr="00740B8F">
        <w:rPr>
          <w:rFonts w:ascii="Times New Roman" w:eastAsia="Times New Roman" w:hAnsi="Times New Roman" w:cs="Times New Roman"/>
          <w:lang w:eastAsia="pl-PL"/>
        </w:rPr>
        <w:t xml:space="preserve">1.1 </w:t>
      </w:r>
      <w:r w:rsidRPr="00740B8F">
        <w:rPr>
          <w:rFonts w:ascii="Times New Roman" w:eastAsia="Times New Roman" w:hAnsi="Times New Roman" w:cs="Times New Roman"/>
          <w:lang w:eastAsia="pl-PL"/>
        </w:rPr>
        <w:tab/>
        <w:t>kopię umowy(-ów) określającej podstawy i zasady wspólnego ubiegania się o udzielenie zamówienia publicznego – w przypadku złożenia oferty przez podmioty występujące wspólnie (tj. konsorcjum);</w:t>
      </w:r>
    </w:p>
    <w:p w14:paraId="7972F166" w14:textId="77777777" w:rsidR="00257C19" w:rsidRPr="00740B8F" w:rsidRDefault="00A869D0" w:rsidP="00DA35CE">
      <w:pPr>
        <w:widowControl w:val="0"/>
        <w:numPr>
          <w:ilvl w:val="0"/>
          <w:numId w:val="11"/>
        </w:numPr>
        <w:spacing w:after="0" w:line="240" w:lineRule="auto"/>
        <w:contextualSpacing/>
        <w:jc w:val="both"/>
        <w:rPr>
          <w:rFonts w:ascii="Times New Roman" w:eastAsia="Times New Roman" w:hAnsi="Times New Roman" w:cs="Times New Roman"/>
          <w:bCs/>
          <w:lang w:eastAsia="pl-PL"/>
        </w:rPr>
      </w:pPr>
      <w:r w:rsidRPr="00740B8F">
        <w:rPr>
          <w:rFonts w:ascii="Times New Roman" w:eastAsia="Times New Roman" w:hAnsi="Times New Roman" w:cs="Times New Roman"/>
          <w:lang w:eastAsia="pl-PL"/>
        </w:rPr>
        <w:t xml:space="preserve">Wybrany </w:t>
      </w:r>
      <w:r w:rsidR="004F5856" w:rsidRPr="00740B8F">
        <w:rPr>
          <w:rFonts w:ascii="Times New Roman" w:eastAsia="Times New Roman" w:hAnsi="Times New Roman" w:cs="Times New Roman"/>
          <w:lang w:eastAsia="pl-PL"/>
        </w:rPr>
        <w:t xml:space="preserve">Wykonawca </w:t>
      </w:r>
      <w:r w:rsidRPr="00740B8F">
        <w:rPr>
          <w:rFonts w:ascii="Times New Roman" w:eastAsia="Times New Roman" w:hAnsi="Times New Roman" w:cs="Times New Roman"/>
          <w:lang w:eastAsia="pl-PL"/>
        </w:rPr>
        <w:t xml:space="preserve">jest zobowiązany do zawarcia umowy w terminie i miejscu wyznaczonym przez </w:t>
      </w:r>
      <w:r w:rsidR="004F5856" w:rsidRPr="00740B8F">
        <w:rPr>
          <w:rFonts w:ascii="Times New Roman" w:eastAsia="Times New Roman" w:hAnsi="Times New Roman" w:cs="Times New Roman"/>
          <w:lang w:eastAsia="pl-PL"/>
        </w:rPr>
        <w:t>Zamawiającego</w:t>
      </w:r>
      <w:r w:rsidRPr="00740B8F">
        <w:rPr>
          <w:rFonts w:ascii="Times New Roman" w:eastAsia="Times New Roman" w:hAnsi="Times New Roman" w:cs="Times New Roman"/>
          <w:lang w:eastAsia="pl-PL"/>
        </w:rPr>
        <w:t>.</w:t>
      </w:r>
    </w:p>
    <w:p w14:paraId="49A3C59F" w14:textId="77777777" w:rsidR="00257C19" w:rsidRPr="007E4778" w:rsidRDefault="00257C19">
      <w:pPr>
        <w:spacing w:after="0" w:line="240" w:lineRule="auto"/>
        <w:jc w:val="both"/>
        <w:rPr>
          <w:rFonts w:ascii="Times New Roman" w:eastAsia="Times New Roman" w:hAnsi="Times New Roman" w:cs="Times New Roman"/>
          <w:b/>
          <w:bCs/>
          <w:lang w:eastAsia="pl-PL"/>
        </w:rPr>
      </w:pPr>
    </w:p>
    <w:p w14:paraId="2AE1506F" w14:textId="77777777" w:rsidR="00257C19" w:rsidRPr="007E4778" w:rsidRDefault="00A869D0">
      <w:pPr>
        <w:spacing w:after="0" w:line="240" w:lineRule="auto"/>
        <w:jc w:val="both"/>
        <w:rPr>
          <w:rFonts w:ascii="Times New Roman" w:eastAsia="Times New Roman" w:hAnsi="Times New Roman" w:cs="Times New Roman"/>
          <w:b/>
          <w:bCs/>
          <w:lang w:eastAsia="pl-PL"/>
        </w:rPr>
      </w:pPr>
      <w:r w:rsidRPr="007E4778">
        <w:rPr>
          <w:rFonts w:ascii="Times New Roman" w:eastAsia="Times New Roman" w:hAnsi="Times New Roman" w:cs="Times New Roman"/>
          <w:b/>
          <w:bCs/>
          <w:lang w:eastAsia="pl-PL"/>
        </w:rPr>
        <w:t>Rozdział XVII – Wymagania dotyczące zabezpieczenia należytego wykonania umowy</w:t>
      </w:r>
    </w:p>
    <w:p w14:paraId="20D78CD7" w14:textId="77777777" w:rsidR="00257C19" w:rsidRPr="007E4778" w:rsidRDefault="00A869D0" w:rsidP="00DA35CE">
      <w:pPr>
        <w:widowControl w:val="0"/>
        <w:numPr>
          <w:ilvl w:val="0"/>
          <w:numId w:val="12"/>
        </w:numPr>
        <w:spacing w:after="0" w:line="240" w:lineRule="auto"/>
        <w:contextualSpacing/>
        <w:jc w:val="both"/>
        <w:rPr>
          <w:rFonts w:ascii="Times New Roman" w:eastAsia="Times New Roman" w:hAnsi="Times New Roman" w:cs="Times New Roman"/>
          <w:bCs/>
          <w:lang w:eastAsia="pl-PL"/>
        </w:rPr>
      </w:pPr>
      <w:r w:rsidRPr="007E4778">
        <w:rPr>
          <w:rFonts w:ascii="Times New Roman" w:eastAsia="Times New Roman" w:hAnsi="Times New Roman" w:cs="Times New Roman"/>
          <w:bCs/>
          <w:lang w:eastAsia="pl-PL"/>
        </w:rPr>
        <w:t>Zamawiający nie przewiduje konieczności wniesienia zabezpieczenia należytego wykonania umowy.</w:t>
      </w:r>
    </w:p>
    <w:p w14:paraId="0842D7C5" w14:textId="77777777" w:rsidR="00257C19" w:rsidRPr="007E4778" w:rsidRDefault="00257C19">
      <w:pPr>
        <w:spacing w:after="0" w:line="240" w:lineRule="auto"/>
        <w:jc w:val="both"/>
        <w:rPr>
          <w:rFonts w:ascii="Times New Roman" w:eastAsia="Times New Roman" w:hAnsi="Times New Roman" w:cs="Times New Roman"/>
          <w:b/>
          <w:bCs/>
          <w:lang w:eastAsia="pl-PL"/>
        </w:rPr>
      </w:pPr>
    </w:p>
    <w:p w14:paraId="075C54DF" w14:textId="77777777" w:rsidR="00257C19" w:rsidRPr="007E4778" w:rsidRDefault="00A869D0">
      <w:pPr>
        <w:spacing w:after="0" w:line="240" w:lineRule="auto"/>
        <w:jc w:val="both"/>
        <w:rPr>
          <w:rFonts w:ascii="Times New Roman" w:eastAsia="Times New Roman" w:hAnsi="Times New Roman" w:cs="Times New Roman"/>
          <w:b/>
          <w:bCs/>
          <w:lang w:eastAsia="pl-PL"/>
        </w:rPr>
      </w:pPr>
      <w:r w:rsidRPr="007E4778">
        <w:rPr>
          <w:rFonts w:ascii="Times New Roman" w:eastAsia="Times New Roman" w:hAnsi="Times New Roman" w:cs="Times New Roman"/>
          <w:b/>
          <w:bCs/>
          <w:lang w:eastAsia="pl-PL"/>
        </w:rPr>
        <w:t xml:space="preserve">Rozdział XVIII – </w:t>
      </w:r>
      <w:r w:rsidR="005B313B" w:rsidRPr="007E4778">
        <w:rPr>
          <w:rFonts w:ascii="Times New Roman" w:eastAsia="Times New Roman" w:hAnsi="Times New Roman" w:cs="Times New Roman"/>
          <w:b/>
          <w:bCs/>
          <w:lang w:eastAsia="pl-PL"/>
        </w:rPr>
        <w:t>Projektowane postanowienia</w:t>
      </w:r>
      <w:r w:rsidRPr="007E4778">
        <w:rPr>
          <w:rFonts w:ascii="Times New Roman" w:eastAsia="Times New Roman" w:hAnsi="Times New Roman" w:cs="Times New Roman"/>
          <w:b/>
          <w:bCs/>
          <w:lang w:eastAsia="pl-PL"/>
        </w:rPr>
        <w:t xml:space="preserve"> umow</w:t>
      </w:r>
      <w:r w:rsidR="005B313B" w:rsidRPr="007E4778">
        <w:rPr>
          <w:rFonts w:ascii="Times New Roman" w:eastAsia="Times New Roman" w:hAnsi="Times New Roman" w:cs="Times New Roman"/>
          <w:b/>
          <w:bCs/>
          <w:lang w:eastAsia="pl-PL"/>
        </w:rPr>
        <w:t>ne</w:t>
      </w:r>
      <w:r w:rsidRPr="007E4778">
        <w:rPr>
          <w:rFonts w:ascii="Times New Roman" w:eastAsia="Times New Roman" w:hAnsi="Times New Roman" w:cs="Times New Roman"/>
          <w:b/>
          <w:bCs/>
          <w:lang w:eastAsia="pl-PL"/>
        </w:rPr>
        <w:t xml:space="preserve"> – załącznik nr 2 do SWZ.</w:t>
      </w:r>
    </w:p>
    <w:p w14:paraId="7C309A3E" w14:textId="77777777" w:rsidR="00257C19" w:rsidRPr="007E4778" w:rsidRDefault="00257C19">
      <w:pPr>
        <w:spacing w:after="0" w:line="240" w:lineRule="auto"/>
        <w:jc w:val="both"/>
        <w:rPr>
          <w:rFonts w:ascii="Times New Roman" w:eastAsia="Times New Roman" w:hAnsi="Times New Roman" w:cs="Times New Roman"/>
          <w:b/>
          <w:bCs/>
          <w:lang w:eastAsia="pl-PL"/>
        </w:rPr>
      </w:pPr>
    </w:p>
    <w:p w14:paraId="6F9A354E" w14:textId="77777777" w:rsidR="00257C19" w:rsidRPr="007E4778" w:rsidRDefault="00A869D0">
      <w:pPr>
        <w:spacing w:after="0" w:line="240" w:lineRule="auto"/>
        <w:jc w:val="both"/>
        <w:rPr>
          <w:rFonts w:ascii="Times New Roman" w:eastAsia="Times New Roman" w:hAnsi="Times New Roman" w:cs="Times New Roman"/>
          <w:b/>
          <w:bCs/>
          <w:lang w:eastAsia="pl-PL"/>
        </w:rPr>
      </w:pPr>
      <w:r w:rsidRPr="007E4778">
        <w:rPr>
          <w:rFonts w:ascii="Times New Roman" w:eastAsia="Times New Roman" w:hAnsi="Times New Roman" w:cs="Times New Roman"/>
          <w:b/>
          <w:bCs/>
          <w:lang w:eastAsia="pl-PL"/>
        </w:rPr>
        <w:lastRenderedPageBreak/>
        <w:t>Rozdział XIX – Pouczenie ośrodkach ochrony prawnej przysługujących wykonawcy w toku postępowania o udzielenie zamówienia publicznego</w:t>
      </w:r>
    </w:p>
    <w:p w14:paraId="09FBEA0D" w14:textId="77777777" w:rsidR="00257C19" w:rsidRPr="007E4778" w:rsidRDefault="00A869D0" w:rsidP="00DA35CE">
      <w:pPr>
        <w:widowControl w:val="0"/>
        <w:numPr>
          <w:ilvl w:val="0"/>
          <w:numId w:val="13"/>
        </w:numPr>
        <w:spacing w:after="0" w:line="240" w:lineRule="auto"/>
        <w:contextualSpacing/>
        <w:jc w:val="both"/>
        <w:rPr>
          <w:rFonts w:ascii="Times New Roman" w:eastAsia="Times New Roman" w:hAnsi="Times New Roman" w:cs="Times New Roman"/>
          <w:bCs/>
          <w:lang w:eastAsia="pl-PL"/>
        </w:rPr>
      </w:pPr>
      <w:r w:rsidRPr="007E4778">
        <w:rPr>
          <w:rFonts w:ascii="Times New Roman" w:eastAsia="Times New Roman" w:hAnsi="Times New Roman" w:cs="Times New Roman"/>
          <w:spacing w:val="-1"/>
          <w:lang w:eastAsia="pl-PL"/>
        </w:rPr>
        <w:t>Ś</w:t>
      </w:r>
      <w:r w:rsidRPr="007E4778">
        <w:rPr>
          <w:rFonts w:ascii="Times New Roman" w:eastAsia="Times New Roman" w:hAnsi="Times New Roman" w:cs="Times New Roman"/>
          <w:spacing w:val="-3"/>
          <w:lang w:eastAsia="pl-PL"/>
        </w:rPr>
        <w:t>r</w:t>
      </w:r>
      <w:r w:rsidRPr="007E4778">
        <w:rPr>
          <w:rFonts w:ascii="Times New Roman" w:eastAsia="Times New Roman" w:hAnsi="Times New Roman" w:cs="Times New Roman"/>
          <w:lang w:eastAsia="pl-PL"/>
        </w:rPr>
        <w:t>od</w:t>
      </w:r>
      <w:r w:rsidRPr="007E4778">
        <w:rPr>
          <w:rFonts w:ascii="Times New Roman" w:eastAsia="Times New Roman" w:hAnsi="Times New Roman" w:cs="Times New Roman"/>
          <w:spacing w:val="-5"/>
          <w:lang w:eastAsia="pl-PL"/>
        </w:rPr>
        <w:t>k</w:t>
      </w:r>
      <w:r w:rsidRPr="007E4778">
        <w:rPr>
          <w:rFonts w:ascii="Times New Roman" w:eastAsia="Times New Roman" w:hAnsi="Times New Roman" w:cs="Times New Roman"/>
          <w:lang w:eastAsia="pl-PL"/>
        </w:rPr>
        <w:t>i o</w:t>
      </w:r>
      <w:r w:rsidRPr="007E4778">
        <w:rPr>
          <w:rFonts w:ascii="Times New Roman" w:eastAsia="Times New Roman" w:hAnsi="Times New Roman" w:cs="Times New Roman"/>
          <w:spacing w:val="-2"/>
          <w:lang w:eastAsia="pl-PL"/>
        </w:rPr>
        <w:t>c</w:t>
      </w:r>
      <w:r w:rsidRPr="007E4778">
        <w:rPr>
          <w:rFonts w:ascii="Times New Roman" w:eastAsia="Times New Roman" w:hAnsi="Times New Roman" w:cs="Times New Roman"/>
          <w:spacing w:val="-3"/>
          <w:lang w:eastAsia="pl-PL"/>
        </w:rPr>
        <w:t>h</w:t>
      </w:r>
      <w:r w:rsidRPr="007E4778">
        <w:rPr>
          <w:rFonts w:ascii="Times New Roman" w:eastAsia="Times New Roman" w:hAnsi="Times New Roman" w:cs="Times New Roman"/>
          <w:lang w:eastAsia="pl-PL"/>
        </w:rPr>
        <w:t>r</w:t>
      </w:r>
      <w:r w:rsidRPr="007E4778">
        <w:rPr>
          <w:rFonts w:ascii="Times New Roman" w:eastAsia="Times New Roman" w:hAnsi="Times New Roman" w:cs="Times New Roman"/>
          <w:spacing w:val="-3"/>
          <w:lang w:eastAsia="pl-PL"/>
        </w:rPr>
        <w:t>o</w:t>
      </w:r>
      <w:r w:rsidRPr="007E4778">
        <w:rPr>
          <w:rFonts w:ascii="Times New Roman" w:eastAsia="Times New Roman" w:hAnsi="Times New Roman" w:cs="Times New Roman"/>
          <w:lang w:eastAsia="pl-PL"/>
        </w:rPr>
        <w:t xml:space="preserve">ny </w:t>
      </w:r>
      <w:r w:rsidRPr="007E4778">
        <w:rPr>
          <w:rFonts w:ascii="Times New Roman" w:eastAsia="Times New Roman" w:hAnsi="Times New Roman" w:cs="Times New Roman"/>
          <w:spacing w:val="-3"/>
          <w:lang w:eastAsia="pl-PL"/>
        </w:rPr>
        <w:t>p</w:t>
      </w:r>
      <w:r w:rsidRPr="007E4778">
        <w:rPr>
          <w:rFonts w:ascii="Times New Roman" w:eastAsia="Times New Roman" w:hAnsi="Times New Roman" w:cs="Times New Roman"/>
          <w:spacing w:val="-2"/>
          <w:lang w:eastAsia="pl-PL"/>
        </w:rPr>
        <w:t>r</w:t>
      </w:r>
      <w:r w:rsidRPr="007E4778">
        <w:rPr>
          <w:rFonts w:ascii="Times New Roman" w:eastAsia="Times New Roman" w:hAnsi="Times New Roman" w:cs="Times New Roman"/>
          <w:lang w:eastAsia="pl-PL"/>
        </w:rPr>
        <w:t>a</w:t>
      </w:r>
      <w:r w:rsidRPr="007E4778">
        <w:rPr>
          <w:rFonts w:ascii="Times New Roman" w:eastAsia="Times New Roman" w:hAnsi="Times New Roman" w:cs="Times New Roman"/>
          <w:spacing w:val="-4"/>
          <w:lang w:eastAsia="pl-PL"/>
        </w:rPr>
        <w:t>w</w:t>
      </w:r>
      <w:r w:rsidRPr="007E4778">
        <w:rPr>
          <w:rFonts w:ascii="Times New Roman" w:eastAsia="Times New Roman" w:hAnsi="Times New Roman" w:cs="Times New Roman"/>
          <w:lang w:eastAsia="pl-PL"/>
        </w:rPr>
        <w:t>n</w:t>
      </w:r>
      <w:r w:rsidRPr="007E4778">
        <w:rPr>
          <w:rFonts w:ascii="Times New Roman" w:eastAsia="Times New Roman" w:hAnsi="Times New Roman" w:cs="Times New Roman"/>
          <w:spacing w:val="-2"/>
          <w:lang w:eastAsia="pl-PL"/>
        </w:rPr>
        <w:t>e</w:t>
      </w:r>
      <w:r w:rsidRPr="007E4778">
        <w:rPr>
          <w:rFonts w:ascii="Times New Roman" w:eastAsia="Times New Roman" w:hAnsi="Times New Roman" w:cs="Times New Roman"/>
          <w:lang w:eastAsia="pl-PL"/>
        </w:rPr>
        <w:t>j pr</w:t>
      </w:r>
      <w:r w:rsidRPr="007E4778">
        <w:rPr>
          <w:rFonts w:ascii="Times New Roman" w:eastAsia="Times New Roman" w:hAnsi="Times New Roman" w:cs="Times New Roman"/>
          <w:spacing w:val="-2"/>
          <w:lang w:eastAsia="pl-PL"/>
        </w:rPr>
        <w:t>z</w:t>
      </w:r>
      <w:r w:rsidRPr="007E4778">
        <w:rPr>
          <w:rFonts w:ascii="Times New Roman" w:eastAsia="Times New Roman" w:hAnsi="Times New Roman" w:cs="Times New Roman"/>
          <w:spacing w:val="-5"/>
          <w:lang w:eastAsia="pl-PL"/>
        </w:rPr>
        <w:t>y</w:t>
      </w:r>
      <w:r w:rsidRPr="007E4778">
        <w:rPr>
          <w:rFonts w:ascii="Times New Roman" w:eastAsia="Times New Roman" w:hAnsi="Times New Roman" w:cs="Times New Roman"/>
          <w:spacing w:val="-1"/>
          <w:lang w:eastAsia="pl-PL"/>
        </w:rPr>
        <w:t>sł</w:t>
      </w:r>
      <w:r w:rsidRPr="007E4778">
        <w:rPr>
          <w:rFonts w:ascii="Times New Roman" w:eastAsia="Times New Roman" w:hAnsi="Times New Roman" w:cs="Times New Roman"/>
          <w:lang w:eastAsia="pl-PL"/>
        </w:rPr>
        <w:t>u</w:t>
      </w:r>
      <w:r w:rsidRPr="007E4778">
        <w:rPr>
          <w:rFonts w:ascii="Times New Roman" w:eastAsia="Times New Roman" w:hAnsi="Times New Roman" w:cs="Times New Roman"/>
          <w:spacing w:val="-3"/>
          <w:lang w:eastAsia="pl-PL"/>
        </w:rPr>
        <w:t>gu</w:t>
      </w:r>
      <w:r w:rsidRPr="007E4778">
        <w:rPr>
          <w:rFonts w:ascii="Times New Roman" w:eastAsia="Times New Roman" w:hAnsi="Times New Roman" w:cs="Times New Roman"/>
          <w:lang w:eastAsia="pl-PL"/>
        </w:rPr>
        <w:t>ją</w:t>
      </w:r>
      <w:r w:rsidRPr="007E4778">
        <w:rPr>
          <w:rFonts w:ascii="Times New Roman" w:eastAsia="Times New Roman" w:hAnsi="Times New Roman" w:cs="Times New Roman"/>
          <w:spacing w:val="-2"/>
          <w:lang w:eastAsia="pl-PL"/>
        </w:rPr>
        <w:t xml:space="preserve"> </w:t>
      </w:r>
      <w:r w:rsidRPr="007E4778">
        <w:rPr>
          <w:rFonts w:ascii="Times New Roman" w:eastAsia="Times New Roman" w:hAnsi="Times New Roman" w:cs="Times New Roman"/>
          <w:lang w:eastAsia="pl-PL"/>
        </w:rPr>
        <w:t>w</w:t>
      </w:r>
      <w:r w:rsidRPr="007E4778">
        <w:rPr>
          <w:rFonts w:ascii="Times New Roman" w:eastAsia="Times New Roman" w:hAnsi="Times New Roman" w:cs="Times New Roman"/>
          <w:spacing w:val="-2"/>
          <w:lang w:eastAsia="pl-PL"/>
        </w:rPr>
        <w:t>y</w:t>
      </w:r>
      <w:r w:rsidRPr="007E4778">
        <w:rPr>
          <w:rFonts w:ascii="Times New Roman" w:eastAsia="Times New Roman" w:hAnsi="Times New Roman" w:cs="Times New Roman"/>
          <w:spacing w:val="-3"/>
          <w:lang w:eastAsia="pl-PL"/>
        </w:rPr>
        <w:t>ko</w:t>
      </w:r>
      <w:r w:rsidRPr="007E4778">
        <w:rPr>
          <w:rFonts w:ascii="Times New Roman" w:eastAsia="Times New Roman" w:hAnsi="Times New Roman" w:cs="Times New Roman"/>
          <w:lang w:eastAsia="pl-PL"/>
        </w:rPr>
        <w:t>n</w:t>
      </w:r>
      <w:r w:rsidRPr="007E4778">
        <w:rPr>
          <w:rFonts w:ascii="Times New Roman" w:eastAsia="Times New Roman" w:hAnsi="Times New Roman" w:cs="Times New Roman"/>
          <w:spacing w:val="-2"/>
          <w:lang w:eastAsia="pl-PL"/>
        </w:rPr>
        <w:t>aw</w:t>
      </w:r>
      <w:r w:rsidRPr="007E4778">
        <w:rPr>
          <w:rFonts w:ascii="Times New Roman" w:eastAsia="Times New Roman" w:hAnsi="Times New Roman" w:cs="Times New Roman"/>
          <w:lang w:eastAsia="pl-PL"/>
        </w:rPr>
        <w:t>c</w:t>
      </w:r>
      <w:r w:rsidRPr="007E4778">
        <w:rPr>
          <w:rFonts w:ascii="Times New Roman" w:eastAsia="Times New Roman" w:hAnsi="Times New Roman" w:cs="Times New Roman"/>
          <w:spacing w:val="-2"/>
          <w:lang w:eastAsia="pl-PL"/>
        </w:rPr>
        <w:t>y</w:t>
      </w:r>
      <w:r w:rsidRPr="007E4778">
        <w:rPr>
          <w:rFonts w:ascii="Times New Roman" w:eastAsia="Times New Roman" w:hAnsi="Times New Roman" w:cs="Times New Roman"/>
          <w:lang w:eastAsia="pl-PL"/>
        </w:rPr>
        <w:t>, je</w:t>
      </w:r>
      <w:r w:rsidRPr="007E4778">
        <w:rPr>
          <w:rFonts w:ascii="Times New Roman" w:eastAsia="Times New Roman" w:hAnsi="Times New Roman" w:cs="Times New Roman"/>
          <w:spacing w:val="-2"/>
          <w:lang w:eastAsia="pl-PL"/>
        </w:rPr>
        <w:t>żel</w:t>
      </w:r>
      <w:r w:rsidRPr="007E4778">
        <w:rPr>
          <w:rFonts w:ascii="Times New Roman" w:eastAsia="Times New Roman" w:hAnsi="Times New Roman" w:cs="Times New Roman"/>
          <w:spacing w:val="1"/>
          <w:lang w:eastAsia="pl-PL"/>
        </w:rPr>
        <w:t>i</w:t>
      </w:r>
      <w:r w:rsidRPr="007E4778">
        <w:rPr>
          <w:rFonts w:ascii="Times New Roman" w:eastAsia="Times New Roman" w:hAnsi="Times New Roman" w:cs="Times New Roman"/>
          <w:lang w:eastAsia="pl-PL"/>
        </w:rPr>
        <w:t xml:space="preserve">̇ </w:t>
      </w:r>
      <w:r w:rsidRPr="007E4778">
        <w:rPr>
          <w:rFonts w:ascii="Times New Roman" w:eastAsia="Times New Roman" w:hAnsi="Times New Roman" w:cs="Times New Roman"/>
          <w:spacing w:val="-4"/>
          <w:lang w:eastAsia="pl-PL"/>
        </w:rPr>
        <w:t>m</w:t>
      </w:r>
      <w:r w:rsidRPr="007E4778">
        <w:rPr>
          <w:rFonts w:ascii="Times New Roman" w:eastAsia="Times New Roman" w:hAnsi="Times New Roman" w:cs="Times New Roman"/>
          <w:lang w:eastAsia="pl-PL"/>
        </w:rPr>
        <w:t>a l</w:t>
      </w:r>
      <w:r w:rsidRPr="007E4778">
        <w:rPr>
          <w:rFonts w:ascii="Times New Roman" w:eastAsia="Times New Roman" w:hAnsi="Times New Roman" w:cs="Times New Roman"/>
          <w:spacing w:val="-3"/>
          <w:lang w:eastAsia="pl-PL"/>
        </w:rPr>
        <w:t>u</w:t>
      </w:r>
      <w:r w:rsidRPr="007E4778">
        <w:rPr>
          <w:rFonts w:ascii="Times New Roman" w:eastAsia="Times New Roman" w:hAnsi="Times New Roman" w:cs="Times New Roman"/>
          <w:lang w:eastAsia="pl-PL"/>
        </w:rPr>
        <w:t xml:space="preserve">b </w:t>
      </w:r>
      <w:r w:rsidRPr="007E4778">
        <w:rPr>
          <w:rFonts w:ascii="Times New Roman" w:eastAsia="Times New Roman" w:hAnsi="Times New Roman" w:cs="Times New Roman"/>
          <w:spacing w:val="-4"/>
          <w:lang w:eastAsia="pl-PL"/>
        </w:rPr>
        <w:t>m</w:t>
      </w:r>
      <w:r w:rsidRPr="007E4778">
        <w:rPr>
          <w:rFonts w:ascii="Times New Roman" w:eastAsia="Times New Roman" w:hAnsi="Times New Roman" w:cs="Times New Roman"/>
          <w:spacing w:val="-2"/>
          <w:lang w:eastAsia="pl-PL"/>
        </w:rPr>
        <w:t>ia</w:t>
      </w:r>
      <w:r w:rsidRPr="007E4778">
        <w:rPr>
          <w:rFonts w:ascii="Times New Roman" w:eastAsia="Times New Roman" w:hAnsi="Times New Roman" w:cs="Times New Roman"/>
          <w:lang w:eastAsia="pl-PL"/>
        </w:rPr>
        <w:t>ł i</w:t>
      </w:r>
      <w:r w:rsidRPr="007E4778">
        <w:rPr>
          <w:rFonts w:ascii="Times New Roman" w:eastAsia="Times New Roman" w:hAnsi="Times New Roman" w:cs="Times New Roman"/>
          <w:spacing w:val="-3"/>
          <w:lang w:eastAsia="pl-PL"/>
        </w:rPr>
        <w:t>n</w:t>
      </w:r>
      <w:r w:rsidRPr="007E4778">
        <w:rPr>
          <w:rFonts w:ascii="Times New Roman" w:eastAsia="Times New Roman" w:hAnsi="Times New Roman" w:cs="Times New Roman"/>
          <w:spacing w:val="-2"/>
          <w:lang w:eastAsia="pl-PL"/>
        </w:rPr>
        <w:t>ter</w:t>
      </w:r>
      <w:r w:rsidRPr="007E4778">
        <w:rPr>
          <w:rFonts w:ascii="Times New Roman" w:eastAsia="Times New Roman" w:hAnsi="Times New Roman" w:cs="Times New Roman"/>
          <w:lang w:eastAsia="pl-PL"/>
        </w:rPr>
        <w:t>es w u</w:t>
      </w:r>
      <w:r w:rsidRPr="007E4778">
        <w:rPr>
          <w:rFonts w:ascii="Times New Roman" w:eastAsia="Times New Roman" w:hAnsi="Times New Roman" w:cs="Times New Roman"/>
          <w:spacing w:val="-2"/>
          <w:lang w:eastAsia="pl-PL"/>
        </w:rPr>
        <w:t>z</w:t>
      </w:r>
      <w:r w:rsidRPr="007E4778">
        <w:rPr>
          <w:rFonts w:ascii="Times New Roman" w:eastAsia="Times New Roman" w:hAnsi="Times New Roman" w:cs="Times New Roman"/>
          <w:spacing w:val="-3"/>
          <w:lang w:eastAsia="pl-PL"/>
        </w:rPr>
        <w:t>y</w:t>
      </w:r>
      <w:r w:rsidRPr="007E4778">
        <w:rPr>
          <w:rFonts w:ascii="Times New Roman" w:eastAsia="Times New Roman" w:hAnsi="Times New Roman" w:cs="Times New Roman"/>
          <w:spacing w:val="-1"/>
          <w:lang w:eastAsia="pl-PL"/>
        </w:rPr>
        <w:t>s</w:t>
      </w:r>
      <w:r w:rsidRPr="007E4778">
        <w:rPr>
          <w:rFonts w:ascii="Times New Roman" w:eastAsia="Times New Roman" w:hAnsi="Times New Roman" w:cs="Times New Roman"/>
          <w:spacing w:val="-5"/>
          <w:lang w:eastAsia="pl-PL"/>
        </w:rPr>
        <w:t>k</w:t>
      </w:r>
      <w:r w:rsidRPr="007E4778">
        <w:rPr>
          <w:rFonts w:ascii="Times New Roman" w:eastAsia="Times New Roman" w:hAnsi="Times New Roman" w:cs="Times New Roman"/>
          <w:lang w:eastAsia="pl-PL"/>
        </w:rPr>
        <w:t>a</w:t>
      </w:r>
      <w:r w:rsidRPr="007E4778">
        <w:rPr>
          <w:rFonts w:ascii="Times New Roman" w:eastAsia="Times New Roman" w:hAnsi="Times New Roman" w:cs="Times New Roman"/>
          <w:spacing w:val="-2"/>
          <w:lang w:eastAsia="pl-PL"/>
        </w:rPr>
        <w:t>n</w:t>
      </w:r>
      <w:r w:rsidRPr="007E4778">
        <w:rPr>
          <w:rFonts w:ascii="Times New Roman" w:eastAsia="Times New Roman" w:hAnsi="Times New Roman" w:cs="Times New Roman"/>
          <w:spacing w:val="-4"/>
          <w:lang w:eastAsia="pl-PL"/>
        </w:rPr>
        <w:t>i</w:t>
      </w:r>
      <w:r w:rsidRPr="007E4778">
        <w:rPr>
          <w:rFonts w:ascii="Times New Roman" w:eastAsia="Times New Roman" w:hAnsi="Times New Roman" w:cs="Times New Roman"/>
          <w:lang w:eastAsia="pl-PL"/>
        </w:rPr>
        <w:t>u zamówienia oraz poniósł́ lub możė ponieść́ szkodę w wyniku naruszenia przez zamawiającegǫ przepisów ustawy PZP.</w:t>
      </w:r>
    </w:p>
    <w:p w14:paraId="204E99D0" w14:textId="77777777" w:rsidR="00257C19" w:rsidRPr="007E4778" w:rsidRDefault="00A869D0" w:rsidP="00DA35CE">
      <w:pPr>
        <w:widowControl w:val="0"/>
        <w:numPr>
          <w:ilvl w:val="0"/>
          <w:numId w:val="13"/>
        </w:numPr>
        <w:spacing w:after="0" w:line="240" w:lineRule="auto"/>
        <w:contextualSpacing/>
        <w:jc w:val="both"/>
        <w:rPr>
          <w:rFonts w:ascii="Times New Roman" w:eastAsia="Times New Roman" w:hAnsi="Times New Roman" w:cs="Times New Roman"/>
          <w:bCs/>
          <w:lang w:eastAsia="pl-PL"/>
        </w:rPr>
      </w:pPr>
      <w:r w:rsidRPr="007E4778">
        <w:rPr>
          <w:rFonts w:ascii="Times New Roman" w:eastAsia="Times New Roman" w:hAnsi="Times New Roman" w:cs="Times New Roman"/>
          <w:spacing w:val="-1"/>
          <w:lang w:eastAsia="pl-PL"/>
        </w:rPr>
        <w:t>Odwołanie przysługuje na:</w:t>
      </w:r>
    </w:p>
    <w:p w14:paraId="026F9709" w14:textId="77777777" w:rsidR="00257C19" w:rsidRPr="007E4778" w:rsidRDefault="00A869D0" w:rsidP="004C5917">
      <w:pPr>
        <w:pStyle w:val="Akapitzlist"/>
        <w:numPr>
          <w:ilvl w:val="1"/>
          <w:numId w:val="20"/>
        </w:numPr>
        <w:tabs>
          <w:tab w:val="left" w:pos="1276"/>
        </w:tabs>
        <w:ind w:left="1276" w:hanging="567"/>
        <w:jc w:val="both"/>
        <w:rPr>
          <w:spacing w:val="-1"/>
          <w:sz w:val="22"/>
          <w:szCs w:val="22"/>
        </w:rPr>
      </w:pPr>
      <w:r w:rsidRPr="007E4778">
        <w:rPr>
          <w:sz w:val="22"/>
          <w:szCs w:val="22"/>
        </w:rPr>
        <w:t>niezgodną z przepisami ustawy czynność zamawiającego, podjętą w postępowaniu o udzielenie zamówienia,́ w tym na projektowane postanowienie</w:t>
      </w:r>
      <w:r w:rsidRPr="007E4778">
        <w:rPr>
          <w:spacing w:val="-26"/>
          <w:sz w:val="22"/>
          <w:szCs w:val="22"/>
        </w:rPr>
        <w:t xml:space="preserve"> </w:t>
      </w:r>
      <w:r w:rsidRPr="007E4778">
        <w:rPr>
          <w:sz w:val="22"/>
          <w:szCs w:val="22"/>
        </w:rPr>
        <w:t>umowy;</w:t>
      </w:r>
    </w:p>
    <w:p w14:paraId="0E01D8EA" w14:textId="77777777" w:rsidR="00257C19" w:rsidRPr="007E4778" w:rsidRDefault="00A869D0" w:rsidP="004C5917">
      <w:pPr>
        <w:pStyle w:val="Akapitzlist"/>
        <w:numPr>
          <w:ilvl w:val="1"/>
          <w:numId w:val="20"/>
        </w:numPr>
        <w:tabs>
          <w:tab w:val="left" w:pos="1276"/>
        </w:tabs>
        <w:ind w:left="1276" w:hanging="567"/>
        <w:jc w:val="both"/>
        <w:rPr>
          <w:spacing w:val="-1"/>
          <w:sz w:val="22"/>
          <w:szCs w:val="22"/>
        </w:rPr>
      </w:pPr>
      <w:r w:rsidRPr="007E4778">
        <w:rPr>
          <w:sz w:val="22"/>
          <w:szCs w:val="22"/>
        </w:rPr>
        <w:t>zaniechanie czynnoścí w postępowaniu o udzielenie zamówienia,́ do której́ zamawiający̨ był obowiązany̨ na podstawie ustawy PZP.</w:t>
      </w:r>
    </w:p>
    <w:p w14:paraId="77EB35AA" w14:textId="77777777" w:rsidR="00257C19" w:rsidRPr="007E4778" w:rsidRDefault="00A869D0" w:rsidP="00DA35CE">
      <w:pPr>
        <w:widowControl w:val="0"/>
        <w:numPr>
          <w:ilvl w:val="0"/>
          <w:numId w:val="1"/>
        </w:numPr>
        <w:tabs>
          <w:tab w:val="left" w:pos="1793"/>
        </w:tabs>
        <w:spacing w:after="0" w:line="240" w:lineRule="auto"/>
        <w:contextualSpacing/>
        <w:jc w:val="both"/>
        <w:rPr>
          <w:rFonts w:ascii="Times New Roman" w:eastAsia="Times New Roman" w:hAnsi="Times New Roman" w:cs="Times New Roman"/>
          <w:spacing w:val="-1"/>
          <w:lang w:eastAsia="pl-PL"/>
        </w:rPr>
      </w:pPr>
      <w:r w:rsidRPr="007E4778">
        <w:rPr>
          <w:rFonts w:ascii="Times New Roman" w:eastAsia="Times New Roman" w:hAnsi="Times New Roman" w:cs="Times New Roman"/>
          <w:spacing w:val="-1"/>
          <w:lang w:eastAsia="pl-PL"/>
        </w:rPr>
        <w:t>Odwołanie wnosi się do Prezesa Krajowej Izby Odwoławczej w formie pisemnej albo w formie elektronicznej albo w postaci elektronicznej opatrzone podpisem zaufanym.</w:t>
      </w:r>
    </w:p>
    <w:p w14:paraId="1576B57E" w14:textId="77777777" w:rsidR="00257C19" w:rsidRPr="007E4778" w:rsidRDefault="00A869D0" w:rsidP="00DA35CE">
      <w:pPr>
        <w:widowControl w:val="0"/>
        <w:numPr>
          <w:ilvl w:val="0"/>
          <w:numId w:val="1"/>
        </w:numPr>
        <w:tabs>
          <w:tab w:val="left" w:pos="1793"/>
        </w:tabs>
        <w:spacing w:after="0" w:line="240" w:lineRule="auto"/>
        <w:contextualSpacing/>
        <w:jc w:val="both"/>
        <w:rPr>
          <w:rFonts w:ascii="Times New Roman" w:eastAsia="Times New Roman" w:hAnsi="Times New Roman" w:cs="Times New Roman"/>
          <w:spacing w:val="-1"/>
          <w:lang w:eastAsia="pl-PL"/>
        </w:rPr>
      </w:pPr>
      <w:r w:rsidRPr="007E4778">
        <w:rPr>
          <w:rFonts w:ascii="Times New Roman" w:eastAsia="Times New Roman" w:hAnsi="Times New Roman" w:cs="Times New Roman"/>
          <w:spacing w:val="-1"/>
          <w:lang w:eastAsia="pl-PL"/>
        </w:rPr>
        <w:t>Na orzeczenie Krajowej Izby Odwoławczej oraz postanowienie Prezesa Krajowej Izby Odwoławczej, o któryḿ mowa w art. 519 ust. 1 ustawy PZP, stronom oraz uczestnikom postepowania odwoławczego przysługuje skarga do sadu.̨ Skargę̨ wnosi się ̨ do Sądu Okręgowego w Warszawie – sądu zamówień publicznych za pośrednictweḿ Prezesa Krajowej Izby Odwoławczej.</w:t>
      </w:r>
    </w:p>
    <w:p w14:paraId="061D6AA2" w14:textId="77777777" w:rsidR="00257C19" w:rsidRPr="007E4778" w:rsidRDefault="00A869D0" w:rsidP="00DA35CE">
      <w:pPr>
        <w:widowControl w:val="0"/>
        <w:numPr>
          <w:ilvl w:val="0"/>
          <w:numId w:val="1"/>
        </w:numPr>
        <w:tabs>
          <w:tab w:val="left" w:pos="1793"/>
        </w:tabs>
        <w:spacing w:after="0" w:line="240" w:lineRule="auto"/>
        <w:contextualSpacing/>
        <w:jc w:val="both"/>
        <w:rPr>
          <w:rFonts w:ascii="Times New Roman" w:eastAsia="Times New Roman" w:hAnsi="Times New Roman" w:cs="Times New Roman"/>
          <w:spacing w:val="-1"/>
          <w:lang w:eastAsia="pl-PL"/>
        </w:rPr>
      </w:pPr>
      <w:r w:rsidRPr="007E4778">
        <w:rPr>
          <w:rFonts w:ascii="Times New Roman" w:eastAsia="Times New Roman" w:hAnsi="Times New Roman" w:cs="Times New Roman"/>
          <w:spacing w:val="-1"/>
          <w:lang w:eastAsia="pl-PL"/>
        </w:rPr>
        <w:t>Szczegółowe informacje dotyczące środków ochrony prawnej określone są w Dziale IX „Środki ochrony prawnej” ustawy PZP.</w:t>
      </w:r>
    </w:p>
    <w:p w14:paraId="319083BF" w14:textId="77777777" w:rsidR="00257C19" w:rsidRPr="007E4778" w:rsidRDefault="00257C19">
      <w:pPr>
        <w:spacing w:after="0" w:line="240" w:lineRule="auto"/>
        <w:jc w:val="both"/>
        <w:rPr>
          <w:rFonts w:ascii="Times New Roman" w:eastAsia="Times New Roman" w:hAnsi="Times New Roman" w:cs="Times New Roman"/>
          <w:b/>
          <w:bCs/>
          <w:lang w:eastAsia="pl-PL"/>
        </w:rPr>
      </w:pPr>
    </w:p>
    <w:p w14:paraId="101B0763" w14:textId="77777777" w:rsidR="00257C19" w:rsidRPr="007E4778" w:rsidRDefault="00A869D0">
      <w:pPr>
        <w:spacing w:after="0" w:line="240" w:lineRule="auto"/>
        <w:jc w:val="both"/>
        <w:rPr>
          <w:rFonts w:ascii="Times New Roman" w:eastAsia="Times New Roman" w:hAnsi="Times New Roman" w:cs="Times New Roman"/>
          <w:b/>
          <w:bCs/>
          <w:lang w:eastAsia="pl-PL"/>
        </w:rPr>
      </w:pPr>
      <w:r w:rsidRPr="007E4778">
        <w:rPr>
          <w:rFonts w:ascii="Times New Roman" w:eastAsia="Times New Roman" w:hAnsi="Times New Roman" w:cs="Times New Roman"/>
          <w:b/>
          <w:bCs/>
          <w:lang w:eastAsia="pl-PL"/>
        </w:rPr>
        <w:t>Rozdział XX – Postanowienia ogólne</w:t>
      </w:r>
    </w:p>
    <w:p w14:paraId="7CCC8837" w14:textId="121219EC" w:rsidR="00C42222" w:rsidRPr="005F39B8" w:rsidRDefault="006C4BE6" w:rsidP="005F39B8">
      <w:pPr>
        <w:widowControl w:val="0"/>
        <w:numPr>
          <w:ilvl w:val="0"/>
          <w:numId w:val="14"/>
        </w:numPr>
        <w:spacing w:after="0" w:line="240" w:lineRule="auto"/>
        <w:contextualSpacing/>
        <w:jc w:val="both"/>
        <w:rPr>
          <w:rFonts w:ascii="Times New Roman" w:hAnsi="Times New Roman" w:cs="Times New Roman"/>
          <w:bCs/>
        </w:rPr>
      </w:pPr>
      <w:r>
        <w:rPr>
          <w:rFonts w:ascii="Times New Roman" w:hAnsi="Times New Roman" w:cs="Times New Roman"/>
          <w:bCs/>
        </w:rPr>
        <w:t xml:space="preserve">Zamawiający </w:t>
      </w:r>
      <w:r w:rsidR="005F39B8">
        <w:rPr>
          <w:rFonts w:ascii="Times New Roman" w:hAnsi="Times New Roman" w:cs="Times New Roman"/>
          <w:bCs/>
        </w:rPr>
        <w:t xml:space="preserve">nie </w:t>
      </w:r>
      <w:r>
        <w:rPr>
          <w:rFonts w:ascii="Times New Roman" w:hAnsi="Times New Roman" w:cs="Times New Roman"/>
          <w:bCs/>
        </w:rPr>
        <w:t>dopuszcza składani</w:t>
      </w:r>
      <w:r w:rsidR="005F39B8">
        <w:rPr>
          <w:rFonts w:ascii="Times New Roman" w:hAnsi="Times New Roman" w:cs="Times New Roman"/>
          <w:bCs/>
        </w:rPr>
        <w:t>a</w:t>
      </w:r>
      <w:r w:rsidR="00264B88" w:rsidRPr="00264B88">
        <w:rPr>
          <w:rFonts w:ascii="Times New Roman" w:hAnsi="Times New Roman" w:cs="Times New Roman"/>
          <w:bCs/>
        </w:rPr>
        <w:t xml:space="preserve"> ofert częściowych</w:t>
      </w:r>
      <w:r w:rsidR="005F39B8">
        <w:rPr>
          <w:rFonts w:ascii="Times New Roman" w:hAnsi="Times New Roman" w:cs="Times New Roman"/>
          <w:bCs/>
        </w:rPr>
        <w:t xml:space="preserve"> </w:t>
      </w:r>
      <w:r w:rsidR="005F39B8" w:rsidRPr="005F39B8">
        <w:rPr>
          <w:rFonts w:ascii="Times New Roman" w:hAnsi="Times New Roman" w:cs="Times New Roman"/>
          <w:bCs/>
        </w:rPr>
        <w:t xml:space="preserve">ze względu iż, brak podziału zamówienia na części nie prowadzi do zawężenia kręgu potencjalnych Wykonawców. </w:t>
      </w:r>
    </w:p>
    <w:p w14:paraId="5EE04D50" w14:textId="77777777" w:rsidR="00264B88" w:rsidRPr="00264B88" w:rsidRDefault="00264B88" w:rsidP="00DA35CE">
      <w:pPr>
        <w:widowControl w:val="0"/>
        <w:numPr>
          <w:ilvl w:val="0"/>
          <w:numId w:val="14"/>
        </w:numPr>
        <w:spacing w:after="0" w:line="240" w:lineRule="auto"/>
        <w:contextualSpacing/>
        <w:jc w:val="both"/>
        <w:rPr>
          <w:rFonts w:ascii="Times New Roman" w:eastAsia="Times New Roman" w:hAnsi="Times New Roman" w:cs="Times New Roman"/>
          <w:bCs/>
          <w:lang w:eastAsia="pl-PL"/>
        </w:rPr>
      </w:pPr>
      <w:r w:rsidRPr="00264B88">
        <w:rPr>
          <w:rFonts w:ascii="Times New Roman" w:eastAsia="Times New Roman" w:hAnsi="Times New Roman" w:cs="Times New Roman"/>
          <w:lang w:eastAsia="pl-PL"/>
        </w:rPr>
        <w:t>Zamawiający nie dopuszcza składania ofert wariantowych.</w:t>
      </w:r>
    </w:p>
    <w:p w14:paraId="5E02E4E1" w14:textId="77777777" w:rsidR="00257C19" w:rsidRPr="00264B88" w:rsidRDefault="00A869D0" w:rsidP="00DA35CE">
      <w:pPr>
        <w:widowControl w:val="0"/>
        <w:numPr>
          <w:ilvl w:val="0"/>
          <w:numId w:val="14"/>
        </w:numPr>
        <w:spacing w:after="0" w:line="240" w:lineRule="auto"/>
        <w:contextualSpacing/>
        <w:jc w:val="both"/>
        <w:rPr>
          <w:rFonts w:ascii="Times New Roman" w:eastAsia="Times New Roman" w:hAnsi="Times New Roman" w:cs="Times New Roman"/>
          <w:bCs/>
          <w:lang w:eastAsia="pl-PL"/>
        </w:rPr>
      </w:pPr>
      <w:r w:rsidRPr="00264B88">
        <w:rPr>
          <w:rFonts w:ascii="Times New Roman" w:eastAsia="Times New Roman" w:hAnsi="Times New Roman" w:cs="Times New Roman"/>
          <w:bCs/>
          <w:lang w:eastAsia="pl-PL"/>
        </w:rPr>
        <w:t>Zamawiający nie przewiduje zawarcia umowy ramowej.</w:t>
      </w:r>
    </w:p>
    <w:p w14:paraId="30137E61" w14:textId="77777777" w:rsidR="00257C19" w:rsidRPr="00264B88" w:rsidRDefault="00A869D0" w:rsidP="00DA35CE">
      <w:pPr>
        <w:widowControl w:val="0"/>
        <w:numPr>
          <w:ilvl w:val="0"/>
          <w:numId w:val="14"/>
        </w:numPr>
        <w:spacing w:after="0" w:line="240" w:lineRule="auto"/>
        <w:contextualSpacing/>
        <w:jc w:val="both"/>
        <w:rPr>
          <w:rFonts w:ascii="Times New Roman" w:eastAsia="Times New Roman" w:hAnsi="Times New Roman" w:cs="Times New Roman"/>
          <w:bCs/>
          <w:lang w:eastAsia="pl-PL"/>
        </w:rPr>
      </w:pPr>
      <w:r w:rsidRPr="00264B88">
        <w:rPr>
          <w:rFonts w:ascii="Times New Roman" w:eastAsia="Times New Roman" w:hAnsi="Times New Roman" w:cs="Times New Roman"/>
          <w:lang w:eastAsia="pl-PL"/>
        </w:rPr>
        <w:t xml:space="preserve">Zamawiający nie przewiduje możliwości udzielenie zamówienia polegającego na powtórzeniu podobnych dostaw na podstawie art. 214 ust. 1 pkt </w:t>
      </w:r>
      <w:r w:rsidR="00562195" w:rsidRPr="00264B88">
        <w:rPr>
          <w:rFonts w:ascii="Times New Roman" w:eastAsia="Times New Roman" w:hAnsi="Times New Roman" w:cs="Times New Roman"/>
          <w:lang w:eastAsia="pl-PL"/>
        </w:rPr>
        <w:t>8</w:t>
      </w:r>
      <w:r w:rsidRPr="00264B88">
        <w:rPr>
          <w:rFonts w:ascii="Times New Roman" w:eastAsia="Times New Roman" w:hAnsi="Times New Roman" w:cs="Times New Roman"/>
          <w:lang w:eastAsia="pl-PL"/>
        </w:rPr>
        <w:t xml:space="preserve"> ustawy PZP.</w:t>
      </w:r>
    </w:p>
    <w:p w14:paraId="76E425A1" w14:textId="77777777" w:rsidR="00257C19" w:rsidRPr="00264B88" w:rsidRDefault="00A869D0" w:rsidP="00DA35CE">
      <w:pPr>
        <w:widowControl w:val="0"/>
        <w:numPr>
          <w:ilvl w:val="0"/>
          <w:numId w:val="14"/>
        </w:numPr>
        <w:spacing w:after="0" w:line="240" w:lineRule="auto"/>
        <w:contextualSpacing/>
        <w:jc w:val="both"/>
        <w:rPr>
          <w:rFonts w:ascii="Times New Roman" w:eastAsia="Times New Roman" w:hAnsi="Times New Roman" w:cs="Times New Roman"/>
          <w:bCs/>
          <w:lang w:eastAsia="pl-PL"/>
        </w:rPr>
      </w:pPr>
      <w:r w:rsidRPr="00264B88">
        <w:rPr>
          <w:rFonts w:ascii="Times New Roman" w:eastAsia="Times New Roman" w:hAnsi="Times New Roman" w:cs="Times New Roman"/>
          <w:lang w:eastAsia="pl-PL"/>
        </w:rPr>
        <w:t xml:space="preserve">Rozliczenia pomiędzy </w:t>
      </w:r>
      <w:r w:rsidR="004F5856" w:rsidRPr="00264B88">
        <w:rPr>
          <w:rFonts w:ascii="Times New Roman" w:eastAsia="Times New Roman" w:hAnsi="Times New Roman" w:cs="Times New Roman"/>
          <w:lang w:eastAsia="pl-PL"/>
        </w:rPr>
        <w:t xml:space="preserve">Wykonawcą, </w:t>
      </w:r>
      <w:r w:rsidRPr="00264B88">
        <w:rPr>
          <w:rFonts w:ascii="Times New Roman" w:eastAsia="Times New Roman" w:hAnsi="Times New Roman" w:cs="Times New Roman"/>
          <w:lang w:eastAsia="pl-PL"/>
        </w:rPr>
        <w:t xml:space="preserve">a </w:t>
      </w:r>
      <w:r w:rsidR="004F5856" w:rsidRPr="00264B88">
        <w:rPr>
          <w:rFonts w:ascii="Times New Roman" w:eastAsia="Times New Roman" w:hAnsi="Times New Roman" w:cs="Times New Roman"/>
          <w:lang w:eastAsia="pl-PL"/>
        </w:rPr>
        <w:t xml:space="preserve">Zamawiającym </w:t>
      </w:r>
      <w:r w:rsidRPr="00264B88">
        <w:rPr>
          <w:rFonts w:ascii="Times New Roman" w:eastAsia="Times New Roman" w:hAnsi="Times New Roman" w:cs="Times New Roman"/>
          <w:lang w:eastAsia="pl-PL"/>
        </w:rPr>
        <w:t>będą dokonywane w złotych polskich (PLN)</w:t>
      </w:r>
      <w:r w:rsidR="00681BCC" w:rsidRPr="00264B88">
        <w:rPr>
          <w:rFonts w:ascii="Times New Roman" w:eastAsia="Times New Roman" w:hAnsi="Times New Roman" w:cs="Times New Roman"/>
          <w:lang w:eastAsia="pl-PL"/>
        </w:rPr>
        <w:t>.</w:t>
      </w:r>
    </w:p>
    <w:p w14:paraId="29847BE3" w14:textId="77777777" w:rsidR="00257C19" w:rsidRPr="00264B88" w:rsidRDefault="00A869D0" w:rsidP="00DA35CE">
      <w:pPr>
        <w:widowControl w:val="0"/>
        <w:numPr>
          <w:ilvl w:val="0"/>
          <w:numId w:val="14"/>
        </w:numPr>
        <w:spacing w:after="0" w:line="240" w:lineRule="auto"/>
        <w:contextualSpacing/>
        <w:jc w:val="both"/>
        <w:rPr>
          <w:rFonts w:ascii="Times New Roman" w:eastAsia="Times New Roman" w:hAnsi="Times New Roman" w:cs="Times New Roman"/>
          <w:bCs/>
          <w:lang w:eastAsia="pl-PL"/>
        </w:rPr>
      </w:pPr>
      <w:r w:rsidRPr="00264B88">
        <w:rPr>
          <w:rFonts w:ascii="Times New Roman" w:eastAsia="Times New Roman" w:hAnsi="Times New Roman" w:cs="Times New Roman"/>
          <w:bCs/>
          <w:lang w:eastAsia="pl-PL"/>
        </w:rPr>
        <w:t>Zamawiający nie przewiduje aukcji elektronicznej.</w:t>
      </w:r>
    </w:p>
    <w:p w14:paraId="5A918A9B" w14:textId="77777777" w:rsidR="00257C19" w:rsidRPr="00264B88" w:rsidRDefault="00A869D0" w:rsidP="00DA35CE">
      <w:pPr>
        <w:widowControl w:val="0"/>
        <w:numPr>
          <w:ilvl w:val="0"/>
          <w:numId w:val="14"/>
        </w:numPr>
        <w:spacing w:after="0" w:line="240" w:lineRule="auto"/>
        <w:contextualSpacing/>
        <w:jc w:val="both"/>
        <w:rPr>
          <w:rFonts w:ascii="Times New Roman" w:eastAsia="Times New Roman" w:hAnsi="Times New Roman" w:cs="Times New Roman"/>
          <w:bCs/>
          <w:lang w:eastAsia="pl-PL"/>
        </w:rPr>
      </w:pPr>
      <w:r w:rsidRPr="00264B88">
        <w:rPr>
          <w:rFonts w:ascii="Times New Roman" w:eastAsia="Times New Roman" w:hAnsi="Times New Roman" w:cs="Times New Roman"/>
          <w:bCs/>
          <w:lang w:eastAsia="pl-PL"/>
        </w:rPr>
        <w:t>Zamawiający nie przewiduje zwrotu kosztów udziału w postępowaniu.</w:t>
      </w:r>
    </w:p>
    <w:p w14:paraId="1C7F3FAA" w14:textId="77777777" w:rsidR="003B7A0B" w:rsidRPr="00264B88" w:rsidRDefault="003B7A0B" w:rsidP="00DA35CE">
      <w:pPr>
        <w:numPr>
          <w:ilvl w:val="0"/>
          <w:numId w:val="14"/>
        </w:numPr>
        <w:tabs>
          <w:tab w:val="num" w:pos="720"/>
        </w:tabs>
        <w:suppressAutoHyphens w:val="0"/>
        <w:spacing w:after="0" w:line="240" w:lineRule="auto"/>
        <w:jc w:val="both"/>
        <w:rPr>
          <w:rFonts w:ascii="Times New Roman" w:hAnsi="Times New Roman" w:cs="Times New Roman"/>
        </w:rPr>
      </w:pPr>
      <w:r w:rsidRPr="00264B88">
        <w:rPr>
          <w:rFonts w:ascii="Times New Roman" w:hAnsi="Times New Roman" w:cs="Times New Roman"/>
          <w:bCs/>
        </w:rPr>
        <w:t xml:space="preserve">Zamawiający </w:t>
      </w:r>
      <w:r w:rsidR="00513998" w:rsidRPr="00264B88">
        <w:rPr>
          <w:rFonts w:ascii="Times New Roman" w:hAnsi="Times New Roman" w:cs="Times New Roman"/>
          <w:bCs/>
        </w:rPr>
        <w:t xml:space="preserve">nie </w:t>
      </w:r>
      <w:r w:rsidRPr="00264B88">
        <w:rPr>
          <w:rFonts w:ascii="Times New Roman" w:hAnsi="Times New Roman" w:cs="Times New Roman"/>
          <w:bCs/>
        </w:rPr>
        <w:t>przewiduje udzieleni</w:t>
      </w:r>
      <w:r w:rsidR="00513998" w:rsidRPr="00264B88">
        <w:rPr>
          <w:rFonts w:ascii="Times New Roman" w:hAnsi="Times New Roman" w:cs="Times New Roman"/>
          <w:bCs/>
        </w:rPr>
        <w:t>a</w:t>
      </w:r>
      <w:r w:rsidRPr="00264B88">
        <w:rPr>
          <w:rFonts w:ascii="Times New Roman" w:hAnsi="Times New Roman" w:cs="Times New Roman"/>
          <w:bCs/>
        </w:rPr>
        <w:t xml:space="preserve"> zaliczki na poczet realizacji umowy o zamówienie </w:t>
      </w:r>
      <w:r w:rsidR="00513998" w:rsidRPr="00264B88">
        <w:rPr>
          <w:rFonts w:ascii="Times New Roman" w:hAnsi="Times New Roman" w:cs="Times New Roman"/>
          <w:bCs/>
        </w:rPr>
        <w:br/>
      </w:r>
      <w:r w:rsidRPr="00264B88">
        <w:rPr>
          <w:rFonts w:ascii="Times New Roman" w:hAnsi="Times New Roman" w:cs="Times New Roman"/>
          <w:bCs/>
        </w:rPr>
        <w:t>publiczne</w:t>
      </w:r>
      <w:r w:rsidR="0061655C" w:rsidRPr="00264B88">
        <w:rPr>
          <w:rFonts w:ascii="Times New Roman" w:hAnsi="Times New Roman" w:cs="Times New Roman"/>
          <w:bCs/>
        </w:rPr>
        <w:t>.</w:t>
      </w:r>
    </w:p>
    <w:p w14:paraId="58BA310D" w14:textId="77777777" w:rsidR="00365072" w:rsidRDefault="00365072">
      <w:pPr>
        <w:spacing w:after="0" w:line="240" w:lineRule="auto"/>
        <w:jc w:val="both"/>
        <w:rPr>
          <w:rFonts w:ascii="Times New Roman" w:eastAsia="Times New Roman" w:hAnsi="Times New Roman" w:cs="Times New Roman"/>
          <w:b/>
          <w:bCs/>
          <w:lang w:eastAsia="pl-PL"/>
        </w:rPr>
      </w:pPr>
    </w:p>
    <w:p w14:paraId="79F8A6D2" w14:textId="77777777" w:rsidR="00257C19" w:rsidRPr="00C8207C" w:rsidRDefault="00A869D0">
      <w:pPr>
        <w:spacing w:after="0" w:line="240" w:lineRule="auto"/>
        <w:jc w:val="both"/>
        <w:rPr>
          <w:rFonts w:ascii="Times New Roman" w:eastAsia="Times New Roman" w:hAnsi="Times New Roman" w:cs="Times New Roman"/>
          <w:b/>
          <w:bCs/>
          <w:lang w:eastAsia="pl-PL"/>
        </w:rPr>
      </w:pPr>
      <w:r w:rsidRPr="00C8207C">
        <w:rPr>
          <w:rFonts w:ascii="Times New Roman" w:eastAsia="Times New Roman" w:hAnsi="Times New Roman" w:cs="Times New Roman"/>
          <w:b/>
          <w:bCs/>
          <w:lang w:eastAsia="pl-PL"/>
        </w:rPr>
        <w:t>Rozdział XXI – Informacje o przetwarzaniu danych osobowych</w:t>
      </w:r>
    </w:p>
    <w:p w14:paraId="5324C418" w14:textId="77777777" w:rsidR="007B53E4" w:rsidRPr="00661200" w:rsidRDefault="007B53E4" w:rsidP="003C4B53">
      <w:pPr>
        <w:tabs>
          <w:tab w:val="left" w:pos="567"/>
        </w:tabs>
        <w:spacing w:after="0" w:line="240" w:lineRule="auto"/>
        <w:jc w:val="both"/>
        <w:rPr>
          <w:rFonts w:ascii="Times New Roman" w:hAnsi="Times New Roman" w:cs="Times New Roman"/>
        </w:rPr>
      </w:pPr>
      <w:r w:rsidRPr="00661200">
        <w:rPr>
          <w:rFonts w:ascii="Times New Roman" w:hAnsi="Times New Roman" w:cs="Times New Roman"/>
        </w:rPr>
        <w:t xml:space="preserve">Zgodnie z art. 13 </w:t>
      </w:r>
      <w:r>
        <w:rPr>
          <w:rFonts w:ascii="Times New Roman" w:hAnsi="Times New Roman" w:cs="Times New Roman"/>
        </w:rPr>
        <w:t xml:space="preserve">i 14 </w:t>
      </w:r>
      <w:r w:rsidRPr="00661200">
        <w:rPr>
          <w:rFonts w:ascii="Times New Roman" w:hAnsi="Times New Roman" w:cs="Times New Roman"/>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4483A5A9" w14:textId="77777777" w:rsidR="007B53E4" w:rsidRPr="00661200" w:rsidRDefault="007B53E4" w:rsidP="00F44EA8">
      <w:pPr>
        <w:pStyle w:val="Akapitzlist"/>
        <w:widowControl/>
        <w:numPr>
          <w:ilvl w:val="3"/>
          <w:numId w:val="59"/>
        </w:numPr>
        <w:suppressAutoHyphens w:val="0"/>
        <w:ind w:left="709" w:hanging="425"/>
        <w:jc w:val="both"/>
        <w:rPr>
          <w:sz w:val="22"/>
          <w:szCs w:val="22"/>
        </w:rPr>
      </w:pPr>
      <w:r w:rsidRPr="00661200">
        <w:rPr>
          <w:b/>
          <w:sz w:val="22"/>
          <w:szCs w:val="22"/>
        </w:rPr>
        <w:t>Administratorem</w:t>
      </w:r>
      <w:r w:rsidRPr="00661200">
        <w:rPr>
          <w:sz w:val="22"/>
          <w:szCs w:val="22"/>
        </w:rPr>
        <w:t xml:space="preserve"> Pani/Pana danych osobowych jest Uniwersytet Jagielloński, </w:t>
      </w:r>
      <w:r w:rsidRPr="00661200">
        <w:rPr>
          <w:sz w:val="22"/>
          <w:szCs w:val="22"/>
        </w:rPr>
        <w:br/>
        <w:t>ul. Gołębia 24, 31-007 Kraków, reprezentowany przez Rektora UJ.</w:t>
      </w:r>
    </w:p>
    <w:p w14:paraId="09770F2D" w14:textId="77777777" w:rsidR="007B53E4" w:rsidRPr="00661200" w:rsidRDefault="007B53E4" w:rsidP="00F44EA8">
      <w:pPr>
        <w:pStyle w:val="Akapitzlist"/>
        <w:widowControl/>
        <w:numPr>
          <w:ilvl w:val="3"/>
          <w:numId w:val="59"/>
        </w:numPr>
        <w:suppressAutoHyphens w:val="0"/>
        <w:ind w:left="709" w:hanging="425"/>
        <w:jc w:val="both"/>
        <w:rPr>
          <w:sz w:val="22"/>
          <w:szCs w:val="22"/>
        </w:rPr>
      </w:pPr>
      <w:r w:rsidRPr="00661200">
        <w:rPr>
          <w:b/>
          <w:sz w:val="22"/>
          <w:szCs w:val="22"/>
        </w:rPr>
        <w:t>Uniwersytet Jagielloński wyznaczył Inspektora Ochrony Danych</w:t>
      </w:r>
      <w:r w:rsidRPr="00661200">
        <w:rPr>
          <w:sz w:val="22"/>
          <w:szCs w:val="22"/>
        </w:rPr>
        <w:t xml:space="preserve">, ul. Gołębia 24, 31-007 Kraków, pokój nr 5. Kontakt z Inspektorem możliwy jest przez e-mail: </w:t>
      </w:r>
      <w:hyperlink r:id="rId41" w:history="1">
        <w:r w:rsidRPr="00661200">
          <w:rPr>
            <w:rStyle w:val="Hipercze"/>
            <w:sz w:val="22"/>
            <w:szCs w:val="22"/>
          </w:rPr>
          <w:t>iod@uj.edu.pl</w:t>
        </w:r>
      </w:hyperlink>
      <w:r w:rsidRPr="00661200">
        <w:rPr>
          <w:sz w:val="22"/>
          <w:szCs w:val="22"/>
        </w:rPr>
        <w:t xml:space="preserve"> lub pod nr telefonu +4812 663 12 25.</w:t>
      </w:r>
    </w:p>
    <w:p w14:paraId="378DEF77" w14:textId="77777777" w:rsidR="007B53E4" w:rsidRPr="00661200" w:rsidRDefault="007B53E4" w:rsidP="00F44EA8">
      <w:pPr>
        <w:pStyle w:val="Akapitzlist"/>
        <w:widowControl/>
        <w:numPr>
          <w:ilvl w:val="3"/>
          <w:numId w:val="59"/>
        </w:numPr>
        <w:suppressAutoHyphens w:val="0"/>
        <w:ind w:left="709" w:hanging="425"/>
        <w:jc w:val="both"/>
        <w:rPr>
          <w:i/>
          <w:sz w:val="22"/>
          <w:szCs w:val="22"/>
        </w:rPr>
      </w:pPr>
      <w:r w:rsidRPr="00661200">
        <w:rPr>
          <w:sz w:val="22"/>
          <w:szCs w:val="22"/>
        </w:rPr>
        <w:t>Pani/Pana dane osobowe przetwarzane będą na podstawie art. 6 ust. 1 lit. c) RODO w celu związan</w:t>
      </w:r>
      <w:r>
        <w:rPr>
          <w:sz w:val="22"/>
          <w:szCs w:val="22"/>
        </w:rPr>
        <w:t xml:space="preserve">ym z postępowaniem o udzieleniem przedmiotowego zamówienia publicznego. </w:t>
      </w:r>
    </w:p>
    <w:p w14:paraId="5B2871F5" w14:textId="77777777" w:rsidR="007B53E4" w:rsidRPr="00661200" w:rsidRDefault="007B53E4" w:rsidP="00F44EA8">
      <w:pPr>
        <w:pStyle w:val="Akapitzlist"/>
        <w:widowControl/>
        <w:numPr>
          <w:ilvl w:val="3"/>
          <w:numId w:val="59"/>
        </w:numPr>
        <w:suppressAutoHyphens w:val="0"/>
        <w:ind w:left="709" w:hanging="425"/>
        <w:jc w:val="both"/>
        <w:rPr>
          <w:sz w:val="22"/>
          <w:szCs w:val="22"/>
        </w:rPr>
      </w:pPr>
      <w:r w:rsidRPr="00661200">
        <w:rPr>
          <w:sz w:val="22"/>
          <w:szCs w:val="22"/>
        </w:rPr>
        <w:t xml:space="preserve">Podanie przez Panią/Pana danych osobowych jest wymogiem ustawowym określonym </w:t>
      </w:r>
      <w:r w:rsidRPr="00661200">
        <w:rPr>
          <w:sz w:val="22"/>
          <w:szCs w:val="22"/>
        </w:rPr>
        <w:br/>
        <w:t xml:space="preserve">w przepisach ustawy PZP związanym z udziałem w postępowaniu o udzielenie zamówienia publicznego. </w:t>
      </w:r>
    </w:p>
    <w:p w14:paraId="39A8BA04" w14:textId="77777777" w:rsidR="007B53E4" w:rsidRPr="00661200" w:rsidRDefault="007B53E4" w:rsidP="00F44EA8">
      <w:pPr>
        <w:pStyle w:val="Akapitzlist"/>
        <w:widowControl/>
        <w:numPr>
          <w:ilvl w:val="3"/>
          <w:numId w:val="59"/>
        </w:numPr>
        <w:suppressAutoHyphens w:val="0"/>
        <w:ind w:left="709" w:hanging="425"/>
        <w:jc w:val="both"/>
        <w:rPr>
          <w:sz w:val="22"/>
          <w:szCs w:val="22"/>
        </w:rPr>
      </w:pPr>
      <w:r w:rsidRPr="00661200">
        <w:rPr>
          <w:sz w:val="22"/>
          <w:szCs w:val="22"/>
        </w:rPr>
        <w:t>Konsekwencje niepodania danych osobowych wynikają z ustawy PZP.</w:t>
      </w:r>
    </w:p>
    <w:p w14:paraId="18F50884" w14:textId="77777777" w:rsidR="007B53E4" w:rsidRPr="00661200" w:rsidRDefault="007B53E4" w:rsidP="00F44EA8">
      <w:pPr>
        <w:pStyle w:val="Akapitzlist"/>
        <w:widowControl/>
        <w:numPr>
          <w:ilvl w:val="3"/>
          <w:numId w:val="59"/>
        </w:numPr>
        <w:suppressAutoHyphens w:val="0"/>
        <w:ind w:left="709" w:hanging="425"/>
        <w:jc w:val="both"/>
        <w:rPr>
          <w:sz w:val="22"/>
          <w:szCs w:val="22"/>
        </w:rPr>
      </w:pPr>
      <w:r w:rsidRPr="00661200">
        <w:rPr>
          <w:sz w:val="22"/>
          <w:szCs w:val="22"/>
        </w:rPr>
        <w:t xml:space="preserve">Odbiorcami Pani/Pana danych osobowych będą osoby lub podmioty, którym udostępniona zostanie dokumentacja postępowania w oparciu o art. 18 oraz art. 74 ust. 3 oraz 4 ustawy PZP, </w:t>
      </w:r>
      <w:r w:rsidRPr="00661200">
        <w:rPr>
          <w:sz w:val="22"/>
          <w:szCs w:val="22"/>
        </w:rPr>
        <w:lastRenderedPageBreak/>
        <w:t>przy czym udostepnieniu nie podlegają dane osobowe, o których mowa w art. 9 ust. 1 RODO, zebrane w toku postępowania o udzielenie zamówienia.</w:t>
      </w:r>
    </w:p>
    <w:p w14:paraId="0B547A5C" w14:textId="77777777" w:rsidR="007B53E4" w:rsidRPr="00661200" w:rsidRDefault="007B53E4" w:rsidP="00F44EA8">
      <w:pPr>
        <w:pStyle w:val="Akapitzlist"/>
        <w:widowControl/>
        <w:numPr>
          <w:ilvl w:val="3"/>
          <w:numId w:val="59"/>
        </w:numPr>
        <w:suppressAutoHyphens w:val="0"/>
        <w:ind w:left="709" w:hanging="425"/>
        <w:jc w:val="both"/>
        <w:rPr>
          <w:sz w:val="22"/>
          <w:szCs w:val="22"/>
        </w:rPr>
      </w:pPr>
      <w:r w:rsidRPr="00661200">
        <w:rPr>
          <w:sz w:val="22"/>
          <w:szCs w:val="22"/>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42E6DD0F" w14:textId="77777777" w:rsidR="007B53E4" w:rsidRPr="00661200" w:rsidRDefault="007B53E4" w:rsidP="00F44EA8">
      <w:pPr>
        <w:pStyle w:val="Akapitzlist"/>
        <w:widowControl/>
        <w:numPr>
          <w:ilvl w:val="3"/>
          <w:numId w:val="59"/>
        </w:numPr>
        <w:suppressAutoHyphens w:val="0"/>
        <w:ind w:left="709" w:hanging="425"/>
        <w:jc w:val="both"/>
        <w:rPr>
          <w:sz w:val="22"/>
          <w:szCs w:val="22"/>
        </w:rPr>
      </w:pPr>
      <w:r w:rsidRPr="00661200">
        <w:rPr>
          <w:sz w:val="22"/>
          <w:szCs w:val="22"/>
        </w:rPr>
        <w:t xml:space="preserve">Posiada Pani/Pan prawo do: </w:t>
      </w:r>
    </w:p>
    <w:p w14:paraId="2DBB66C9" w14:textId="77777777" w:rsidR="007B53E4" w:rsidRPr="00661200" w:rsidRDefault="007B53E4" w:rsidP="00F44EA8">
      <w:pPr>
        <w:pStyle w:val="Akapitzlist"/>
        <w:widowControl/>
        <w:numPr>
          <w:ilvl w:val="0"/>
          <w:numId w:val="60"/>
        </w:numPr>
        <w:tabs>
          <w:tab w:val="left" w:pos="993"/>
        </w:tabs>
        <w:suppressAutoHyphens w:val="0"/>
        <w:ind w:left="709" w:firstLine="0"/>
        <w:jc w:val="both"/>
        <w:rPr>
          <w:sz w:val="22"/>
          <w:szCs w:val="22"/>
        </w:rPr>
      </w:pPr>
      <w:r w:rsidRPr="00661200">
        <w:rPr>
          <w:sz w:val="22"/>
          <w:szCs w:val="22"/>
        </w:rPr>
        <w:t>na podstawie art. 15 RODO prawo dostępu do danych osobowych Pani/Pana dotyczących;</w:t>
      </w:r>
    </w:p>
    <w:p w14:paraId="0962FACC" w14:textId="77777777" w:rsidR="007B53E4" w:rsidRPr="00661200" w:rsidRDefault="007B53E4" w:rsidP="00F44EA8">
      <w:pPr>
        <w:pStyle w:val="Akapitzlist"/>
        <w:widowControl/>
        <w:numPr>
          <w:ilvl w:val="0"/>
          <w:numId w:val="60"/>
        </w:numPr>
        <w:tabs>
          <w:tab w:val="left" w:pos="993"/>
        </w:tabs>
        <w:suppressAutoHyphens w:val="0"/>
        <w:ind w:left="709" w:firstLine="0"/>
        <w:jc w:val="both"/>
        <w:rPr>
          <w:sz w:val="22"/>
          <w:szCs w:val="22"/>
        </w:rPr>
      </w:pPr>
      <w:r w:rsidRPr="00661200">
        <w:rPr>
          <w:sz w:val="22"/>
          <w:szCs w:val="22"/>
        </w:rPr>
        <w:t>na podstawie art. 16 RODO prawo do sprostowania Pani/Pana danych osobowych;</w:t>
      </w:r>
    </w:p>
    <w:p w14:paraId="353C2C6B" w14:textId="77777777" w:rsidR="007B53E4" w:rsidRPr="00661200" w:rsidRDefault="007B53E4" w:rsidP="00F44EA8">
      <w:pPr>
        <w:pStyle w:val="Akapitzlist"/>
        <w:widowControl/>
        <w:numPr>
          <w:ilvl w:val="0"/>
          <w:numId w:val="60"/>
        </w:numPr>
        <w:tabs>
          <w:tab w:val="left" w:pos="993"/>
        </w:tabs>
        <w:suppressAutoHyphens w:val="0"/>
        <w:ind w:left="709" w:firstLine="0"/>
        <w:jc w:val="both"/>
        <w:rPr>
          <w:sz w:val="22"/>
          <w:szCs w:val="22"/>
        </w:rPr>
      </w:pPr>
      <w:r w:rsidRPr="00661200">
        <w:rPr>
          <w:sz w:val="22"/>
          <w:szCs w:val="22"/>
        </w:rPr>
        <w:t>na podstawie art. 18 RODO prawo żądania od administratora ograniczenia przetwarzania danych osobowych,</w:t>
      </w:r>
    </w:p>
    <w:p w14:paraId="6080C336" w14:textId="77777777" w:rsidR="007B53E4" w:rsidRPr="00661200" w:rsidRDefault="007B53E4" w:rsidP="00F44EA8">
      <w:pPr>
        <w:pStyle w:val="Akapitzlist"/>
        <w:widowControl/>
        <w:numPr>
          <w:ilvl w:val="0"/>
          <w:numId w:val="60"/>
        </w:numPr>
        <w:tabs>
          <w:tab w:val="left" w:pos="993"/>
        </w:tabs>
        <w:suppressAutoHyphens w:val="0"/>
        <w:ind w:left="709" w:firstLine="0"/>
        <w:jc w:val="both"/>
        <w:rPr>
          <w:sz w:val="22"/>
          <w:szCs w:val="22"/>
        </w:rPr>
      </w:pPr>
      <w:r w:rsidRPr="00661200">
        <w:rPr>
          <w:sz w:val="22"/>
          <w:szCs w:val="22"/>
        </w:rPr>
        <w:t>prawo do wniesienia skargi do Prezesa Urzędu Ochrony Danych Osobowych, gdy uzna Pani/Pan, że przetwarzanie danych osobowych Pani/Pana dotyczących narusza przepisy RODO.</w:t>
      </w:r>
    </w:p>
    <w:p w14:paraId="46CDCD40" w14:textId="77777777" w:rsidR="007B53E4" w:rsidRPr="00661200" w:rsidRDefault="007B53E4" w:rsidP="00F44EA8">
      <w:pPr>
        <w:pStyle w:val="Akapitzlist"/>
        <w:widowControl/>
        <w:numPr>
          <w:ilvl w:val="3"/>
          <w:numId w:val="59"/>
        </w:numPr>
        <w:suppressAutoHyphens w:val="0"/>
        <w:ind w:left="709" w:hanging="425"/>
        <w:jc w:val="both"/>
        <w:rPr>
          <w:sz w:val="22"/>
          <w:szCs w:val="22"/>
        </w:rPr>
      </w:pPr>
      <w:r w:rsidRPr="00661200">
        <w:rPr>
          <w:sz w:val="22"/>
          <w:szCs w:val="22"/>
        </w:rPr>
        <w:t>Nie przysługuje Pani/Panu prawo do:</w:t>
      </w:r>
    </w:p>
    <w:p w14:paraId="6047F9E6" w14:textId="77777777" w:rsidR="007B53E4" w:rsidRPr="00661200" w:rsidRDefault="007B53E4" w:rsidP="00F44EA8">
      <w:pPr>
        <w:pStyle w:val="Akapitzlist"/>
        <w:widowControl/>
        <w:numPr>
          <w:ilvl w:val="0"/>
          <w:numId w:val="61"/>
        </w:numPr>
        <w:tabs>
          <w:tab w:val="left" w:pos="993"/>
        </w:tabs>
        <w:suppressAutoHyphens w:val="0"/>
        <w:ind w:left="709" w:firstLine="0"/>
        <w:jc w:val="both"/>
        <w:rPr>
          <w:sz w:val="22"/>
          <w:szCs w:val="22"/>
        </w:rPr>
      </w:pPr>
      <w:r w:rsidRPr="00661200">
        <w:rPr>
          <w:sz w:val="22"/>
          <w:szCs w:val="22"/>
        </w:rPr>
        <w:t>prawo do usunięcia danych osobowych w zw. z art. 17 ust. 3 lit. b), d) lub e) RODO,</w:t>
      </w:r>
    </w:p>
    <w:p w14:paraId="444ACABD" w14:textId="77777777" w:rsidR="007B53E4" w:rsidRPr="00661200" w:rsidRDefault="007B53E4" w:rsidP="00F44EA8">
      <w:pPr>
        <w:pStyle w:val="Akapitzlist"/>
        <w:widowControl/>
        <w:numPr>
          <w:ilvl w:val="0"/>
          <w:numId w:val="61"/>
        </w:numPr>
        <w:tabs>
          <w:tab w:val="left" w:pos="993"/>
        </w:tabs>
        <w:suppressAutoHyphens w:val="0"/>
        <w:ind w:left="709" w:firstLine="0"/>
        <w:jc w:val="both"/>
        <w:rPr>
          <w:sz w:val="22"/>
          <w:szCs w:val="22"/>
        </w:rPr>
      </w:pPr>
      <w:r w:rsidRPr="00661200">
        <w:rPr>
          <w:sz w:val="22"/>
          <w:szCs w:val="22"/>
        </w:rPr>
        <w:t>prawo do przenoszenia danych osobowych, o którym mowa w art. 20 RODO,</w:t>
      </w:r>
    </w:p>
    <w:p w14:paraId="04509ADE" w14:textId="77777777" w:rsidR="007B53E4" w:rsidRPr="00661200" w:rsidRDefault="007B53E4" w:rsidP="00F44EA8">
      <w:pPr>
        <w:pStyle w:val="Akapitzlist"/>
        <w:widowControl/>
        <w:numPr>
          <w:ilvl w:val="0"/>
          <w:numId w:val="61"/>
        </w:numPr>
        <w:tabs>
          <w:tab w:val="left" w:pos="993"/>
        </w:tabs>
        <w:suppressAutoHyphens w:val="0"/>
        <w:ind w:left="709" w:firstLine="0"/>
        <w:jc w:val="both"/>
        <w:rPr>
          <w:sz w:val="22"/>
          <w:szCs w:val="22"/>
        </w:rPr>
      </w:pPr>
      <w:r w:rsidRPr="00661200">
        <w:rPr>
          <w:sz w:val="22"/>
          <w:szCs w:val="22"/>
        </w:rPr>
        <w:t>prawo sprzeciwu, wobec przetwarzania danych osobowych, gdyż podstawą prawną przetwarzania Pani/Pana danych osobowych jest art. 6 ust. 1 lit. c) w zw. z art. 21 RODO.</w:t>
      </w:r>
    </w:p>
    <w:p w14:paraId="2351E0D6" w14:textId="77777777" w:rsidR="007B53E4" w:rsidRPr="00661200" w:rsidRDefault="007B53E4" w:rsidP="00F44EA8">
      <w:pPr>
        <w:pStyle w:val="Akapitzlist"/>
        <w:widowControl/>
        <w:numPr>
          <w:ilvl w:val="3"/>
          <w:numId w:val="59"/>
        </w:numPr>
        <w:suppressAutoHyphens w:val="0"/>
        <w:ind w:left="709" w:hanging="425"/>
        <w:jc w:val="both"/>
        <w:rPr>
          <w:sz w:val="22"/>
          <w:szCs w:val="22"/>
        </w:rPr>
      </w:pPr>
      <w:r w:rsidRPr="00661200">
        <w:rPr>
          <w:b/>
          <w:sz w:val="22"/>
          <w:szCs w:val="22"/>
        </w:rPr>
        <w:t>Pana/Pani dane osobowe, o których mowa w art. 10 RODO</w:t>
      </w:r>
      <w:r w:rsidRPr="00661200">
        <w:rPr>
          <w:sz w:val="22"/>
          <w:szCs w:val="22"/>
        </w:rPr>
        <w:t xml:space="preserve">, mogą zostać udostępnione, </w:t>
      </w:r>
      <w:r w:rsidRPr="00661200">
        <w:rPr>
          <w:sz w:val="22"/>
          <w:szCs w:val="22"/>
        </w:rPr>
        <w:br/>
        <w:t>w celu umożliwienia korzystania ze środków ochrony prawnej, o których mowa w Dziale IX ustawy PZP, do upływu terminu na ich wniesienie.</w:t>
      </w:r>
    </w:p>
    <w:p w14:paraId="172B2F56" w14:textId="77777777" w:rsidR="007B53E4" w:rsidRPr="00661200" w:rsidRDefault="007B53E4" w:rsidP="00F44EA8">
      <w:pPr>
        <w:pStyle w:val="Akapitzlist"/>
        <w:widowControl/>
        <w:numPr>
          <w:ilvl w:val="3"/>
          <w:numId w:val="59"/>
        </w:numPr>
        <w:suppressAutoHyphens w:val="0"/>
        <w:ind w:left="709" w:hanging="425"/>
        <w:jc w:val="both"/>
        <w:rPr>
          <w:sz w:val="22"/>
          <w:szCs w:val="22"/>
        </w:rPr>
      </w:pPr>
      <w:r w:rsidRPr="00661200">
        <w:rPr>
          <w:sz w:val="22"/>
          <w:szCs w:val="22"/>
        </w:rPr>
        <w:t xml:space="preserve">Zamawiający informuje, że </w:t>
      </w:r>
      <w:r w:rsidRPr="00661200">
        <w:rPr>
          <w:b/>
          <w:sz w:val="22"/>
          <w:szCs w:val="22"/>
        </w:rPr>
        <w:t>w odniesieniu do Pani/Pana danych osobowych</w:t>
      </w:r>
      <w:r w:rsidRPr="00661200">
        <w:rPr>
          <w:sz w:val="22"/>
          <w:szCs w:val="22"/>
        </w:rPr>
        <w:t xml:space="preserve"> decyzje nie będą podejmowane w sposób zautomatyzowany, stosownie do art. 22 RODO.</w:t>
      </w:r>
    </w:p>
    <w:p w14:paraId="6EC3B58E" w14:textId="77777777" w:rsidR="007B53E4" w:rsidRPr="00661200" w:rsidRDefault="007B53E4" w:rsidP="00F44EA8">
      <w:pPr>
        <w:pStyle w:val="Akapitzlist"/>
        <w:widowControl/>
        <w:numPr>
          <w:ilvl w:val="3"/>
          <w:numId w:val="59"/>
        </w:numPr>
        <w:suppressAutoHyphens w:val="0"/>
        <w:ind w:left="709" w:hanging="425"/>
        <w:jc w:val="both"/>
        <w:rPr>
          <w:sz w:val="22"/>
          <w:szCs w:val="22"/>
        </w:rPr>
      </w:pPr>
      <w:r w:rsidRPr="00661200">
        <w:rPr>
          <w:sz w:val="22"/>
          <w:szCs w:val="22"/>
        </w:rPr>
        <w:t xml:space="preserve">W przypadku gdy wykonanie obowiązków, o których mowa w art. 15 ust. 1 - 3 RODO, celem realizacji Pani/Pana uprawnienia wskazanego pkt 8 lit. a) powyżej, wymagałoby niewspółmiernie dużego wysiłku, </w:t>
      </w:r>
      <w:r w:rsidRPr="00661200">
        <w:rPr>
          <w:b/>
          <w:sz w:val="22"/>
          <w:szCs w:val="22"/>
        </w:rPr>
        <w:t>Zamawiający może żądać od Pana/Pani</w:t>
      </w:r>
      <w:r w:rsidRPr="00661200">
        <w:rPr>
          <w:sz w:val="22"/>
          <w:szCs w:val="22"/>
        </w:rPr>
        <w:t>, wskazania dodatkowych informacji mających na celu sprecyzowanie żądania, w szczególności podania nazwy lub daty wszczętego albo zakończonego postępowania o udzielenie zamówienia publicznego.</w:t>
      </w:r>
    </w:p>
    <w:p w14:paraId="6518F515" w14:textId="77777777" w:rsidR="007B53E4" w:rsidRPr="007B53E4" w:rsidRDefault="007B53E4" w:rsidP="00F44EA8">
      <w:pPr>
        <w:pStyle w:val="Akapitzlist"/>
        <w:widowControl/>
        <w:numPr>
          <w:ilvl w:val="3"/>
          <w:numId w:val="59"/>
        </w:numPr>
        <w:suppressAutoHyphens w:val="0"/>
        <w:ind w:left="709" w:hanging="425"/>
        <w:jc w:val="both"/>
        <w:rPr>
          <w:sz w:val="22"/>
          <w:szCs w:val="22"/>
        </w:rPr>
      </w:pPr>
      <w:r w:rsidRPr="00661200">
        <w:rPr>
          <w:b/>
          <w:sz w:val="22"/>
          <w:szCs w:val="22"/>
        </w:rPr>
        <w:t>Skorzystanie przez Panią/Pana</w:t>
      </w:r>
      <w:r w:rsidRPr="00661200">
        <w:rPr>
          <w:sz w:val="22"/>
          <w:szCs w:val="22"/>
        </w:rPr>
        <w:t xml:space="preserve">, z uprawnienia wskazanego pkt 8 lit. b) powyżej, </w:t>
      </w:r>
      <w:r w:rsidRPr="00661200">
        <w:rPr>
          <w:sz w:val="22"/>
          <w:szCs w:val="22"/>
        </w:rPr>
        <w:br/>
        <w:t xml:space="preserve">do sprostowania lub uzupełnienia danych osobowych, o którym mowa w art. 16 RODO, </w:t>
      </w:r>
      <w:r w:rsidRPr="00661200">
        <w:rPr>
          <w:sz w:val="22"/>
          <w:szCs w:val="22"/>
        </w:rPr>
        <w:br/>
        <w:t xml:space="preserve">nie może skutkować zmianą wyniku postępowania o udzielenie zamówienia publicznego, </w:t>
      </w:r>
      <w:r w:rsidRPr="00661200">
        <w:rPr>
          <w:sz w:val="22"/>
          <w:szCs w:val="22"/>
        </w:rPr>
        <w:br/>
        <w:t xml:space="preserve">ani zmianą postanowień umowy w zakresie niezgodnym z ustawą PZP, ani nie może naruszać </w:t>
      </w:r>
      <w:r w:rsidRPr="007B53E4">
        <w:rPr>
          <w:sz w:val="22"/>
          <w:szCs w:val="22"/>
        </w:rPr>
        <w:t>integralności protokołu postępowania o udzielenie zamówienia publicznego oraz jego załączników.</w:t>
      </w:r>
    </w:p>
    <w:p w14:paraId="097F0112" w14:textId="77777777" w:rsidR="00257C19" w:rsidRPr="007B53E4" w:rsidRDefault="007B53E4" w:rsidP="00F44EA8">
      <w:pPr>
        <w:pStyle w:val="Akapitzlist"/>
        <w:widowControl/>
        <w:numPr>
          <w:ilvl w:val="3"/>
          <w:numId w:val="59"/>
        </w:numPr>
        <w:suppressAutoHyphens w:val="0"/>
        <w:ind w:left="709" w:hanging="425"/>
        <w:jc w:val="both"/>
        <w:rPr>
          <w:sz w:val="22"/>
          <w:szCs w:val="22"/>
        </w:rPr>
      </w:pPr>
      <w:r w:rsidRPr="007B53E4">
        <w:rPr>
          <w:b/>
          <w:sz w:val="22"/>
          <w:szCs w:val="22"/>
        </w:rPr>
        <w:t>Skorzystanie przez Panią/Pana</w:t>
      </w:r>
      <w:r w:rsidRPr="007B53E4">
        <w:rPr>
          <w:sz w:val="22"/>
          <w:szCs w:val="22"/>
        </w:rPr>
        <w:t>, z uprawnienia wskazanego pkt 8 lit. c) powyżej,</w:t>
      </w:r>
      <w:r w:rsidRPr="007B53E4">
        <w:rPr>
          <w:b/>
          <w:sz w:val="22"/>
          <w:szCs w:val="22"/>
        </w:rPr>
        <w:t xml:space="preserve"> </w:t>
      </w:r>
      <w:r w:rsidRPr="007B53E4">
        <w:rPr>
          <w:sz w:val="22"/>
          <w:szCs w:val="22"/>
        </w:rPr>
        <w:t>polegającym na</w:t>
      </w:r>
      <w:r w:rsidRPr="007B53E4">
        <w:rPr>
          <w:b/>
          <w:sz w:val="22"/>
          <w:szCs w:val="22"/>
        </w:rPr>
        <w:t xml:space="preserve"> </w:t>
      </w:r>
      <w:r w:rsidRPr="007B53E4">
        <w:rPr>
          <w:sz w:val="22"/>
          <w:szCs w:val="22"/>
        </w:rPr>
        <w:t>żądaniu ograniczenia przetwarzania danych, o którym mowa w art. 18 ust. 1 RODO, nie ogranicza przetwarzania danych osobowych do czasu zakończenia postępowania o udzielenie zamówienia publicznego oraz również po postępowania w przypadku wystąpienia okoliczności, o których mowa w art. 18 ust. 2 RODO (</w:t>
      </w:r>
      <w:r w:rsidRPr="007B53E4">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B53E4">
        <w:rPr>
          <w:sz w:val="22"/>
          <w:szCs w:val="22"/>
        </w:rPr>
        <w:t>).</w:t>
      </w:r>
    </w:p>
    <w:p w14:paraId="319FD238" w14:textId="77777777" w:rsidR="00257C19" w:rsidRPr="00C8207C" w:rsidRDefault="00A869D0">
      <w:pPr>
        <w:spacing w:after="0" w:line="240" w:lineRule="auto"/>
        <w:contextualSpacing/>
        <w:jc w:val="both"/>
        <w:rPr>
          <w:rFonts w:ascii="Times New Roman" w:eastAsia="Times New Roman" w:hAnsi="Times New Roman" w:cs="Times New Roman"/>
          <w:b/>
          <w:bCs/>
          <w:lang w:eastAsia="pl-PL"/>
        </w:rPr>
      </w:pPr>
      <w:r w:rsidRPr="00C8207C">
        <w:rPr>
          <w:rFonts w:ascii="Times New Roman" w:eastAsia="Times New Roman" w:hAnsi="Times New Roman" w:cs="Times New Roman"/>
          <w:b/>
          <w:bCs/>
          <w:lang w:eastAsia="pl-PL"/>
        </w:rPr>
        <w:t>Rozdział XXII – Załączniki do SWZ</w:t>
      </w:r>
    </w:p>
    <w:p w14:paraId="5B507F91" w14:textId="77777777" w:rsidR="00257C19" w:rsidRPr="00C8207C" w:rsidRDefault="00A869D0" w:rsidP="004C5917">
      <w:pPr>
        <w:widowControl w:val="0"/>
        <w:numPr>
          <w:ilvl w:val="0"/>
          <w:numId w:val="15"/>
        </w:numPr>
        <w:spacing w:after="0" w:line="240" w:lineRule="auto"/>
        <w:contextualSpacing/>
        <w:jc w:val="both"/>
        <w:rPr>
          <w:rFonts w:ascii="Times New Roman" w:eastAsia="Times New Roman" w:hAnsi="Times New Roman" w:cs="Times New Roman"/>
          <w:b/>
          <w:lang w:eastAsia="pl-PL"/>
        </w:rPr>
      </w:pPr>
      <w:r w:rsidRPr="00C8207C">
        <w:rPr>
          <w:rFonts w:ascii="Times New Roman" w:eastAsia="Times New Roman" w:hAnsi="Times New Roman" w:cs="Times New Roman"/>
          <w:b/>
          <w:lang w:eastAsia="pl-PL"/>
        </w:rPr>
        <w:t>Załącznik A – Opis przedmiotu zamówienia;</w:t>
      </w:r>
    </w:p>
    <w:p w14:paraId="3A3AB39F" w14:textId="77777777" w:rsidR="00257C19" w:rsidRPr="00C8207C" w:rsidRDefault="00A869D0" w:rsidP="004C5917">
      <w:pPr>
        <w:widowControl w:val="0"/>
        <w:numPr>
          <w:ilvl w:val="0"/>
          <w:numId w:val="15"/>
        </w:numPr>
        <w:spacing w:after="0" w:line="240" w:lineRule="auto"/>
        <w:contextualSpacing/>
        <w:jc w:val="both"/>
        <w:rPr>
          <w:rFonts w:ascii="Times New Roman" w:eastAsia="Times New Roman" w:hAnsi="Times New Roman" w:cs="Times New Roman"/>
          <w:u w:val="single"/>
          <w:lang w:eastAsia="pl-PL"/>
        </w:rPr>
      </w:pPr>
      <w:r w:rsidRPr="00C8207C">
        <w:rPr>
          <w:rFonts w:ascii="Times New Roman" w:eastAsia="Times New Roman" w:hAnsi="Times New Roman" w:cs="Times New Roman"/>
          <w:b/>
          <w:bCs/>
          <w:lang w:eastAsia="pl-PL"/>
        </w:rPr>
        <w:t>Załącznik nr 1 – Formularz oferty;</w:t>
      </w:r>
    </w:p>
    <w:p w14:paraId="79099B59" w14:textId="77777777" w:rsidR="00B66B5C" w:rsidRPr="003C4B53" w:rsidRDefault="00A869D0" w:rsidP="004C5917">
      <w:pPr>
        <w:widowControl w:val="0"/>
        <w:numPr>
          <w:ilvl w:val="0"/>
          <w:numId w:val="15"/>
        </w:numPr>
        <w:spacing w:after="0" w:line="240" w:lineRule="auto"/>
        <w:contextualSpacing/>
        <w:jc w:val="both"/>
        <w:rPr>
          <w:rFonts w:ascii="Times New Roman" w:hAnsi="Times New Roman" w:cs="Times New Roman"/>
          <w:b/>
          <w:bCs/>
          <w:u w:val="single"/>
        </w:rPr>
      </w:pPr>
      <w:r w:rsidRPr="003C4B53">
        <w:rPr>
          <w:rFonts w:ascii="Times New Roman" w:eastAsia="Times New Roman" w:hAnsi="Times New Roman" w:cs="Times New Roman"/>
          <w:b/>
          <w:bCs/>
          <w:lang w:eastAsia="pl-PL"/>
        </w:rPr>
        <w:t xml:space="preserve">Załącznik nr 2 – </w:t>
      </w:r>
      <w:bookmarkStart w:id="5" w:name="_Hlk92699843"/>
      <w:r w:rsidR="00B66B5C" w:rsidRPr="003C4B53">
        <w:rPr>
          <w:rFonts w:ascii="Times New Roman" w:eastAsia="Times New Roman" w:hAnsi="Times New Roman" w:cs="Times New Roman"/>
          <w:b/>
          <w:bCs/>
          <w:lang w:eastAsia="pl-PL"/>
        </w:rPr>
        <w:t>Projektowane postanowienia umowne (w</w:t>
      </w:r>
      <w:r w:rsidRPr="003C4B53">
        <w:rPr>
          <w:rFonts w:ascii="Times New Roman" w:eastAsia="Times New Roman" w:hAnsi="Times New Roman" w:cs="Times New Roman"/>
          <w:b/>
          <w:bCs/>
          <w:lang w:eastAsia="pl-PL"/>
        </w:rPr>
        <w:t>zór umowy</w:t>
      </w:r>
      <w:r w:rsidR="00B66B5C" w:rsidRPr="003C4B53">
        <w:rPr>
          <w:rFonts w:ascii="Times New Roman" w:eastAsia="Times New Roman" w:hAnsi="Times New Roman" w:cs="Times New Roman"/>
          <w:b/>
          <w:bCs/>
          <w:lang w:eastAsia="pl-PL"/>
        </w:rPr>
        <w:t>)</w:t>
      </w:r>
      <w:r w:rsidRPr="003C4B53">
        <w:rPr>
          <w:rFonts w:ascii="Times New Roman" w:eastAsia="Times New Roman" w:hAnsi="Times New Roman" w:cs="Times New Roman"/>
          <w:b/>
          <w:bCs/>
          <w:lang w:eastAsia="pl-PL"/>
        </w:rPr>
        <w:t>.</w:t>
      </w:r>
      <w:bookmarkEnd w:id="5"/>
      <w:r w:rsidR="00B66B5C" w:rsidRPr="003C4B53">
        <w:rPr>
          <w:rFonts w:ascii="Times New Roman" w:hAnsi="Times New Roman" w:cs="Times New Roman"/>
          <w:b/>
          <w:bCs/>
          <w:u w:val="single"/>
        </w:rPr>
        <w:br w:type="page"/>
      </w:r>
    </w:p>
    <w:p w14:paraId="00999534" w14:textId="77777777" w:rsidR="003F6C4A" w:rsidRDefault="003F6C4A" w:rsidP="00497F4F">
      <w:pPr>
        <w:widowControl w:val="0"/>
        <w:spacing w:after="0" w:line="240" w:lineRule="auto"/>
        <w:contextualSpacing/>
        <w:jc w:val="right"/>
        <w:rPr>
          <w:rFonts w:ascii="Times New Roman" w:eastAsia="Times New Roman" w:hAnsi="Times New Roman" w:cs="Times New Roman"/>
          <w:b/>
          <w:bCs/>
          <w:lang w:eastAsia="pl-PL"/>
        </w:rPr>
      </w:pPr>
    </w:p>
    <w:p w14:paraId="1EFDA6B6" w14:textId="77777777" w:rsidR="00497F4F" w:rsidRPr="00C8207C" w:rsidRDefault="00497F4F" w:rsidP="00497F4F">
      <w:pPr>
        <w:widowControl w:val="0"/>
        <w:spacing w:after="0" w:line="240" w:lineRule="auto"/>
        <w:contextualSpacing/>
        <w:jc w:val="right"/>
        <w:rPr>
          <w:rFonts w:ascii="Times New Roman" w:eastAsia="Times New Roman" w:hAnsi="Times New Roman" w:cs="Times New Roman"/>
          <w:u w:val="single"/>
          <w:lang w:eastAsia="pl-PL"/>
        </w:rPr>
      </w:pPr>
      <w:r w:rsidRPr="00C8207C">
        <w:rPr>
          <w:rFonts w:ascii="Times New Roman" w:eastAsia="Times New Roman" w:hAnsi="Times New Roman" w:cs="Times New Roman"/>
          <w:b/>
          <w:bCs/>
          <w:lang w:eastAsia="pl-PL"/>
        </w:rPr>
        <w:t xml:space="preserve">Załącznik nr 1 </w:t>
      </w:r>
      <w:r>
        <w:rPr>
          <w:rFonts w:ascii="Times New Roman" w:eastAsia="Times New Roman" w:hAnsi="Times New Roman" w:cs="Times New Roman"/>
          <w:b/>
          <w:bCs/>
          <w:lang w:eastAsia="pl-PL"/>
        </w:rPr>
        <w:t xml:space="preserve">do SWZ </w:t>
      </w:r>
      <w:r w:rsidRPr="00C8207C">
        <w:rPr>
          <w:rFonts w:ascii="Times New Roman" w:eastAsia="Times New Roman" w:hAnsi="Times New Roman" w:cs="Times New Roman"/>
          <w:b/>
          <w:bCs/>
          <w:lang w:eastAsia="pl-PL"/>
        </w:rPr>
        <w:t>– Formularz oferty</w:t>
      </w:r>
    </w:p>
    <w:p w14:paraId="03F15E27" w14:textId="77777777" w:rsidR="003D3D75" w:rsidRDefault="003D3D75">
      <w:pPr>
        <w:spacing w:after="0" w:line="240" w:lineRule="auto"/>
        <w:ind w:firstLine="3"/>
        <w:jc w:val="center"/>
        <w:rPr>
          <w:rFonts w:ascii="Times New Roman" w:hAnsi="Times New Roman" w:cs="Times New Roman"/>
          <w:b/>
          <w:bCs/>
          <w:u w:val="single"/>
        </w:rPr>
      </w:pPr>
    </w:p>
    <w:p w14:paraId="5DB5A877" w14:textId="77777777" w:rsidR="008B27DD" w:rsidRPr="00C8207C" w:rsidRDefault="008B27DD">
      <w:pPr>
        <w:spacing w:after="0" w:line="240" w:lineRule="auto"/>
        <w:ind w:firstLine="3"/>
        <w:jc w:val="center"/>
        <w:rPr>
          <w:rFonts w:ascii="Times New Roman" w:hAnsi="Times New Roman" w:cs="Times New Roman"/>
          <w:b/>
          <w:bCs/>
          <w:u w:val="single"/>
        </w:rPr>
      </w:pPr>
    </w:p>
    <w:p w14:paraId="1D0CB875" w14:textId="423440AD" w:rsidR="00257C19" w:rsidRPr="00C8207C" w:rsidRDefault="00A869D0">
      <w:pPr>
        <w:spacing w:after="0" w:line="240" w:lineRule="auto"/>
        <w:ind w:firstLine="3"/>
        <w:jc w:val="center"/>
        <w:rPr>
          <w:rFonts w:ascii="Times New Roman" w:hAnsi="Times New Roman" w:cs="Times New Roman"/>
          <w:b/>
          <w:bCs/>
        </w:rPr>
      </w:pPr>
      <w:r w:rsidRPr="00C8207C">
        <w:rPr>
          <w:rFonts w:ascii="Times New Roman" w:hAnsi="Times New Roman" w:cs="Times New Roman"/>
          <w:b/>
          <w:bCs/>
          <w:u w:val="single"/>
        </w:rPr>
        <w:t xml:space="preserve">FORMULARZ </w:t>
      </w:r>
      <w:r w:rsidRPr="00C42222">
        <w:rPr>
          <w:rFonts w:ascii="Times New Roman" w:hAnsi="Times New Roman" w:cs="Times New Roman"/>
          <w:b/>
          <w:bCs/>
          <w:u w:val="single"/>
        </w:rPr>
        <w:t>OFERTY – Numer sprawy 80.272</w:t>
      </w:r>
      <w:r w:rsidR="00C42222" w:rsidRPr="00C42222">
        <w:rPr>
          <w:rFonts w:ascii="Times New Roman" w:hAnsi="Times New Roman" w:cs="Times New Roman"/>
          <w:b/>
          <w:bCs/>
          <w:u w:val="single"/>
        </w:rPr>
        <w:t>.</w:t>
      </w:r>
      <w:r w:rsidR="00274090">
        <w:rPr>
          <w:rFonts w:ascii="Times New Roman" w:hAnsi="Times New Roman" w:cs="Times New Roman"/>
          <w:b/>
          <w:bCs/>
          <w:u w:val="single"/>
        </w:rPr>
        <w:t>195</w:t>
      </w:r>
      <w:r w:rsidRPr="00C42222">
        <w:rPr>
          <w:rFonts w:ascii="Times New Roman" w:hAnsi="Times New Roman" w:cs="Times New Roman"/>
          <w:b/>
          <w:bCs/>
          <w:u w:val="single"/>
        </w:rPr>
        <w:t>.202</w:t>
      </w:r>
      <w:r w:rsidR="00EF6F2E" w:rsidRPr="00C42222">
        <w:rPr>
          <w:rFonts w:ascii="Times New Roman" w:hAnsi="Times New Roman" w:cs="Times New Roman"/>
          <w:b/>
          <w:bCs/>
          <w:u w:val="single"/>
        </w:rPr>
        <w:t>2</w:t>
      </w:r>
    </w:p>
    <w:p w14:paraId="0C0D2CC9" w14:textId="77777777" w:rsidR="00257C19" w:rsidRPr="00C8207C" w:rsidRDefault="00A869D0">
      <w:pPr>
        <w:spacing w:after="0" w:line="240" w:lineRule="auto"/>
        <w:ind w:left="426"/>
        <w:jc w:val="both"/>
        <w:rPr>
          <w:rFonts w:ascii="Times New Roman" w:hAnsi="Times New Roman" w:cs="Times New Roman"/>
          <w:b/>
          <w:bCs/>
        </w:rPr>
      </w:pPr>
      <w:r w:rsidRPr="00C8207C">
        <w:rPr>
          <w:rFonts w:ascii="Times New Roman" w:hAnsi="Times New Roman" w:cs="Times New Roman"/>
          <w:b/>
          <w:bCs/>
        </w:rPr>
        <w:t>_____________________________________________________________________________</w:t>
      </w:r>
    </w:p>
    <w:p w14:paraId="707BCB0C" w14:textId="77777777" w:rsidR="00257C19" w:rsidRPr="00C8207C" w:rsidRDefault="00257C19">
      <w:pPr>
        <w:spacing w:after="0" w:line="240" w:lineRule="auto"/>
        <w:ind w:left="540"/>
        <w:jc w:val="both"/>
        <w:outlineLvl w:val="0"/>
        <w:rPr>
          <w:rFonts w:ascii="Times New Roman" w:hAnsi="Times New Roman" w:cs="Times New Roman"/>
          <w:i/>
          <w:iCs/>
          <w:u w:val="single"/>
        </w:rPr>
      </w:pPr>
    </w:p>
    <w:p w14:paraId="582975C2" w14:textId="77777777" w:rsidR="00257C19" w:rsidRPr="00C8207C" w:rsidRDefault="00A869D0">
      <w:pPr>
        <w:spacing w:after="0" w:line="240" w:lineRule="auto"/>
        <w:ind w:left="426"/>
        <w:jc w:val="both"/>
        <w:outlineLvl w:val="0"/>
        <w:rPr>
          <w:rFonts w:ascii="Times New Roman" w:hAnsi="Times New Roman" w:cs="Times New Roman"/>
          <w:b/>
          <w:bCs/>
          <w:i/>
          <w:iCs/>
        </w:rPr>
      </w:pPr>
      <w:r w:rsidRPr="00C8207C">
        <w:rPr>
          <w:rFonts w:ascii="Times New Roman" w:hAnsi="Times New Roman" w:cs="Times New Roman"/>
          <w:i/>
          <w:iCs/>
          <w:u w:val="single"/>
        </w:rPr>
        <w:t>ZAMAWIAJĄCY</w:t>
      </w:r>
      <w:r w:rsidRPr="00C8207C">
        <w:rPr>
          <w:rFonts w:ascii="Times New Roman" w:hAnsi="Times New Roman" w:cs="Times New Roman"/>
          <w:i/>
          <w:iCs/>
        </w:rPr>
        <w:t>:</w:t>
      </w:r>
      <w:r w:rsidRPr="00C8207C">
        <w:rPr>
          <w:rFonts w:ascii="Times New Roman" w:hAnsi="Times New Roman" w:cs="Times New Roman"/>
          <w:b/>
          <w:bCs/>
        </w:rPr>
        <w:tab/>
      </w:r>
      <w:r w:rsidR="00F84178">
        <w:rPr>
          <w:rFonts w:ascii="Times New Roman" w:hAnsi="Times New Roman" w:cs="Times New Roman"/>
          <w:b/>
          <w:bCs/>
        </w:rPr>
        <w:tab/>
      </w:r>
      <w:r w:rsidR="00F84178">
        <w:rPr>
          <w:rFonts w:ascii="Times New Roman" w:hAnsi="Times New Roman" w:cs="Times New Roman"/>
          <w:b/>
          <w:bCs/>
        </w:rPr>
        <w:tab/>
      </w:r>
      <w:r w:rsidRPr="00C8207C">
        <w:rPr>
          <w:rFonts w:ascii="Times New Roman" w:hAnsi="Times New Roman" w:cs="Times New Roman"/>
          <w:b/>
          <w:bCs/>
          <w:i/>
          <w:iCs/>
        </w:rPr>
        <w:t xml:space="preserve">Uniwersytet Jagielloński </w:t>
      </w:r>
    </w:p>
    <w:p w14:paraId="49976A9E" w14:textId="77777777" w:rsidR="00257C19" w:rsidRPr="00C8207C" w:rsidRDefault="00A869D0" w:rsidP="00F84178">
      <w:pPr>
        <w:spacing w:after="0" w:line="240" w:lineRule="auto"/>
        <w:ind w:left="3258" w:firstLine="282"/>
        <w:jc w:val="both"/>
        <w:rPr>
          <w:rFonts w:ascii="Times New Roman" w:hAnsi="Times New Roman" w:cs="Times New Roman"/>
          <w:b/>
          <w:bCs/>
        </w:rPr>
      </w:pPr>
      <w:r w:rsidRPr="00C8207C">
        <w:rPr>
          <w:rFonts w:ascii="Times New Roman" w:hAnsi="Times New Roman" w:cs="Times New Roman"/>
          <w:b/>
          <w:bCs/>
          <w:i/>
          <w:iCs/>
        </w:rPr>
        <w:t>ul. Gołębia 24, 31 – 007 Kraków</w:t>
      </w:r>
      <w:r w:rsidRPr="00C8207C">
        <w:rPr>
          <w:rFonts w:ascii="Times New Roman" w:hAnsi="Times New Roman" w:cs="Times New Roman"/>
          <w:b/>
          <w:bCs/>
        </w:rPr>
        <w:t>;</w:t>
      </w:r>
    </w:p>
    <w:p w14:paraId="50E212C1" w14:textId="77777777" w:rsidR="00257C19" w:rsidRPr="00C8207C" w:rsidRDefault="00A869D0">
      <w:pPr>
        <w:spacing w:after="0" w:line="240" w:lineRule="auto"/>
        <w:ind w:left="426"/>
        <w:jc w:val="both"/>
        <w:rPr>
          <w:rFonts w:ascii="Times New Roman" w:hAnsi="Times New Roman" w:cs="Times New Roman"/>
          <w:b/>
          <w:bCs/>
          <w:i/>
          <w:iCs/>
        </w:rPr>
      </w:pPr>
      <w:r w:rsidRPr="00C8207C">
        <w:rPr>
          <w:rFonts w:ascii="Times New Roman" w:hAnsi="Times New Roman" w:cs="Times New Roman"/>
          <w:i/>
          <w:iCs/>
          <w:u w:val="single"/>
        </w:rPr>
        <w:t>Jednostka prowadząca sprawę</w:t>
      </w:r>
      <w:r w:rsidRPr="00C8207C">
        <w:rPr>
          <w:rFonts w:ascii="Times New Roman" w:hAnsi="Times New Roman" w:cs="Times New Roman"/>
          <w:i/>
          <w:iCs/>
        </w:rPr>
        <w:t>:</w:t>
      </w:r>
      <w:r w:rsidR="00F84178">
        <w:rPr>
          <w:rFonts w:ascii="Times New Roman" w:hAnsi="Times New Roman" w:cs="Times New Roman"/>
          <w:i/>
          <w:iCs/>
        </w:rPr>
        <w:tab/>
      </w:r>
      <w:r w:rsidRPr="00C8207C">
        <w:rPr>
          <w:rFonts w:ascii="Times New Roman" w:hAnsi="Times New Roman" w:cs="Times New Roman"/>
          <w:b/>
          <w:bCs/>
          <w:i/>
          <w:iCs/>
        </w:rPr>
        <w:t>Dział Zamówień Publicznych UJ</w:t>
      </w:r>
    </w:p>
    <w:p w14:paraId="0BF64A69" w14:textId="77777777" w:rsidR="00257C19" w:rsidRPr="00C8207C" w:rsidRDefault="00A869D0" w:rsidP="00F84178">
      <w:pPr>
        <w:spacing w:after="0" w:line="240" w:lineRule="auto"/>
        <w:ind w:left="3258" w:firstLine="282"/>
        <w:jc w:val="both"/>
        <w:outlineLvl w:val="0"/>
        <w:rPr>
          <w:rFonts w:ascii="Times New Roman" w:hAnsi="Times New Roman" w:cs="Times New Roman"/>
          <w:b/>
          <w:bCs/>
        </w:rPr>
      </w:pPr>
      <w:r w:rsidRPr="00C8207C">
        <w:rPr>
          <w:rFonts w:ascii="Times New Roman" w:hAnsi="Times New Roman" w:cs="Times New Roman"/>
          <w:b/>
          <w:bCs/>
          <w:i/>
          <w:iCs/>
        </w:rPr>
        <w:t>ul. Straszewskiego 25/</w:t>
      </w:r>
      <w:r w:rsidR="00493E9A">
        <w:rPr>
          <w:rFonts w:ascii="Times New Roman" w:hAnsi="Times New Roman" w:cs="Times New Roman"/>
          <w:b/>
          <w:bCs/>
          <w:i/>
          <w:iCs/>
        </w:rPr>
        <w:t>3 i 4</w:t>
      </w:r>
      <w:r w:rsidRPr="00C8207C">
        <w:rPr>
          <w:rFonts w:ascii="Times New Roman" w:hAnsi="Times New Roman" w:cs="Times New Roman"/>
          <w:b/>
          <w:bCs/>
          <w:i/>
          <w:iCs/>
        </w:rPr>
        <w:t>, 31-113 Kraków</w:t>
      </w:r>
    </w:p>
    <w:p w14:paraId="02915EE3" w14:textId="77777777" w:rsidR="00257C19" w:rsidRPr="00C8207C" w:rsidRDefault="00A869D0">
      <w:pPr>
        <w:spacing w:after="0" w:line="240" w:lineRule="auto"/>
        <w:ind w:left="426"/>
        <w:jc w:val="both"/>
        <w:outlineLvl w:val="0"/>
        <w:rPr>
          <w:rFonts w:ascii="Times New Roman" w:hAnsi="Times New Roman" w:cs="Times New Roman"/>
          <w:b/>
          <w:bCs/>
          <w:u w:val="single"/>
        </w:rPr>
      </w:pPr>
      <w:r w:rsidRPr="00C8207C">
        <w:rPr>
          <w:rFonts w:ascii="Times New Roman" w:hAnsi="Times New Roman" w:cs="Times New Roman"/>
          <w:b/>
          <w:bCs/>
        </w:rPr>
        <w:t>_____________________________________________________________________________</w:t>
      </w:r>
    </w:p>
    <w:p w14:paraId="1DF1DB8C" w14:textId="77777777" w:rsidR="00257C19" w:rsidRPr="00C8207C" w:rsidRDefault="00A869D0">
      <w:pPr>
        <w:spacing w:after="0" w:line="240" w:lineRule="auto"/>
        <w:ind w:left="426"/>
        <w:jc w:val="both"/>
        <w:rPr>
          <w:rFonts w:ascii="Times New Roman" w:hAnsi="Times New Roman" w:cs="Times New Roman"/>
        </w:rPr>
      </w:pPr>
      <w:r w:rsidRPr="00C8207C">
        <w:rPr>
          <w:rFonts w:ascii="Times New Roman" w:hAnsi="Times New Roman" w:cs="Times New Roman"/>
          <w:i/>
          <w:iCs/>
          <w:u w:val="single"/>
        </w:rPr>
        <w:t>Nazwa (Firma) wykonawcy:</w:t>
      </w:r>
      <w:r w:rsidRPr="00C8207C">
        <w:rPr>
          <w:rFonts w:ascii="Times New Roman" w:hAnsi="Times New Roman" w:cs="Times New Roman"/>
        </w:rPr>
        <w:tab/>
      </w:r>
      <w:r w:rsidRPr="00C8207C">
        <w:rPr>
          <w:rFonts w:ascii="Times New Roman" w:hAnsi="Times New Roman" w:cs="Times New Roman"/>
        </w:rPr>
        <w:tab/>
      </w:r>
    </w:p>
    <w:p w14:paraId="62803C5D" w14:textId="77777777" w:rsidR="00257C19" w:rsidRPr="00C8207C" w:rsidRDefault="00A869D0">
      <w:pPr>
        <w:spacing w:after="0" w:line="240" w:lineRule="auto"/>
        <w:ind w:left="426"/>
        <w:jc w:val="right"/>
        <w:rPr>
          <w:rFonts w:ascii="Times New Roman" w:hAnsi="Times New Roman" w:cs="Times New Roman"/>
          <w:u w:val="single"/>
        </w:rPr>
      </w:pPr>
      <w:r w:rsidRPr="00C8207C">
        <w:rPr>
          <w:rFonts w:ascii="Times New Roman" w:hAnsi="Times New Roman" w:cs="Times New Roman"/>
          <w:u w:val="single"/>
        </w:rPr>
        <w:t>................................................................................</w:t>
      </w:r>
    </w:p>
    <w:p w14:paraId="6C989699" w14:textId="77777777" w:rsidR="00257C19" w:rsidRPr="00C8207C" w:rsidRDefault="00A869D0">
      <w:pPr>
        <w:spacing w:after="0" w:line="240" w:lineRule="auto"/>
        <w:ind w:left="426"/>
        <w:jc w:val="right"/>
        <w:rPr>
          <w:rFonts w:ascii="Times New Roman" w:hAnsi="Times New Roman" w:cs="Times New Roman"/>
          <w:u w:val="single"/>
        </w:rPr>
      </w:pPr>
      <w:r w:rsidRPr="00C8207C">
        <w:rPr>
          <w:rFonts w:ascii="Times New Roman" w:hAnsi="Times New Roman" w:cs="Times New Roman"/>
          <w:u w:val="single"/>
        </w:rPr>
        <w:t>................................................................................</w:t>
      </w:r>
    </w:p>
    <w:p w14:paraId="34D64B1E" w14:textId="77777777" w:rsidR="00257C19" w:rsidRPr="00C8207C" w:rsidRDefault="00A869D0">
      <w:pPr>
        <w:spacing w:after="0" w:line="240" w:lineRule="auto"/>
        <w:ind w:left="426"/>
        <w:jc w:val="both"/>
        <w:rPr>
          <w:rFonts w:ascii="Times New Roman" w:hAnsi="Times New Roman" w:cs="Times New Roman"/>
        </w:rPr>
      </w:pPr>
      <w:r w:rsidRPr="00C8207C">
        <w:rPr>
          <w:rFonts w:ascii="Times New Roman" w:hAnsi="Times New Roman" w:cs="Times New Roman"/>
          <w:i/>
          <w:iCs/>
          <w:u w:val="single"/>
        </w:rPr>
        <w:t xml:space="preserve">Adres siedziby: </w:t>
      </w:r>
      <w:r w:rsidRPr="00C8207C">
        <w:rPr>
          <w:rFonts w:ascii="Times New Roman" w:hAnsi="Times New Roman" w:cs="Times New Roman"/>
        </w:rPr>
        <w:tab/>
      </w:r>
      <w:r w:rsidRPr="00C8207C">
        <w:rPr>
          <w:rFonts w:ascii="Times New Roman" w:hAnsi="Times New Roman" w:cs="Times New Roman"/>
        </w:rPr>
        <w:tab/>
      </w:r>
      <w:r w:rsidRPr="00C8207C">
        <w:rPr>
          <w:rFonts w:ascii="Times New Roman" w:hAnsi="Times New Roman" w:cs="Times New Roman"/>
        </w:rPr>
        <w:tab/>
      </w:r>
      <w:r w:rsidRPr="00C8207C">
        <w:rPr>
          <w:rFonts w:ascii="Times New Roman" w:hAnsi="Times New Roman" w:cs="Times New Roman"/>
        </w:rPr>
        <w:tab/>
      </w:r>
    </w:p>
    <w:p w14:paraId="1C0C8828" w14:textId="77777777" w:rsidR="00257C19" w:rsidRPr="00C8207C" w:rsidRDefault="00A869D0">
      <w:pPr>
        <w:spacing w:after="0" w:line="240" w:lineRule="auto"/>
        <w:ind w:left="426"/>
        <w:jc w:val="right"/>
        <w:rPr>
          <w:rFonts w:ascii="Times New Roman" w:hAnsi="Times New Roman" w:cs="Times New Roman"/>
          <w:u w:val="single"/>
        </w:rPr>
      </w:pPr>
      <w:r w:rsidRPr="00C8207C">
        <w:rPr>
          <w:rFonts w:ascii="Times New Roman" w:hAnsi="Times New Roman" w:cs="Times New Roman"/>
          <w:u w:val="single"/>
        </w:rPr>
        <w:t>................................................................................</w:t>
      </w:r>
    </w:p>
    <w:p w14:paraId="27D01A3C" w14:textId="77777777" w:rsidR="00257C19" w:rsidRPr="00C8207C" w:rsidRDefault="00A869D0">
      <w:pPr>
        <w:spacing w:after="0" w:line="240" w:lineRule="auto"/>
        <w:ind w:left="426"/>
        <w:jc w:val="right"/>
        <w:rPr>
          <w:rFonts w:ascii="Times New Roman" w:hAnsi="Times New Roman" w:cs="Times New Roman"/>
          <w:u w:val="single"/>
        </w:rPr>
      </w:pPr>
      <w:r w:rsidRPr="00C8207C">
        <w:rPr>
          <w:rFonts w:ascii="Times New Roman" w:hAnsi="Times New Roman" w:cs="Times New Roman"/>
          <w:u w:val="single"/>
        </w:rPr>
        <w:t>................................................................................</w:t>
      </w:r>
    </w:p>
    <w:p w14:paraId="758B3002" w14:textId="77777777" w:rsidR="00257C19" w:rsidRPr="00C8207C" w:rsidRDefault="00A869D0">
      <w:pPr>
        <w:spacing w:after="0" w:line="240" w:lineRule="auto"/>
        <w:ind w:left="426"/>
        <w:jc w:val="both"/>
        <w:rPr>
          <w:rFonts w:ascii="Times New Roman" w:hAnsi="Times New Roman" w:cs="Times New Roman"/>
        </w:rPr>
      </w:pPr>
      <w:r w:rsidRPr="00C8207C">
        <w:rPr>
          <w:rFonts w:ascii="Times New Roman" w:hAnsi="Times New Roman" w:cs="Times New Roman"/>
          <w:i/>
          <w:iCs/>
          <w:u w:val="single"/>
        </w:rPr>
        <w:t>Adres do korespondencji:</w:t>
      </w:r>
      <w:r w:rsidRPr="00C8207C">
        <w:rPr>
          <w:rFonts w:ascii="Times New Roman" w:hAnsi="Times New Roman" w:cs="Times New Roman"/>
        </w:rPr>
        <w:tab/>
      </w:r>
      <w:r w:rsidRPr="00C8207C">
        <w:rPr>
          <w:rFonts w:ascii="Times New Roman" w:hAnsi="Times New Roman" w:cs="Times New Roman"/>
        </w:rPr>
        <w:tab/>
      </w:r>
    </w:p>
    <w:p w14:paraId="77BDB01D" w14:textId="77777777" w:rsidR="00257C19" w:rsidRPr="00C8207C" w:rsidRDefault="00A869D0">
      <w:pPr>
        <w:spacing w:after="0" w:line="240" w:lineRule="auto"/>
        <w:ind w:left="426"/>
        <w:jc w:val="right"/>
        <w:rPr>
          <w:rFonts w:ascii="Times New Roman" w:hAnsi="Times New Roman" w:cs="Times New Roman"/>
          <w:u w:val="single"/>
          <w:lang w:val="da-DK"/>
        </w:rPr>
      </w:pPr>
      <w:r w:rsidRPr="00C8207C">
        <w:rPr>
          <w:rFonts w:ascii="Times New Roman" w:hAnsi="Times New Roman" w:cs="Times New Roman"/>
          <w:u w:val="single"/>
          <w:lang w:val="da-DK"/>
        </w:rPr>
        <w:t>................................................................................</w:t>
      </w:r>
    </w:p>
    <w:p w14:paraId="431A3E3F" w14:textId="77777777" w:rsidR="00257C19" w:rsidRPr="00C8207C" w:rsidRDefault="00A869D0">
      <w:pPr>
        <w:spacing w:after="0" w:line="240" w:lineRule="auto"/>
        <w:ind w:left="426"/>
        <w:jc w:val="right"/>
        <w:rPr>
          <w:rFonts w:ascii="Times New Roman" w:hAnsi="Times New Roman" w:cs="Times New Roman"/>
          <w:i/>
          <w:iCs/>
          <w:u w:val="single"/>
          <w:lang w:val="de-DE"/>
        </w:rPr>
      </w:pPr>
      <w:r w:rsidRPr="00C8207C">
        <w:rPr>
          <w:rFonts w:ascii="Times New Roman" w:hAnsi="Times New Roman" w:cs="Times New Roman"/>
          <w:u w:val="single"/>
          <w:lang w:val="de-DE"/>
        </w:rPr>
        <w:t>................................................................................</w:t>
      </w:r>
    </w:p>
    <w:p w14:paraId="60D2DE83" w14:textId="77777777" w:rsidR="00257C19" w:rsidRPr="00C8207C" w:rsidRDefault="00A869D0">
      <w:pPr>
        <w:spacing w:after="0" w:line="240" w:lineRule="auto"/>
        <w:ind w:left="426"/>
        <w:jc w:val="both"/>
        <w:rPr>
          <w:rFonts w:ascii="Times New Roman" w:hAnsi="Times New Roman" w:cs="Times New Roman"/>
          <w:i/>
          <w:iCs/>
          <w:u w:val="single"/>
          <w:lang w:val="de-DE"/>
        </w:rPr>
      </w:pPr>
      <w:r w:rsidRPr="00C8207C">
        <w:rPr>
          <w:rFonts w:ascii="Times New Roman" w:hAnsi="Times New Roman" w:cs="Times New Roman"/>
          <w:i/>
          <w:iCs/>
          <w:u w:val="single"/>
          <w:lang w:val="de-DE"/>
        </w:rPr>
        <w:t>Kontakt:</w:t>
      </w:r>
    </w:p>
    <w:p w14:paraId="14AF2973" w14:textId="77777777" w:rsidR="00257C19" w:rsidRPr="00C8207C" w:rsidRDefault="00A869D0">
      <w:pPr>
        <w:spacing w:after="0" w:line="240" w:lineRule="auto"/>
        <w:ind w:left="426" w:firstLine="282"/>
        <w:jc w:val="right"/>
        <w:outlineLvl w:val="0"/>
        <w:rPr>
          <w:rFonts w:ascii="Times New Roman" w:hAnsi="Times New Roman" w:cs="Times New Roman"/>
          <w:u w:val="single"/>
          <w:lang w:val="de-DE"/>
        </w:rPr>
      </w:pPr>
      <w:r w:rsidRPr="00C8207C">
        <w:rPr>
          <w:rFonts w:ascii="Times New Roman" w:hAnsi="Times New Roman" w:cs="Times New Roman"/>
          <w:i/>
          <w:iCs/>
          <w:u w:val="single"/>
          <w:lang w:val="de-DE"/>
        </w:rPr>
        <w:t>tel.:</w:t>
      </w:r>
      <w:r w:rsidRPr="00C8207C">
        <w:rPr>
          <w:rFonts w:ascii="Times New Roman" w:hAnsi="Times New Roman" w:cs="Times New Roman"/>
          <w:i/>
          <w:iCs/>
          <w:lang w:val="de-DE"/>
        </w:rPr>
        <w:tab/>
      </w:r>
      <w:r w:rsidRPr="00C8207C">
        <w:rPr>
          <w:rFonts w:ascii="Times New Roman" w:hAnsi="Times New Roman" w:cs="Times New Roman"/>
          <w:u w:val="single"/>
          <w:lang w:val="de-DE"/>
        </w:rPr>
        <w:t>...................................................................</w:t>
      </w:r>
    </w:p>
    <w:p w14:paraId="1ED5DCCC" w14:textId="77777777" w:rsidR="00257C19" w:rsidRPr="00C8207C" w:rsidRDefault="00A869D0">
      <w:pPr>
        <w:spacing w:after="0" w:line="240" w:lineRule="auto"/>
        <w:ind w:left="426" w:firstLine="282"/>
        <w:jc w:val="right"/>
        <w:outlineLvl w:val="0"/>
        <w:rPr>
          <w:rFonts w:ascii="Times New Roman" w:hAnsi="Times New Roman" w:cs="Times New Roman"/>
          <w:u w:val="single"/>
          <w:lang w:val="de-DE"/>
        </w:rPr>
      </w:pPr>
      <w:r w:rsidRPr="00C8207C">
        <w:rPr>
          <w:rFonts w:ascii="Times New Roman" w:hAnsi="Times New Roman" w:cs="Times New Roman"/>
          <w:i/>
          <w:iCs/>
          <w:u w:val="single"/>
          <w:lang w:val="de-DE"/>
        </w:rPr>
        <w:t>fax:</w:t>
      </w:r>
      <w:r w:rsidRPr="00C8207C">
        <w:rPr>
          <w:rFonts w:ascii="Times New Roman" w:hAnsi="Times New Roman" w:cs="Times New Roman"/>
          <w:lang w:val="de-DE"/>
        </w:rPr>
        <w:tab/>
      </w:r>
      <w:r w:rsidRPr="00C8207C">
        <w:rPr>
          <w:rFonts w:ascii="Times New Roman" w:hAnsi="Times New Roman" w:cs="Times New Roman"/>
          <w:u w:val="single"/>
          <w:lang w:val="de-DE"/>
        </w:rPr>
        <w:t>...................................................................</w:t>
      </w:r>
    </w:p>
    <w:p w14:paraId="0D84448C" w14:textId="77777777" w:rsidR="00257C19" w:rsidRPr="00C8207C" w:rsidRDefault="00A869D0">
      <w:pPr>
        <w:spacing w:after="0" w:line="240" w:lineRule="auto"/>
        <w:ind w:left="4674" w:hanging="279"/>
        <w:jc w:val="center"/>
        <w:outlineLvl w:val="0"/>
        <w:rPr>
          <w:rFonts w:ascii="Times New Roman" w:hAnsi="Times New Roman" w:cs="Times New Roman"/>
          <w:u w:val="single"/>
          <w:lang w:val="da-DK"/>
        </w:rPr>
      </w:pPr>
      <w:r w:rsidRPr="00C8207C">
        <w:rPr>
          <w:rFonts w:ascii="Times New Roman" w:hAnsi="Times New Roman" w:cs="Times New Roman"/>
          <w:i/>
          <w:iCs/>
          <w:lang w:val="da-DK"/>
        </w:rPr>
        <w:t xml:space="preserve">  </w:t>
      </w:r>
      <w:r w:rsidRPr="00C8207C">
        <w:rPr>
          <w:rFonts w:ascii="Times New Roman" w:hAnsi="Times New Roman" w:cs="Times New Roman"/>
          <w:i/>
          <w:iCs/>
          <w:u w:val="single"/>
          <w:lang w:val="da-DK"/>
        </w:rPr>
        <w:t>e-mail:</w:t>
      </w:r>
      <w:r w:rsidRPr="00C8207C">
        <w:rPr>
          <w:rFonts w:ascii="Times New Roman" w:hAnsi="Times New Roman" w:cs="Times New Roman"/>
          <w:lang w:val="da-DK"/>
        </w:rPr>
        <w:t xml:space="preserve">   </w:t>
      </w:r>
      <w:r w:rsidRPr="00C8207C">
        <w:rPr>
          <w:rFonts w:ascii="Times New Roman" w:hAnsi="Times New Roman" w:cs="Times New Roman"/>
          <w:u w:val="single"/>
          <w:lang w:val="da-DK"/>
        </w:rPr>
        <w:t>................................................................</w:t>
      </w:r>
    </w:p>
    <w:p w14:paraId="26465872" w14:textId="77777777" w:rsidR="00257C19" w:rsidRPr="00C8207C" w:rsidRDefault="00A869D0">
      <w:pPr>
        <w:spacing w:after="0" w:line="240" w:lineRule="auto"/>
        <w:ind w:left="426"/>
        <w:jc w:val="both"/>
        <w:outlineLvl w:val="0"/>
        <w:rPr>
          <w:rFonts w:ascii="Times New Roman" w:hAnsi="Times New Roman" w:cs="Times New Roman"/>
          <w:i/>
          <w:iCs/>
          <w:u w:val="single"/>
        </w:rPr>
      </w:pPr>
      <w:r w:rsidRPr="00C8207C">
        <w:rPr>
          <w:rFonts w:ascii="Times New Roman" w:hAnsi="Times New Roman" w:cs="Times New Roman"/>
          <w:i/>
          <w:iCs/>
          <w:u w:val="single"/>
        </w:rPr>
        <w:t>Inne dane:</w:t>
      </w:r>
    </w:p>
    <w:p w14:paraId="73BBDFFB" w14:textId="77777777" w:rsidR="00257C19" w:rsidRPr="00C8207C" w:rsidRDefault="00A869D0">
      <w:pPr>
        <w:spacing w:after="0" w:line="240" w:lineRule="auto"/>
        <w:ind w:left="426"/>
        <w:jc w:val="right"/>
        <w:outlineLvl w:val="0"/>
        <w:rPr>
          <w:rFonts w:ascii="Times New Roman" w:hAnsi="Times New Roman" w:cs="Times New Roman"/>
          <w:u w:val="single"/>
        </w:rPr>
      </w:pPr>
      <w:r w:rsidRPr="00C8207C">
        <w:rPr>
          <w:rFonts w:ascii="Times New Roman" w:hAnsi="Times New Roman" w:cs="Times New Roman"/>
          <w:i/>
          <w:iCs/>
          <w:u w:val="single"/>
        </w:rPr>
        <w:t>NIP</w:t>
      </w:r>
      <w:r w:rsidRPr="00C8207C">
        <w:rPr>
          <w:rFonts w:ascii="Times New Roman" w:hAnsi="Times New Roman" w:cs="Times New Roman"/>
        </w:rPr>
        <w:t>:</w:t>
      </w:r>
      <w:r w:rsidRPr="00C8207C">
        <w:rPr>
          <w:rFonts w:ascii="Times New Roman" w:hAnsi="Times New Roman" w:cs="Times New Roman"/>
        </w:rPr>
        <w:tab/>
      </w:r>
      <w:r w:rsidRPr="00C8207C">
        <w:rPr>
          <w:rFonts w:ascii="Times New Roman" w:hAnsi="Times New Roman" w:cs="Times New Roman"/>
          <w:i/>
          <w:iCs/>
        </w:rPr>
        <w:t xml:space="preserve"> </w:t>
      </w:r>
      <w:r w:rsidRPr="00C8207C">
        <w:rPr>
          <w:rFonts w:ascii="Times New Roman" w:hAnsi="Times New Roman" w:cs="Times New Roman"/>
          <w:u w:val="single"/>
        </w:rPr>
        <w:t>.............................................................</w:t>
      </w:r>
    </w:p>
    <w:p w14:paraId="098CA6D5" w14:textId="77777777" w:rsidR="00257C19" w:rsidRPr="00C8207C" w:rsidRDefault="00A869D0">
      <w:pPr>
        <w:spacing w:after="0" w:line="240" w:lineRule="auto"/>
        <w:ind w:left="426"/>
        <w:jc w:val="right"/>
        <w:outlineLvl w:val="0"/>
        <w:rPr>
          <w:rFonts w:ascii="Times New Roman" w:hAnsi="Times New Roman" w:cs="Times New Roman"/>
          <w:u w:val="single"/>
        </w:rPr>
      </w:pPr>
      <w:r w:rsidRPr="00C8207C">
        <w:rPr>
          <w:rFonts w:ascii="Times New Roman" w:hAnsi="Times New Roman" w:cs="Times New Roman"/>
          <w:i/>
          <w:iCs/>
          <w:u w:val="single"/>
        </w:rPr>
        <w:t>REGON</w:t>
      </w:r>
      <w:r w:rsidRPr="00C8207C">
        <w:rPr>
          <w:rFonts w:ascii="Times New Roman" w:hAnsi="Times New Roman" w:cs="Times New Roman"/>
        </w:rPr>
        <w:t xml:space="preserve">:   </w:t>
      </w:r>
      <w:r w:rsidRPr="00C8207C">
        <w:rPr>
          <w:rFonts w:ascii="Times New Roman" w:hAnsi="Times New Roman" w:cs="Times New Roman"/>
          <w:u w:val="single"/>
        </w:rPr>
        <w:t>...............................................................</w:t>
      </w:r>
    </w:p>
    <w:p w14:paraId="73E8FC96" w14:textId="77777777" w:rsidR="008B27DD" w:rsidRDefault="008B27DD" w:rsidP="008B27DD">
      <w:pPr>
        <w:spacing w:after="0" w:line="240" w:lineRule="auto"/>
        <w:ind w:left="426"/>
        <w:jc w:val="both"/>
        <w:outlineLvl w:val="0"/>
        <w:rPr>
          <w:rFonts w:ascii="Times New Roman" w:hAnsi="Times New Roman" w:cs="Times New Roman"/>
          <w:b/>
          <w:bCs/>
          <w:u w:val="single"/>
        </w:rPr>
      </w:pPr>
    </w:p>
    <w:p w14:paraId="4C2F0412" w14:textId="77777777" w:rsidR="00257C19" w:rsidRPr="008B27DD" w:rsidRDefault="008B27DD" w:rsidP="008B27DD">
      <w:pPr>
        <w:spacing w:after="0" w:line="240" w:lineRule="auto"/>
        <w:ind w:left="426"/>
        <w:jc w:val="both"/>
        <w:outlineLvl w:val="0"/>
        <w:rPr>
          <w:rFonts w:ascii="Times New Roman" w:hAnsi="Times New Roman" w:cs="Times New Roman"/>
          <w:b/>
          <w:bCs/>
          <w:u w:val="single"/>
        </w:rPr>
      </w:pPr>
      <w:r w:rsidRPr="008B27DD">
        <w:rPr>
          <w:rFonts w:ascii="Times New Roman" w:hAnsi="Times New Roman" w:cs="Times New Roman"/>
          <w:u w:val="single"/>
        </w:rPr>
        <w:t xml:space="preserve">Dane umożliwiające dostęp do dokumentów potwierdzający umocowanie osoby działającej w imieniu wykonawcy znajduje się w bezpłatnych i ogólnodostępnych bazach danych dostępnych pod następującym adresem: </w:t>
      </w:r>
      <w:r w:rsidRPr="008B27DD">
        <w:rPr>
          <w:rFonts w:ascii="Times New Roman" w:hAnsi="Times New Roman" w:cs="Times New Roman"/>
          <w:b/>
          <w:bCs/>
          <w:u w:val="single"/>
        </w:rPr>
        <w:t>https://.........................</w:t>
      </w:r>
    </w:p>
    <w:p w14:paraId="42BC10DD" w14:textId="77777777" w:rsidR="008B27DD" w:rsidRDefault="008B27DD">
      <w:pPr>
        <w:spacing w:after="0" w:line="240" w:lineRule="auto"/>
        <w:ind w:left="426"/>
        <w:jc w:val="both"/>
        <w:rPr>
          <w:rFonts w:ascii="Times New Roman" w:hAnsi="Times New Roman" w:cs="Times New Roman"/>
          <w:i/>
          <w:iCs/>
          <w:u w:val="single"/>
        </w:rPr>
      </w:pPr>
    </w:p>
    <w:p w14:paraId="43DFBE75" w14:textId="77777777" w:rsidR="008B27DD" w:rsidRDefault="008B27DD">
      <w:pPr>
        <w:spacing w:after="0" w:line="240" w:lineRule="auto"/>
        <w:ind w:left="426"/>
        <w:jc w:val="both"/>
        <w:rPr>
          <w:rFonts w:ascii="Times New Roman" w:hAnsi="Times New Roman" w:cs="Times New Roman"/>
          <w:i/>
          <w:iCs/>
          <w:u w:val="single"/>
        </w:rPr>
      </w:pPr>
    </w:p>
    <w:p w14:paraId="799A75FA" w14:textId="06C34663" w:rsidR="00257C19" w:rsidRPr="00C8207C" w:rsidRDefault="00FD71A8">
      <w:pPr>
        <w:spacing w:after="0" w:line="240" w:lineRule="auto"/>
        <w:ind w:left="426"/>
        <w:jc w:val="both"/>
        <w:rPr>
          <w:rFonts w:ascii="Times New Roman" w:hAnsi="Times New Roman" w:cs="Times New Roman"/>
          <w:i/>
          <w:iCs/>
          <w:u w:val="single"/>
        </w:rPr>
      </w:pPr>
      <w:r w:rsidRPr="00DF04F0">
        <w:rPr>
          <w:rFonts w:ascii="Times New Roman" w:hAnsi="Times New Roman" w:cs="Times New Roman"/>
          <w:i/>
          <w:iCs/>
          <w:u w:val="single"/>
        </w:rPr>
        <w:t xml:space="preserve">Nawiązując do ogłoszonego postępowania w trybie podstawowym bez możliwości negocjacji </w:t>
      </w:r>
      <w:r>
        <w:rPr>
          <w:rFonts w:ascii="Times New Roman" w:hAnsi="Times New Roman" w:cs="Times New Roman"/>
          <w:i/>
          <w:iCs/>
          <w:u w:val="single"/>
        </w:rPr>
        <w:br/>
      </w:r>
      <w:r w:rsidRPr="00DF04F0">
        <w:rPr>
          <w:rFonts w:ascii="Times New Roman" w:hAnsi="Times New Roman" w:cs="Times New Roman"/>
          <w:i/>
          <w:iCs/>
          <w:u w:val="single"/>
        </w:rPr>
        <w:t xml:space="preserve">na wyłonienie </w:t>
      </w:r>
      <w:r w:rsidR="0033606E" w:rsidRPr="0033606E">
        <w:rPr>
          <w:rFonts w:ascii="Times New Roman" w:hAnsi="Times New Roman" w:cs="Times New Roman"/>
          <w:i/>
          <w:iCs/>
          <w:u w:val="single"/>
        </w:rPr>
        <w:t>Wykonawcy w zakresie dostawy i montażu elementów małej architektury przeznaczonych do zagospodarowania przestrzeni wokół budynku Wydziału Matematyki i Informatyki UJ</w:t>
      </w:r>
      <w:r w:rsidR="00A869D0" w:rsidRPr="00C8207C">
        <w:rPr>
          <w:rFonts w:ascii="Times New Roman" w:hAnsi="Times New Roman" w:cs="Times New Roman"/>
          <w:i/>
          <w:iCs/>
          <w:u w:val="single"/>
        </w:rPr>
        <w:t>, składamy poniższą ofertę:</w:t>
      </w:r>
    </w:p>
    <w:p w14:paraId="35ACF21B" w14:textId="77777777" w:rsidR="00DD005B" w:rsidRDefault="00A869D0">
      <w:pPr>
        <w:tabs>
          <w:tab w:val="left" w:pos="1080"/>
          <w:tab w:val="left" w:pos="7290"/>
        </w:tabs>
        <w:spacing w:after="0" w:line="240" w:lineRule="auto"/>
        <w:jc w:val="both"/>
        <w:rPr>
          <w:rFonts w:ascii="Times New Roman" w:hAnsi="Times New Roman" w:cs="Times New Roman"/>
        </w:rPr>
      </w:pPr>
      <w:r w:rsidRPr="00C8207C">
        <w:rPr>
          <w:rFonts w:ascii="Times New Roman" w:hAnsi="Times New Roman" w:cs="Times New Roman"/>
        </w:rPr>
        <w:tab/>
      </w:r>
    </w:p>
    <w:p w14:paraId="46D0BA11" w14:textId="77777777" w:rsidR="00DD005B" w:rsidRDefault="00DD005B">
      <w:pPr>
        <w:tabs>
          <w:tab w:val="left" w:pos="1080"/>
          <w:tab w:val="left" w:pos="7290"/>
        </w:tabs>
        <w:spacing w:after="0" w:line="240" w:lineRule="auto"/>
        <w:jc w:val="both"/>
        <w:rPr>
          <w:rFonts w:ascii="Times New Roman" w:hAnsi="Times New Roman" w:cs="Times New Roman"/>
        </w:rPr>
      </w:pPr>
    </w:p>
    <w:p w14:paraId="507F0A39" w14:textId="25BC4245" w:rsidR="00E45A42" w:rsidRPr="00CC3E1C" w:rsidRDefault="00A869D0" w:rsidP="004C5917">
      <w:pPr>
        <w:numPr>
          <w:ilvl w:val="5"/>
          <w:numId w:val="16"/>
        </w:numPr>
        <w:spacing w:after="0" w:line="240" w:lineRule="auto"/>
        <w:ind w:left="709"/>
        <w:jc w:val="both"/>
        <w:rPr>
          <w:rFonts w:ascii="Times New Roman" w:hAnsi="Times New Roman" w:cs="Times New Roman"/>
        </w:rPr>
      </w:pPr>
      <w:r w:rsidRPr="007B5C2F">
        <w:rPr>
          <w:rFonts w:ascii="Times New Roman" w:hAnsi="Times New Roman" w:cs="Times New Roman"/>
          <w:b/>
          <w:bCs/>
        </w:rPr>
        <w:t>oferujemy wykonanie</w:t>
      </w:r>
      <w:r w:rsidRPr="00E45A42">
        <w:rPr>
          <w:rFonts w:ascii="Times New Roman" w:hAnsi="Times New Roman" w:cs="Times New Roman"/>
        </w:rPr>
        <w:t xml:space="preserve"> </w:t>
      </w:r>
      <w:r w:rsidR="008F6CB6" w:rsidRPr="00BB1E27">
        <w:rPr>
          <w:rFonts w:ascii="Times New Roman" w:hAnsi="Times New Roman" w:cs="Times New Roman"/>
          <w:b/>
          <w:bCs/>
        </w:rPr>
        <w:t>całości</w:t>
      </w:r>
      <w:r w:rsidR="008F6CB6">
        <w:rPr>
          <w:rFonts w:ascii="Times New Roman" w:hAnsi="Times New Roman" w:cs="Times New Roman"/>
        </w:rPr>
        <w:t xml:space="preserve"> </w:t>
      </w:r>
      <w:r w:rsidRPr="00E45A42">
        <w:rPr>
          <w:rFonts w:ascii="Times New Roman" w:hAnsi="Times New Roman" w:cs="Times New Roman"/>
          <w:b/>
        </w:rPr>
        <w:t>PRZEDMIOTU ZAMÓWIENIA</w:t>
      </w:r>
      <w:r w:rsidRPr="00E45A42">
        <w:rPr>
          <w:rFonts w:ascii="Times New Roman" w:hAnsi="Times New Roman" w:cs="Times New Roman"/>
        </w:rPr>
        <w:t xml:space="preserve"> za maksymalną cenę netto …………………………… PLN, a wraz z należnym podatkiem od towarów i usług VAT w wysokości …………..%, za maksymalną cenę brutto ........................................... </w:t>
      </w:r>
      <w:r w:rsidR="003D3D75" w:rsidRPr="00E45A42">
        <w:rPr>
          <w:rFonts w:ascii="Times New Roman" w:hAnsi="Times New Roman" w:cs="Times New Roman"/>
        </w:rPr>
        <w:t>PLN</w:t>
      </w:r>
      <w:r w:rsidRPr="00E45A42">
        <w:rPr>
          <w:rFonts w:ascii="Times New Roman" w:hAnsi="Times New Roman" w:cs="Times New Roman"/>
        </w:rPr>
        <w:t xml:space="preserve"> </w:t>
      </w:r>
      <w:r w:rsidRPr="00E45A42">
        <w:rPr>
          <w:rFonts w:ascii="Times New Roman" w:hAnsi="Times New Roman" w:cs="Times New Roman"/>
          <w:i/>
        </w:rPr>
        <w:t>(słownie:..................................................................................................</w:t>
      </w:r>
      <w:r w:rsidR="003D3D75" w:rsidRPr="00E45A42">
        <w:rPr>
          <w:rFonts w:ascii="Times New Roman" w:hAnsi="Times New Roman" w:cs="Times New Roman"/>
          <w:i/>
        </w:rPr>
        <w:t>.</w:t>
      </w:r>
      <w:r w:rsidRPr="00E45A42">
        <w:rPr>
          <w:rFonts w:ascii="Times New Roman" w:hAnsi="Times New Roman" w:cs="Times New Roman"/>
          <w:i/>
        </w:rPr>
        <w:t>.................../100)</w:t>
      </w:r>
      <w:r w:rsidR="00CC3E1C">
        <w:rPr>
          <w:rFonts w:ascii="Times New Roman" w:hAnsi="Times New Roman" w:cs="Times New Roman"/>
          <w:i/>
        </w:rPr>
        <w:t>,</w:t>
      </w:r>
      <w:r w:rsidR="00CD67A6">
        <w:rPr>
          <w:rFonts w:ascii="Times New Roman" w:hAnsi="Times New Roman" w:cs="Times New Roman"/>
          <w:i/>
        </w:rPr>
        <w:t xml:space="preserve"> w tym:</w:t>
      </w:r>
    </w:p>
    <w:p w14:paraId="782EE627" w14:textId="43D60503" w:rsidR="00CC3E1C" w:rsidRDefault="00CD67A6" w:rsidP="00CC3E1C">
      <w:pPr>
        <w:spacing w:after="0" w:line="240" w:lineRule="auto"/>
        <w:ind w:left="709"/>
        <w:jc w:val="both"/>
        <w:rPr>
          <w:rFonts w:ascii="Times New Roman" w:hAnsi="Times New Roman" w:cs="Times New Roman"/>
          <w:i/>
        </w:rPr>
      </w:pPr>
      <w:r>
        <w:rPr>
          <w:rFonts w:ascii="Times New Roman" w:hAnsi="Times New Roman" w:cs="Times New Roman"/>
        </w:rPr>
        <w:t xml:space="preserve">Zakres I - </w:t>
      </w:r>
      <w:r w:rsidRPr="00E45A42">
        <w:rPr>
          <w:rFonts w:ascii="Times New Roman" w:hAnsi="Times New Roman" w:cs="Times New Roman"/>
        </w:rPr>
        <w:t xml:space="preserve">za maksymalną cenę netto …………………………… PLN, a wraz z należnym podatkiem od towarów i usług VAT w wysokości …………..%, za maksymalną cenę brutto ........................................... PLN </w:t>
      </w:r>
      <w:r w:rsidRPr="00E45A42">
        <w:rPr>
          <w:rFonts w:ascii="Times New Roman" w:hAnsi="Times New Roman" w:cs="Times New Roman"/>
          <w:i/>
        </w:rPr>
        <w:t>(słownie:....................................................................................................................../100)</w:t>
      </w:r>
    </w:p>
    <w:p w14:paraId="25FB09F4" w14:textId="4220235B" w:rsidR="00CD67A6" w:rsidRPr="00E45A42" w:rsidRDefault="00CD67A6" w:rsidP="00CC3E1C">
      <w:pPr>
        <w:spacing w:after="0" w:line="240" w:lineRule="auto"/>
        <w:ind w:left="709"/>
        <w:jc w:val="both"/>
        <w:rPr>
          <w:rFonts w:ascii="Times New Roman" w:hAnsi="Times New Roman" w:cs="Times New Roman"/>
        </w:rPr>
      </w:pPr>
      <w:r>
        <w:rPr>
          <w:rFonts w:ascii="Times New Roman" w:hAnsi="Times New Roman" w:cs="Times New Roman"/>
        </w:rPr>
        <w:t xml:space="preserve">Zakres II - </w:t>
      </w:r>
      <w:r w:rsidRPr="00E45A42">
        <w:rPr>
          <w:rFonts w:ascii="Times New Roman" w:hAnsi="Times New Roman" w:cs="Times New Roman"/>
        </w:rPr>
        <w:t xml:space="preserve">za maksymalną cenę netto …………………………… PLN, a wraz z należnym podatkiem od towarów i usług VAT w wysokości …………..%, za maksymalną cenę brutto ........................................... PLN </w:t>
      </w:r>
      <w:r w:rsidRPr="00E45A42">
        <w:rPr>
          <w:rFonts w:ascii="Times New Roman" w:hAnsi="Times New Roman" w:cs="Times New Roman"/>
          <w:i/>
        </w:rPr>
        <w:t>(słownie:....................................................................................................................../100)</w:t>
      </w:r>
    </w:p>
    <w:p w14:paraId="3A404CF8" w14:textId="0BEDC055" w:rsidR="00AC6843" w:rsidRPr="00F13156" w:rsidRDefault="003D3D75" w:rsidP="004C5917">
      <w:pPr>
        <w:pStyle w:val="Akapitzlist"/>
        <w:numPr>
          <w:ilvl w:val="5"/>
          <w:numId w:val="16"/>
        </w:numPr>
        <w:tabs>
          <w:tab w:val="clear" w:pos="360"/>
        </w:tabs>
        <w:suppressAutoHyphens w:val="0"/>
        <w:ind w:left="709" w:hanging="283"/>
        <w:jc w:val="both"/>
        <w:rPr>
          <w:iCs/>
          <w:sz w:val="22"/>
          <w:szCs w:val="22"/>
        </w:rPr>
      </w:pPr>
      <w:r w:rsidRPr="00F13156">
        <w:rPr>
          <w:iCs/>
          <w:sz w:val="22"/>
          <w:szCs w:val="22"/>
        </w:rPr>
        <w:lastRenderedPageBreak/>
        <w:t xml:space="preserve">oświadczamy, że oferujemy przedmiot zamówienia zgodny z wymaganiami i warunkami </w:t>
      </w:r>
      <w:r w:rsidR="00EF6F2E" w:rsidRPr="00F13156">
        <w:rPr>
          <w:iCs/>
          <w:sz w:val="22"/>
          <w:szCs w:val="22"/>
        </w:rPr>
        <w:br/>
      </w:r>
      <w:r w:rsidRPr="00F13156">
        <w:rPr>
          <w:iCs/>
          <w:sz w:val="22"/>
          <w:szCs w:val="22"/>
        </w:rPr>
        <w:t xml:space="preserve">określonymi przez Zamawiającego w SWZ i potwierdzamy przyjęcie warunków umownych </w:t>
      </w:r>
      <w:r w:rsidR="00EF6F2E" w:rsidRPr="00F13156">
        <w:rPr>
          <w:iCs/>
          <w:sz w:val="22"/>
          <w:szCs w:val="22"/>
        </w:rPr>
        <w:br/>
      </w:r>
      <w:r w:rsidRPr="00F13156">
        <w:rPr>
          <w:iCs/>
          <w:sz w:val="22"/>
          <w:szCs w:val="22"/>
        </w:rPr>
        <w:t xml:space="preserve">i warunków płatności zawartych w SWZ w projektowanych postanowieniach umownych </w:t>
      </w:r>
      <w:r w:rsidR="00EF6F2E" w:rsidRPr="00F13156">
        <w:rPr>
          <w:iCs/>
          <w:sz w:val="22"/>
          <w:szCs w:val="22"/>
        </w:rPr>
        <w:br/>
      </w:r>
      <w:r w:rsidRPr="00F13156">
        <w:rPr>
          <w:iCs/>
          <w:sz w:val="22"/>
          <w:szCs w:val="22"/>
        </w:rPr>
        <w:t>stanowiącym załącznik do SWZ</w:t>
      </w:r>
      <w:r w:rsidR="00F13156" w:rsidRPr="00F13156">
        <w:rPr>
          <w:iCs/>
          <w:sz w:val="22"/>
          <w:szCs w:val="22"/>
        </w:rPr>
        <w:t>,</w:t>
      </w:r>
      <w:r w:rsidR="00681BCC" w:rsidRPr="00F13156">
        <w:rPr>
          <w:iCs/>
          <w:sz w:val="22"/>
          <w:szCs w:val="22"/>
        </w:rPr>
        <w:t xml:space="preserve"> </w:t>
      </w:r>
      <w:r w:rsidR="00F13156" w:rsidRPr="00F13156">
        <w:rPr>
          <w:sz w:val="22"/>
          <w:szCs w:val="22"/>
        </w:rPr>
        <w:t>które akceptujemy bez zastrzeżeń</w:t>
      </w:r>
      <w:r w:rsidR="000319C3" w:rsidRPr="000319C3">
        <w:rPr>
          <w:sz w:val="22"/>
          <w:szCs w:val="22"/>
        </w:rPr>
        <w:t xml:space="preserve"> </w:t>
      </w:r>
      <w:r w:rsidR="000319C3">
        <w:rPr>
          <w:sz w:val="22"/>
          <w:szCs w:val="22"/>
        </w:rPr>
        <w:t xml:space="preserve">oraz oferujemy okres </w:t>
      </w:r>
      <w:r w:rsidR="000319C3">
        <w:rPr>
          <w:sz w:val="22"/>
          <w:szCs w:val="22"/>
        </w:rPr>
        <w:br/>
        <w:t>i warunki gwarancji na cały przedmiot zamówienia zgodny z wymaganiami Zamawiającego</w:t>
      </w:r>
      <w:r w:rsidR="00F13156" w:rsidRPr="00F13156">
        <w:rPr>
          <w:sz w:val="22"/>
          <w:szCs w:val="22"/>
        </w:rPr>
        <w:t>;</w:t>
      </w:r>
    </w:p>
    <w:p w14:paraId="4FD5A806" w14:textId="77777777" w:rsidR="00F13156" w:rsidRPr="00C8207C" w:rsidRDefault="00F13156" w:rsidP="004C5917">
      <w:pPr>
        <w:numPr>
          <w:ilvl w:val="5"/>
          <w:numId w:val="16"/>
        </w:numPr>
        <w:spacing w:after="0" w:line="240" w:lineRule="auto"/>
        <w:ind w:left="709"/>
        <w:jc w:val="both"/>
        <w:rPr>
          <w:rFonts w:ascii="Times New Roman" w:hAnsi="Times New Roman" w:cs="Times New Roman"/>
        </w:rPr>
      </w:pPr>
      <w:r w:rsidRPr="00C8207C">
        <w:rPr>
          <w:rFonts w:ascii="Times New Roman" w:hAnsi="Times New Roman" w:cs="Times New Roman"/>
        </w:rPr>
        <w:t>oświadczamy, iż</w:t>
      </w:r>
      <w:r w:rsidR="00400820">
        <w:rPr>
          <w:rFonts w:ascii="Times New Roman" w:hAnsi="Times New Roman" w:cs="Times New Roman"/>
        </w:rPr>
        <w:t xml:space="preserve"> jesteśmy związani ofertą do upływu terminu określonego w SWZ;</w:t>
      </w:r>
    </w:p>
    <w:p w14:paraId="529BD787" w14:textId="77777777" w:rsidR="00257C19" w:rsidRPr="00C8207C" w:rsidRDefault="00A869D0" w:rsidP="004C5917">
      <w:pPr>
        <w:numPr>
          <w:ilvl w:val="5"/>
          <w:numId w:val="16"/>
        </w:numPr>
        <w:spacing w:after="0" w:line="240" w:lineRule="auto"/>
        <w:ind w:left="709"/>
        <w:jc w:val="both"/>
        <w:rPr>
          <w:rFonts w:ascii="Times New Roman" w:hAnsi="Times New Roman" w:cs="Times New Roman"/>
        </w:rPr>
      </w:pPr>
      <w:r w:rsidRPr="00C8207C">
        <w:rPr>
          <w:rFonts w:ascii="Times New Roman" w:hAnsi="Times New Roman" w:cs="Times New Roman"/>
        </w:rPr>
        <w:t xml:space="preserve">oświadczamy, iż przedmiotu zamówienia </w:t>
      </w:r>
      <w:r w:rsidR="005E5332">
        <w:rPr>
          <w:rFonts w:ascii="Times New Roman" w:hAnsi="Times New Roman" w:cs="Times New Roman"/>
        </w:rPr>
        <w:t xml:space="preserve">wykonamy </w:t>
      </w:r>
      <w:r w:rsidRPr="00C8207C">
        <w:rPr>
          <w:rFonts w:ascii="Times New Roman" w:hAnsi="Times New Roman" w:cs="Times New Roman"/>
        </w:rPr>
        <w:t>w terminie</w:t>
      </w:r>
      <w:r w:rsidRPr="00C8207C">
        <w:rPr>
          <w:rFonts w:ascii="Times New Roman" w:hAnsi="Times New Roman" w:cs="Times New Roman"/>
          <w:b/>
          <w:i/>
        </w:rPr>
        <w:t xml:space="preserve"> </w:t>
      </w:r>
      <w:r w:rsidRPr="00C8207C">
        <w:rPr>
          <w:rFonts w:ascii="Times New Roman" w:hAnsi="Times New Roman" w:cs="Times New Roman"/>
        </w:rPr>
        <w:t>wskazanym w SWZ;</w:t>
      </w:r>
    </w:p>
    <w:p w14:paraId="3FA83EB8" w14:textId="77777777" w:rsidR="00257C19" w:rsidRPr="00C8207C" w:rsidRDefault="00A869D0" w:rsidP="004C5917">
      <w:pPr>
        <w:numPr>
          <w:ilvl w:val="5"/>
          <w:numId w:val="16"/>
        </w:numPr>
        <w:spacing w:after="0" w:line="240" w:lineRule="auto"/>
        <w:ind w:left="709"/>
        <w:jc w:val="both"/>
        <w:rPr>
          <w:rFonts w:ascii="Times New Roman" w:hAnsi="Times New Roman" w:cs="Times New Roman"/>
        </w:rPr>
      </w:pPr>
      <w:r w:rsidRPr="00C8207C">
        <w:rPr>
          <w:rFonts w:ascii="Times New Roman" w:hAnsi="Times New Roman" w:cs="Times New Roman"/>
        </w:rPr>
        <w:t>oświadczamy, że wybór oferty:</w:t>
      </w:r>
    </w:p>
    <w:p w14:paraId="347AE92B" w14:textId="77777777" w:rsidR="00257C19" w:rsidRPr="00C8207C" w:rsidRDefault="00A869D0" w:rsidP="004C5917">
      <w:pPr>
        <w:numPr>
          <w:ilvl w:val="0"/>
          <w:numId w:val="17"/>
        </w:numPr>
        <w:spacing w:after="0" w:line="240" w:lineRule="auto"/>
        <w:jc w:val="both"/>
        <w:rPr>
          <w:rFonts w:ascii="Times New Roman" w:hAnsi="Times New Roman" w:cs="Times New Roman"/>
        </w:rPr>
      </w:pPr>
      <w:r w:rsidRPr="00C8207C">
        <w:rPr>
          <w:rFonts w:ascii="Times New Roman" w:hAnsi="Times New Roman" w:cs="Times New Roman"/>
        </w:rPr>
        <w:t>nie będzie prowadził do powstania u zamawiającego obowiązku podatkowego zgodnie z przepisami ustawy o podatku od towarów i usług*</w:t>
      </w:r>
    </w:p>
    <w:p w14:paraId="6A4FE5AB" w14:textId="77777777" w:rsidR="00257C19" w:rsidRPr="00C8207C" w:rsidRDefault="00A869D0" w:rsidP="004C5917">
      <w:pPr>
        <w:numPr>
          <w:ilvl w:val="0"/>
          <w:numId w:val="17"/>
        </w:numPr>
        <w:spacing w:after="0" w:line="240" w:lineRule="auto"/>
        <w:jc w:val="both"/>
        <w:rPr>
          <w:rFonts w:ascii="Times New Roman" w:hAnsi="Times New Roman" w:cs="Times New Roman"/>
        </w:rPr>
      </w:pPr>
      <w:r w:rsidRPr="00C8207C">
        <w:rPr>
          <w:rFonts w:ascii="Times New Roman" w:hAnsi="Times New Roman" w:cs="Times New Roman"/>
        </w:rPr>
        <w:t xml:space="preserve">będzie prowadził do powstania u zamawiającego obowiązku podatkowego zgodnie z przepisami ustawy o podatku od towarów i usług. Powyższy obowiązek podatkowy będzie dotyczył </w:t>
      </w:r>
      <w:r w:rsidRPr="00C8207C">
        <w:rPr>
          <w:rFonts w:ascii="Times New Roman" w:hAnsi="Times New Roman" w:cs="Times New Roman"/>
          <w:i/>
        </w:rPr>
        <w:t>……………………………………………………………………..………….</w:t>
      </w:r>
    </w:p>
    <w:p w14:paraId="162AC32A" w14:textId="77777777" w:rsidR="00257C19" w:rsidRPr="00C8207C" w:rsidRDefault="00A869D0">
      <w:pPr>
        <w:spacing w:after="0" w:line="240" w:lineRule="auto"/>
        <w:ind w:left="1429"/>
        <w:jc w:val="both"/>
        <w:rPr>
          <w:rFonts w:ascii="Times New Roman" w:hAnsi="Times New Roman" w:cs="Times New Roman"/>
          <w:i/>
        </w:rPr>
      </w:pPr>
      <w:r w:rsidRPr="00C8207C">
        <w:rPr>
          <w:rFonts w:ascii="Times New Roman" w:hAnsi="Times New Roman" w:cs="Times New Roman"/>
          <w:i/>
        </w:rPr>
        <w:t>…………………………………………………………………………………………………….*</w:t>
      </w:r>
    </w:p>
    <w:p w14:paraId="018DE745" w14:textId="77777777" w:rsidR="00257C19" w:rsidRPr="00C8207C" w:rsidRDefault="00A869D0">
      <w:pPr>
        <w:spacing w:after="0" w:line="240" w:lineRule="auto"/>
        <w:ind w:left="1429"/>
        <w:jc w:val="both"/>
        <w:rPr>
          <w:rFonts w:ascii="Times New Roman" w:hAnsi="Times New Roman" w:cs="Times New Roman"/>
          <w:i/>
        </w:rPr>
      </w:pPr>
      <w:r w:rsidRPr="00C8207C">
        <w:rPr>
          <w:rFonts w:ascii="Times New Roman" w:hAnsi="Times New Roman" w:cs="Times New Roman"/>
          <w:i/>
        </w:rPr>
        <w:t xml:space="preserve">[*1/niepotrzebne skreślić; 2/wpisać nazwę/rodzaj towaru lub usługi, które będą prowadziły do powstania u zamawiającego obowiązku podatkowego, zgodnie </w:t>
      </w:r>
      <w:r w:rsidR="00E45A42">
        <w:rPr>
          <w:rFonts w:ascii="Times New Roman" w:hAnsi="Times New Roman" w:cs="Times New Roman"/>
          <w:i/>
        </w:rPr>
        <w:br/>
      </w:r>
      <w:r w:rsidRPr="00C8207C">
        <w:rPr>
          <w:rFonts w:ascii="Times New Roman" w:hAnsi="Times New Roman" w:cs="Times New Roman"/>
          <w:i/>
        </w:rPr>
        <w:t>z przepisami obowiązującej ustawy o podatku od towarów i usług VAT]</w:t>
      </w:r>
    </w:p>
    <w:p w14:paraId="3BEE00B5" w14:textId="77777777" w:rsidR="00EF6F2E" w:rsidRPr="00E45A42" w:rsidRDefault="00A869D0" w:rsidP="004C5917">
      <w:pPr>
        <w:numPr>
          <w:ilvl w:val="5"/>
          <w:numId w:val="16"/>
        </w:numPr>
        <w:spacing w:after="0" w:line="240" w:lineRule="auto"/>
        <w:ind w:left="709" w:hanging="357"/>
        <w:jc w:val="both"/>
        <w:rPr>
          <w:rFonts w:ascii="Times New Roman" w:hAnsi="Times New Roman" w:cs="Times New Roman"/>
        </w:rPr>
      </w:pPr>
      <w:r w:rsidRPr="00E45A42">
        <w:rPr>
          <w:rFonts w:ascii="Times New Roman" w:hAnsi="Times New Roman" w:cs="Times New Roman"/>
        </w:rPr>
        <w:t>oświadczamy, że uważamy się za związanych niniejszą ofertą na czas wskazany w rozdziale XI SWZ;</w:t>
      </w:r>
      <w:r w:rsidR="00EF6F2E" w:rsidRPr="00E45A42">
        <w:rPr>
          <w:rFonts w:ascii="Times New Roman" w:hAnsi="Times New Roman" w:cs="Times New Roman"/>
        </w:rPr>
        <w:t xml:space="preserve"> </w:t>
      </w:r>
    </w:p>
    <w:p w14:paraId="349DF3E7" w14:textId="77777777" w:rsidR="00CB661A" w:rsidRPr="00E45A42" w:rsidRDefault="00CB661A" w:rsidP="004C5917">
      <w:pPr>
        <w:numPr>
          <w:ilvl w:val="5"/>
          <w:numId w:val="16"/>
        </w:numPr>
        <w:spacing w:after="0" w:line="240" w:lineRule="auto"/>
        <w:ind w:left="709" w:hanging="357"/>
        <w:jc w:val="both"/>
        <w:rPr>
          <w:rFonts w:ascii="Times New Roman" w:hAnsi="Times New Roman" w:cs="Times New Roman"/>
        </w:rPr>
      </w:pPr>
      <w:r w:rsidRPr="00E45A42">
        <w:rPr>
          <w:rFonts w:ascii="Times New Roman" w:hAnsi="Times New Roman" w:cs="Times New Roman"/>
        </w:rPr>
        <w:t>oświadczam, że jestem: (</w:t>
      </w:r>
      <w:r w:rsidRPr="00E45A42">
        <w:rPr>
          <w:rFonts w:ascii="Times New Roman" w:hAnsi="Times New Roman" w:cs="Times New Roman"/>
          <w:b/>
          <w:bCs/>
          <w:i/>
          <w:iCs/>
        </w:rPr>
        <w:t>należy zaznaczyć z poniższej listy</w:t>
      </w:r>
      <w:r w:rsidRPr="00E45A42">
        <w:rPr>
          <w:rFonts w:ascii="Times New Roman" w:hAnsi="Times New Roman" w:cs="Times New Roman"/>
        </w:rPr>
        <w:t xml:space="preserve">) </w:t>
      </w:r>
    </w:p>
    <w:p w14:paraId="2AA2A32F" w14:textId="77777777" w:rsidR="00CB661A" w:rsidRPr="00E45A42" w:rsidRDefault="00CB661A" w:rsidP="00F44EA8">
      <w:pPr>
        <w:pStyle w:val="Akapitzlist"/>
        <w:widowControl/>
        <w:numPr>
          <w:ilvl w:val="0"/>
          <w:numId w:val="30"/>
        </w:numPr>
        <w:suppressAutoHyphens w:val="0"/>
        <w:ind w:hanging="357"/>
        <w:jc w:val="both"/>
        <w:rPr>
          <w:sz w:val="22"/>
          <w:szCs w:val="22"/>
        </w:rPr>
      </w:pPr>
      <w:r w:rsidRPr="00E45A42">
        <w:rPr>
          <w:sz w:val="22"/>
          <w:szCs w:val="22"/>
          <w:shd w:val="clear" w:color="auto" w:fill="FFFFFF"/>
        </w:rPr>
        <w:t>mikroprzedsiębiorstwo*; </w:t>
      </w:r>
    </w:p>
    <w:p w14:paraId="3C5B19BE" w14:textId="77777777" w:rsidR="00CB661A" w:rsidRPr="00E45A42" w:rsidRDefault="00CB661A" w:rsidP="00F44EA8">
      <w:pPr>
        <w:pStyle w:val="Akapitzlist"/>
        <w:widowControl/>
        <w:numPr>
          <w:ilvl w:val="0"/>
          <w:numId w:val="30"/>
        </w:numPr>
        <w:suppressAutoHyphens w:val="0"/>
        <w:ind w:hanging="357"/>
        <w:jc w:val="both"/>
        <w:rPr>
          <w:sz w:val="22"/>
          <w:szCs w:val="22"/>
        </w:rPr>
      </w:pPr>
      <w:r w:rsidRPr="00E45A42">
        <w:rPr>
          <w:sz w:val="22"/>
          <w:szCs w:val="22"/>
          <w:shd w:val="clear" w:color="auto" w:fill="FFFFFF"/>
        </w:rPr>
        <w:t xml:space="preserve">małe przedsiębiorstwo*; </w:t>
      </w:r>
    </w:p>
    <w:p w14:paraId="0DF7556F" w14:textId="77777777" w:rsidR="00CB661A" w:rsidRPr="00E45A42" w:rsidRDefault="00CB661A" w:rsidP="00F44EA8">
      <w:pPr>
        <w:pStyle w:val="Akapitzlist"/>
        <w:widowControl/>
        <w:numPr>
          <w:ilvl w:val="0"/>
          <w:numId w:val="30"/>
        </w:numPr>
        <w:suppressAutoHyphens w:val="0"/>
        <w:ind w:hanging="357"/>
        <w:jc w:val="both"/>
        <w:rPr>
          <w:sz w:val="22"/>
          <w:szCs w:val="22"/>
        </w:rPr>
      </w:pPr>
      <w:r w:rsidRPr="00E45A42">
        <w:rPr>
          <w:sz w:val="22"/>
          <w:szCs w:val="22"/>
          <w:shd w:val="clear" w:color="auto" w:fill="FFFFFF"/>
        </w:rPr>
        <w:t xml:space="preserve">średnie przedsiębiorstwo*; </w:t>
      </w:r>
    </w:p>
    <w:p w14:paraId="64953AC5" w14:textId="77777777" w:rsidR="00CB661A" w:rsidRPr="00E45A42" w:rsidRDefault="00CB661A" w:rsidP="00F44EA8">
      <w:pPr>
        <w:pStyle w:val="Akapitzlist"/>
        <w:widowControl/>
        <w:numPr>
          <w:ilvl w:val="0"/>
          <w:numId w:val="30"/>
        </w:numPr>
        <w:suppressAutoHyphens w:val="0"/>
        <w:ind w:hanging="357"/>
        <w:jc w:val="both"/>
        <w:rPr>
          <w:sz w:val="22"/>
          <w:szCs w:val="22"/>
        </w:rPr>
      </w:pPr>
      <w:r w:rsidRPr="00E45A42">
        <w:rPr>
          <w:sz w:val="22"/>
          <w:szCs w:val="22"/>
          <w:shd w:val="clear" w:color="auto" w:fill="FFFFFF"/>
        </w:rPr>
        <w:t>duże przedsiębiorstwo*; </w:t>
      </w:r>
    </w:p>
    <w:p w14:paraId="4BFC814A" w14:textId="77777777" w:rsidR="00CB661A" w:rsidRPr="00E45A42" w:rsidRDefault="00CB661A" w:rsidP="00F44EA8">
      <w:pPr>
        <w:pStyle w:val="Akapitzlist"/>
        <w:widowControl/>
        <w:numPr>
          <w:ilvl w:val="0"/>
          <w:numId w:val="30"/>
        </w:numPr>
        <w:suppressAutoHyphens w:val="0"/>
        <w:ind w:hanging="357"/>
        <w:jc w:val="both"/>
        <w:rPr>
          <w:sz w:val="22"/>
          <w:szCs w:val="22"/>
        </w:rPr>
      </w:pPr>
      <w:r w:rsidRPr="00E45A42">
        <w:rPr>
          <w:sz w:val="22"/>
          <w:szCs w:val="22"/>
        </w:rPr>
        <w:t xml:space="preserve">osoba fizyczna nieprowadząca działalności gospodarczej*; </w:t>
      </w:r>
    </w:p>
    <w:p w14:paraId="30F8D90A" w14:textId="77777777" w:rsidR="00CB661A" w:rsidRPr="00E45A42" w:rsidRDefault="00CB661A" w:rsidP="00F44EA8">
      <w:pPr>
        <w:pStyle w:val="Akapitzlist"/>
        <w:widowControl/>
        <w:numPr>
          <w:ilvl w:val="0"/>
          <w:numId w:val="30"/>
        </w:numPr>
        <w:suppressAutoHyphens w:val="0"/>
        <w:ind w:hanging="357"/>
        <w:jc w:val="both"/>
        <w:rPr>
          <w:sz w:val="22"/>
          <w:szCs w:val="22"/>
        </w:rPr>
      </w:pPr>
      <w:r w:rsidRPr="00E45A42">
        <w:rPr>
          <w:sz w:val="22"/>
          <w:szCs w:val="22"/>
        </w:rPr>
        <w:t>inny rodzaj*.</w:t>
      </w:r>
    </w:p>
    <w:p w14:paraId="55AB105A" w14:textId="77777777" w:rsidR="00257C19" w:rsidRPr="00C8207C" w:rsidRDefault="00A869D0" w:rsidP="004C5917">
      <w:pPr>
        <w:numPr>
          <w:ilvl w:val="5"/>
          <w:numId w:val="16"/>
        </w:numPr>
        <w:spacing w:after="0" w:line="240" w:lineRule="auto"/>
        <w:ind w:left="709" w:hanging="357"/>
        <w:jc w:val="both"/>
        <w:rPr>
          <w:rFonts w:ascii="Times New Roman" w:hAnsi="Times New Roman" w:cs="Times New Roman"/>
        </w:rPr>
      </w:pPr>
      <w:r w:rsidRPr="00E45A42">
        <w:rPr>
          <w:rFonts w:ascii="Times New Roman" w:hAnsi="Times New Roman" w:cs="Times New Roman"/>
        </w:rPr>
        <w:t xml:space="preserve">oświadczamy, że wypełniliśmy obowiązki informacyjne przewidziane w art. 13 lub art. 14 </w:t>
      </w:r>
      <w:r w:rsidRPr="00E45A42">
        <w:rPr>
          <w:rFonts w:ascii="Times New Roman" w:hAnsi="Times New Roman" w:cs="Times New Roman"/>
          <w:bCs/>
        </w:rPr>
        <w:t>Rozporządzenia Parlamentu Europejskiego</w:t>
      </w:r>
      <w:r w:rsidRPr="00C8207C">
        <w:rPr>
          <w:rFonts w:ascii="Times New Roman" w:hAnsi="Times New Roman" w:cs="Times New Roman"/>
          <w:bCs/>
        </w:rPr>
        <w:t xml:space="preserve"> i Rady UE 2016/679 z dnia 27 kwietnia 2016 r. w sprawie ochrony osób fizycznych w związku z przetwarzaniem danych osobowych i w sprawie swobodnego przepływu takich danych oraz uchylenia dyrektywy 95/46/WE</w:t>
      </w:r>
      <w:r w:rsidRPr="00C8207C">
        <w:rPr>
          <w:rFonts w:ascii="Times New Roman" w:hAnsi="Times New Roman" w:cs="Times New Roman"/>
          <w:bCs/>
          <w:i/>
        </w:rPr>
        <w:t xml:space="preserve"> </w:t>
      </w:r>
      <w:r w:rsidRPr="00C8207C">
        <w:rPr>
          <w:rFonts w:ascii="Times New Roman" w:hAnsi="Times New Roman" w:cs="Times New Roman"/>
          <w:bCs/>
        </w:rPr>
        <w:t xml:space="preserve">wobec osób fizycznych, </w:t>
      </w:r>
      <w:r w:rsidRPr="00C8207C">
        <w:rPr>
          <w:rFonts w:ascii="Times New Roman" w:hAnsi="Times New Roman" w:cs="Times New Roman"/>
        </w:rPr>
        <w:t>od których dane osobowe bezpośrednio lub pośrednio pozyskaliśmy w celu ubiegania się o udzielenie zamówienia publicznego w niniejszym postępowaniu;</w:t>
      </w:r>
    </w:p>
    <w:p w14:paraId="1E9F1D9F" w14:textId="77777777" w:rsidR="00257C19" w:rsidRPr="00C8207C" w:rsidRDefault="00A869D0" w:rsidP="004C5917">
      <w:pPr>
        <w:numPr>
          <w:ilvl w:val="5"/>
          <w:numId w:val="16"/>
        </w:numPr>
        <w:spacing w:after="0" w:line="240" w:lineRule="auto"/>
        <w:ind w:left="709"/>
        <w:jc w:val="both"/>
        <w:rPr>
          <w:rFonts w:ascii="Times New Roman" w:hAnsi="Times New Roman" w:cs="Times New Roman"/>
        </w:rPr>
      </w:pPr>
      <w:r w:rsidRPr="00C8207C">
        <w:rPr>
          <w:rFonts w:ascii="Times New Roman" w:hAnsi="Times New Roman" w:cs="Times New Roman"/>
        </w:rPr>
        <w:t>osobą upoważnioną do kontaktów z zamawiającym w zakresie złożonej oferty oraz w sprawach związanych z realizacją zamówienia jest: ……………………………………………………….</w:t>
      </w:r>
    </w:p>
    <w:p w14:paraId="594016D4" w14:textId="77777777" w:rsidR="00257C19" w:rsidRPr="00C8207C" w:rsidRDefault="00E45A42">
      <w:pPr>
        <w:pStyle w:val="Akapitzlist"/>
        <w:widowControl/>
        <w:suppressAutoHyphens w:val="0"/>
        <w:ind w:left="709"/>
        <w:jc w:val="both"/>
        <w:rPr>
          <w:sz w:val="22"/>
          <w:szCs w:val="22"/>
        </w:rPr>
      </w:pPr>
      <w:r>
        <w:rPr>
          <w:i/>
          <w:sz w:val="22"/>
          <w:szCs w:val="22"/>
        </w:rPr>
        <w:t xml:space="preserve"> </w:t>
      </w:r>
      <w:r w:rsidR="00A869D0" w:rsidRPr="00C8207C">
        <w:rPr>
          <w:i/>
          <w:sz w:val="22"/>
          <w:szCs w:val="22"/>
        </w:rPr>
        <w:t>[*wypełnić dane personalne i adresowe – tel.; e-mail]</w:t>
      </w:r>
    </w:p>
    <w:p w14:paraId="0AB8BA74" w14:textId="77777777" w:rsidR="00257C19" w:rsidRPr="00C8207C" w:rsidRDefault="00A869D0" w:rsidP="004C5917">
      <w:pPr>
        <w:numPr>
          <w:ilvl w:val="5"/>
          <w:numId w:val="16"/>
        </w:numPr>
        <w:spacing w:after="0" w:line="240" w:lineRule="auto"/>
        <w:ind w:left="709"/>
        <w:jc w:val="both"/>
        <w:rPr>
          <w:rFonts w:ascii="Times New Roman" w:hAnsi="Times New Roman" w:cs="Times New Roman"/>
        </w:rPr>
      </w:pPr>
      <w:r w:rsidRPr="00C8207C">
        <w:rPr>
          <w:rFonts w:ascii="Times New Roman" w:hAnsi="Times New Roman" w:cs="Times New Roman"/>
        </w:rPr>
        <w:t xml:space="preserve">załącznikami do niniejszego formularza </w:t>
      </w:r>
      <w:r w:rsidR="00497F4F">
        <w:rPr>
          <w:rFonts w:ascii="Times New Roman" w:hAnsi="Times New Roman" w:cs="Times New Roman"/>
        </w:rPr>
        <w:t xml:space="preserve">ofertowego </w:t>
      </w:r>
      <w:r w:rsidRPr="00C8207C">
        <w:rPr>
          <w:rFonts w:ascii="Times New Roman" w:hAnsi="Times New Roman" w:cs="Times New Roman"/>
        </w:rPr>
        <w:t>są:</w:t>
      </w:r>
    </w:p>
    <w:p w14:paraId="6BD5BC25" w14:textId="77777777" w:rsidR="004B5B0D" w:rsidRPr="00E14E55" w:rsidRDefault="004B5B0D" w:rsidP="004C5917">
      <w:pPr>
        <w:numPr>
          <w:ilvl w:val="0"/>
          <w:numId w:val="18"/>
        </w:numPr>
        <w:spacing w:after="0" w:line="240" w:lineRule="auto"/>
        <w:ind w:left="1418"/>
        <w:jc w:val="both"/>
        <w:rPr>
          <w:rFonts w:ascii="Times New Roman" w:hAnsi="Times New Roman" w:cs="Times New Roman"/>
        </w:rPr>
      </w:pPr>
      <w:r w:rsidRPr="00E14E55">
        <w:rPr>
          <w:rFonts w:ascii="Times New Roman" w:hAnsi="Times New Roman" w:cs="Times New Roman"/>
          <w:u w:val="single"/>
        </w:rPr>
        <w:t>Załącznik nr 1</w:t>
      </w:r>
      <w:r w:rsidRPr="00E14E55">
        <w:rPr>
          <w:rFonts w:ascii="Times New Roman" w:hAnsi="Times New Roman" w:cs="Times New Roman"/>
        </w:rPr>
        <w:t xml:space="preserve"> – </w:t>
      </w:r>
      <w:r w:rsidR="00FB0127" w:rsidRPr="00E14E55">
        <w:rPr>
          <w:rFonts w:ascii="Times New Roman" w:hAnsi="Times New Roman" w:cs="Times New Roman"/>
        </w:rPr>
        <w:t>oświadczenie Wykonawcy o niepodleganiu wykluczeniu</w:t>
      </w:r>
      <w:r w:rsidR="00E14E55">
        <w:rPr>
          <w:rFonts w:ascii="Times New Roman" w:hAnsi="Times New Roman" w:cs="Times New Roman"/>
        </w:rPr>
        <w:t>;</w:t>
      </w:r>
      <w:r w:rsidRPr="00E14E55">
        <w:rPr>
          <w:rFonts w:ascii="Times New Roman" w:hAnsi="Times New Roman" w:cs="Times New Roman"/>
        </w:rPr>
        <w:t xml:space="preserve"> </w:t>
      </w:r>
    </w:p>
    <w:p w14:paraId="019FC6A4" w14:textId="77777777" w:rsidR="00E14E55" w:rsidRDefault="004852B2" w:rsidP="00F44EA8">
      <w:pPr>
        <w:numPr>
          <w:ilvl w:val="0"/>
          <w:numId w:val="37"/>
        </w:numPr>
        <w:suppressAutoHyphens w:val="0"/>
        <w:spacing w:after="0" w:line="240" w:lineRule="auto"/>
        <w:ind w:left="1418"/>
        <w:jc w:val="both"/>
        <w:rPr>
          <w:rFonts w:ascii="Times New Roman" w:hAnsi="Times New Roman" w:cs="Times New Roman"/>
        </w:rPr>
      </w:pPr>
      <w:r w:rsidRPr="00E14E55">
        <w:rPr>
          <w:rFonts w:ascii="Times New Roman" w:hAnsi="Times New Roman" w:cs="Times New Roman"/>
        </w:rPr>
        <w:t xml:space="preserve">Przedmiotowe </w:t>
      </w:r>
      <w:r w:rsidR="00497F4F" w:rsidRPr="00E14E55">
        <w:rPr>
          <w:rFonts w:ascii="Times New Roman" w:hAnsi="Times New Roman" w:cs="Times New Roman"/>
        </w:rPr>
        <w:t>środki dowodowe</w:t>
      </w:r>
      <w:r w:rsidR="00E14E55">
        <w:rPr>
          <w:rFonts w:ascii="Times New Roman" w:hAnsi="Times New Roman" w:cs="Times New Roman"/>
        </w:rPr>
        <w:t>;</w:t>
      </w:r>
      <w:r w:rsidR="00E14E55" w:rsidRPr="00E14E55">
        <w:rPr>
          <w:rFonts w:ascii="Times New Roman" w:hAnsi="Times New Roman" w:cs="Times New Roman"/>
        </w:rPr>
        <w:t xml:space="preserve"> </w:t>
      </w:r>
    </w:p>
    <w:p w14:paraId="699423F8" w14:textId="77777777" w:rsidR="00497F4F" w:rsidRPr="00E14E55" w:rsidRDefault="00E14E55" w:rsidP="00F44EA8">
      <w:pPr>
        <w:numPr>
          <w:ilvl w:val="0"/>
          <w:numId w:val="37"/>
        </w:numPr>
        <w:suppressAutoHyphens w:val="0"/>
        <w:spacing w:after="0" w:line="240" w:lineRule="auto"/>
        <w:ind w:left="1418"/>
        <w:jc w:val="both"/>
        <w:rPr>
          <w:rFonts w:ascii="Times New Roman" w:hAnsi="Times New Roman" w:cs="Times New Roman"/>
        </w:rPr>
      </w:pPr>
      <w:r w:rsidRPr="00E14E55">
        <w:rPr>
          <w:rFonts w:ascii="Times New Roman" w:hAnsi="Times New Roman" w:cs="Times New Roman"/>
        </w:rPr>
        <w:t xml:space="preserve">Inne </w:t>
      </w:r>
      <w:r>
        <w:rPr>
          <w:rFonts w:ascii="Times New Roman" w:hAnsi="Times New Roman" w:cs="Times New Roman"/>
        </w:rPr>
        <w:t>(…)</w:t>
      </w:r>
    </w:p>
    <w:p w14:paraId="7334C93E" w14:textId="77777777" w:rsidR="00252372" w:rsidRDefault="00252372" w:rsidP="00A16B8F">
      <w:pPr>
        <w:spacing w:after="0" w:line="240" w:lineRule="auto"/>
        <w:rPr>
          <w:rFonts w:ascii="Times New Roman" w:hAnsi="Times New Roman" w:cs="Times New Roman"/>
        </w:rPr>
      </w:pPr>
    </w:p>
    <w:p w14:paraId="4B194742" w14:textId="77777777" w:rsidR="00497F4F" w:rsidRDefault="00497F4F" w:rsidP="00A16B8F">
      <w:pPr>
        <w:spacing w:after="0" w:line="240" w:lineRule="auto"/>
        <w:rPr>
          <w:rFonts w:ascii="Times New Roman" w:hAnsi="Times New Roman" w:cs="Times New Roman"/>
        </w:rPr>
      </w:pPr>
    </w:p>
    <w:p w14:paraId="23CF9302" w14:textId="77777777" w:rsidR="00673B2A" w:rsidRDefault="00673B2A" w:rsidP="00A16B8F">
      <w:pPr>
        <w:spacing w:after="0" w:line="240" w:lineRule="auto"/>
        <w:rPr>
          <w:rFonts w:ascii="Times New Roman" w:hAnsi="Times New Roman" w:cs="Times New Roman"/>
        </w:rPr>
      </w:pPr>
    </w:p>
    <w:p w14:paraId="6D477A02" w14:textId="77777777" w:rsidR="00AE4115" w:rsidRDefault="00AE4115" w:rsidP="00A16B8F">
      <w:pPr>
        <w:spacing w:after="0" w:line="240" w:lineRule="auto"/>
        <w:rPr>
          <w:rFonts w:ascii="Times New Roman" w:hAnsi="Times New Roman" w:cs="Times New Roman"/>
        </w:rPr>
      </w:pPr>
    </w:p>
    <w:p w14:paraId="7CEBCB54" w14:textId="1C73C723" w:rsidR="00565CFA" w:rsidRPr="00565CFA" w:rsidRDefault="005949B1" w:rsidP="007F1890">
      <w:pPr>
        <w:spacing w:after="0" w:line="240" w:lineRule="auto"/>
        <w:jc w:val="right"/>
        <w:rPr>
          <w:rFonts w:ascii="Times New Roman" w:eastAsia="Times New Roman" w:hAnsi="Times New Roman" w:cs="Times New Roman"/>
          <w:b/>
          <w:bCs/>
          <w:lang w:eastAsia="pl-PL"/>
        </w:rPr>
      </w:pPr>
      <w:r>
        <w:rPr>
          <w:rFonts w:ascii="Times New Roman" w:eastAsia="Times New Roman" w:hAnsi="Times New Roman" w:cs="Times New Roman"/>
          <w:b/>
          <w:bCs/>
          <w:lang w:eastAsia="pl-PL"/>
        </w:rPr>
        <w:br w:type="page"/>
      </w:r>
      <w:r w:rsidR="00565CFA" w:rsidRPr="00565CFA">
        <w:rPr>
          <w:rFonts w:ascii="Times New Roman" w:eastAsia="Times New Roman" w:hAnsi="Times New Roman" w:cs="Times New Roman"/>
          <w:b/>
          <w:bCs/>
          <w:lang w:eastAsia="pl-PL"/>
        </w:rPr>
        <w:lastRenderedPageBreak/>
        <w:t>Załącznik nr 1 do formularza oferty</w:t>
      </w:r>
    </w:p>
    <w:p w14:paraId="7CE46261" w14:textId="77777777" w:rsidR="00565CFA" w:rsidRPr="00565CFA" w:rsidRDefault="00565CFA" w:rsidP="00565CFA">
      <w:pPr>
        <w:suppressAutoHyphens w:val="0"/>
        <w:spacing w:after="0" w:line="240" w:lineRule="auto"/>
        <w:jc w:val="right"/>
        <w:outlineLvl w:val="0"/>
        <w:rPr>
          <w:rFonts w:ascii="Times New Roman" w:eastAsia="Times New Roman" w:hAnsi="Times New Roman" w:cs="Times New Roman"/>
          <w:b/>
          <w:bCs/>
          <w:lang w:eastAsia="pl-PL"/>
        </w:rPr>
      </w:pPr>
    </w:p>
    <w:p w14:paraId="609F0FA8" w14:textId="77777777" w:rsidR="00565CFA" w:rsidRPr="00565CFA" w:rsidRDefault="00565CFA" w:rsidP="00565CFA">
      <w:pPr>
        <w:suppressAutoHyphens w:val="0"/>
        <w:spacing w:after="0" w:line="240" w:lineRule="auto"/>
        <w:ind w:left="540"/>
        <w:jc w:val="center"/>
        <w:outlineLvl w:val="0"/>
        <w:rPr>
          <w:rFonts w:ascii="Times New Roman" w:eastAsia="Times New Roman" w:hAnsi="Times New Roman" w:cs="Times New Roman"/>
          <w:b/>
          <w:bCs/>
          <w:lang w:eastAsia="pl-PL"/>
        </w:rPr>
      </w:pPr>
    </w:p>
    <w:p w14:paraId="512899F0" w14:textId="77777777" w:rsidR="00565CFA" w:rsidRPr="00565CFA" w:rsidRDefault="00565CFA" w:rsidP="00565CFA">
      <w:pPr>
        <w:suppressAutoHyphens w:val="0"/>
        <w:spacing w:after="0" w:line="240" w:lineRule="auto"/>
        <w:ind w:left="540"/>
        <w:jc w:val="center"/>
        <w:outlineLvl w:val="0"/>
        <w:rPr>
          <w:rFonts w:ascii="Times New Roman" w:eastAsia="Times New Roman" w:hAnsi="Times New Roman" w:cs="Times New Roman"/>
          <w:b/>
          <w:u w:val="single"/>
          <w:lang w:eastAsia="pl-PL"/>
        </w:rPr>
      </w:pPr>
      <w:r w:rsidRPr="00565CFA">
        <w:rPr>
          <w:rFonts w:ascii="Times New Roman" w:eastAsia="Times New Roman" w:hAnsi="Times New Roman" w:cs="Times New Roman"/>
          <w:b/>
          <w:bCs/>
          <w:lang w:eastAsia="pl-PL"/>
        </w:rPr>
        <w:t>OŚWIADCZENIE</w:t>
      </w:r>
      <w:r w:rsidRPr="00565CFA">
        <w:rPr>
          <w:rFonts w:ascii="Times New Roman" w:eastAsia="Times New Roman" w:hAnsi="Times New Roman" w:cs="Times New Roman"/>
          <w:b/>
          <w:u w:val="single"/>
          <w:lang w:eastAsia="pl-PL"/>
        </w:rPr>
        <w:t xml:space="preserve"> </w:t>
      </w:r>
    </w:p>
    <w:p w14:paraId="1DA67A56" w14:textId="77777777" w:rsidR="00565CFA" w:rsidRPr="00565CFA" w:rsidRDefault="00565CFA" w:rsidP="00565CFA">
      <w:pPr>
        <w:suppressAutoHyphens w:val="0"/>
        <w:spacing w:after="0" w:line="240" w:lineRule="auto"/>
        <w:ind w:left="540"/>
        <w:jc w:val="center"/>
        <w:outlineLvl w:val="0"/>
        <w:rPr>
          <w:rFonts w:ascii="Times New Roman" w:eastAsia="Times New Roman" w:hAnsi="Times New Roman" w:cs="Times New Roman"/>
          <w:b/>
          <w:bCs/>
          <w:lang w:eastAsia="pl-PL"/>
        </w:rPr>
      </w:pPr>
      <w:r w:rsidRPr="00565CFA">
        <w:rPr>
          <w:rFonts w:ascii="Times New Roman" w:eastAsia="Times New Roman" w:hAnsi="Times New Roman" w:cs="Times New Roman"/>
          <w:b/>
          <w:u w:val="single"/>
          <w:lang w:eastAsia="pl-PL"/>
        </w:rPr>
        <w:t xml:space="preserve">O NIEPODLEGANIU </w:t>
      </w:r>
      <w:r w:rsidR="007E5CF7" w:rsidRPr="00565CFA">
        <w:rPr>
          <w:rFonts w:ascii="Times New Roman" w:eastAsia="Times New Roman" w:hAnsi="Times New Roman" w:cs="Times New Roman"/>
          <w:b/>
          <w:u w:val="single"/>
          <w:lang w:eastAsia="pl-PL"/>
        </w:rPr>
        <w:t>WYKLUCZENI</w:t>
      </w:r>
      <w:r w:rsidR="007E5CF7">
        <w:rPr>
          <w:rFonts w:ascii="Times New Roman" w:eastAsia="Times New Roman" w:hAnsi="Times New Roman" w:cs="Times New Roman"/>
          <w:b/>
          <w:u w:val="single"/>
          <w:lang w:eastAsia="pl-PL"/>
        </w:rPr>
        <w:t>U</w:t>
      </w:r>
      <w:r w:rsidR="007E5CF7" w:rsidRPr="00565CFA">
        <w:rPr>
          <w:rFonts w:ascii="Times New Roman" w:eastAsia="Times New Roman" w:hAnsi="Times New Roman" w:cs="Times New Roman"/>
          <w:b/>
          <w:u w:val="single"/>
          <w:lang w:eastAsia="pl-PL"/>
        </w:rPr>
        <w:t xml:space="preserve"> Z</w:t>
      </w:r>
      <w:r w:rsidRPr="00565CFA">
        <w:rPr>
          <w:rFonts w:ascii="Times New Roman" w:eastAsia="Times New Roman" w:hAnsi="Times New Roman" w:cs="Times New Roman"/>
          <w:b/>
          <w:u w:val="single"/>
          <w:lang w:eastAsia="pl-PL"/>
        </w:rPr>
        <w:t xml:space="preserve"> POSTĘPOWANIA</w:t>
      </w:r>
    </w:p>
    <w:p w14:paraId="16AFE92C" w14:textId="77777777" w:rsidR="00565CFA" w:rsidRPr="00565CFA" w:rsidRDefault="00565CFA" w:rsidP="00565CFA">
      <w:pPr>
        <w:suppressAutoHyphens w:val="0"/>
        <w:spacing w:after="0" w:line="240" w:lineRule="auto"/>
        <w:ind w:left="540"/>
        <w:jc w:val="center"/>
        <w:outlineLvl w:val="0"/>
        <w:rPr>
          <w:rFonts w:ascii="Times New Roman" w:eastAsia="Times New Roman" w:hAnsi="Times New Roman" w:cs="Times New Roman"/>
          <w:b/>
          <w:bCs/>
          <w:lang w:eastAsia="pl-PL"/>
        </w:rPr>
      </w:pPr>
    </w:p>
    <w:p w14:paraId="7590EBBD" w14:textId="3C5AF3E8" w:rsidR="00565CFA" w:rsidRPr="00565CFA" w:rsidRDefault="00565CFA" w:rsidP="00565CFA">
      <w:pPr>
        <w:tabs>
          <w:tab w:val="center" w:pos="4536"/>
          <w:tab w:val="right" w:pos="9072"/>
        </w:tabs>
        <w:suppressAutoHyphens w:val="0"/>
        <w:spacing w:after="0" w:line="240" w:lineRule="auto"/>
        <w:jc w:val="both"/>
        <w:rPr>
          <w:rFonts w:ascii="Times New Roman" w:eastAsia="Times New Roman" w:hAnsi="Times New Roman" w:cs="Times New Roman"/>
          <w:i/>
          <w:iCs/>
          <w:u w:val="single"/>
          <w:lang w:eastAsia="pl-PL"/>
        </w:rPr>
      </w:pPr>
      <w:r w:rsidRPr="00565CFA">
        <w:rPr>
          <w:rFonts w:ascii="Times New Roman" w:eastAsia="Times New Roman" w:hAnsi="Times New Roman" w:cs="Times New Roman"/>
          <w:i/>
          <w:iCs/>
          <w:u w:val="single"/>
          <w:lang w:eastAsia="pl-PL"/>
        </w:rPr>
        <w:t xml:space="preserve">Składając ofertę w postępowaniu na wyłonienie </w:t>
      </w:r>
      <w:r w:rsidR="0033606E" w:rsidRPr="0033606E">
        <w:rPr>
          <w:rFonts w:ascii="Times New Roman" w:eastAsia="Times New Roman" w:hAnsi="Times New Roman" w:cs="Times New Roman"/>
          <w:i/>
          <w:iCs/>
          <w:u w:val="single"/>
          <w:lang w:eastAsia="pl-PL"/>
        </w:rPr>
        <w:t>Wykonawcy w zakresie dostawy i montażu elementów małej architektury przeznaczonych do zagospodarowania przestrzeni wokół budynku Wydziału Matematyki i Informatyki UJ</w:t>
      </w:r>
      <w:r w:rsidR="00AC3BD8">
        <w:rPr>
          <w:rFonts w:ascii="Times New Roman" w:hAnsi="Times New Roman" w:cs="Times New Roman"/>
          <w:i/>
          <w:iCs/>
          <w:u w:val="single"/>
        </w:rPr>
        <w:t>.</w:t>
      </w:r>
    </w:p>
    <w:p w14:paraId="53B098B0" w14:textId="77777777" w:rsidR="00565CFA" w:rsidRPr="00565CFA" w:rsidRDefault="00565CFA" w:rsidP="00565CFA">
      <w:pPr>
        <w:tabs>
          <w:tab w:val="center" w:pos="4536"/>
          <w:tab w:val="right" w:pos="9072"/>
        </w:tabs>
        <w:suppressAutoHyphens w:val="0"/>
        <w:spacing w:after="0" w:line="240" w:lineRule="auto"/>
        <w:jc w:val="both"/>
        <w:rPr>
          <w:rFonts w:ascii="Times New Roman" w:eastAsia="Times New Roman" w:hAnsi="Times New Roman" w:cs="Times New Roman"/>
          <w:i/>
          <w:iCs/>
          <w:u w:val="single"/>
          <w:lang w:eastAsia="pl-PL"/>
        </w:rPr>
      </w:pPr>
    </w:p>
    <w:p w14:paraId="38DE687C" w14:textId="77777777" w:rsidR="00565CFA" w:rsidRPr="00565CFA" w:rsidRDefault="00565CFA" w:rsidP="00F44EA8">
      <w:pPr>
        <w:pStyle w:val="Akapitzlist"/>
        <w:numPr>
          <w:ilvl w:val="0"/>
          <w:numId w:val="39"/>
        </w:numPr>
        <w:tabs>
          <w:tab w:val="center" w:pos="709"/>
          <w:tab w:val="right" w:pos="9072"/>
        </w:tabs>
        <w:suppressAutoHyphens w:val="0"/>
        <w:jc w:val="left"/>
        <w:rPr>
          <w:b/>
          <w:iCs/>
        </w:rPr>
      </w:pPr>
      <w:r w:rsidRPr="00565CFA">
        <w:rPr>
          <w:b/>
          <w:iCs/>
        </w:rPr>
        <w:t>OŚWIADCZENIE DOTYCZĄCE WYKONAWCY</w:t>
      </w:r>
    </w:p>
    <w:p w14:paraId="475B4100" w14:textId="77777777" w:rsidR="00565CFA" w:rsidRPr="00565CFA" w:rsidRDefault="00565CFA" w:rsidP="00565CFA">
      <w:pPr>
        <w:suppressAutoHyphens w:val="0"/>
        <w:spacing w:after="0" w:line="240" w:lineRule="auto"/>
        <w:ind w:left="709"/>
        <w:outlineLvl w:val="0"/>
        <w:rPr>
          <w:rFonts w:ascii="Times New Roman" w:eastAsia="Times New Roman" w:hAnsi="Times New Roman" w:cs="Times New Roman"/>
          <w:b/>
          <w:iCs/>
          <w:lang w:eastAsia="pl-PL"/>
        </w:rPr>
      </w:pPr>
    </w:p>
    <w:p w14:paraId="12D982AE" w14:textId="77777777" w:rsidR="00565CFA" w:rsidRPr="00565CFA" w:rsidRDefault="00565CFA" w:rsidP="00565CFA">
      <w:pPr>
        <w:suppressAutoHyphens w:val="0"/>
        <w:spacing w:after="0" w:line="240" w:lineRule="auto"/>
        <w:ind w:left="709"/>
        <w:jc w:val="both"/>
        <w:outlineLvl w:val="0"/>
        <w:rPr>
          <w:rFonts w:ascii="Times New Roman" w:eastAsia="Times New Roman" w:hAnsi="Times New Roman" w:cs="Times New Roman"/>
          <w:bCs/>
          <w:lang w:eastAsia="pl-PL"/>
        </w:rPr>
      </w:pPr>
      <w:r w:rsidRPr="00565CFA">
        <w:rPr>
          <w:rFonts w:ascii="Times New Roman" w:eastAsia="Times New Roman" w:hAnsi="Times New Roman" w:cs="Times New Roman"/>
          <w:iCs/>
          <w:lang w:eastAsia="pl-PL"/>
        </w:rPr>
        <w:t xml:space="preserve">Oświadczam, że nie podlegam wykluczeniu z postępowania na podstawie art. </w:t>
      </w:r>
      <w:r w:rsidRPr="00565CFA">
        <w:rPr>
          <w:rFonts w:ascii="Times New Roman" w:eastAsia="Times New Roman" w:hAnsi="Times New Roman" w:cs="Times New Roman"/>
          <w:bCs/>
          <w:lang w:eastAsia="pl-PL"/>
        </w:rPr>
        <w:t>108 ust. 1 PZP i art. 109 ust. 1 pkt 1, 4, 5, 7-10 ustawy PZP.</w:t>
      </w:r>
    </w:p>
    <w:p w14:paraId="0FFD889B" w14:textId="77777777" w:rsidR="00BB1E27" w:rsidRDefault="00BB1E27" w:rsidP="00BB1E27">
      <w:pPr>
        <w:suppressAutoHyphens w:val="0"/>
        <w:spacing w:after="0" w:line="240" w:lineRule="auto"/>
        <w:ind w:left="709"/>
        <w:jc w:val="both"/>
        <w:outlineLvl w:val="0"/>
        <w:rPr>
          <w:rFonts w:ascii="Times New Roman" w:eastAsia="Times New Roman" w:hAnsi="Times New Roman" w:cs="Times New Roman"/>
          <w:bCs/>
          <w:lang w:eastAsia="pl-PL"/>
        </w:rPr>
      </w:pPr>
    </w:p>
    <w:p w14:paraId="21651F4A" w14:textId="12B0496D" w:rsidR="00BB1E27" w:rsidRPr="00BB1E27" w:rsidRDefault="00BB1E27" w:rsidP="00BB1E27">
      <w:pPr>
        <w:suppressAutoHyphens w:val="0"/>
        <w:spacing w:after="0" w:line="240" w:lineRule="auto"/>
        <w:ind w:left="709"/>
        <w:jc w:val="both"/>
        <w:outlineLvl w:val="0"/>
        <w:rPr>
          <w:rFonts w:ascii="Times New Roman" w:eastAsia="Times New Roman" w:hAnsi="Times New Roman" w:cs="Times New Roman"/>
          <w:bCs/>
          <w:lang w:eastAsia="pl-PL"/>
        </w:rPr>
      </w:pPr>
      <w:r w:rsidRPr="00BB1E27">
        <w:rPr>
          <w:rFonts w:ascii="Times New Roman" w:eastAsia="Times New Roman" w:hAnsi="Times New Roman" w:cs="Times New Roman"/>
          <w:bCs/>
          <w:lang w:eastAsia="pl-PL"/>
        </w:rPr>
        <w:t>Oświadczam, iż nie podlegam wykluczeniu na podstawie art. 7 ust. 1 ustawy z dnia 13 kwietnia 2022 r. o szczególnych rozwiązaniach w zakresie przeciwdziałania wspieraniu agresji na Ukrainę oraz służących ochronie bezpieczeństwa narodowego (Dz.U. z 2022 r., poz. 835), tj.:</w:t>
      </w:r>
    </w:p>
    <w:p w14:paraId="3F6E1168" w14:textId="77777777" w:rsidR="00BB1E27" w:rsidRPr="00BB1E27" w:rsidRDefault="00BB1E27" w:rsidP="00BB1E27">
      <w:pPr>
        <w:suppressAutoHyphens w:val="0"/>
        <w:spacing w:after="0" w:line="240" w:lineRule="auto"/>
        <w:ind w:left="709"/>
        <w:jc w:val="both"/>
        <w:outlineLvl w:val="0"/>
        <w:rPr>
          <w:rFonts w:ascii="Times New Roman" w:eastAsia="Times New Roman" w:hAnsi="Times New Roman" w:cs="Times New Roman"/>
          <w:bCs/>
          <w:lang w:eastAsia="pl-PL"/>
        </w:rPr>
      </w:pPr>
      <w:r w:rsidRPr="00BB1E27">
        <w:rPr>
          <w:rFonts w:ascii="Times New Roman" w:eastAsia="Times New Roman" w:hAnsi="Times New Roman" w:cs="Times New Roman"/>
          <w:bCs/>
          <w:lang w:eastAsia="pl-PL"/>
        </w:rPr>
        <w:t></w:t>
      </w:r>
      <w:r w:rsidRPr="00BB1E27">
        <w:rPr>
          <w:rFonts w:ascii="Times New Roman" w:eastAsia="Times New Roman" w:hAnsi="Times New Roman" w:cs="Times New Roman"/>
          <w:bCs/>
          <w:lang w:eastAsia="pl-PL"/>
        </w:rPr>
        <w:tab/>
        <w:t>nie jesteśmy wykonawcą wymienionym w wykazach określonych w rozporządzeniu 765/2006 i rozporządzeniu 269/2014 ani wpisanym na listę na podstawie decyzji w sprawie wpisu na listę rozstrzygającej o zastosowaniu środka, o którym mowa w art. 1 pkt 3 cyt. ustawy;</w:t>
      </w:r>
    </w:p>
    <w:p w14:paraId="7C9E8D1B" w14:textId="77777777" w:rsidR="00BB1E27" w:rsidRPr="00BB1E27" w:rsidRDefault="00BB1E27" w:rsidP="00BB1E27">
      <w:pPr>
        <w:suppressAutoHyphens w:val="0"/>
        <w:spacing w:after="0" w:line="240" w:lineRule="auto"/>
        <w:ind w:left="709"/>
        <w:jc w:val="both"/>
        <w:outlineLvl w:val="0"/>
        <w:rPr>
          <w:rFonts w:ascii="Times New Roman" w:eastAsia="Times New Roman" w:hAnsi="Times New Roman" w:cs="Times New Roman"/>
          <w:bCs/>
          <w:lang w:eastAsia="pl-PL"/>
        </w:rPr>
      </w:pPr>
      <w:r w:rsidRPr="00BB1E27">
        <w:rPr>
          <w:rFonts w:ascii="Times New Roman" w:eastAsia="Times New Roman" w:hAnsi="Times New Roman" w:cs="Times New Roman"/>
          <w:bCs/>
          <w:lang w:eastAsia="pl-PL"/>
        </w:rPr>
        <w:t></w:t>
      </w:r>
      <w:r w:rsidRPr="00BB1E27">
        <w:rPr>
          <w:rFonts w:ascii="Times New Roman" w:eastAsia="Times New Roman" w:hAnsi="Times New Roman" w:cs="Times New Roman"/>
          <w:bCs/>
          <w:lang w:eastAsia="pl-PL"/>
        </w:rPr>
        <w:tab/>
        <w:t>nie jesteśmy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3D771358" w14:textId="69984C34" w:rsidR="00565CFA" w:rsidRPr="00565CFA" w:rsidRDefault="00BB1E27" w:rsidP="00BB1E27">
      <w:pPr>
        <w:suppressAutoHyphens w:val="0"/>
        <w:spacing w:after="0" w:line="240" w:lineRule="auto"/>
        <w:ind w:left="709"/>
        <w:jc w:val="both"/>
        <w:outlineLvl w:val="0"/>
        <w:rPr>
          <w:rFonts w:ascii="Times New Roman" w:eastAsia="Times New Roman" w:hAnsi="Times New Roman" w:cs="Times New Roman"/>
          <w:bCs/>
          <w:lang w:eastAsia="pl-PL"/>
        </w:rPr>
      </w:pPr>
      <w:r w:rsidRPr="00BB1E27">
        <w:rPr>
          <w:rFonts w:ascii="Times New Roman" w:eastAsia="Times New Roman" w:hAnsi="Times New Roman" w:cs="Times New Roman"/>
          <w:bCs/>
          <w:lang w:eastAsia="pl-PL"/>
        </w:rPr>
        <w:t></w:t>
      </w:r>
      <w:r w:rsidRPr="00BB1E27">
        <w:rPr>
          <w:rFonts w:ascii="Times New Roman" w:eastAsia="Times New Roman" w:hAnsi="Times New Roman" w:cs="Times New Roman"/>
          <w:bCs/>
          <w:lang w:eastAsia="pl-PL"/>
        </w:rPr>
        <w:tab/>
        <w:t>nie jesteśmy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02E5EEC7" w14:textId="77777777" w:rsidR="00BB1E27" w:rsidRDefault="00BB1E27" w:rsidP="00565CFA">
      <w:pPr>
        <w:suppressAutoHyphens w:val="0"/>
        <w:spacing w:after="0" w:line="240" w:lineRule="auto"/>
        <w:ind w:left="709"/>
        <w:jc w:val="both"/>
        <w:outlineLvl w:val="0"/>
        <w:rPr>
          <w:rFonts w:ascii="Times New Roman" w:eastAsia="Times New Roman" w:hAnsi="Times New Roman" w:cs="Times New Roman"/>
          <w:lang w:eastAsia="pl-PL"/>
        </w:rPr>
      </w:pPr>
    </w:p>
    <w:p w14:paraId="1C2DF169" w14:textId="0C6E6A05" w:rsidR="00565CFA" w:rsidRPr="00565CFA" w:rsidRDefault="00565CFA" w:rsidP="00565CFA">
      <w:pPr>
        <w:suppressAutoHyphens w:val="0"/>
        <w:spacing w:after="0" w:line="240" w:lineRule="auto"/>
        <w:ind w:left="709"/>
        <w:jc w:val="both"/>
        <w:outlineLvl w:val="0"/>
        <w:rPr>
          <w:rFonts w:ascii="Times New Roman" w:eastAsia="Times New Roman" w:hAnsi="Times New Roman" w:cs="Times New Roman"/>
          <w:lang w:eastAsia="pl-PL"/>
        </w:rPr>
      </w:pPr>
      <w:r w:rsidRPr="00565CFA">
        <w:rPr>
          <w:rFonts w:ascii="Times New Roman" w:eastAsia="Times New Roman" w:hAnsi="Times New Roman" w:cs="Times New Roman"/>
          <w:lang w:eastAsia="pl-PL"/>
        </w:rPr>
        <w:t>Oświadczam, że zachodzą w stosunku do mnie podstawy wykluczenia z postępowania na podstawie art. …………. ustawy PZP [</w:t>
      </w:r>
      <w:r w:rsidRPr="00565CFA">
        <w:rPr>
          <w:rFonts w:ascii="Times New Roman" w:eastAsia="Times New Roman" w:hAnsi="Times New Roman" w:cs="Times New Roman"/>
          <w:i/>
          <w:lang w:eastAsia="pl-PL"/>
        </w:rPr>
        <w:t xml:space="preserve">podać mającą zastosowanie podstawę wykluczenia spośród wskazanych powyżej]. </w:t>
      </w:r>
      <w:r w:rsidRPr="00565CFA">
        <w:rPr>
          <w:rFonts w:ascii="Times New Roman" w:eastAsia="Times New Roman" w:hAnsi="Times New Roman" w:cs="Times New Roman"/>
          <w:lang w:eastAsia="pl-PL"/>
        </w:rPr>
        <w:t xml:space="preserve">Jednocześnie oświadczam, że w związku z ww. okolicznością, na </w:t>
      </w:r>
      <w:r>
        <w:rPr>
          <w:rFonts w:ascii="Times New Roman" w:eastAsia="Times New Roman" w:hAnsi="Times New Roman" w:cs="Times New Roman"/>
          <w:lang w:eastAsia="pl-PL"/>
        </w:rPr>
        <w:br/>
      </w:r>
      <w:r w:rsidRPr="00565CFA">
        <w:rPr>
          <w:rFonts w:ascii="Times New Roman" w:eastAsia="Times New Roman" w:hAnsi="Times New Roman" w:cs="Times New Roman"/>
          <w:lang w:eastAsia="pl-PL"/>
        </w:rPr>
        <w:t>podstawie art. 110 ust. 2 ustawy PZP podjąłem następujące środki naprawcze: …………………</w:t>
      </w:r>
    </w:p>
    <w:p w14:paraId="299305D7" w14:textId="77777777" w:rsidR="00565CFA" w:rsidRPr="00565CFA" w:rsidRDefault="00565CFA" w:rsidP="00565CFA">
      <w:pPr>
        <w:suppressAutoHyphens w:val="0"/>
        <w:spacing w:after="0" w:line="240" w:lineRule="auto"/>
        <w:ind w:left="709"/>
        <w:jc w:val="both"/>
        <w:outlineLvl w:val="0"/>
        <w:rPr>
          <w:rFonts w:ascii="Times New Roman" w:eastAsia="Times New Roman" w:hAnsi="Times New Roman" w:cs="Times New Roman"/>
          <w:lang w:eastAsia="pl-PL"/>
        </w:rPr>
      </w:pPr>
      <w:r w:rsidRPr="00565CFA">
        <w:rPr>
          <w:rFonts w:ascii="Times New Roman" w:eastAsia="Times New Roman" w:hAnsi="Times New Roman" w:cs="Times New Roman"/>
          <w:lang w:eastAsia="pl-PL"/>
        </w:rPr>
        <w:t>……………………………………………………………………………………………………</w:t>
      </w:r>
    </w:p>
    <w:p w14:paraId="0853C188" w14:textId="77777777" w:rsidR="00565CFA" w:rsidRPr="00565CFA" w:rsidRDefault="00565CFA" w:rsidP="00565CFA">
      <w:pPr>
        <w:suppressAutoHyphens w:val="0"/>
        <w:spacing w:after="0" w:line="240" w:lineRule="auto"/>
        <w:ind w:left="709"/>
        <w:jc w:val="both"/>
        <w:outlineLvl w:val="0"/>
        <w:rPr>
          <w:rFonts w:ascii="Times New Roman" w:eastAsia="Times New Roman" w:hAnsi="Times New Roman" w:cs="Times New Roman"/>
          <w:iCs/>
          <w:lang w:eastAsia="pl-PL"/>
        </w:rPr>
      </w:pPr>
      <w:r w:rsidRPr="00565CFA">
        <w:rPr>
          <w:rFonts w:ascii="Times New Roman" w:eastAsia="Times New Roman" w:hAnsi="Times New Roman" w:cs="Times New Roman"/>
          <w:lang w:eastAsia="pl-PL"/>
        </w:rPr>
        <w:t>……………………………………………………………………………………………………</w:t>
      </w:r>
    </w:p>
    <w:p w14:paraId="10342945" w14:textId="77777777" w:rsidR="00565CFA" w:rsidRPr="00565CFA" w:rsidRDefault="00565CFA" w:rsidP="00565CFA">
      <w:pPr>
        <w:suppressAutoHyphens w:val="0"/>
        <w:spacing w:after="0" w:line="240" w:lineRule="auto"/>
        <w:ind w:left="851"/>
        <w:jc w:val="center"/>
        <w:rPr>
          <w:rFonts w:ascii="Times New Roman" w:eastAsia="Times New Roman" w:hAnsi="Times New Roman" w:cs="Times New Roman"/>
          <w:lang w:eastAsia="pl-PL"/>
        </w:rPr>
      </w:pPr>
      <w:r w:rsidRPr="00565CFA">
        <w:rPr>
          <w:rFonts w:ascii="Times New Roman" w:eastAsia="Times New Roman" w:hAnsi="Times New Roman" w:cs="Times New Roman"/>
          <w:i/>
          <w:lang w:eastAsia="pl-PL"/>
        </w:rPr>
        <w:t>[*wypełnić]</w:t>
      </w:r>
    </w:p>
    <w:p w14:paraId="7E0EC638" w14:textId="77777777" w:rsidR="00BB1E27" w:rsidRPr="00BB1E27" w:rsidRDefault="00BB1E27" w:rsidP="00BB1E27">
      <w:pPr>
        <w:suppressAutoHyphens w:val="0"/>
        <w:spacing w:after="0" w:line="240" w:lineRule="auto"/>
        <w:ind w:left="709"/>
        <w:outlineLvl w:val="0"/>
        <w:rPr>
          <w:rFonts w:ascii="Times New Roman" w:eastAsia="Times New Roman" w:hAnsi="Times New Roman" w:cs="Times New Roman"/>
          <w:lang w:eastAsia="pl-PL"/>
        </w:rPr>
      </w:pPr>
      <w:bookmarkStart w:id="6" w:name="_Hlk105657523"/>
      <w:r w:rsidRPr="00BB1E27">
        <w:rPr>
          <w:rFonts w:ascii="Times New Roman" w:eastAsia="Times New Roman" w:hAnsi="Times New Roman" w:cs="Times New Roman"/>
          <w:lang w:eastAsia="pl-PL"/>
        </w:rPr>
        <w:t>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2022 r., poz. 835), (podać mającą zastosowanie podstawę wykluczenia spośród wskazanych powyżej)</w:t>
      </w:r>
    </w:p>
    <w:p w14:paraId="7239A247" w14:textId="77777777" w:rsidR="00BB1E27" w:rsidRDefault="00BB1E27" w:rsidP="00BB1E27">
      <w:pPr>
        <w:suppressAutoHyphens w:val="0"/>
        <w:spacing w:after="0" w:line="240" w:lineRule="auto"/>
        <w:ind w:left="851"/>
        <w:jc w:val="center"/>
        <w:rPr>
          <w:rFonts w:ascii="Times New Roman" w:eastAsia="Times New Roman" w:hAnsi="Times New Roman" w:cs="Times New Roman"/>
          <w:lang w:eastAsia="pl-PL"/>
        </w:rPr>
      </w:pPr>
      <w:r w:rsidRPr="00BB1E27">
        <w:rPr>
          <w:rFonts w:ascii="Times New Roman" w:eastAsia="Times New Roman" w:hAnsi="Times New Roman" w:cs="Times New Roman"/>
          <w:lang w:eastAsia="pl-PL"/>
        </w:rPr>
        <w:t>…………………………………………………………………………………………..…………………...........……………………………………………………………………………</w:t>
      </w:r>
    </w:p>
    <w:p w14:paraId="03101D8E" w14:textId="181B813C" w:rsidR="00BB1E27" w:rsidRPr="00565CFA" w:rsidRDefault="00BB1E27" w:rsidP="00BB1E27">
      <w:pPr>
        <w:suppressAutoHyphens w:val="0"/>
        <w:spacing w:after="0" w:line="240" w:lineRule="auto"/>
        <w:ind w:left="851"/>
        <w:jc w:val="center"/>
        <w:rPr>
          <w:rFonts w:ascii="Times New Roman" w:eastAsia="Times New Roman" w:hAnsi="Times New Roman" w:cs="Times New Roman"/>
          <w:lang w:eastAsia="pl-PL"/>
        </w:rPr>
      </w:pPr>
      <w:r w:rsidRPr="00565CFA">
        <w:rPr>
          <w:rFonts w:ascii="Times New Roman" w:eastAsia="Times New Roman" w:hAnsi="Times New Roman" w:cs="Times New Roman"/>
          <w:i/>
          <w:lang w:eastAsia="pl-PL"/>
        </w:rPr>
        <w:t>[*wypełnić]</w:t>
      </w:r>
    </w:p>
    <w:bookmarkEnd w:id="6"/>
    <w:p w14:paraId="3C1FEBA5" w14:textId="1C4A84F7" w:rsidR="00565CFA" w:rsidRPr="00BB1E27" w:rsidRDefault="00565CFA" w:rsidP="00BB1E27">
      <w:pPr>
        <w:suppressAutoHyphens w:val="0"/>
        <w:spacing w:after="0" w:line="240" w:lineRule="auto"/>
        <w:ind w:left="709"/>
        <w:outlineLvl w:val="0"/>
        <w:rPr>
          <w:rFonts w:ascii="Times New Roman" w:eastAsia="Times New Roman" w:hAnsi="Times New Roman" w:cs="Times New Roman"/>
          <w:lang w:eastAsia="pl-PL"/>
        </w:rPr>
      </w:pPr>
    </w:p>
    <w:p w14:paraId="2F9FFFE5" w14:textId="77777777" w:rsidR="00565CFA" w:rsidRPr="00565CFA" w:rsidRDefault="00565CFA" w:rsidP="00F44EA8">
      <w:pPr>
        <w:pStyle w:val="Akapitzlist"/>
        <w:numPr>
          <w:ilvl w:val="0"/>
          <w:numId w:val="40"/>
        </w:numPr>
        <w:suppressAutoHyphens w:val="0"/>
        <w:ind w:left="709" w:hanging="425"/>
        <w:jc w:val="both"/>
        <w:outlineLvl w:val="0"/>
        <w:rPr>
          <w:rFonts w:eastAsia="Calibri"/>
          <w:b/>
          <w:bCs/>
        </w:rPr>
      </w:pPr>
      <w:r w:rsidRPr="00565CFA">
        <w:rPr>
          <w:rFonts w:eastAsia="Calibri"/>
          <w:b/>
          <w:iCs/>
        </w:rPr>
        <w:t>OŚWIADCZENIE DOTYCZĄCE PODWYKONAWCY NIEBĘDĄCEGO PODMIOTEM, NA KTÓREGO ZASOBY POWOŁUJE SIĘ WYKONAWCA</w:t>
      </w:r>
    </w:p>
    <w:p w14:paraId="2828BDB3" w14:textId="77777777" w:rsidR="00565CFA" w:rsidRPr="00565CFA" w:rsidRDefault="00565CFA" w:rsidP="00565CFA">
      <w:pPr>
        <w:suppressAutoHyphens w:val="0"/>
        <w:spacing w:after="0" w:line="240" w:lineRule="auto"/>
        <w:jc w:val="center"/>
        <w:outlineLvl w:val="0"/>
        <w:rPr>
          <w:rFonts w:ascii="Times New Roman" w:eastAsia="Times New Roman" w:hAnsi="Times New Roman" w:cs="Times New Roman"/>
          <w:b/>
          <w:bCs/>
          <w:u w:val="single"/>
          <w:lang w:eastAsia="pl-PL"/>
        </w:rPr>
      </w:pPr>
    </w:p>
    <w:p w14:paraId="3E0236C6" w14:textId="77777777" w:rsidR="00565CFA" w:rsidRPr="00565CFA" w:rsidRDefault="00565CFA" w:rsidP="00960E5A">
      <w:pPr>
        <w:widowControl w:val="0"/>
        <w:spacing w:after="0" w:line="240" w:lineRule="auto"/>
        <w:ind w:left="709"/>
        <w:jc w:val="both"/>
        <w:rPr>
          <w:rFonts w:ascii="Times New Roman" w:eastAsia="Times New Roman" w:hAnsi="Times New Roman" w:cs="Times New Roman"/>
          <w:lang w:eastAsia="pl-PL"/>
        </w:rPr>
      </w:pPr>
      <w:r w:rsidRPr="00565CFA">
        <w:rPr>
          <w:rFonts w:ascii="Times New Roman" w:eastAsia="Times New Roman" w:hAnsi="Times New Roman" w:cs="Times New Roman"/>
          <w:lang w:eastAsia="pl-PL"/>
        </w:rPr>
        <w:t>Oświadczam, że w stosunku do następującego/</w:t>
      </w:r>
      <w:proofErr w:type="spellStart"/>
      <w:r w:rsidRPr="00565CFA">
        <w:rPr>
          <w:rFonts w:ascii="Times New Roman" w:eastAsia="Times New Roman" w:hAnsi="Times New Roman" w:cs="Times New Roman"/>
          <w:lang w:eastAsia="pl-PL"/>
        </w:rPr>
        <w:t>ych</w:t>
      </w:r>
      <w:proofErr w:type="spellEnd"/>
      <w:r w:rsidRPr="00565CFA">
        <w:rPr>
          <w:rFonts w:ascii="Times New Roman" w:eastAsia="Times New Roman" w:hAnsi="Times New Roman" w:cs="Times New Roman"/>
          <w:lang w:eastAsia="pl-PL"/>
        </w:rPr>
        <w:t xml:space="preserve"> podmiotu/</w:t>
      </w:r>
      <w:proofErr w:type="spellStart"/>
      <w:r w:rsidRPr="00565CFA">
        <w:rPr>
          <w:rFonts w:ascii="Times New Roman" w:eastAsia="Times New Roman" w:hAnsi="Times New Roman" w:cs="Times New Roman"/>
          <w:lang w:eastAsia="pl-PL"/>
        </w:rPr>
        <w:t>tów</w:t>
      </w:r>
      <w:proofErr w:type="spellEnd"/>
      <w:r w:rsidRPr="00565CFA">
        <w:rPr>
          <w:rFonts w:ascii="Times New Roman" w:eastAsia="Times New Roman" w:hAnsi="Times New Roman" w:cs="Times New Roman"/>
          <w:lang w:eastAsia="pl-PL"/>
        </w:rPr>
        <w:t>, będącego/</w:t>
      </w:r>
      <w:proofErr w:type="spellStart"/>
      <w:r w:rsidRPr="00565CFA">
        <w:rPr>
          <w:rFonts w:ascii="Times New Roman" w:eastAsia="Times New Roman" w:hAnsi="Times New Roman" w:cs="Times New Roman"/>
          <w:lang w:eastAsia="pl-PL"/>
        </w:rPr>
        <w:t>ych</w:t>
      </w:r>
      <w:proofErr w:type="spellEnd"/>
      <w:r w:rsidRPr="00565CFA">
        <w:rPr>
          <w:rFonts w:ascii="Times New Roman" w:eastAsia="Times New Roman" w:hAnsi="Times New Roman" w:cs="Times New Roman"/>
          <w:lang w:eastAsia="pl-PL"/>
        </w:rPr>
        <w:t xml:space="preserve"> podwykonawcą/</w:t>
      </w:r>
      <w:proofErr w:type="spellStart"/>
      <w:r w:rsidRPr="00565CFA">
        <w:rPr>
          <w:rFonts w:ascii="Times New Roman" w:eastAsia="Times New Roman" w:hAnsi="Times New Roman" w:cs="Times New Roman"/>
          <w:lang w:eastAsia="pl-PL"/>
        </w:rPr>
        <w:t>ami</w:t>
      </w:r>
      <w:proofErr w:type="spellEnd"/>
      <w:r w:rsidRPr="00565CFA">
        <w:rPr>
          <w:rFonts w:ascii="Times New Roman" w:eastAsia="Times New Roman" w:hAnsi="Times New Roman" w:cs="Times New Roman"/>
          <w:lang w:eastAsia="pl-PL"/>
        </w:rPr>
        <w:t xml:space="preserve">: </w:t>
      </w:r>
      <w:r w:rsidRPr="00565CFA">
        <w:rPr>
          <w:rFonts w:ascii="Times New Roman" w:eastAsia="Times New Roman" w:hAnsi="Times New Roman" w:cs="Times New Roman"/>
          <w:i/>
          <w:lang w:eastAsia="pl-PL"/>
        </w:rPr>
        <w:t>[należy podać pełną nazwę/firmę, adres, a także w zależności od podmiotu: NIP/PESEL, KRS/</w:t>
      </w:r>
      <w:proofErr w:type="spellStart"/>
      <w:r w:rsidRPr="00565CFA">
        <w:rPr>
          <w:rFonts w:ascii="Times New Roman" w:eastAsia="Times New Roman" w:hAnsi="Times New Roman" w:cs="Times New Roman"/>
          <w:i/>
          <w:lang w:eastAsia="pl-PL"/>
        </w:rPr>
        <w:t>CEiDG</w:t>
      </w:r>
      <w:proofErr w:type="spellEnd"/>
      <w:r w:rsidRPr="00565CFA">
        <w:rPr>
          <w:rFonts w:ascii="Times New Roman" w:eastAsia="Times New Roman" w:hAnsi="Times New Roman" w:cs="Times New Roman"/>
          <w:i/>
          <w:lang w:eastAsia="pl-PL"/>
        </w:rPr>
        <w:t>]</w:t>
      </w:r>
      <w:r w:rsidRPr="00565CFA">
        <w:rPr>
          <w:rFonts w:ascii="Times New Roman" w:eastAsia="Times New Roman" w:hAnsi="Times New Roman" w:cs="Times New Roman"/>
          <w:lang w:eastAsia="pl-PL"/>
        </w:rPr>
        <w:t>…………………</w:t>
      </w:r>
      <w:r w:rsidR="00960E5A">
        <w:rPr>
          <w:rFonts w:ascii="Times New Roman" w:eastAsia="Times New Roman" w:hAnsi="Times New Roman" w:cs="Times New Roman"/>
          <w:lang w:eastAsia="pl-PL"/>
        </w:rPr>
        <w:t>……</w:t>
      </w:r>
      <w:r w:rsidRPr="00565CFA">
        <w:rPr>
          <w:rFonts w:ascii="Times New Roman" w:eastAsia="Times New Roman" w:hAnsi="Times New Roman" w:cs="Times New Roman"/>
          <w:lang w:eastAsia="pl-PL"/>
        </w:rPr>
        <w:t>…………………………………</w:t>
      </w:r>
    </w:p>
    <w:p w14:paraId="75FC0CFD" w14:textId="77777777" w:rsidR="00565CFA" w:rsidRPr="00565CFA" w:rsidRDefault="00565CFA" w:rsidP="00565CFA">
      <w:pPr>
        <w:widowControl w:val="0"/>
        <w:spacing w:after="0" w:line="240" w:lineRule="auto"/>
        <w:ind w:left="709"/>
        <w:jc w:val="both"/>
        <w:rPr>
          <w:rFonts w:ascii="Times New Roman" w:eastAsia="Times New Roman" w:hAnsi="Times New Roman" w:cs="Times New Roman"/>
          <w:lang w:eastAsia="pl-PL"/>
        </w:rPr>
      </w:pPr>
      <w:r w:rsidRPr="00565CFA">
        <w:rPr>
          <w:rFonts w:ascii="Times New Roman" w:eastAsia="Times New Roman" w:hAnsi="Times New Roman" w:cs="Times New Roman"/>
          <w:lang w:eastAsia="pl-PL"/>
        </w:rPr>
        <w:t>nie zachodzą podstawy wykluczenia z postępowania o udzielenie zamówienia.</w:t>
      </w:r>
    </w:p>
    <w:p w14:paraId="618B358D" w14:textId="77777777" w:rsidR="00565CFA" w:rsidRPr="00565CFA" w:rsidRDefault="00565CFA" w:rsidP="00565CFA">
      <w:pPr>
        <w:widowControl w:val="0"/>
        <w:spacing w:after="0" w:line="240" w:lineRule="auto"/>
        <w:ind w:left="709"/>
        <w:jc w:val="both"/>
        <w:rPr>
          <w:rFonts w:ascii="Times New Roman" w:eastAsia="Times New Roman" w:hAnsi="Times New Roman" w:cs="Times New Roman"/>
          <w:lang w:eastAsia="pl-PL"/>
        </w:rPr>
      </w:pPr>
    </w:p>
    <w:p w14:paraId="349254F0" w14:textId="77777777" w:rsidR="00565CFA" w:rsidRPr="00565CFA" w:rsidRDefault="00565CFA" w:rsidP="00565CFA">
      <w:pPr>
        <w:suppressAutoHyphens w:val="0"/>
        <w:spacing w:after="0" w:line="240" w:lineRule="auto"/>
        <w:ind w:left="709"/>
        <w:jc w:val="both"/>
        <w:outlineLvl w:val="0"/>
        <w:rPr>
          <w:rFonts w:ascii="Times New Roman" w:eastAsia="Times New Roman" w:hAnsi="Times New Roman" w:cs="Times New Roman"/>
          <w:lang w:eastAsia="pl-PL"/>
        </w:rPr>
      </w:pPr>
      <w:r w:rsidRPr="00565CFA">
        <w:rPr>
          <w:rFonts w:ascii="Times New Roman" w:eastAsia="Times New Roman" w:hAnsi="Times New Roman" w:cs="Times New Roman"/>
          <w:lang w:eastAsia="pl-PL"/>
        </w:rPr>
        <w:t>Oświadczam, że w stosunku do ww. podmiotu zachodzą podstawy wykluczenia z postępowania na mocy art. …………. ustawy PZP [</w:t>
      </w:r>
      <w:r w:rsidRPr="00565CFA">
        <w:rPr>
          <w:rFonts w:ascii="Times New Roman" w:eastAsia="Times New Roman" w:hAnsi="Times New Roman" w:cs="Times New Roman"/>
          <w:i/>
          <w:lang w:eastAsia="pl-PL"/>
        </w:rPr>
        <w:t xml:space="preserve">podać mającą zastosowanie podstawę wykluczenia spośród wskazanych powyżej]. </w:t>
      </w:r>
      <w:r w:rsidRPr="00565CFA">
        <w:rPr>
          <w:rFonts w:ascii="Times New Roman" w:eastAsia="Times New Roman" w:hAnsi="Times New Roman" w:cs="Times New Roman"/>
          <w:lang w:eastAsia="pl-PL"/>
        </w:rPr>
        <w:t>Jednocześnie oświadczam, że w związku z ww. okolicznością, na podstawie art. 110 ust. 2 ustawy PZP podjęto następujące środki naprawcze: …………………</w:t>
      </w:r>
    </w:p>
    <w:p w14:paraId="6CD1588C" w14:textId="77777777" w:rsidR="00565CFA" w:rsidRPr="00565CFA" w:rsidRDefault="00565CFA" w:rsidP="00565CFA">
      <w:pPr>
        <w:suppressAutoHyphens w:val="0"/>
        <w:spacing w:after="0" w:line="240" w:lineRule="auto"/>
        <w:ind w:left="709"/>
        <w:jc w:val="both"/>
        <w:outlineLvl w:val="0"/>
        <w:rPr>
          <w:rFonts w:ascii="Times New Roman" w:eastAsia="Times New Roman" w:hAnsi="Times New Roman" w:cs="Times New Roman"/>
          <w:lang w:eastAsia="pl-PL"/>
        </w:rPr>
      </w:pPr>
      <w:r w:rsidRPr="00565CFA">
        <w:rPr>
          <w:rFonts w:ascii="Times New Roman" w:eastAsia="Times New Roman" w:hAnsi="Times New Roman" w:cs="Times New Roman"/>
          <w:lang w:eastAsia="pl-PL"/>
        </w:rPr>
        <w:t>……………………………………………………………………………………………………</w:t>
      </w:r>
    </w:p>
    <w:p w14:paraId="363ED923" w14:textId="77777777" w:rsidR="00565CFA" w:rsidRPr="00565CFA" w:rsidRDefault="00565CFA" w:rsidP="00565CFA">
      <w:pPr>
        <w:suppressAutoHyphens w:val="0"/>
        <w:spacing w:after="0" w:line="240" w:lineRule="auto"/>
        <w:ind w:left="709"/>
        <w:jc w:val="both"/>
        <w:outlineLvl w:val="0"/>
        <w:rPr>
          <w:rFonts w:ascii="Times New Roman" w:eastAsia="Times New Roman" w:hAnsi="Times New Roman" w:cs="Times New Roman"/>
          <w:iCs/>
          <w:lang w:eastAsia="pl-PL"/>
        </w:rPr>
      </w:pPr>
      <w:r w:rsidRPr="00565CFA">
        <w:rPr>
          <w:rFonts w:ascii="Times New Roman" w:eastAsia="Times New Roman" w:hAnsi="Times New Roman" w:cs="Times New Roman"/>
          <w:lang w:eastAsia="pl-PL"/>
        </w:rPr>
        <w:t>……………………………………………………………………………………………………</w:t>
      </w:r>
    </w:p>
    <w:p w14:paraId="241CEB4F" w14:textId="77777777" w:rsidR="00565CFA" w:rsidRPr="00565CFA" w:rsidRDefault="00565CFA" w:rsidP="00960E5A">
      <w:pPr>
        <w:suppressAutoHyphens w:val="0"/>
        <w:spacing w:after="0" w:line="240" w:lineRule="auto"/>
        <w:ind w:left="851"/>
        <w:jc w:val="center"/>
        <w:rPr>
          <w:rFonts w:ascii="Times New Roman" w:eastAsia="Times New Roman" w:hAnsi="Times New Roman" w:cs="Times New Roman"/>
          <w:lang w:eastAsia="pl-PL"/>
        </w:rPr>
      </w:pPr>
      <w:r w:rsidRPr="00565CFA">
        <w:rPr>
          <w:rFonts w:ascii="Times New Roman" w:eastAsia="Times New Roman" w:hAnsi="Times New Roman" w:cs="Times New Roman"/>
          <w:i/>
          <w:lang w:eastAsia="pl-PL"/>
        </w:rPr>
        <w:t>[*wypełnić]</w:t>
      </w:r>
    </w:p>
    <w:p w14:paraId="3941B1BE" w14:textId="77777777" w:rsidR="0033606E" w:rsidRPr="00BB1E27" w:rsidRDefault="0033606E" w:rsidP="0033606E">
      <w:pPr>
        <w:suppressAutoHyphens w:val="0"/>
        <w:spacing w:after="0" w:line="240" w:lineRule="auto"/>
        <w:ind w:left="709"/>
        <w:outlineLvl w:val="0"/>
        <w:rPr>
          <w:rFonts w:ascii="Times New Roman" w:eastAsia="Times New Roman" w:hAnsi="Times New Roman" w:cs="Times New Roman"/>
          <w:lang w:eastAsia="pl-PL"/>
        </w:rPr>
      </w:pPr>
      <w:r w:rsidRPr="00BB1E27">
        <w:rPr>
          <w:rFonts w:ascii="Times New Roman" w:eastAsia="Times New Roman" w:hAnsi="Times New Roman" w:cs="Times New Roman"/>
          <w:lang w:eastAsia="pl-PL"/>
        </w:rPr>
        <w:t>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2022 r., poz. 835), (podać mającą zastosowanie podstawę wykluczenia spośród wskazanych powyżej)</w:t>
      </w:r>
    </w:p>
    <w:p w14:paraId="284C94ED" w14:textId="77777777" w:rsidR="0033606E" w:rsidRDefault="0033606E" w:rsidP="0033606E">
      <w:pPr>
        <w:suppressAutoHyphens w:val="0"/>
        <w:spacing w:after="0" w:line="240" w:lineRule="auto"/>
        <w:ind w:left="851"/>
        <w:jc w:val="center"/>
        <w:rPr>
          <w:rFonts w:ascii="Times New Roman" w:eastAsia="Times New Roman" w:hAnsi="Times New Roman" w:cs="Times New Roman"/>
          <w:lang w:eastAsia="pl-PL"/>
        </w:rPr>
      </w:pPr>
      <w:r w:rsidRPr="00BB1E27">
        <w:rPr>
          <w:rFonts w:ascii="Times New Roman" w:eastAsia="Times New Roman" w:hAnsi="Times New Roman" w:cs="Times New Roman"/>
          <w:lang w:eastAsia="pl-PL"/>
        </w:rPr>
        <w:t>…………………………………………………………………………………………..…………………...........……………………………………………………………………………</w:t>
      </w:r>
    </w:p>
    <w:p w14:paraId="1CFA05D7" w14:textId="77777777" w:rsidR="0033606E" w:rsidRPr="00565CFA" w:rsidRDefault="0033606E" w:rsidP="0033606E">
      <w:pPr>
        <w:suppressAutoHyphens w:val="0"/>
        <w:spacing w:after="0" w:line="240" w:lineRule="auto"/>
        <w:ind w:left="851"/>
        <w:jc w:val="center"/>
        <w:rPr>
          <w:rFonts w:ascii="Times New Roman" w:eastAsia="Times New Roman" w:hAnsi="Times New Roman" w:cs="Times New Roman"/>
          <w:lang w:eastAsia="pl-PL"/>
        </w:rPr>
      </w:pPr>
      <w:r w:rsidRPr="00565CFA">
        <w:rPr>
          <w:rFonts w:ascii="Times New Roman" w:eastAsia="Times New Roman" w:hAnsi="Times New Roman" w:cs="Times New Roman"/>
          <w:i/>
          <w:lang w:eastAsia="pl-PL"/>
        </w:rPr>
        <w:t>[*wypełnić]</w:t>
      </w:r>
    </w:p>
    <w:p w14:paraId="047BF624" w14:textId="77777777" w:rsidR="00565CFA" w:rsidRPr="00565CFA" w:rsidRDefault="00565CFA" w:rsidP="00565CFA">
      <w:pPr>
        <w:widowControl w:val="0"/>
        <w:spacing w:after="0" w:line="240" w:lineRule="auto"/>
        <w:ind w:left="709"/>
        <w:jc w:val="both"/>
        <w:rPr>
          <w:rFonts w:ascii="Times New Roman" w:eastAsia="Times New Roman" w:hAnsi="Times New Roman" w:cs="Times New Roman"/>
          <w:lang w:eastAsia="pl-PL"/>
        </w:rPr>
      </w:pPr>
    </w:p>
    <w:p w14:paraId="229E7EA6" w14:textId="77777777" w:rsidR="00565CFA" w:rsidRPr="00565CFA" w:rsidRDefault="00565CFA" w:rsidP="00565CFA">
      <w:pPr>
        <w:suppressAutoHyphens w:val="0"/>
        <w:spacing w:after="0" w:line="240" w:lineRule="auto"/>
        <w:jc w:val="both"/>
        <w:outlineLvl w:val="0"/>
        <w:rPr>
          <w:rFonts w:ascii="Times New Roman" w:eastAsia="Times New Roman" w:hAnsi="Times New Roman" w:cs="Times New Roman"/>
          <w:b/>
          <w:bCs/>
          <w:u w:val="single"/>
          <w:lang w:eastAsia="pl-PL"/>
        </w:rPr>
      </w:pPr>
    </w:p>
    <w:p w14:paraId="356D694B" w14:textId="77777777" w:rsidR="00565CFA" w:rsidRPr="00565CFA" w:rsidRDefault="00565CFA" w:rsidP="00565CFA">
      <w:pPr>
        <w:widowControl w:val="0"/>
        <w:spacing w:after="0" w:line="240" w:lineRule="auto"/>
        <w:jc w:val="both"/>
        <w:rPr>
          <w:rFonts w:ascii="Times New Roman" w:eastAsia="Times New Roman" w:hAnsi="Times New Roman" w:cs="Times New Roman"/>
          <w:lang w:eastAsia="pl-PL"/>
        </w:rPr>
      </w:pPr>
      <w:r w:rsidRPr="00565CFA">
        <w:rPr>
          <w:rFonts w:ascii="Times New Roman" w:eastAsia="Times New Roman" w:hAnsi="Times New Roman" w:cs="Times New Roman"/>
          <w:lang w:eastAsia="pl-PL"/>
        </w:rPr>
        <w:t xml:space="preserve">Oświadczam, że wszystkie informacje podane w powyższych oświadczeniach są aktualne </w:t>
      </w:r>
      <w:r w:rsidRPr="00565CFA">
        <w:rPr>
          <w:rFonts w:ascii="Times New Roman" w:eastAsia="Times New Roman" w:hAnsi="Times New Roman" w:cs="Times New Roman"/>
          <w:lang w:eastAsia="pl-PL"/>
        </w:rPr>
        <w:br/>
        <w:t>i zgodne z prawdą oraz zostały przedstawione z pełną świadomością konsekwencji wprowadzenia Zamawiającego w błąd przy przedstawianiu informacji.</w:t>
      </w:r>
    </w:p>
    <w:p w14:paraId="416D248F" w14:textId="77777777" w:rsidR="00565CFA" w:rsidRPr="00565CFA" w:rsidRDefault="00565CFA" w:rsidP="00565CFA">
      <w:pPr>
        <w:suppressAutoHyphens w:val="0"/>
        <w:spacing w:after="0" w:line="240" w:lineRule="auto"/>
        <w:rPr>
          <w:rFonts w:ascii="Times New Roman" w:eastAsia="Times New Roman" w:hAnsi="Times New Roman" w:cs="Times New Roman"/>
          <w:b/>
          <w:bCs/>
          <w:color w:val="FF0000"/>
          <w:lang w:eastAsia="pl-PL"/>
        </w:rPr>
      </w:pPr>
    </w:p>
    <w:p w14:paraId="13205247" w14:textId="77777777" w:rsidR="00E14273" w:rsidRDefault="00E14273">
      <w:pPr>
        <w:spacing w:after="0" w:line="240" w:lineRule="auto"/>
        <w:rPr>
          <w:rFonts w:ascii="Times New Roman" w:hAnsi="Times New Roman" w:cs="Times New Roman"/>
          <w:b/>
          <w:i/>
        </w:rPr>
      </w:pPr>
    </w:p>
    <w:p w14:paraId="5A01167A" w14:textId="77777777" w:rsidR="005949B1" w:rsidRDefault="005949B1">
      <w:pPr>
        <w:spacing w:after="0" w:line="240" w:lineRule="auto"/>
        <w:rPr>
          <w:rFonts w:ascii="Times New Roman" w:eastAsia="Times New Roman" w:hAnsi="Times New Roman" w:cs="Times New Roman"/>
          <w:b/>
          <w:lang w:eastAsia="pl-PL"/>
        </w:rPr>
      </w:pPr>
      <w:r>
        <w:rPr>
          <w:b/>
        </w:rPr>
        <w:br w:type="page"/>
      </w:r>
    </w:p>
    <w:p w14:paraId="76C8385C" w14:textId="77777777" w:rsidR="00257C19" w:rsidRPr="00C8207C" w:rsidRDefault="00A869D0">
      <w:pPr>
        <w:pStyle w:val="Akapitzlist"/>
        <w:tabs>
          <w:tab w:val="left" w:pos="426"/>
        </w:tabs>
        <w:ind w:left="426"/>
        <w:jc w:val="right"/>
        <w:rPr>
          <w:b/>
          <w:sz w:val="22"/>
          <w:szCs w:val="22"/>
        </w:rPr>
      </w:pPr>
      <w:r w:rsidRPr="00C8207C">
        <w:rPr>
          <w:b/>
          <w:sz w:val="22"/>
          <w:szCs w:val="22"/>
        </w:rPr>
        <w:lastRenderedPageBreak/>
        <w:t>Załącznik nr 2 do SWZ</w:t>
      </w:r>
    </w:p>
    <w:p w14:paraId="7A270CCA" w14:textId="77777777" w:rsidR="00114E31" w:rsidRPr="00C8207C" w:rsidRDefault="00114E31" w:rsidP="00C602A6">
      <w:pPr>
        <w:pStyle w:val="Akapitzlist"/>
        <w:tabs>
          <w:tab w:val="left" w:pos="426"/>
        </w:tabs>
        <w:ind w:left="426"/>
        <w:jc w:val="left"/>
        <w:rPr>
          <w:b/>
          <w:color w:val="000000"/>
          <w:u w:val="single"/>
        </w:rPr>
      </w:pPr>
    </w:p>
    <w:p w14:paraId="4722ACD3" w14:textId="28015638" w:rsidR="00257C19" w:rsidRPr="00C8207C" w:rsidRDefault="00A869D0">
      <w:pPr>
        <w:spacing w:after="0" w:line="240" w:lineRule="auto"/>
        <w:jc w:val="center"/>
        <w:rPr>
          <w:rFonts w:ascii="Times New Roman" w:hAnsi="Times New Roman" w:cs="Times New Roman"/>
          <w:b/>
          <w:color w:val="000000"/>
          <w:u w:val="single"/>
        </w:rPr>
      </w:pPr>
      <w:r w:rsidRPr="00C8207C">
        <w:rPr>
          <w:rFonts w:ascii="Times New Roman" w:hAnsi="Times New Roman" w:cs="Times New Roman"/>
          <w:b/>
          <w:color w:val="000000"/>
          <w:u w:val="single"/>
        </w:rPr>
        <w:t xml:space="preserve">UMOWA </w:t>
      </w:r>
      <w:r w:rsidRPr="00C42222">
        <w:rPr>
          <w:rFonts w:ascii="Times New Roman" w:hAnsi="Times New Roman" w:cs="Times New Roman"/>
          <w:b/>
          <w:color w:val="000000"/>
          <w:u w:val="single"/>
        </w:rPr>
        <w:t>80.272</w:t>
      </w:r>
      <w:r w:rsidR="00C42222" w:rsidRPr="00C42222">
        <w:rPr>
          <w:rFonts w:ascii="Times New Roman" w:hAnsi="Times New Roman" w:cs="Times New Roman"/>
          <w:b/>
          <w:color w:val="000000"/>
          <w:u w:val="single"/>
        </w:rPr>
        <w:t>.</w:t>
      </w:r>
      <w:r w:rsidR="0033606E">
        <w:rPr>
          <w:rFonts w:ascii="Times New Roman" w:hAnsi="Times New Roman" w:cs="Times New Roman"/>
          <w:b/>
          <w:color w:val="000000"/>
          <w:u w:val="single"/>
        </w:rPr>
        <w:t>195</w:t>
      </w:r>
      <w:r w:rsidR="00DD005B" w:rsidRPr="00C42222">
        <w:rPr>
          <w:rFonts w:ascii="Times New Roman" w:hAnsi="Times New Roman" w:cs="Times New Roman"/>
          <w:b/>
          <w:color w:val="000000"/>
          <w:u w:val="single"/>
        </w:rPr>
        <w:t>.</w:t>
      </w:r>
      <w:r w:rsidRPr="00C42222">
        <w:rPr>
          <w:rFonts w:ascii="Times New Roman" w:hAnsi="Times New Roman" w:cs="Times New Roman"/>
          <w:b/>
          <w:color w:val="000000"/>
          <w:u w:val="single"/>
        </w:rPr>
        <w:t>202</w:t>
      </w:r>
      <w:r w:rsidR="008E1B9F" w:rsidRPr="00C42222">
        <w:rPr>
          <w:rFonts w:ascii="Times New Roman" w:hAnsi="Times New Roman" w:cs="Times New Roman"/>
          <w:b/>
          <w:color w:val="000000"/>
          <w:u w:val="single"/>
        </w:rPr>
        <w:t>2</w:t>
      </w:r>
      <w:r w:rsidRPr="00C42222">
        <w:rPr>
          <w:rFonts w:ascii="Times New Roman" w:hAnsi="Times New Roman" w:cs="Times New Roman"/>
          <w:b/>
          <w:color w:val="000000"/>
          <w:u w:val="single"/>
        </w:rPr>
        <w:t xml:space="preserve"> </w:t>
      </w:r>
    </w:p>
    <w:p w14:paraId="184CF5D8" w14:textId="77777777" w:rsidR="00257C19" w:rsidRPr="00C8207C" w:rsidRDefault="00A869D0">
      <w:pPr>
        <w:spacing w:after="0" w:line="240" w:lineRule="auto"/>
        <w:jc w:val="center"/>
        <w:rPr>
          <w:rFonts w:ascii="Times New Roman" w:hAnsi="Times New Roman" w:cs="Times New Roman"/>
          <w:b/>
          <w:color w:val="000000"/>
          <w:u w:val="single"/>
        </w:rPr>
      </w:pPr>
      <w:r w:rsidRPr="00C8207C">
        <w:rPr>
          <w:rFonts w:ascii="Times New Roman" w:hAnsi="Times New Roman" w:cs="Times New Roman"/>
          <w:b/>
          <w:color w:val="000000"/>
          <w:u w:val="single"/>
        </w:rPr>
        <w:t>wzór /projektowane postanowienia umowne/</w:t>
      </w:r>
    </w:p>
    <w:p w14:paraId="5B80151E" w14:textId="77777777" w:rsidR="00257C19" w:rsidRDefault="00257C19">
      <w:pPr>
        <w:spacing w:line="240" w:lineRule="auto"/>
        <w:jc w:val="both"/>
        <w:rPr>
          <w:rFonts w:ascii="Times New Roman" w:hAnsi="Times New Roman" w:cs="Times New Roman"/>
        </w:rPr>
      </w:pPr>
    </w:p>
    <w:p w14:paraId="5BB6FBD6" w14:textId="77777777" w:rsidR="0062174C" w:rsidRPr="00C8207C" w:rsidRDefault="0062174C">
      <w:pPr>
        <w:spacing w:line="240" w:lineRule="auto"/>
        <w:jc w:val="both"/>
        <w:rPr>
          <w:rFonts w:ascii="Times New Roman" w:hAnsi="Times New Roman" w:cs="Times New Roman"/>
        </w:rPr>
      </w:pPr>
    </w:p>
    <w:p w14:paraId="15E815B7" w14:textId="77777777" w:rsidR="00257C19" w:rsidRPr="00C8207C" w:rsidRDefault="00A869D0">
      <w:pPr>
        <w:tabs>
          <w:tab w:val="left" w:pos="567"/>
          <w:tab w:val="left" w:pos="993"/>
        </w:tabs>
        <w:spacing w:after="0" w:line="240" w:lineRule="auto"/>
        <w:ind w:left="284"/>
        <w:jc w:val="both"/>
        <w:rPr>
          <w:rFonts w:ascii="Times New Roman" w:hAnsi="Times New Roman" w:cs="Times New Roman"/>
          <w:b/>
          <w:i/>
        </w:rPr>
      </w:pPr>
      <w:r w:rsidRPr="00C8207C">
        <w:rPr>
          <w:rFonts w:ascii="Times New Roman" w:hAnsi="Times New Roman" w:cs="Times New Roman"/>
          <w:b/>
          <w:i/>
        </w:rPr>
        <w:t>zawarta w Krakowie pomiędzy:</w:t>
      </w:r>
    </w:p>
    <w:p w14:paraId="0395C036" w14:textId="77777777" w:rsidR="00257C19" w:rsidRPr="00C8207C" w:rsidRDefault="00A869D0">
      <w:pPr>
        <w:tabs>
          <w:tab w:val="left" w:pos="567"/>
          <w:tab w:val="left" w:pos="993"/>
        </w:tabs>
        <w:spacing w:after="0" w:line="240" w:lineRule="auto"/>
        <w:ind w:left="284"/>
        <w:jc w:val="both"/>
        <w:rPr>
          <w:rFonts w:ascii="Times New Roman" w:hAnsi="Times New Roman" w:cs="Times New Roman"/>
          <w:b/>
          <w:i/>
        </w:rPr>
      </w:pPr>
      <w:r w:rsidRPr="00C8207C">
        <w:rPr>
          <w:rFonts w:ascii="Times New Roman" w:hAnsi="Times New Roman" w:cs="Times New Roman"/>
          <w:b/>
          <w:i/>
        </w:rPr>
        <w:t>Uniwersytetem Jagiellońskim z siedzibą w Krakowie przy ul. Gołębiej 24, reprezentowanym przez:</w:t>
      </w:r>
    </w:p>
    <w:p w14:paraId="22FB89F9" w14:textId="77777777" w:rsidR="00257C19" w:rsidRPr="00C8207C" w:rsidRDefault="00A869D0">
      <w:pPr>
        <w:tabs>
          <w:tab w:val="left" w:pos="993"/>
        </w:tabs>
        <w:spacing w:after="0" w:line="240" w:lineRule="auto"/>
        <w:ind w:left="284"/>
        <w:jc w:val="both"/>
        <w:rPr>
          <w:rFonts w:ascii="Times New Roman" w:hAnsi="Times New Roman" w:cs="Times New Roman"/>
          <w:b/>
          <w:i/>
        </w:rPr>
      </w:pPr>
      <w:r w:rsidRPr="00C8207C">
        <w:rPr>
          <w:rFonts w:ascii="Times New Roman" w:hAnsi="Times New Roman" w:cs="Times New Roman"/>
          <w:b/>
          <w:i/>
        </w:rPr>
        <w:t xml:space="preserve">.............................................. – </w:t>
      </w:r>
      <w:r w:rsidRPr="00C8207C">
        <w:rPr>
          <w:rFonts w:ascii="Times New Roman" w:hAnsi="Times New Roman" w:cs="Times New Roman"/>
          <w:b/>
          <w:i/>
          <w:color w:val="000000"/>
        </w:rPr>
        <w:t>działającego na podstawie pełnomocnictwa udzielonego przez ………….., w dniu …….. r., sygn. ……………, przy kontrasygnacie finansowej Kwestora UJ,</w:t>
      </w:r>
    </w:p>
    <w:p w14:paraId="26E8CB55" w14:textId="77777777" w:rsidR="00257C19" w:rsidRPr="00C8207C" w:rsidRDefault="00A869D0">
      <w:pPr>
        <w:tabs>
          <w:tab w:val="left" w:pos="567"/>
          <w:tab w:val="left" w:pos="993"/>
        </w:tabs>
        <w:spacing w:after="0" w:line="240" w:lineRule="auto"/>
        <w:ind w:left="284"/>
        <w:rPr>
          <w:rFonts w:ascii="Times New Roman" w:hAnsi="Times New Roman" w:cs="Times New Roman"/>
          <w:b/>
          <w:i/>
        </w:rPr>
      </w:pPr>
      <w:r w:rsidRPr="00C8207C">
        <w:rPr>
          <w:rFonts w:ascii="Times New Roman" w:hAnsi="Times New Roman" w:cs="Times New Roman"/>
          <w:b/>
          <w:i/>
        </w:rPr>
        <w:t>zwanym dalej w treści umowy „Zamawiającym”</w:t>
      </w:r>
    </w:p>
    <w:p w14:paraId="4BCD465B" w14:textId="77777777" w:rsidR="00257C19" w:rsidRPr="00C8207C" w:rsidRDefault="00A869D0">
      <w:pPr>
        <w:tabs>
          <w:tab w:val="left" w:pos="567"/>
          <w:tab w:val="left" w:pos="993"/>
        </w:tabs>
        <w:spacing w:after="0" w:line="240" w:lineRule="auto"/>
        <w:ind w:left="284"/>
        <w:rPr>
          <w:rFonts w:ascii="Times New Roman" w:hAnsi="Times New Roman" w:cs="Times New Roman"/>
          <w:b/>
          <w:i/>
        </w:rPr>
      </w:pPr>
      <w:r w:rsidRPr="00C8207C">
        <w:rPr>
          <w:rFonts w:ascii="Times New Roman" w:hAnsi="Times New Roman" w:cs="Times New Roman"/>
          <w:b/>
          <w:i/>
        </w:rPr>
        <w:t>a</w:t>
      </w:r>
    </w:p>
    <w:p w14:paraId="1D110008" w14:textId="77777777" w:rsidR="00257C19" w:rsidRPr="00C8207C" w:rsidRDefault="00A869D0">
      <w:pPr>
        <w:tabs>
          <w:tab w:val="left" w:pos="567"/>
          <w:tab w:val="left" w:pos="993"/>
        </w:tabs>
        <w:spacing w:after="0" w:line="240" w:lineRule="auto"/>
        <w:ind w:left="284"/>
        <w:rPr>
          <w:rFonts w:ascii="Times New Roman" w:hAnsi="Times New Roman" w:cs="Times New Roman"/>
          <w:b/>
          <w:i/>
        </w:rPr>
      </w:pPr>
      <w:r w:rsidRPr="00C8207C">
        <w:rPr>
          <w:rFonts w:ascii="Times New Roman" w:hAnsi="Times New Roman" w:cs="Times New Roman"/>
          <w:b/>
          <w:i/>
        </w:rPr>
        <w:t>...............................................................................................................................................................</w:t>
      </w:r>
      <w:r w:rsidRPr="00C8207C">
        <w:rPr>
          <w:rFonts w:ascii="Times New Roman" w:hAnsi="Times New Roman" w:cs="Times New Roman"/>
          <w:b/>
          <w:i/>
        </w:rPr>
        <w:br/>
        <w:t>z siedzibą w ........................... reprezentowanym przez ......................................................................................</w:t>
      </w:r>
    </w:p>
    <w:p w14:paraId="303AE6C2" w14:textId="77777777" w:rsidR="00257C19" w:rsidRPr="00C8207C" w:rsidRDefault="00A869D0">
      <w:pPr>
        <w:tabs>
          <w:tab w:val="left" w:pos="567"/>
          <w:tab w:val="left" w:pos="993"/>
        </w:tabs>
        <w:spacing w:after="0" w:line="240" w:lineRule="auto"/>
        <w:ind w:left="284"/>
        <w:jc w:val="both"/>
        <w:rPr>
          <w:rFonts w:ascii="Times New Roman" w:hAnsi="Times New Roman" w:cs="Times New Roman"/>
          <w:b/>
          <w:i/>
        </w:rPr>
      </w:pPr>
      <w:r w:rsidRPr="00C8207C">
        <w:rPr>
          <w:rFonts w:ascii="Times New Roman" w:hAnsi="Times New Roman" w:cs="Times New Roman"/>
          <w:b/>
          <w:i/>
        </w:rPr>
        <w:t>zwanym dalej w treści umowy „Wykonawcą”</w:t>
      </w:r>
      <w:r w:rsidR="009D704B">
        <w:rPr>
          <w:rFonts w:ascii="Times New Roman" w:hAnsi="Times New Roman" w:cs="Times New Roman"/>
          <w:b/>
          <w:i/>
        </w:rPr>
        <w:t>.</w:t>
      </w:r>
    </w:p>
    <w:p w14:paraId="5EB36EA0" w14:textId="77777777" w:rsidR="00257C19" w:rsidRPr="00C8207C" w:rsidRDefault="00257C19">
      <w:pPr>
        <w:tabs>
          <w:tab w:val="left" w:pos="567"/>
          <w:tab w:val="left" w:pos="993"/>
        </w:tabs>
        <w:spacing w:line="240" w:lineRule="auto"/>
        <w:ind w:left="284"/>
        <w:jc w:val="both"/>
        <w:rPr>
          <w:rFonts w:ascii="Times New Roman" w:hAnsi="Times New Roman" w:cs="Times New Roman"/>
          <w:i/>
          <w:lang w:val="sq-AL"/>
        </w:rPr>
      </w:pPr>
    </w:p>
    <w:p w14:paraId="24A7DB46" w14:textId="77777777" w:rsidR="00C602A6" w:rsidRPr="00C602A6" w:rsidRDefault="00A869D0" w:rsidP="00C602A6">
      <w:pPr>
        <w:jc w:val="both"/>
        <w:rPr>
          <w:rFonts w:ascii="Times New Roman" w:eastAsia="Times New Roman" w:hAnsi="Times New Roman" w:cs="Times New Roman"/>
          <w:i/>
          <w:color w:val="000000" w:themeColor="text1"/>
          <w:lang w:eastAsia="pl-PL"/>
        </w:rPr>
      </w:pPr>
      <w:r w:rsidRPr="00C8207C">
        <w:rPr>
          <w:rFonts w:ascii="Times New Roman" w:hAnsi="Times New Roman" w:cs="Times New Roman"/>
          <w:i/>
          <w:lang w:val="sq-AL"/>
        </w:rPr>
        <w:t xml:space="preserve">Niniejsza umowa jest wynikiem przeprowadzonego postępowania o udzielenie zamówienia publicznego w </w:t>
      </w:r>
      <w:r w:rsidR="00C602A6" w:rsidRPr="00C602A6">
        <w:rPr>
          <w:rFonts w:ascii="Times New Roman" w:eastAsia="Times New Roman" w:hAnsi="Times New Roman" w:cs="Times New Roman"/>
          <w:i/>
          <w:color w:val="000000" w:themeColor="text1"/>
          <w:lang w:val="x-none" w:eastAsia="pl-PL"/>
        </w:rPr>
        <w:t>trybie podstawowym bez możliwości przeprowadzenia negocjacji, na podstawie art. 275 pkt 1 ustawy z dnia 11 września 2019 r. Prawo zamówień publicznych (</w:t>
      </w:r>
      <w:r w:rsidR="00C602A6" w:rsidRPr="00C602A6">
        <w:rPr>
          <w:rFonts w:ascii="Times New Roman" w:eastAsia="Times New Roman" w:hAnsi="Times New Roman" w:cs="Times New Roman"/>
          <w:i/>
          <w:color w:val="000000" w:themeColor="text1"/>
          <w:lang w:eastAsia="pl-PL"/>
        </w:rPr>
        <w:t xml:space="preserve">t. j. </w:t>
      </w:r>
      <w:r w:rsidR="00C602A6" w:rsidRPr="00C602A6">
        <w:rPr>
          <w:rFonts w:ascii="Times New Roman" w:eastAsia="Times New Roman" w:hAnsi="Times New Roman" w:cs="Times New Roman"/>
          <w:i/>
          <w:color w:val="000000" w:themeColor="text1"/>
          <w:lang w:val="x-none" w:eastAsia="pl-PL"/>
        </w:rPr>
        <w:t>Dz. U. 20</w:t>
      </w:r>
      <w:r w:rsidR="00C602A6" w:rsidRPr="00C602A6">
        <w:rPr>
          <w:rFonts w:ascii="Times New Roman" w:eastAsia="Times New Roman" w:hAnsi="Times New Roman" w:cs="Times New Roman"/>
          <w:i/>
          <w:color w:val="000000" w:themeColor="text1"/>
          <w:lang w:eastAsia="pl-PL"/>
        </w:rPr>
        <w:t>2</w:t>
      </w:r>
      <w:r w:rsidR="00C602A6" w:rsidRPr="00C602A6">
        <w:rPr>
          <w:rFonts w:ascii="Times New Roman" w:eastAsia="Times New Roman" w:hAnsi="Times New Roman" w:cs="Times New Roman"/>
          <w:i/>
          <w:color w:val="000000" w:themeColor="text1"/>
          <w:lang w:val="x-none" w:eastAsia="pl-PL"/>
        </w:rPr>
        <w:t>1</w:t>
      </w:r>
      <w:r w:rsidR="00C602A6" w:rsidRPr="00C602A6">
        <w:rPr>
          <w:rFonts w:ascii="Times New Roman" w:eastAsia="Times New Roman" w:hAnsi="Times New Roman" w:cs="Times New Roman"/>
          <w:i/>
          <w:color w:val="000000" w:themeColor="text1"/>
          <w:lang w:eastAsia="pl-PL"/>
        </w:rPr>
        <w:t xml:space="preserve"> r.,</w:t>
      </w:r>
      <w:r w:rsidR="00C602A6" w:rsidRPr="00C602A6">
        <w:rPr>
          <w:rFonts w:ascii="Times New Roman" w:eastAsia="Times New Roman" w:hAnsi="Times New Roman" w:cs="Times New Roman"/>
          <w:i/>
          <w:color w:val="000000" w:themeColor="text1"/>
          <w:lang w:val="x-none" w:eastAsia="pl-PL"/>
        </w:rPr>
        <w:t xml:space="preserve"> poz. </w:t>
      </w:r>
      <w:r w:rsidR="00C602A6" w:rsidRPr="00C602A6">
        <w:rPr>
          <w:rFonts w:ascii="Times New Roman" w:eastAsia="Times New Roman" w:hAnsi="Times New Roman" w:cs="Times New Roman"/>
          <w:i/>
          <w:color w:val="000000" w:themeColor="text1"/>
          <w:lang w:eastAsia="pl-PL"/>
        </w:rPr>
        <w:t>11</w:t>
      </w:r>
      <w:r w:rsidR="00C602A6" w:rsidRPr="00C602A6">
        <w:rPr>
          <w:rFonts w:ascii="Times New Roman" w:eastAsia="Times New Roman" w:hAnsi="Times New Roman" w:cs="Times New Roman"/>
          <w:i/>
          <w:color w:val="000000" w:themeColor="text1"/>
          <w:lang w:val="x-none" w:eastAsia="pl-PL"/>
        </w:rPr>
        <w:t xml:space="preserve">29 ze zm.) </w:t>
      </w:r>
      <w:r w:rsidR="00C602A6">
        <w:rPr>
          <w:rFonts w:ascii="Times New Roman" w:eastAsia="Times New Roman" w:hAnsi="Times New Roman" w:cs="Times New Roman"/>
          <w:i/>
          <w:color w:val="000000" w:themeColor="text1"/>
          <w:lang w:eastAsia="pl-PL"/>
        </w:rPr>
        <w:t xml:space="preserve">zwanej dalej ustawą </w:t>
      </w:r>
      <w:proofErr w:type="spellStart"/>
      <w:r w:rsidR="00C602A6">
        <w:rPr>
          <w:rFonts w:ascii="Times New Roman" w:eastAsia="Times New Roman" w:hAnsi="Times New Roman" w:cs="Times New Roman"/>
          <w:i/>
          <w:color w:val="000000" w:themeColor="text1"/>
          <w:lang w:eastAsia="pl-PL"/>
        </w:rPr>
        <w:t>Pzp</w:t>
      </w:r>
      <w:proofErr w:type="spellEnd"/>
      <w:r w:rsidR="00C602A6">
        <w:rPr>
          <w:rFonts w:ascii="Times New Roman" w:eastAsia="Times New Roman" w:hAnsi="Times New Roman" w:cs="Times New Roman"/>
          <w:i/>
          <w:color w:val="000000" w:themeColor="text1"/>
          <w:lang w:eastAsia="pl-PL"/>
        </w:rPr>
        <w:t>.</w:t>
      </w:r>
    </w:p>
    <w:p w14:paraId="0180078E" w14:textId="77777777" w:rsidR="006074F0" w:rsidRPr="00C8207C" w:rsidRDefault="006074F0" w:rsidP="006074F0">
      <w:pPr>
        <w:widowControl w:val="0"/>
        <w:spacing w:after="0" w:line="240" w:lineRule="auto"/>
        <w:ind w:left="540"/>
        <w:jc w:val="center"/>
        <w:rPr>
          <w:rFonts w:ascii="Times New Roman" w:eastAsia="Times New Roman" w:hAnsi="Times New Roman" w:cs="Times New Roman"/>
          <w:b/>
          <w:bCs/>
          <w:lang w:eastAsia="pl-PL"/>
        </w:rPr>
      </w:pPr>
      <w:r w:rsidRPr="00C8207C">
        <w:rPr>
          <w:rFonts w:ascii="Times New Roman" w:eastAsia="Times New Roman" w:hAnsi="Times New Roman" w:cs="Times New Roman"/>
          <w:b/>
          <w:bCs/>
          <w:lang w:eastAsia="pl-PL"/>
        </w:rPr>
        <w:t>§ 1</w:t>
      </w:r>
    </w:p>
    <w:p w14:paraId="27AE8444" w14:textId="47FD5307" w:rsidR="00F31989" w:rsidRPr="00D710B4" w:rsidRDefault="00F31989" w:rsidP="00F44EA8">
      <w:pPr>
        <w:pStyle w:val="Akapitzlist"/>
        <w:numPr>
          <w:ilvl w:val="5"/>
          <w:numId w:val="64"/>
        </w:numPr>
        <w:ind w:left="284"/>
        <w:jc w:val="both"/>
        <w:rPr>
          <w:sz w:val="22"/>
          <w:szCs w:val="22"/>
        </w:rPr>
      </w:pPr>
      <w:r w:rsidRPr="00546200">
        <w:rPr>
          <w:sz w:val="22"/>
          <w:szCs w:val="22"/>
        </w:rPr>
        <w:t xml:space="preserve">Zamawiający powierza, a </w:t>
      </w:r>
      <w:r w:rsidRPr="00D710B4">
        <w:rPr>
          <w:sz w:val="22"/>
          <w:szCs w:val="22"/>
        </w:rPr>
        <w:t>Wykonawca przyjmuje do zrealizowania</w:t>
      </w:r>
      <w:r w:rsidR="00963981" w:rsidRPr="00D710B4">
        <w:rPr>
          <w:sz w:val="22"/>
          <w:szCs w:val="22"/>
        </w:rPr>
        <w:t xml:space="preserve"> dostaw</w:t>
      </w:r>
      <w:r w:rsidR="00546200" w:rsidRPr="00D710B4">
        <w:rPr>
          <w:sz w:val="22"/>
          <w:szCs w:val="22"/>
        </w:rPr>
        <w:t>ę</w:t>
      </w:r>
      <w:r w:rsidR="00963981" w:rsidRPr="00D710B4">
        <w:rPr>
          <w:sz w:val="22"/>
          <w:szCs w:val="22"/>
        </w:rPr>
        <w:t xml:space="preserve"> i montaż </w:t>
      </w:r>
      <w:r w:rsidR="000319C3" w:rsidRPr="000319C3">
        <w:rPr>
          <w:sz w:val="22"/>
          <w:szCs w:val="22"/>
        </w:rPr>
        <w:t xml:space="preserve">elementów małej architektury przeznaczonych do zagospodarowania przestrzeni wokół budynku </w:t>
      </w:r>
      <w:bookmarkStart w:id="7" w:name="_Hlk106883443"/>
      <w:r w:rsidR="000319C3" w:rsidRPr="000319C3">
        <w:rPr>
          <w:sz w:val="22"/>
          <w:szCs w:val="22"/>
        </w:rPr>
        <w:t>Wydziału Matematyki i Informatyki UJ</w:t>
      </w:r>
      <w:r w:rsidR="0058669B">
        <w:rPr>
          <w:sz w:val="22"/>
          <w:szCs w:val="22"/>
        </w:rPr>
        <w:t>,</w:t>
      </w:r>
      <w:r w:rsidR="0058669B" w:rsidRPr="0058669B">
        <w:t xml:space="preserve"> </w:t>
      </w:r>
      <w:r w:rsidR="0058669B" w:rsidRPr="0058669B">
        <w:rPr>
          <w:sz w:val="22"/>
          <w:szCs w:val="22"/>
        </w:rPr>
        <w:t xml:space="preserve">ul. </w:t>
      </w:r>
      <w:proofErr w:type="spellStart"/>
      <w:r w:rsidR="0058669B" w:rsidRPr="0058669B">
        <w:rPr>
          <w:sz w:val="22"/>
          <w:szCs w:val="22"/>
        </w:rPr>
        <w:t>Łojasiewicza</w:t>
      </w:r>
      <w:proofErr w:type="spellEnd"/>
      <w:r w:rsidR="0058669B" w:rsidRPr="0058669B">
        <w:rPr>
          <w:sz w:val="22"/>
          <w:szCs w:val="22"/>
        </w:rPr>
        <w:t xml:space="preserve"> 6, 30-348 Kraków</w:t>
      </w:r>
      <w:bookmarkEnd w:id="7"/>
      <w:r w:rsidR="000319C3" w:rsidRPr="000319C3">
        <w:rPr>
          <w:sz w:val="22"/>
          <w:szCs w:val="22"/>
        </w:rPr>
        <w:t>.</w:t>
      </w:r>
      <w:r w:rsidRPr="00D710B4">
        <w:rPr>
          <w:sz w:val="22"/>
          <w:szCs w:val="22"/>
        </w:rPr>
        <w:t xml:space="preserve"> Dostawa obejmuję również: transport ww. sprzętu do siedziby </w:t>
      </w:r>
      <w:r w:rsidRPr="00D710B4">
        <w:rPr>
          <w:rFonts w:eastAsia="TimesNewRoman"/>
          <w:sz w:val="22"/>
          <w:szCs w:val="22"/>
        </w:rPr>
        <w:t>jednostki organizacyjnej UJ wskazanej w ust. 2 poniżej, dostawę niezbędnych komponentów, zgodnie z</w:t>
      </w:r>
      <w:r w:rsidRPr="00D710B4">
        <w:rPr>
          <w:sz w:val="22"/>
          <w:szCs w:val="22"/>
        </w:rPr>
        <w:t xml:space="preserve"> opisem przedmiotu zamówienia zawartym w Załączniku A do SWZ i ofertą Wykonawcy.</w:t>
      </w:r>
    </w:p>
    <w:p w14:paraId="238BF93D" w14:textId="7B1D26E3" w:rsidR="00546200" w:rsidRPr="00D710B4" w:rsidRDefault="00F31989" w:rsidP="00F44EA8">
      <w:pPr>
        <w:widowControl w:val="0"/>
        <w:numPr>
          <w:ilvl w:val="5"/>
          <w:numId w:val="64"/>
        </w:numPr>
        <w:spacing w:after="0" w:line="240" w:lineRule="auto"/>
        <w:ind w:left="284"/>
        <w:jc w:val="both"/>
        <w:rPr>
          <w:rFonts w:ascii="Times New Roman" w:eastAsia="Times New Roman" w:hAnsi="Times New Roman" w:cs="Times New Roman"/>
          <w:lang w:eastAsia="pl-PL"/>
        </w:rPr>
      </w:pPr>
      <w:r w:rsidRPr="00D710B4">
        <w:rPr>
          <w:rFonts w:ascii="Times New Roman" w:hAnsi="Times New Roman" w:cs="Times New Roman"/>
        </w:rPr>
        <w:t>Wykonawca w ramach realizacji przedmiotu umowy jest zobowiązany w szczególności do realizacji następujących usług towarzyszących:</w:t>
      </w:r>
      <w:r w:rsidR="00F864E9" w:rsidRPr="00D710B4">
        <w:rPr>
          <w:rFonts w:ascii="Times New Roman" w:eastAsia="Times New Roman" w:hAnsi="Times New Roman" w:cs="Times New Roman"/>
          <w:lang w:eastAsia="pl-PL"/>
        </w:rPr>
        <w:t xml:space="preserve"> </w:t>
      </w:r>
      <w:r w:rsidRPr="00D710B4">
        <w:rPr>
          <w:rFonts w:ascii="Times New Roman" w:hAnsi="Times New Roman" w:cs="Times New Roman"/>
        </w:rPr>
        <w:t xml:space="preserve">dostawy, transportu, wniesienia, do pomieszczenia </w:t>
      </w:r>
      <w:r w:rsidR="00546200" w:rsidRPr="00D710B4">
        <w:rPr>
          <w:rFonts w:ascii="Times New Roman" w:hAnsi="Times New Roman" w:cs="Times New Roman"/>
        </w:rPr>
        <w:t xml:space="preserve">lub miejsca </w:t>
      </w:r>
      <w:r w:rsidRPr="00D710B4">
        <w:rPr>
          <w:rFonts w:ascii="Times New Roman" w:hAnsi="Times New Roman" w:cs="Times New Roman"/>
        </w:rPr>
        <w:t xml:space="preserve">wskazanego przez Zamawiającego, znajdującego się w siedzibie </w:t>
      </w:r>
      <w:r w:rsidR="0058669B" w:rsidRPr="0058669B">
        <w:rPr>
          <w:rFonts w:ascii="Times New Roman" w:hAnsi="Times New Roman" w:cs="Times New Roman"/>
        </w:rPr>
        <w:t xml:space="preserve">Wydziału Matematyki i Informatyki UJ, ul. </w:t>
      </w:r>
      <w:proofErr w:type="spellStart"/>
      <w:r w:rsidR="0058669B" w:rsidRPr="0058669B">
        <w:rPr>
          <w:rFonts w:ascii="Times New Roman" w:hAnsi="Times New Roman" w:cs="Times New Roman"/>
        </w:rPr>
        <w:t>Łojasiewicza</w:t>
      </w:r>
      <w:proofErr w:type="spellEnd"/>
      <w:r w:rsidR="0058669B" w:rsidRPr="0058669B">
        <w:rPr>
          <w:rFonts w:ascii="Times New Roman" w:hAnsi="Times New Roman" w:cs="Times New Roman"/>
        </w:rPr>
        <w:t xml:space="preserve"> 6, 30-348 Kraków</w:t>
      </w:r>
      <w:r w:rsidR="00546200" w:rsidRPr="00D710B4">
        <w:rPr>
          <w:rFonts w:ascii="Times New Roman" w:eastAsia="Times New Roman" w:hAnsi="Times New Roman" w:cs="Times New Roman"/>
          <w:b/>
          <w:bCs/>
          <w:lang w:eastAsia="pl-PL"/>
        </w:rPr>
        <w:t>.</w:t>
      </w:r>
    </w:p>
    <w:p w14:paraId="55C6C622" w14:textId="77777777" w:rsidR="00546200" w:rsidRPr="00D710B4" w:rsidRDefault="00F31989" w:rsidP="00F44EA8">
      <w:pPr>
        <w:widowControl w:val="0"/>
        <w:numPr>
          <w:ilvl w:val="5"/>
          <w:numId w:val="64"/>
        </w:numPr>
        <w:spacing w:after="0" w:line="240" w:lineRule="auto"/>
        <w:ind w:left="284"/>
        <w:jc w:val="both"/>
        <w:rPr>
          <w:rFonts w:ascii="Times New Roman" w:eastAsia="Times New Roman" w:hAnsi="Times New Roman" w:cs="Times New Roman"/>
          <w:lang w:eastAsia="pl-PL"/>
        </w:rPr>
      </w:pPr>
      <w:r w:rsidRPr="00D710B4">
        <w:rPr>
          <w:rFonts w:ascii="Times New Roman" w:eastAsia="Times New Roman" w:hAnsi="Times New Roman" w:cs="Times New Roman"/>
          <w:lang w:eastAsia="pl-PL"/>
        </w:rPr>
        <w:t xml:space="preserve">Wykonawca </w:t>
      </w:r>
      <w:r w:rsidR="00963981" w:rsidRPr="00D710B4">
        <w:rPr>
          <w:rFonts w:ascii="Times New Roman" w:eastAsia="Times New Roman" w:hAnsi="Times New Roman" w:cs="Times New Roman"/>
          <w:lang w:eastAsia="pl-PL"/>
        </w:rPr>
        <w:t xml:space="preserve">wraz z dostawą </w:t>
      </w:r>
      <w:r w:rsidRPr="00D710B4">
        <w:rPr>
          <w:rFonts w:ascii="Times New Roman" w:eastAsia="Times New Roman" w:hAnsi="Times New Roman" w:cs="Times New Roman"/>
          <w:lang w:eastAsia="pl-PL"/>
        </w:rPr>
        <w:t>dostarczy dokumentację techniczną przedmiotu niniejszej umowy.</w:t>
      </w:r>
    </w:p>
    <w:p w14:paraId="34AC1767" w14:textId="5724E781" w:rsidR="00546200" w:rsidRPr="00D710B4" w:rsidRDefault="00F31989" w:rsidP="00F44EA8">
      <w:pPr>
        <w:widowControl w:val="0"/>
        <w:numPr>
          <w:ilvl w:val="5"/>
          <w:numId w:val="64"/>
        </w:numPr>
        <w:spacing w:after="0" w:line="240" w:lineRule="auto"/>
        <w:ind w:left="284"/>
        <w:jc w:val="both"/>
        <w:rPr>
          <w:rFonts w:ascii="Times New Roman" w:eastAsia="Times New Roman" w:hAnsi="Times New Roman" w:cs="Times New Roman"/>
          <w:lang w:eastAsia="pl-PL"/>
        </w:rPr>
      </w:pPr>
      <w:r w:rsidRPr="00D710B4">
        <w:rPr>
          <w:rFonts w:ascii="Times New Roman" w:eastAsia="Times New Roman" w:hAnsi="Times New Roman" w:cs="Times New Roman"/>
          <w:lang w:eastAsia="pl-PL"/>
        </w:rPr>
        <w:t xml:space="preserve">Wykonawca zobowiązuje się zrealizować przedmiot umowy w terminie </w:t>
      </w:r>
      <w:r w:rsidRPr="00D710B4">
        <w:rPr>
          <w:rFonts w:ascii="Times New Roman" w:eastAsia="Times New Roman" w:hAnsi="Times New Roman" w:cs="Times New Roman"/>
          <w:b/>
          <w:bCs/>
          <w:lang w:eastAsia="pl-PL"/>
        </w:rPr>
        <w:t xml:space="preserve">do </w:t>
      </w:r>
      <w:r w:rsidR="00041373" w:rsidRPr="00D710B4">
        <w:rPr>
          <w:rFonts w:ascii="Times New Roman" w:eastAsia="Times New Roman" w:hAnsi="Times New Roman" w:cs="Times New Roman"/>
          <w:b/>
          <w:bCs/>
          <w:lang w:eastAsia="pl-PL"/>
        </w:rPr>
        <w:t>6</w:t>
      </w:r>
      <w:r w:rsidR="000319C3">
        <w:rPr>
          <w:rFonts w:ascii="Times New Roman" w:eastAsia="Times New Roman" w:hAnsi="Times New Roman" w:cs="Times New Roman"/>
          <w:b/>
          <w:bCs/>
          <w:lang w:eastAsia="pl-PL"/>
        </w:rPr>
        <w:t>0</w:t>
      </w:r>
      <w:r w:rsidR="00041373" w:rsidRPr="00D710B4">
        <w:rPr>
          <w:rFonts w:ascii="Times New Roman" w:eastAsia="Times New Roman" w:hAnsi="Times New Roman" w:cs="Times New Roman"/>
          <w:b/>
          <w:bCs/>
          <w:lang w:eastAsia="pl-PL"/>
        </w:rPr>
        <w:t xml:space="preserve"> dni</w:t>
      </w:r>
      <w:r w:rsidRPr="00D710B4">
        <w:rPr>
          <w:rFonts w:ascii="Times New Roman" w:eastAsia="Times New Roman" w:hAnsi="Times New Roman" w:cs="Times New Roman"/>
          <w:lang w:eastAsia="pl-PL"/>
        </w:rPr>
        <w:t xml:space="preserve">, licząc od dnia udzielenia zamówienia tj. zawarcia umowy. </w:t>
      </w:r>
    </w:p>
    <w:p w14:paraId="6D3F1B9D" w14:textId="77777777" w:rsidR="00546200" w:rsidRPr="00546200" w:rsidRDefault="00F31989" w:rsidP="00F44EA8">
      <w:pPr>
        <w:widowControl w:val="0"/>
        <w:numPr>
          <w:ilvl w:val="5"/>
          <w:numId w:val="64"/>
        </w:numPr>
        <w:spacing w:after="0" w:line="240" w:lineRule="auto"/>
        <w:ind w:left="284"/>
        <w:jc w:val="both"/>
        <w:rPr>
          <w:rFonts w:ascii="Times New Roman" w:eastAsia="Times New Roman" w:hAnsi="Times New Roman" w:cs="Times New Roman"/>
          <w:lang w:eastAsia="pl-PL"/>
        </w:rPr>
      </w:pPr>
      <w:r w:rsidRPr="00D710B4">
        <w:rPr>
          <w:rFonts w:ascii="Times New Roman" w:eastAsia="Times New Roman" w:hAnsi="Times New Roman" w:cs="Times New Roman"/>
          <w:lang w:eastAsia="pl-PL"/>
        </w:rPr>
        <w:t>Wykonawca zobowiązuje się wykonać wszelkie niezbędne czynności dla prawidłowego zrealizowania przedmiotu umowy określonego</w:t>
      </w:r>
      <w:r w:rsidRPr="00546200">
        <w:rPr>
          <w:rFonts w:ascii="Times New Roman" w:eastAsia="Times New Roman" w:hAnsi="Times New Roman" w:cs="Times New Roman"/>
          <w:lang w:eastAsia="pl-PL"/>
        </w:rPr>
        <w:t xml:space="preserve"> w ust. 1.</w:t>
      </w:r>
    </w:p>
    <w:p w14:paraId="0EB30C39" w14:textId="5017D1EE" w:rsidR="00546200" w:rsidRPr="00546200" w:rsidRDefault="00F31989" w:rsidP="00F44EA8">
      <w:pPr>
        <w:widowControl w:val="0"/>
        <w:numPr>
          <w:ilvl w:val="5"/>
          <w:numId w:val="64"/>
        </w:numPr>
        <w:spacing w:after="0" w:line="240" w:lineRule="auto"/>
        <w:ind w:left="284"/>
        <w:jc w:val="both"/>
        <w:rPr>
          <w:rFonts w:ascii="Times New Roman" w:eastAsia="Times New Roman" w:hAnsi="Times New Roman" w:cs="Times New Roman"/>
          <w:lang w:eastAsia="pl-PL"/>
        </w:rPr>
      </w:pPr>
      <w:r w:rsidRPr="00546200">
        <w:rPr>
          <w:rFonts w:ascii="Times New Roman" w:eastAsia="Times New Roman" w:hAnsi="Times New Roman" w:cs="Times New Roman"/>
          <w:lang w:eastAsia="pl-PL"/>
        </w:rPr>
        <w:t>Integralną częścią niniejszej umowy jest dokumentacja postępowania przetargowego, a w tym w szczególności SWZ wraz z załącznikami i oferta Wykonawcy z dnia …………….. r.</w:t>
      </w:r>
    </w:p>
    <w:p w14:paraId="526A8437" w14:textId="77777777" w:rsidR="00546200" w:rsidRPr="00546200" w:rsidRDefault="00F31989" w:rsidP="00F44EA8">
      <w:pPr>
        <w:widowControl w:val="0"/>
        <w:numPr>
          <w:ilvl w:val="5"/>
          <w:numId w:val="64"/>
        </w:numPr>
        <w:spacing w:after="0" w:line="240" w:lineRule="auto"/>
        <w:ind w:left="284"/>
        <w:jc w:val="both"/>
        <w:rPr>
          <w:rFonts w:ascii="Times New Roman" w:eastAsia="Times New Roman" w:hAnsi="Times New Roman" w:cs="Times New Roman"/>
          <w:lang w:eastAsia="pl-PL"/>
        </w:rPr>
      </w:pPr>
      <w:r w:rsidRPr="00546200">
        <w:rPr>
          <w:rFonts w:ascii="Times New Roman" w:eastAsia="Times New Roman" w:hAnsi="Times New Roman" w:cs="Times New Roman"/>
          <w:lang w:eastAsia="pl-PL"/>
        </w:rPr>
        <w:t xml:space="preserve">Wykonawca ponosi całkowitą odpowiedzialność materialną i prawną za powstałe </w:t>
      </w:r>
      <w:r w:rsidRPr="00546200">
        <w:rPr>
          <w:rFonts w:ascii="Times New Roman" w:eastAsia="Times New Roman" w:hAnsi="Times New Roman" w:cs="Times New Roman"/>
          <w:lang w:eastAsia="pl-PL"/>
        </w:rPr>
        <w:br/>
        <w:t>u Zamawiającego, jak i osób trzecich, szkody spowodowane działalnością wynikłą z realizacji niniejszej umowy.</w:t>
      </w:r>
    </w:p>
    <w:p w14:paraId="204FA57C" w14:textId="492CB00B" w:rsidR="00F31989" w:rsidRPr="00546200" w:rsidRDefault="00F31989" w:rsidP="00F44EA8">
      <w:pPr>
        <w:widowControl w:val="0"/>
        <w:numPr>
          <w:ilvl w:val="5"/>
          <w:numId w:val="64"/>
        </w:numPr>
        <w:spacing w:after="0" w:line="240" w:lineRule="auto"/>
        <w:ind w:left="284"/>
        <w:jc w:val="both"/>
        <w:rPr>
          <w:rFonts w:ascii="Times New Roman" w:eastAsia="Times New Roman" w:hAnsi="Times New Roman" w:cs="Times New Roman"/>
          <w:lang w:eastAsia="pl-PL"/>
        </w:rPr>
      </w:pPr>
      <w:r w:rsidRPr="00546200">
        <w:rPr>
          <w:rFonts w:ascii="Times New Roman" w:eastAsia="Times New Roman" w:hAnsi="Times New Roman" w:cs="Times New Roman"/>
          <w:lang w:eastAsia="pl-PL"/>
        </w:rPr>
        <w:t>Zlecenie wykonania części umowy podwykonawcom nie zmienia zobowiązań Wykonawcy wobec Zamawiającego za wykonanie tej części umowy. Wykonawca jest odpowiedzialny za działania, uchybienia i zaniedbania podwykonawców i ich pracowników w takim samym stopniu, jakby to były działania, uchybienia lub zaniedbania jego własne.</w:t>
      </w:r>
    </w:p>
    <w:p w14:paraId="2A8C4EF4" w14:textId="77777777" w:rsidR="00F31989" w:rsidRPr="00546200" w:rsidRDefault="00F31989" w:rsidP="00F31989">
      <w:pPr>
        <w:widowControl w:val="0"/>
        <w:spacing w:after="0" w:line="240" w:lineRule="auto"/>
        <w:ind w:left="540"/>
        <w:jc w:val="center"/>
        <w:rPr>
          <w:rFonts w:ascii="Times New Roman" w:eastAsia="Times New Roman" w:hAnsi="Times New Roman" w:cs="Times New Roman"/>
          <w:sz w:val="24"/>
          <w:szCs w:val="24"/>
          <w:lang w:eastAsia="pl-PL"/>
        </w:rPr>
      </w:pPr>
    </w:p>
    <w:p w14:paraId="63BDB65D" w14:textId="77777777" w:rsidR="006074F0" w:rsidRPr="00C8207C" w:rsidRDefault="006074F0" w:rsidP="006074F0">
      <w:pPr>
        <w:widowControl w:val="0"/>
        <w:spacing w:after="0" w:line="240" w:lineRule="auto"/>
        <w:ind w:left="540"/>
        <w:jc w:val="center"/>
        <w:rPr>
          <w:rFonts w:ascii="Times New Roman" w:eastAsia="Times New Roman" w:hAnsi="Times New Roman" w:cs="Times New Roman"/>
          <w:b/>
          <w:lang w:val="x-none" w:eastAsia="x-none"/>
        </w:rPr>
      </w:pPr>
      <w:r w:rsidRPr="00C8207C">
        <w:rPr>
          <w:rFonts w:ascii="Times New Roman" w:eastAsia="Times New Roman" w:hAnsi="Times New Roman" w:cs="Times New Roman"/>
          <w:b/>
          <w:lang w:val="x-none" w:eastAsia="x-none"/>
        </w:rPr>
        <w:t>§ 2</w:t>
      </w:r>
    </w:p>
    <w:p w14:paraId="0009F1D2" w14:textId="77777777" w:rsidR="006074F0" w:rsidRPr="00C8207C" w:rsidRDefault="006074F0" w:rsidP="00F44EA8">
      <w:pPr>
        <w:widowControl w:val="0"/>
        <w:numPr>
          <w:ilvl w:val="0"/>
          <w:numId w:val="28"/>
        </w:numPr>
        <w:spacing w:after="0" w:line="240" w:lineRule="auto"/>
        <w:ind w:left="357" w:hanging="357"/>
        <w:jc w:val="both"/>
        <w:rPr>
          <w:rFonts w:ascii="Times New Roman" w:eastAsia="Times New Roman" w:hAnsi="Times New Roman" w:cs="Times New Roman"/>
          <w:lang w:val="x-none" w:eastAsia="x-none"/>
        </w:rPr>
      </w:pPr>
      <w:r w:rsidRPr="00C8207C">
        <w:rPr>
          <w:rFonts w:ascii="Times New Roman" w:eastAsia="Times New Roman" w:hAnsi="Times New Roman" w:cs="Times New Roman"/>
          <w:lang w:val="x-none" w:eastAsia="x-none"/>
        </w:rPr>
        <w:t>Wykonawca oświadcza, że posiada odpowiednią wiedzę, doświadczenie i dysponuje stosowną bazą do wykonania przedmiotu umowy.</w:t>
      </w:r>
    </w:p>
    <w:p w14:paraId="188EA536" w14:textId="77777777" w:rsidR="006074F0" w:rsidRPr="00C8207C" w:rsidRDefault="006074F0" w:rsidP="00F44EA8">
      <w:pPr>
        <w:widowControl w:val="0"/>
        <w:numPr>
          <w:ilvl w:val="0"/>
          <w:numId w:val="28"/>
        </w:numPr>
        <w:spacing w:after="0" w:line="240" w:lineRule="auto"/>
        <w:ind w:left="357" w:hanging="357"/>
        <w:jc w:val="both"/>
        <w:rPr>
          <w:rFonts w:ascii="Times New Roman" w:eastAsia="Times New Roman" w:hAnsi="Times New Roman" w:cs="Times New Roman"/>
          <w:lang w:val="x-none" w:eastAsia="x-none"/>
        </w:rPr>
      </w:pPr>
      <w:r w:rsidRPr="00C8207C">
        <w:rPr>
          <w:rFonts w:ascii="Times New Roman" w:eastAsia="Times New Roman" w:hAnsi="Times New Roman" w:cs="Times New Roman"/>
          <w:lang w:val="x-none" w:eastAsia="x-none"/>
        </w:rPr>
        <w:lastRenderedPageBreak/>
        <w:t>Wykonawca oświadcza, iż przedmiot umowy wykona z zachowaniem wysokiej jakości użytych materiałów oraz dotrzyma umówionych terminów przy zachowaniu należytej staranności uwzględniając zawodowy charakter prowadzonej przez niego działalności.</w:t>
      </w:r>
    </w:p>
    <w:p w14:paraId="3364CAA2" w14:textId="038B276D" w:rsidR="006074F0" w:rsidRPr="00041373" w:rsidRDefault="006074F0" w:rsidP="00F44EA8">
      <w:pPr>
        <w:widowControl w:val="0"/>
        <w:numPr>
          <w:ilvl w:val="0"/>
          <w:numId w:val="28"/>
        </w:numPr>
        <w:spacing w:after="0" w:line="240" w:lineRule="auto"/>
        <w:ind w:left="357" w:hanging="357"/>
        <w:jc w:val="both"/>
        <w:rPr>
          <w:rFonts w:ascii="Times New Roman" w:eastAsia="Times New Roman" w:hAnsi="Times New Roman" w:cs="Times New Roman"/>
          <w:lang w:val="x-none" w:eastAsia="x-none"/>
        </w:rPr>
      </w:pPr>
      <w:r w:rsidRPr="00C8207C">
        <w:rPr>
          <w:rFonts w:ascii="Times New Roman" w:eastAsia="Times New Roman" w:hAnsi="Times New Roman" w:cs="Times New Roman"/>
          <w:lang w:eastAsia="x-none"/>
        </w:rPr>
        <w:t xml:space="preserve">Wykonawca </w:t>
      </w:r>
      <w:r w:rsidRPr="00C8207C">
        <w:rPr>
          <w:rFonts w:ascii="Times New Roman" w:eastAsia="Times New Roman" w:hAnsi="Times New Roman" w:cs="Times New Roman"/>
          <w:lang w:eastAsia="pl-PL"/>
        </w:rPr>
        <w:t xml:space="preserve">oświadcza, iż dostarczany sprzęt stanowiący przedmiot niniejszej umowy </w:t>
      </w:r>
      <w:r w:rsidR="002A5192">
        <w:rPr>
          <w:rFonts w:ascii="Times New Roman" w:eastAsia="Times New Roman" w:hAnsi="Times New Roman" w:cs="Times New Roman"/>
          <w:lang w:eastAsia="pl-PL"/>
        </w:rPr>
        <w:br/>
      </w:r>
      <w:r w:rsidRPr="00C8207C">
        <w:rPr>
          <w:rFonts w:ascii="Times New Roman" w:eastAsia="Times New Roman" w:hAnsi="Times New Roman" w:cs="Times New Roman"/>
          <w:lang w:eastAsia="pl-PL"/>
        </w:rPr>
        <w:t xml:space="preserve">jest fabrycznie nowy (tj. nieregenerowany, nienaprawiany, niefabrykowany, nieużywany </w:t>
      </w:r>
      <w:r w:rsidR="003B2629">
        <w:rPr>
          <w:rFonts w:ascii="Times New Roman" w:eastAsia="Times New Roman" w:hAnsi="Times New Roman" w:cs="Times New Roman"/>
          <w:lang w:eastAsia="pl-PL"/>
        </w:rPr>
        <w:br/>
      </w:r>
      <w:r w:rsidRPr="00C8207C">
        <w:rPr>
          <w:rFonts w:ascii="Times New Roman" w:eastAsia="Times New Roman" w:hAnsi="Times New Roman" w:cs="Times New Roman"/>
          <w:lang w:eastAsia="pl-PL"/>
        </w:rPr>
        <w:t xml:space="preserve">we wcześniejszych </w:t>
      </w:r>
      <w:r w:rsidRPr="00041373">
        <w:rPr>
          <w:rFonts w:ascii="Times New Roman" w:eastAsia="Times New Roman" w:hAnsi="Times New Roman" w:cs="Times New Roman"/>
          <w:lang w:eastAsia="pl-PL"/>
        </w:rPr>
        <w:t>wdrożeniach</w:t>
      </w:r>
      <w:r w:rsidR="003B2629" w:rsidRPr="00041373">
        <w:rPr>
          <w:rFonts w:ascii="Times New Roman" w:eastAsia="Times New Roman" w:hAnsi="Times New Roman" w:cs="Times New Roman"/>
          <w:lang w:eastAsia="pl-PL"/>
        </w:rPr>
        <w:t>, pochodzący z bieżącej produkcji</w:t>
      </w:r>
      <w:r w:rsidRPr="00041373">
        <w:rPr>
          <w:rFonts w:ascii="Times New Roman" w:eastAsia="Times New Roman" w:hAnsi="Times New Roman" w:cs="Times New Roman"/>
          <w:lang w:eastAsia="pl-PL"/>
        </w:rPr>
        <w:t>), kompletny, jego zakup i korzystanie z niego zgodnie z przeznaczeniem, nie narusza prawa, w tym praw osób trzecich, a w zakresie bezpieczeństwa odpowiada normom CE w zakresie bezpieczeństwa urządzeń elektrycznych, j</w:t>
      </w:r>
      <w:r w:rsidRPr="00041373">
        <w:rPr>
          <w:rFonts w:ascii="Times New Roman" w:eastAsia="MS Mincho" w:hAnsi="Times New Roman" w:cs="Times New Roman"/>
          <w:lang w:eastAsia="pl-PL"/>
        </w:rPr>
        <w:t xml:space="preserve">ak również </w:t>
      </w:r>
      <w:r w:rsidRPr="00041373">
        <w:rPr>
          <w:rFonts w:ascii="Times New Roman" w:eastAsia="Times New Roman" w:hAnsi="Times New Roman" w:cs="Times New Roman"/>
          <w:lang w:eastAsia="pl-PL"/>
        </w:rPr>
        <w:t>posiada certyfikaty wskazane w Załączniku A do SIWZ</w:t>
      </w:r>
      <w:r w:rsidRPr="00041373">
        <w:rPr>
          <w:rFonts w:ascii="Times New Roman" w:eastAsia="Times New Roman" w:hAnsi="Times New Roman" w:cs="Times New Roman"/>
          <w:lang w:eastAsia="x-none"/>
        </w:rPr>
        <w:t xml:space="preserve">. </w:t>
      </w:r>
    </w:p>
    <w:p w14:paraId="3CBE6AF5" w14:textId="77777777" w:rsidR="00277789" w:rsidRDefault="00277789" w:rsidP="006074F0">
      <w:pPr>
        <w:widowControl w:val="0"/>
        <w:spacing w:after="0" w:line="240" w:lineRule="auto"/>
        <w:ind w:left="540"/>
        <w:jc w:val="center"/>
        <w:rPr>
          <w:rFonts w:ascii="Times New Roman" w:eastAsia="Times New Roman" w:hAnsi="Times New Roman" w:cs="Times New Roman"/>
          <w:b/>
          <w:lang w:val="x-none" w:eastAsia="x-none"/>
        </w:rPr>
      </w:pPr>
    </w:p>
    <w:p w14:paraId="701A12EA" w14:textId="77777777" w:rsidR="006074F0" w:rsidRPr="00C8207C" w:rsidRDefault="006074F0" w:rsidP="006074F0">
      <w:pPr>
        <w:widowControl w:val="0"/>
        <w:spacing w:after="0" w:line="240" w:lineRule="auto"/>
        <w:ind w:left="540"/>
        <w:jc w:val="center"/>
        <w:rPr>
          <w:rFonts w:ascii="Times New Roman" w:eastAsia="Times New Roman" w:hAnsi="Times New Roman" w:cs="Times New Roman"/>
          <w:b/>
          <w:lang w:val="x-none" w:eastAsia="x-none"/>
        </w:rPr>
      </w:pPr>
      <w:r w:rsidRPr="00C8207C">
        <w:rPr>
          <w:rFonts w:ascii="Times New Roman" w:eastAsia="Times New Roman" w:hAnsi="Times New Roman" w:cs="Times New Roman"/>
          <w:b/>
          <w:lang w:val="x-none" w:eastAsia="x-none"/>
        </w:rPr>
        <w:t>§ 3</w:t>
      </w:r>
    </w:p>
    <w:p w14:paraId="33549A03" w14:textId="77777777" w:rsidR="00F31989" w:rsidRPr="00F31989" w:rsidRDefault="00F31989" w:rsidP="00F44EA8">
      <w:pPr>
        <w:pStyle w:val="Akapitzlist"/>
        <w:numPr>
          <w:ilvl w:val="0"/>
          <w:numId w:val="50"/>
        </w:numPr>
        <w:ind w:left="284"/>
        <w:jc w:val="both"/>
        <w:rPr>
          <w:sz w:val="22"/>
          <w:szCs w:val="22"/>
          <w:lang w:val="x-none" w:eastAsia="x-none"/>
        </w:rPr>
      </w:pPr>
      <w:r w:rsidRPr="00F31989">
        <w:rPr>
          <w:sz w:val="22"/>
          <w:szCs w:val="22"/>
          <w:lang w:val="x-none" w:eastAsia="x-none"/>
        </w:rPr>
        <w:t>Wysokość wynagrodzenia przysługującego Wykonawcy za wykonanie przedmiotu umowy ustalona została na podstawie oferty Wykonawcy.</w:t>
      </w:r>
    </w:p>
    <w:p w14:paraId="4FA53A6F" w14:textId="77777777" w:rsidR="00F31989" w:rsidRPr="00D710B4" w:rsidRDefault="00F31989" w:rsidP="00F44EA8">
      <w:pPr>
        <w:pStyle w:val="Akapitzlist"/>
        <w:numPr>
          <w:ilvl w:val="0"/>
          <w:numId w:val="50"/>
        </w:numPr>
        <w:ind w:left="284"/>
        <w:jc w:val="both"/>
        <w:rPr>
          <w:sz w:val="22"/>
          <w:szCs w:val="22"/>
          <w:lang w:val="x-none" w:eastAsia="x-none"/>
        </w:rPr>
      </w:pPr>
      <w:r w:rsidRPr="00F31989">
        <w:rPr>
          <w:sz w:val="22"/>
          <w:szCs w:val="22"/>
          <w:lang w:val="x-none" w:eastAsia="x-none"/>
        </w:rPr>
        <w:t>Wynagrodzenie ryczałtowe za przedmiot umowy ustala się na kwotę netto: ..................... PLN</w:t>
      </w:r>
      <w:r w:rsidRPr="00F31989">
        <w:rPr>
          <w:sz w:val="22"/>
          <w:szCs w:val="22"/>
          <w:lang w:eastAsia="x-none"/>
        </w:rPr>
        <w:t xml:space="preserve"> (</w:t>
      </w:r>
      <w:r w:rsidRPr="00F31989">
        <w:rPr>
          <w:sz w:val="22"/>
          <w:szCs w:val="22"/>
          <w:lang w:val="x-none" w:eastAsia="x-none"/>
        </w:rPr>
        <w:t xml:space="preserve">słownie: ............................................ złotych </w:t>
      </w:r>
      <w:r w:rsidRPr="00F31989">
        <w:rPr>
          <w:sz w:val="22"/>
          <w:szCs w:val="22"/>
          <w:vertAlign w:val="superscript"/>
          <w:lang w:val="x-none" w:eastAsia="x-none"/>
        </w:rPr>
        <w:t>00</w:t>
      </w:r>
      <w:r w:rsidRPr="00F31989">
        <w:rPr>
          <w:sz w:val="22"/>
          <w:szCs w:val="22"/>
          <w:lang w:val="x-none" w:eastAsia="x-none"/>
        </w:rPr>
        <w:t>/</w:t>
      </w:r>
      <w:r w:rsidRPr="00F31989">
        <w:rPr>
          <w:sz w:val="22"/>
          <w:szCs w:val="22"/>
          <w:vertAlign w:val="subscript"/>
          <w:lang w:val="x-none" w:eastAsia="x-none"/>
        </w:rPr>
        <w:t>100</w:t>
      </w:r>
      <w:r w:rsidRPr="00F31989">
        <w:rPr>
          <w:sz w:val="22"/>
          <w:szCs w:val="22"/>
          <w:lang w:eastAsia="x-none"/>
        </w:rPr>
        <w:t>)</w:t>
      </w:r>
      <w:r w:rsidRPr="00F31989">
        <w:rPr>
          <w:sz w:val="22"/>
          <w:szCs w:val="22"/>
          <w:lang w:val="x-none" w:eastAsia="x-none"/>
        </w:rPr>
        <w:t>, co po doliczeniu podatku VAT</w:t>
      </w:r>
      <w:r w:rsidRPr="00F31989">
        <w:rPr>
          <w:sz w:val="22"/>
          <w:szCs w:val="22"/>
          <w:lang w:eastAsia="x-none"/>
        </w:rPr>
        <w:t xml:space="preserve"> w należnej stawce,</w:t>
      </w:r>
      <w:r w:rsidRPr="00F31989">
        <w:rPr>
          <w:sz w:val="22"/>
          <w:szCs w:val="22"/>
          <w:lang w:val="x-none" w:eastAsia="x-none"/>
        </w:rPr>
        <w:t xml:space="preserve"> daje kwotę brutto: ..................... PLN </w:t>
      </w:r>
      <w:r w:rsidRPr="00F31989">
        <w:rPr>
          <w:sz w:val="22"/>
          <w:szCs w:val="22"/>
          <w:lang w:eastAsia="x-none"/>
        </w:rPr>
        <w:t>(</w:t>
      </w:r>
      <w:r w:rsidRPr="00D710B4">
        <w:rPr>
          <w:sz w:val="22"/>
          <w:szCs w:val="22"/>
          <w:lang w:val="x-none" w:eastAsia="x-none"/>
        </w:rPr>
        <w:t xml:space="preserve">słownie: ............................................ złotych </w:t>
      </w:r>
      <w:r w:rsidRPr="00D710B4">
        <w:rPr>
          <w:sz w:val="22"/>
          <w:szCs w:val="22"/>
          <w:vertAlign w:val="superscript"/>
          <w:lang w:val="x-none" w:eastAsia="x-none"/>
        </w:rPr>
        <w:t>00</w:t>
      </w:r>
      <w:r w:rsidRPr="00D710B4">
        <w:rPr>
          <w:sz w:val="22"/>
          <w:szCs w:val="22"/>
          <w:lang w:val="x-none" w:eastAsia="x-none"/>
        </w:rPr>
        <w:t>/</w:t>
      </w:r>
      <w:r w:rsidRPr="00D710B4">
        <w:rPr>
          <w:sz w:val="22"/>
          <w:szCs w:val="22"/>
          <w:vertAlign w:val="subscript"/>
          <w:lang w:val="x-none" w:eastAsia="x-none"/>
        </w:rPr>
        <w:t>100</w:t>
      </w:r>
      <w:r w:rsidRPr="00D710B4">
        <w:rPr>
          <w:sz w:val="22"/>
          <w:szCs w:val="22"/>
          <w:lang w:eastAsia="x-none"/>
        </w:rPr>
        <w:t>)</w:t>
      </w:r>
      <w:r w:rsidRPr="00D710B4">
        <w:rPr>
          <w:sz w:val="22"/>
          <w:szCs w:val="22"/>
        </w:rPr>
        <w:t>,</w:t>
      </w:r>
      <w:r w:rsidRPr="00D710B4">
        <w:rPr>
          <w:sz w:val="22"/>
          <w:szCs w:val="22"/>
          <w:lang w:eastAsia="x-none"/>
        </w:rPr>
        <w:t xml:space="preserve"> </w:t>
      </w:r>
    </w:p>
    <w:p w14:paraId="10BF89E5" w14:textId="77777777" w:rsidR="00F31989" w:rsidRPr="00D710B4" w:rsidRDefault="00F31989" w:rsidP="00F44EA8">
      <w:pPr>
        <w:pStyle w:val="Akapitzlist"/>
        <w:numPr>
          <w:ilvl w:val="0"/>
          <w:numId w:val="50"/>
        </w:numPr>
        <w:ind w:left="284"/>
        <w:jc w:val="both"/>
        <w:rPr>
          <w:sz w:val="22"/>
          <w:szCs w:val="22"/>
          <w:lang w:val="x-none" w:eastAsia="x-none"/>
        </w:rPr>
      </w:pPr>
      <w:r w:rsidRPr="00D710B4">
        <w:rPr>
          <w:sz w:val="22"/>
          <w:szCs w:val="22"/>
          <w:lang w:val="x-none" w:eastAsia="x-none"/>
        </w:rPr>
        <w:t xml:space="preserve">Zamawiający </w:t>
      </w:r>
      <w:r w:rsidRPr="00D710B4">
        <w:rPr>
          <w:sz w:val="22"/>
          <w:szCs w:val="22"/>
          <w:lang w:eastAsia="x-none"/>
        </w:rPr>
        <w:t>jest</w:t>
      </w:r>
      <w:r w:rsidRPr="00D710B4">
        <w:rPr>
          <w:sz w:val="22"/>
          <w:szCs w:val="22"/>
          <w:lang w:val="x-none" w:eastAsia="x-none"/>
        </w:rPr>
        <w:t xml:space="preserve"> </w:t>
      </w:r>
      <w:r w:rsidR="005164F5" w:rsidRPr="00D710B4">
        <w:rPr>
          <w:sz w:val="22"/>
          <w:szCs w:val="22"/>
          <w:lang w:eastAsia="x-none"/>
        </w:rPr>
        <w:t xml:space="preserve">podatnikiem </w:t>
      </w:r>
      <w:r w:rsidRPr="00D710B4">
        <w:rPr>
          <w:sz w:val="22"/>
          <w:szCs w:val="22"/>
          <w:lang w:val="x-none" w:eastAsia="x-none"/>
        </w:rPr>
        <w:t>VAT i posiada NIP 675-000-22-36.</w:t>
      </w:r>
    </w:p>
    <w:p w14:paraId="1F19DA4E" w14:textId="77777777" w:rsidR="00F31989" w:rsidRPr="00D710B4" w:rsidRDefault="00F31989" w:rsidP="00F44EA8">
      <w:pPr>
        <w:pStyle w:val="Akapitzlist"/>
        <w:numPr>
          <w:ilvl w:val="0"/>
          <w:numId w:val="50"/>
        </w:numPr>
        <w:ind w:left="284"/>
        <w:jc w:val="both"/>
        <w:rPr>
          <w:sz w:val="22"/>
          <w:szCs w:val="22"/>
          <w:lang w:val="x-none" w:eastAsia="x-none"/>
        </w:rPr>
      </w:pPr>
      <w:r w:rsidRPr="00D710B4">
        <w:rPr>
          <w:sz w:val="22"/>
          <w:szCs w:val="22"/>
          <w:lang w:val="x-none" w:eastAsia="x-none"/>
        </w:rPr>
        <w:t>Wykonawca jest p</w:t>
      </w:r>
      <w:r w:rsidR="005164F5" w:rsidRPr="00D710B4">
        <w:rPr>
          <w:sz w:val="22"/>
          <w:szCs w:val="22"/>
          <w:lang w:eastAsia="x-none"/>
        </w:rPr>
        <w:t>odatnikiem</w:t>
      </w:r>
      <w:r w:rsidRPr="00D710B4">
        <w:rPr>
          <w:sz w:val="22"/>
          <w:szCs w:val="22"/>
          <w:lang w:val="x-none" w:eastAsia="x-none"/>
        </w:rPr>
        <w:t xml:space="preserve"> VAT i posiada NIP .........</w:t>
      </w:r>
      <w:r w:rsidRPr="00D710B4">
        <w:rPr>
          <w:sz w:val="22"/>
          <w:szCs w:val="22"/>
          <w:lang w:eastAsia="x-none"/>
        </w:rPr>
        <w:t>...</w:t>
      </w:r>
      <w:r w:rsidRPr="00D710B4">
        <w:rPr>
          <w:sz w:val="22"/>
          <w:szCs w:val="22"/>
          <w:lang w:val="x-none" w:eastAsia="x-none"/>
        </w:rPr>
        <w:t>.......................</w:t>
      </w:r>
      <w:r w:rsidRPr="00D710B4">
        <w:rPr>
          <w:sz w:val="22"/>
          <w:szCs w:val="22"/>
          <w:lang w:eastAsia="x-none"/>
        </w:rPr>
        <w:t>.</w:t>
      </w:r>
    </w:p>
    <w:p w14:paraId="3DD89A15" w14:textId="59A2210E" w:rsidR="00F31989" w:rsidRPr="00D710B4" w:rsidRDefault="00F31989" w:rsidP="00F44EA8">
      <w:pPr>
        <w:pStyle w:val="Akapitzlist"/>
        <w:numPr>
          <w:ilvl w:val="0"/>
          <w:numId w:val="50"/>
        </w:numPr>
        <w:ind w:left="284"/>
        <w:jc w:val="both"/>
        <w:rPr>
          <w:sz w:val="22"/>
          <w:szCs w:val="22"/>
          <w:lang w:val="x-none" w:eastAsia="x-none"/>
        </w:rPr>
      </w:pPr>
      <w:r w:rsidRPr="00D710B4">
        <w:rPr>
          <w:sz w:val="22"/>
          <w:szCs w:val="22"/>
        </w:rPr>
        <w:t xml:space="preserve">Wynagrodzenie określone w ust. 2 obejmuje wszystkie koszty, które Wykonawca powinien był przewidzieć w celu prawidłowego wykonania umowy, a </w:t>
      </w:r>
      <w:r w:rsidR="00546200" w:rsidRPr="00D710B4">
        <w:rPr>
          <w:sz w:val="22"/>
          <w:szCs w:val="22"/>
        </w:rPr>
        <w:t xml:space="preserve">w </w:t>
      </w:r>
      <w:r w:rsidRPr="00D710B4">
        <w:rPr>
          <w:sz w:val="22"/>
          <w:szCs w:val="22"/>
        </w:rPr>
        <w:t>tym koszty dostawy, wniesienia, instalacji i uruchomienia Aparatury.</w:t>
      </w:r>
    </w:p>
    <w:p w14:paraId="399BF6DD" w14:textId="77777777" w:rsidR="00F31989" w:rsidRPr="00F31989" w:rsidRDefault="00F31989" w:rsidP="00F44EA8">
      <w:pPr>
        <w:pStyle w:val="Akapitzlist"/>
        <w:numPr>
          <w:ilvl w:val="0"/>
          <w:numId w:val="50"/>
        </w:numPr>
        <w:ind w:left="284"/>
        <w:jc w:val="both"/>
        <w:rPr>
          <w:sz w:val="22"/>
          <w:szCs w:val="22"/>
          <w:lang w:val="x-none" w:eastAsia="x-none"/>
        </w:rPr>
      </w:pPr>
      <w:r w:rsidRPr="00D710B4">
        <w:rPr>
          <w:sz w:val="22"/>
          <w:szCs w:val="22"/>
        </w:rPr>
        <w:t>Należny od kwoty wynagrodzenia podatek od towarów i usług VAT pokryje Zamawiający na konto właściwego Urzędu Skarbowego w przypadku</w:t>
      </w:r>
      <w:r w:rsidRPr="00F31989">
        <w:rPr>
          <w:sz w:val="22"/>
          <w:szCs w:val="22"/>
        </w:rPr>
        <w:t xml:space="preserve"> powstania u Zamawiającego obowiązku podatkowego zgodnie z przepisami o podatku od towarów i usług. </w:t>
      </w:r>
    </w:p>
    <w:p w14:paraId="2F5A50F5" w14:textId="77777777" w:rsidR="00F31989" w:rsidRDefault="00F31989" w:rsidP="006074F0">
      <w:pPr>
        <w:widowControl w:val="0"/>
        <w:spacing w:after="0" w:line="240" w:lineRule="auto"/>
        <w:ind w:left="540"/>
        <w:jc w:val="center"/>
        <w:rPr>
          <w:rFonts w:ascii="Times New Roman" w:eastAsia="Times New Roman" w:hAnsi="Times New Roman" w:cs="Times New Roman"/>
          <w:b/>
          <w:lang w:val="x-none" w:eastAsia="x-none"/>
        </w:rPr>
      </w:pPr>
    </w:p>
    <w:p w14:paraId="36E08439" w14:textId="77777777" w:rsidR="006074F0" w:rsidRPr="00C8207C" w:rsidRDefault="006074F0" w:rsidP="006074F0">
      <w:pPr>
        <w:widowControl w:val="0"/>
        <w:spacing w:after="0" w:line="240" w:lineRule="auto"/>
        <w:ind w:left="540"/>
        <w:jc w:val="center"/>
        <w:rPr>
          <w:rFonts w:ascii="Times New Roman" w:eastAsia="Times New Roman" w:hAnsi="Times New Roman" w:cs="Times New Roman"/>
          <w:b/>
          <w:lang w:val="x-none" w:eastAsia="x-none"/>
        </w:rPr>
      </w:pPr>
      <w:r w:rsidRPr="00C8207C">
        <w:rPr>
          <w:rFonts w:ascii="Times New Roman" w:eastAsia="Times New Roman" w:hAnsi="Times New Roman" w:cs="Times New Roman"/>
          <w:b/>
          <w:lang w:val="x-none" w:eastAsia="x-none"/>
        </w:rPr>
        <w:t>§ 4</w:t>
      </w:r>
    </w:p>
    <w:p w14:paraId="5E3D418B" w14:textId="3D883E92" w:rsidR="002A5192" w:rsidRPr="00CD67A6" w:rsidRDefault="002A5192" w:rsidP="00F44EA8">
      <w:pPr>
        <w:widowControl w:val="0"/>
        <w:numPr>
          <w:ilvl w:val="6"/>
          <w:numId w:val="29"/>
        </w:numPr>
        <w:spacing w:after="0" w:line="240" w:lineRule="auto"/>
        <w:ind w:left="426" w:hanging="426"/>
        <w:jc w:val="both"/>
        <w:rPr>
          <w:rFonts w:ascii="Times New Roman" w:eastAsia="Times New Roman" w:hAnsi="Times New Roman" w:cs="Times New Roman"/>
          <w:lang w:val="x-none" w:eastAsia="x-none"/>
        </w:rPr>
      </w:pPr>
      <w:r w:rsidRPr="00C8207C">
        <w:rPr>
          <w:rFonts w:ascii="Times New Roman" w:eastAsia="Times New Roman" w:hAnsi="Times New Roman" w:cs="Times New Roman"/>
          <w:lang w:eastAsia="pl-PL"/>
        </w:rPr>
        <w:t xml:space="preserve">Wykonawca otrzyma </w:t>
      </w:r>
      <w:r w:rsidRPr="00CD67A6">
        <w:rPr>
          <w:rFonts w:ascii="Times New Roman" w:eastAsia="Times New Roman" w:hAnsi="Times New Roman" w:cs="Times New Roman"/>
          <w:lang w:eastAsia="pl-PL"/>
        </w:rPr>
        <w:t>wynagrodzenie po wykonaniu całości przedmiotu umowy, potwierdzonego protokołem odbioru bez zastrzeżeń i po złożeniu prawidłowo wystawion</w:t>
      </w:r>
      <w:r w:rsidR="000319C3" w:rsidRPr="00CD67A6">
        <w:rPr>
          <w:rFonts w:ascii="Times New Roman" w:eastAsia="Times New Roman" w:hAnsi="Times New Roman" w:cs="Times New Roman"/>
          <w:lang w:eastAsia="pl-PL"/>
        </w:rPr>
        <w:t>ych</w:t>
      </w:r>
      <w:r w:rsidRPr="00CD67A6">
        <w:rPr>
          <w:rFonts w:ascii="Times New Roman" w:eastAsia="Times New Roman" w:hAnsi="Times New Roman" w:cs="Times New Roman"/>
          <w:lang w:eastAsia="pl-PL"/>
        </w:rPr>
        <w:t xml:space="preserve"> faktur</w:t>
      </w:r>
      <w:r w:rsidR="000319C3" w:rsidRPr="00CD67A6">
        <w:rPr>
          <w:rFonts w:ascii="Times New Roman" w:eastAsia="Times New Roman" w:hAnsi="Times New Roman" w:cs="Times New Roman"/>
          <w:lang w:eastAsia="pl-PL"/>
        </w:rPr>
        <w:t xml:space="preserve">, osobno na zakres I </w:t>
      </w:r>
      <w:proofErr w:type="spellStart"/>
      <w:r w:rsidR="000319C3" w:rsidRPr="00CD67A6">
        <w:rPr>
          <w:rFonts w:ascii="Times New Roman" w:eastAsia="Times New Roman" w:hAnsi="Times New Roman" w:cs="Times New Roman"/>
          <w:lang w:eastAsia="pl-PL"/>
        </w:rPr>
        <w:t>i</w:t>
      </w:r>
      <w:proofErr w:type="spellEnd"/>
      <w:r w:rsidR="000319C3" w:rsidRPr="00CD67A6">
        <w:rPr>
          <w:rFonts w:ascii="Times New Roman" w:eastAsia="Times New Roman" w:hAnsi="Times New Roman" w:cs="Times New Roman"/>
          <w:lang w:eastAsia="pl-PL"/>
        </w:rPr>
        <w:t xml:space="preserve"> zakres II zamówienia,</w:t>
      </w:r>
      <w:r w:rsidRPr="00CD67A6">
        <w:rPr>
          <w:rFonts w:ascii="Times New Roman" w:eastAsia="Times New Roman" w:hAnsi="Times New Roman" w:cs="Times New Roman"/>
          <w:lang w:eastAsia="pl-PL"/>
        </w:rPr>
        <w:t xml:space="preserve"> w jednostce organizacyjnej wskazanej w § 1 ust. 2 umowy.</w:t>
      </w:r>
    </w:p>
    <w:p w14:paraId="6F084C3B" w14:textId="77777777" w:rsidR="002A5192" w:rsidRPr="00AF2B2C" w:rsidRDefault="002A5192" w:rsidP="00F44EA8">
      <w:pPr>
        <w:widowControl w:val="0"/>
        <w:numPr>
          <w:ilvl w:val="6"/>
          <w:numId w:val="29"/>
        </w:numPr>
        <w:spacing w:after="0" w:line="240" w:lineRule="auto"/>
        <w:ind w:left="426" w:hanging="426"/>
        <w:jc w:val="both"/>
        <w:rPr>
          <w:rFonts w:ascii="Times New Roman" w:eastAsia="Times New Roman" w:hAnsi="Times New Roman" w:cs="Times New Roman"/>
          <w:lang w:val="x-none" w:eastAsia="x-none"/>
        </w:rPr>
      </w:pPr>
      <w:r w:rsidRPr="00CD67A6">
        <w:rPr>
          <w:rFonts w:ascii="Times New Roman" w:eastAsia="Times New Roman" w:hAnsi="Times New Roman" w:cs="Times New Roman"/>
          <w:lang w:val="x-none" w:eastAsia="x-none"/>
        </w:rPr>
        <w:t>Termin zapłaty faktury za</w:t>
      </w:r>
      <w:r w:rsidRPr="00C8207C">
        <w:rPr>
          <w:rFonts w:ascii="Times New Roman" w:eastAsia="Times New Roman" w:hAnsi="Times New Roman" w:cs="Times New Roman"/>
          <w:lang w:val="x-none" w:eastAsia="x-none"/>
        </w:rPr>
        <w:t xml:space="preserve"> wykonan</w:t>
      </w:r>
      <w:r w:rsidRPr="00C8207C">
        <w:rPr>
          <w:rFonts w:ascii="Times New Roman" w:eastAsia="Times New Roman" w:hAnsi="Times New Roman" w:cs="Times New Roman"/>
          <w:lang w:eastAsia="x-none"/>
        </w:rPr>
        <w:t>y</w:t>
      </w:r>
      <w:r w:rsidRPr="00C8207C">
        <w:rPr>
          <w:rFonts w:ascii="Times New Roman" w:eastAsia="Times New Roman" w:hAnsi="Times New Roman" w:cs="Times New Roman"/>
          <w:lang w:val="x-none" w:eastAsia="x-none"/>
        </w:rPr>
        <w:t xml:space="preserve"> i odebran</w:t>
      </w:r>
      <w:r w:rsidRPr="00C8207C">
        <w:rPr>
          <w:rFonts w:ascii="Times New Roman" w:eastAsia="Times New Roman" w:hAnsi="Times New Roman" w:cs="Times New Roman"/>
          <w:lang w:eastAsia="x-none"/>
        </w:rPr>
        <w:t xml:space="preserve">y </w:t>
      </w:r>
      <w:r w:rsidRPr="00C8207C">
        <w:rPr>
          <w:rFonts w:ascii="Times New Roman" w:eastAsia="Times New Roman" w:hAnsi="Times New Roman" w:cs="Times New Roman"/>
          <w:lang w:val="x-none" w:eastAsia="x-none"/>
        </w:rPr>
        <w:t>przedmiot</w:t>
      </w:r>
      <w:r w:rsidRPr="00C8207C">
        <w:rPr>
          <w:rFonts w:ascii="Times New Roman" w:eastAsia="Times New Roman" w:hAnsi="Times New Roman" w:cs="Times New Roman"/>
          <w:lang w:eastAsia="x-none"/>
        </w:rPr>
        <w:t xml:space="preserve"> </w:t>
      </w:r>
      <w:r w:rsidRPr="00C8207C">
        <w:rPr>
          <w:rFonts w:ascii="Times New Roman" w:eastAsia="Times New Roman" w:hAnsi="Times New Roman" w:cs="Times New Roman"/>
          <w:lang w:val="x-none" w:eastAsia="x-none"/>
        </w:rPr>
        <w:t xml:space="preserve">umowy ustala się do 30 dni od dnia doręczenia </w:t>
      </w:r>
      <w:r w:rsidRPr="00C8207C">
        <w:rPr>
          <w:rFonts w:ascii="Times New Roman" w:eastAsia="Times New Roman" w:hAnsi="Times New Roman" w:cs="Times New Roman"/>
          <w:lang w:eastAsia="x-none"/>
        </w:rPr>
        <w:t xml:space="preserve">prawidłowo wystawionej </w:t>
      </w:r>
      <w:r w:rsidRPr="00C8207C">
        <w:rPr>
          <w:rFonts w:ascii="Times New Roman" w:eastAsia="Times New Roman" w:hAnsi="Times New Roman" w:cs="Times New Roman"/>
          <w:lang w:val="x-none" w:eastAsia="x-none"/>
        </w:rPr>
        <w:t>faktury</w:t>
      </w:r>
      <w:r w:rsidRPr="00C8207C">
        <w:rPr>
          <w:rFonts w:ascii="Times New Roman" w:eastAsia="Times New Roman" w:hAnsi="Times New Roman" w:cs="Times New Roman"/>
          <w:lang w:eastAsia="x-none"/>
        </w:rPr>
        <w:t xml:space="preserve"> i</w:t>
      </w:r>
      <w:r w:rsidRPr="00C8207C">
        <w:rPr>
          <w:rFonts w:ascii="Times New Roman" w:eastAsia="Times New Roman" w:hAnsi="Times New Roman" w:cs="Times New Roman"/>
          <w:lang w:val="x-none" w:eastAsia="x-none"/>
        </w:rPr>
        <w:t xml:space="preserve"> odebrani</w:t>
      </w:r>
      <w:r>
        <w:rPr>
          <w:rFonts w:ascii="Times New Roman" w:eastAsia="Times New Roman" w:hAnsi="Times New Roman" w:cs="Times New Roman"/>
          <w:lang w:eastAsia="x-none"/>
        </w:rPr>
        <w:t>a</w:t>
      </w:r>
      <w:r w:rsidRPr="00C8207C">
        <w:rPr>
          <w:rFonts w:ascii="Times New Roman" w:eastAsia="Times New Roman" w:hAnsi="Times New Roman" w:cs="Times New Roman"/>
          <w:lang w:val="x-none" w:eastAsia="x-none"/>
        </w:rPr>
        <w:t xml:space="preserve"> </w:t>
      </w:r>
      <w:r w:rsidRPr="00C8207C">
        <w:rPr>
          <w:rFonts w:ascii="Times New Roman" w:eastAsia="Times New Roman" w:hAnsi="Times New Roman" w:cs="Times New Roman"/>
          <w:lang w:eastAsia="x-none"/>
        </w:rPr>
        <w:t xml:space="preserve">przedmiotu </w:t>
      </w:r>
      <w:r w:rsidRPr="00C8207C">
        <w:rPr>
          <w:rFonts w:ascii="Times New Roman" w:eastAsia="Times New Roman" w:hAnsi="Times New Roman" w:cs="Times New Roman"/>
          <w:lang w:val="x-none" w:eastAsia="x-none"/>
        </w:rPr>
        <w:t xml:space="preserve">zamówienia i podpisaniu </w:t>
      </w:r>
      <w:r w:rsidRPr="00AF2B2C">
        <w:rPr>
          <w:rFonts w:ascii="Times New Roman" w:eastAsia="Times New Roman" w:hAnsi="Times New Roman" w:cs="Times New Roman"/>
          <w:lang w:eastAsia="x-none"/>
        </w:rPr>
        <w:t xml:space="preserve">przez osobę upoważniona przez Zamawiającego </w:t>
      </w:r>
      <w:r w:rsidRPr="00AF2B2C">
        <w:rPr>
          <w:rFonts w:ascii="Times New Roman" w:eastAsia="Times New Roman" w:hAnsi="Times New Roman" w:cs="Times New Roman"/>
          <w:lang w:val="x-none" w:eastAsia="x-none"/>
        </w:rPr>
        <w:t>protokołu odbioru bez zastrzeżeń</w:t>
      </w:r>
      <w:r w:rsidRPr="00AF2B2C">
        <w:rPr>
          <w:rFonts w:ascii="Times New Roman" w:eastAsia="Times New Roman" w:hAnsi="Times New Roman" w:cs="Times New Roman"/>
          <w:lang w:eastAsia="x-none"/>
        </w:rPr>
        <w:t>.</w:t>
      </w:r>
    </w:p>
    <w:p w14:paraId="2C61725D" w14:textId="00226C18" w:rsidR="002A5192" w:rsidRPr="00AF2B2C" w:rsidRDefault="002A5192" w:rsidP="00F44EA8">
      <w:pPr>
        <w:widowControl w:val="0"/>
        <w:numPr>
          <w:ilvl w:val="6"/>
          <w:numId w:val="29"/>
        </w:numPr>
        <w:spacing w:after="0" w:line="240" w:lineRule="auto"/>
        <w:ind w:left="426" w:hanging="426"/>
        <w:jc w:val="both"/>
        <w:rPr>
          <w:rFonts w:ascii="Times New Roman" w:eastAsia="Times New Roman" w:hAnsi="Times New Roman" w:cs="Times New Roman"/>
          <w:lang w:val="x-none" w:eastAsia="x-none"/>
        </w:rPr>
      </w:pPr>
      <w:r w:rsidRPr="00AF2B2C">
        <w:rPr>
          <w:rFonts w:ascii="Times New Roman" w:hAnsi="Times New Roman" w:cs="Times New Roman"/>
        </w:rPr>
        <w:t>Faktury winn</w:t>
      </w:r>
      <w:r w:rsidR="00115A75">
        <w:rPr>
          <w:rFonts w:ascii="Times New Roman" w:hAnsi="Times New Roman" w:cs="Times New Roman"/>
        </w:rPr>
        <w:t>y</w:t>
      </w:r>
      <w:r w:rsidRPr="00AF2B2C">
        <w:rPr>
          <w:rFonts w:ascii="Times New Roman" w:hAnsi="Times New Roman" w:cs="Times New Roman"/>
        </w:rPr>
        <w:t xml:space="preserve"> być </w:t>
      </w:r>
      <w:r w:rsidR="00115A75" w:rsidRPr="00AF2B2C">
        <w:rPr>
          <w:rFonts w:ascii="Times New Roman" w:hAnsi="Times New Roman" w:cs="Times New Roman"/>
        </w:rPr>
        <w:t>wstawion</w:t>
      </w:r>
      <w:r w:rsidR="00115A75">
        <w:rPr>
          <w:rFonts w:ascii="Times New Roman" w:hAnsi="Times New Roman" w:cs="Times New Roman"/>
        </w:rPr>
        <w:t>e</w:t>
      </w:r>
      <w:r w:rsidR="00115A75" w:rsidRPr="00AF2B2C">
        <w:rPr>
          <w:rFonts w:ascii="Times New Roman" w:hAnsi="Times New Roman" w:cs="Times New Roman"/>
        </w:rPr>
        <w:t xml:space="preserve"> </w:t>
      </w:r>
      <w:r w:rsidRPr="00AF2B2C">
        <w:rPr>
          <w:rFonts w:ascii="Times New Roman" w:hAnsi="Times New Roman" w:cs="Times New Roman"/>
        </w:rPr>
        <w:t>w następujący sposób:</w:t>
      </w:r>
    </w:p>
    <w:p w14:paraId="316D283C" w14:textId="77777777" w:rsidR="002A5192" w:rsidRPr="00AF2B2C" w:rsidRDefault="002A5192" w:rsidP="002A5192">
      <w:pPr>
        <w:pStyle w:val="Akapitzlist"/>
        <w:ind w:left="426"/>
        <w:jc w:val="left"/>
        <w:rPr>
          <w:b/>
          <w:sz w:val="22"/>
          <w:szCs w:val="22"/>
        </w:rPr>
      </w:pPr>
      <w:r w:rsidRPr="00AF2B2C">
        <w:rPr>
          <w:b/>
          <w:sz w:val="22"/>
          <w:szCs w:val="22"/>
        </w:rPr>
        <w:t>Uniwersytet Jagielloński, ul Gołębia 24, 31-007 Kraków, Polska</w:t>
      </w:r>
    </w:p>
    <w:p w14:paraId="43AD6674" w14:textId="77777777" w:rsidR="002A5192" w:rsidRDefault="002A5192" w:rsidP="002A5192">
      <w:pPr>
        <w:pStyle w:val="Akapitzlist"/>
        <w:ind w:left="426"/>
        <w:jc w:val="left"/>
        <w:rPr>
          <w:b/>
          <w:sz w:val="22"/>
          <w:szCs w:val="22"/>
        </w:rPr>
      </w:pPr>
      <w:r w:rsidRPr="00AF2B2C">
        <w:rPr>
          <w:b/>
          <w:sz w:val="22"/>
          <w:szCs w:val="22"/>
        </w:rPr>
        <w:t>NIP: 675-000-22-36, REGON: 000001270</w:t>
      </w:r>
    </w:p>
    <w:p w14:paraId="6E40561E" w14:textId="43998AAB" w:rsidR="002A5192" w:rsidRPr="00FE0AF0" w:rsidRDefault="002A5192" w:rsidP="002A5192">
      <w:pPr>
        <w:pStyle w:val="Akapitzlist"/>
        <w:ind w:left="426"/>
        <w:jc w:val="left"/>
        <w:rPr>
          <w:sz w:val="22"/>
          <w:szCs w:val="22"/>
        </w:rPr>
      </w:pPr>
      <w:r w:rsidRPr="00FE0AF0">
        <w:rPr>
          <w:sz w:val="22"/>
          <w:szCs w:val="22"/>
        </w:rPr>
        <w:t xml:space="preserve">i </w:t>
      </w:r>
      <w:r w:rsidR="00115A75" w:rsidRPr="00FE0AF0">
        <w:rPr>
          <w:sz w:val="22"/>
          <w:szCs w:val="22"/>
        </w:rPr>
        <w:t>opatrzon</w:t>
      </w:r>
      <w:r w:rsidR="00115A75">
        <w:rPr>
          <w:sz w:val="22"/>
          <w:szCs w:val="22"/>
        </w:rPr>
        <w:t>e</w:t>
      </w:r>
      <w:r w:rsidR="00115A75" w:rsidRPr="00FE0AF0">
        <w:rPr>
          <w:sz w:val="22"/>
          <w:szCs w:val="22"/>
        </w:rPr>
        <w:t xml:space="preserve"> </w:t>
      </w:r>
      <w:r w:rsidRPr="00FE0AF0">
        <w:rPr>
          <w:sz w:val="22"/>
          <w:szCs w:val="22"/>
        </w:rPr>
        <w:t>dopiskiem, dla jakiej Jednostki Zamawiającego zamówienie zrealizowano.</w:t>
      </w:r>
    </w:p>
    <w:p w14:paraId="35349EE8" w14:textId="77777777" w:rsidR="002A5192" w:rsidRPr="00C8207C" w:rsidRDefault="002A5192" w:rsidP="00F44EA8">
      <w:pPr>
        <w:widowControl w:val="0"/>
        <w:numPr>
          <w:ilvl w:val="6"/>
          <w:numId w:val="29"/>
        </w:numPr>
        <w:spacing w:after="0" w:line="240" w:lineRule="auto"/>
        <w:ind w:left="426" w:hanging="426"/>
        <w:jc w:val="both"/>
        <w:rPr>
          <w:rFonts w:ascii="Times New Roman" w:eastAsia="Times New Roman" w:hAnsi="Times New Roman" w:cs="Times New Roman"/>
          <w:lang w:val="x-none" w:eastAsia="x-none"/>
        </w:rPr>
      </w:pPr>
      <w:r w:rsidRPr="00FE0AF0">
        <w:rPr>
          <w:rFonts w:ascii="Times New Roman" w:eastAsia="Times New Roman" w:hAnsi="Times New Roman" w:cs="Times New Roman"/>
          <w:lang w:val="x-none" w:eastAsia="x-none"/>
        </w:rPr>
        <w:t>Za dzień odbioru przedmiotu umowy Strony uważać będą dzień faktycznej realizacji przez Wykonawcę czynności</w:t>
      </w:r>
      <w:r w:rsidRPr="00AF2B2C">
        <w:rPr>
          <w:rFonts w:ascii="Times New Roman" w:eastAsia="Times New Roman" w:hAnsi="Times New Roman" w:cs="Times New Roman"/>
          <w:lang w:val="x-none" w:eastAsia="x-none"/>
        </w:rPr>
        <w:t xml:space="preserve"> składających się na</w:t>
      </w:r>
      <w:r w:rsidRPr="00C8207C">
        <w:rPr>
          <w:rFonts w:ascii="Times New Roman" w:eastAsia="Times New Roman" w:hAnsi="Times New Roman" w:cs="Times New Roman"/>
          <w:lang w:val="x-none" w:eastAsia="x-none"/>
        </w:rPr>
        <w:t xml:space="preserve"> przedmiot zamówienia, który zostanie odnotowany </w:t>
      </w:r>
      <w:r>
        <w:rPr>
          <w:rFonts w:ascii="Times New Roman" w:eastAsia="Times New Roman" w:hAnsi="Times New Roman" w:cs="Times New Roman"/>
          <w:lang w:val="x-none" w:eastAsia="x-none"/>
        </w:rPr>
        <w:br/>
      </w:r>
      <w:r w:rsidRPr="00C8207C">
        <w:rPr>
          <w:rFonts w:ascii="Times New Roman" w:eastAsia="Times New Roman" w:hAnsi="Times New Roman" w:cs="Times New Roman"/>
          <w:lang w:eastAsia="x-none"/>
        </w:rPr>
        <w:t xml:space="preserve">w </w:t>
      </w:r>
      <w:r w:rsidRPr="00C8207C">
        <w:rPr>
          <w:rFonts w:ascii="Times New Roman" w:eastAsia="Times New Roman" w:hAnsi="Times New Roman" w:cs="Times New Roman"/>
          <w:lang w:val="x-none" w:eastAsia="x-none"/>
        </w:rPr>
        <w:t>protokole</w:t>
      </w:r>
      <w:r>
        <w:rPr>
          <w:rFonts w:ascii="Times New Roman" w:eastAsia="Times New Roman" w:hAnsi="Times New Roman" w:cs="Times New Roman"/>
          <w:lang w:eastAsia="x-none"/>
        </w:rPr>
        <w:t xml:space="preserve"> odbioru</w:t>
      </w:r>
      <w:r w:rsidRPr="00C8207C">
        <w:rPr>
          <w:rFonts w:ascii="Times New Roman" w:eastAsia="Times New Roman" w:hAnsi="Times New Roman" w:cs="Times New Roman"/>
          <w:lang w:val="x-none" w:eastAsia="x-none"/>
        </w:rPr>
        <w:t>.</w:t>
      </w:r>
    </w:p>
    <w:p w14:paraId="3EC0F43C" w14:textId="77777777" w:rsidR="002A5192" w:rsidRPr="00CA0B36" w:rsidRDefault="002A5192" w:rsidP="00F44EA8">
      <w:pPr>
        <w:pStyle w:val="Akapitzlist"/>
        <w:numPr>
          <w:ilvl w:val="6"/>
          <w:numId w:val="29"/>
        </w:numPr>
        <w:tabs>
          <w:tab w:val="clear" w:pos="6120"/>
        </w:tabs>
        <w:ind w:left="426"/>
        <w:jc w:val="both"/>
        <w:rPr>
          <w:sz w:val="22"/>
          <w:szCs w:val="22"/>
          <w:lang w:val="x-none" w:eastAsia="x-none"/>
        </w:rPr>
      </w:pPr>
      <w:r w:rsidRPr="00CA0B36">
        <w:rPr>
          <w:sz w:val="22"/>
          <w:szCs w:val="22"/>
          <w:lang w:val="x-none" w:eastAsia="x-none"/>
        </w:rPr>
        <w:t xml:space="preserve">Dostawa przedmiotu nie może nastąpić częściami. Protokół odbioru przedmiotu umowy może być podpisany z chwilą jego dostarczenia w całości do Zamawiającego i po stwierdzeniu braku widocznych wad oraz po przeprowadzeniu usług towarzyszących. </w:t>
      </w:r>
    </w:p>
    <w:p w14:paraId="0B66865B" w14:textId="77777777" w:rsidR="002A5192" w:rsidRDefault="002A5192" w:rsidP="00F44EA8">
      <w:pPr>
        <w:widowControl w:val="0"/>
        <w:numPr>
          <w:ilvl w:val="6"/>
          <w:numId w:val="29"/>
        </w:numPr>
        <w:tabs>
          <w:tab w:val="clear" w:pos="6120"/>
          <w:tab w:val="num" w:pos="5812"/>
        </w:tabs>
        <w:spacing w:after="0" w:line="240" w:lineRule="auto"/>
        <w:ind w:left="426"/>
        <w:jc w:val="both"/>
        <w:rPr>
          <w:rFonts w:ascii="Times New Roman" w:eastAsia="Times New Roman" w:hAnsi="Times New Roman" w:cs="Times New Roman"/>
          <w:lang w:val="x-none" w:eastAsia="x-none"/>
        </w:rPr>
      </w:pPr>
      <w:r w:rsidRPr="00393B70">
        <w:rPr>
          <w:rFonts w:ascii="Times New Roman" w:eastAsia="Times New Roman" w:hAnsi="Times New Roman" w:cs="Times New Roman"/>
          <w:lang w:val="x-none" w:eastAsia="x-none"/>
        </w:rPr>
        <w:t xml:space="preserve">Protokół odbioru przedmiotu umowy będzie sporządzony z udziałem upoważnionych przedstawicieli stron umowy, po sprawdzeniu zgodności realizacji przedmiotu umowy zgodnie </w:t>
      </w:r>
      <w:r>
        <w:rPr>
          <w:rFonts w:ascii="Times New Roman" w:eastAsia="Times New Roman" w:hAnsi="Times New Roman" w:cs="Times New Roman"/>
          <w:lang w:val="x-none" w:eastAsia="x-none"/>
        </w:rPr>
        <w:br/>
      </w:r>
      <w:r w:rsidRPr="00393B70">
        <w:rPr>
          <w:rFonts w:ascii="Times New Roman" w:eastAsia="Times New Roman" w:hAnsi="Times New Roman" w:cs="Times New Roman"/>
          <w:lang w:val="x-none" w:eastAsia="x-none"/>
        </w:rPr>
        <w:t xml:space="preserve">z warunkami umowy, SWZ wraz z załącznikami i ofertą Wykonawcy oraz </w:t>
      </w:r>
      <w:r>
        <w:rPr>
          <w:rFonts w:ascii="Times New Roman" w:eastAsia="Times New Roman" w:hAnsi="Times New Roman" w:cs="Times New Roman"/>
          <w:lang w:eastAsia="x-none"/>
        </w:rPr>
        <w:t xml:space="preserve">wykonaniu usług towarzyszących </w:t>
      </w:r>
      <w:r w:rsidRPr="00393B70">
        <w:rPr>
          <w:rFonts w:ascii="Times New Roman" w:eastAsia="Times New Roman" w:hAnsi="Times New Roman" w:cs="Times New Roman"/>
          <w:lang w:val="x-none" w:eastAsia="x-none"/>
        </w:rPr>
        <w:t>.</w:t>
      </w:r>
    </w:p>
    <w:p w14:paraId="773CFB64" w14:textId="77777777" w:rsidR="002A5192" w:rsidRPr="00C8207C" w:rsidRDefault="002A5192" w:rsidP="00F44EA8">
      <w:pPr>
        <w:widowControl w:val="0"/>
        <w:numPr>
          <w:ilvl w:val="6"/>
          <w:numId w:val="29"/>
        </w:numPr>
        <w:spacing w:after="0" w:line="240" w:lineRule="auto"/>
        <w:ind w:left="426" w:hanging="426"/>
        <w:jc w:val="both"/>
        <w:rPr>
          <w:rFonts w:ascii="Times New Roman" w:eastAsia="Times New Roman" w:hAnsi="Times New Roman" w:cs="Times New Roman"/>
          <w:lang w:val="x-none" w:eastAsia="x-none"/>
        </w:rPr>
      </w:pPr>
      <w:r w:rsidRPr="00C8207C">
        <w:rPr>
          <w:rFonts w:ascii="Times New Roman" w:eastAsia="Times New Roman" w:hAnsi="Times New Roman" w:cs="Times New Roman"/>
          <w:lang w:val="x-none" w:eastAsia="x-none"/>
        </w:rPr>
        <w:t xml:space="preserve">Zamawiający dokona odbioru przedmiotu zamówienia </w:t>
      </w:r>
      <w:r w:rsidRPr="00C8207C">
        <w:rPr>
          <w:rFonts w:ascii="Times New Roman" w:eastAsia="Times New Roman" w:hAnsi="Times New Roman" w:cs="Times New Roman"/>
          <w:lang w:eastAsia="x-none"/>
        </w:rPr>
        <w:t xml:space="preserve">niezwłocznie, najpóźniej </w:t>
      </w:r>
      <w:r w:rsidRPr="00C8207C">
        <w:rPr>
          <w:rFonts w:ascii="Times New Roman" w:eastAsia="Times New Roman" w:hAnsi="Times New Roman" w:cs="Times New Roman"/>
          <w:lang w:val="x-none" w:eastAsia="x-none"/>
        </w:rPr>
        <w:t xml:space="preserve">w terminie do </w:t>
      </w:r>
      <w:r w:rsidRPr="00C8207C">
        <w:rPr>
          <w:rFonts w:ascii="Times New Roman" w:eastAsia="Times New Roman" w:hAnsi="Times New Roman" w:cs="Times New Roman"/>
          <w:lang w:eastAsia="x-none"/>
        </w:rPr>
        <w:t>5</w:t>
      </w:r>
      <w:r w:rsidRPr="00C8207C">
        <w:rPr>
          <w:rFonts w:ascii="Times New Roman" w:eastAsia="Times New Roman" w:hAnsi="Times New Roman" w:cs="Times New Roman"/>
          <w:lang w:val="x-none" w:eastAsia="x-none"/>
        </w:rPr>
        <w:t xml:space="preserve"> dni roboczych od dnia otrzymania przez niego zawiadomienia</w:t>
      </w:r>
      <w:r w:rsidRPr="00C8207C">
        <w:rPr>
          <w:rFonts w:ascii="Times New Roman" w:eastAsia="Times New Roman" w:hAnsi="Times New Roman" w:cs="Times New Roman"/>
          <w:lang w:eastAsia="x-none"/>
        </w:rPr>
        <w:t xml:space="preserve"> od</w:t>
      </w:r>
      <w:r w:rsidRPr="00C8207C">
        <w:rPr>
          <w:rFonts w:ascii="Times New Roman" w:eastAsia="Times New Roman" w:hAnsi="Times New Roman" w:cs="Times New Roman"/>
          <w:lang w:val="x-none" w:eastAsia="x-none"/>
        </w:rPr>
        <w:t xml:space="preserve"> Wykonawcy, pod warunkiem, </w:t>
      </w:r>
      <w:r>
        <w:rPr>
          <w:rFonts w:ascii="Times New Roman" w:eastAsia="Times New Roman" w:hAnsi="Times New Roman" w:cs="Times New Roman"/>
          <w:lang w:val="x-none" w:eastAsia="x-none"/>
        </w:rPr>
        <w:br/>
      </w:r>
      <w:r w:rsidRPr="00C8207C">
        <w:rPr>
          <w:rFonts w:ascii="Times New Roman" w:eastAsia="Times New Roman" w:hAnsi="Times New Roman" w:cs="Times New Roman"/>
          <w:lang w:val="x-none" w:eastAsia="x-none"/>
        </w:rPr>
        <w:t>iż przedmiot umowy będzie wolny od wad.</w:t>
      </w:r>
      <w:r w:rsidRPr="00C8207C">
        <w:rPr>
          <w:rFonts w:ascii="Times New Roman" w:eastAsia="Times New Roman" w:hAnsi="Times New Roman" w:cs="Times New Roman"/>
          <w:lang w:eastAsia="x-none"/>
        </w:rPr>
        <w:t xml:space="preserve"> </w:t>
      </w:r>
    </w:p>
    <w:p w14:paraId="79851D37" w14:textId="77777777" w:rsidR="002A5192" w:rsidRPr="00AE258E" w:rsidRDefault="002A5192" w:rsidP="00F44EA8">
      <w:pPr>
        <w:widowControl w:val="0"/>
        <w:numPr>
          <w:ilvl w:val="6"/>
          <w:numId w:val="29"/>
        </w:numPr>
        <w:tabs>
          <w:tab w:val="clear" w:pos="6120"/>
          <w:tab w:val="num" w:pos="5812"/>
        </w:tabs>
        <w:spacing w:after="0" w:line="240" w:lineRule="auto"/>
        <w:ind w:left="426"/>
        <w:jc w:val="both"/>
        <w:rPr>
          <w:rFonts w:ascii="Times New Roman" w:eastAsia="Times New Roman" w:hAnsi="Times New Roman" w:cs="Times New Roman"/>
          <w:lang w:val="x-none" w:eastAsia="x-none"/>
        </w:rPr>
      </w:pPr>
      <w:r w:rsidRPr="00393B70">
        <w:rPr>
          <w:rFonts w:ascii="Times New Roman" w:eastAsia="Times New Roman" w:hAnsi="Times New Roman" w:cs="Times New Roman"/>
          <w:lang w:val="x-none" w:eastAsia="x-none"/>
        </w:rPr>
        <w:t>Podpisanie protokołu nie wyłącza dochodzenia przez Zamawiającego roszczeń z tytułu nienależytego wykonania umowy, w szczególności w przypadku wykrycia wad przedmiotu umowy przez Zamawiającego po dokonaniu odbioru.</w:t>
      </w:r>
    </w:p>
    <w:p w14:paraId="02BECAC9" w14:textId="77777777" w:rsidR="002A5192" w:rsidRPr="00C8207C" w:rsidRDefault="002A5192" w:rsidP="00F44EA8">
      <w:pPr>
        <w:widowControl w:val="0"/>
        <w:numPr>
          <w:ilvl w:val="6"/>
          <w:numId w:val="29"/>
        </w:numPr>
        <w:spacing w:after="0" w:line="240" w:lineRule="auto"/>
        <w:ind w:left="426" w:hanging="426"/>
        <w:jc w:val="both"/>
        <w:rPr>
          <w:rFonts w:ascii="Times New Roman" w:eastAsia="Times New Roman" w:hAnsi="Times New Roman" w:cs="Times New Roman"/>
          <w:lang w:val="x-none" w:eastAsia="x-none"/>
        </w:rPr>
      </w:pPr>
      <w:r w:rsidRPr="00C8207C">
        <w:rPr>
          <w:rFonts w:ascii="Times New Roman" w:eastAsia="Times New Roman" w:hAnsi="Times New Roman" w:cs="Times New Roman"/>
          <w:lang w:val="x-none" w:eastAsia="x-none"/>
        </w:rPr>
        <w:t xml:space="preserve">Dostawa </w:t>
      </w:r>
      <w:r w:rsidRPr="00C8207C">
        <w:rPr>
          <w:rFonts w:ascii="Times New Roman" w:eastAsia="Times New Roman" w:hAnsi="Times New Roman" w:cs="Times New Roman"/>
          <w:lang w:eastAsia="x-none"/>
        </w:rPr>
        <w:t>sprzętu</w:t>
      </w:r>
      <w:r w:rsidRPr="00C8207C">
        <w:rPr>
          <w:rFonts w:ascii="Times New Roman" w:eastAsia="Times New Roman" w:hAnsi="Times New Roman" w:cs="Times New Roman"/>
          <w:lang w:val="x-none" w:eastAsia="x-none"/>
        </w:rPr>
        <w:t xml:space="preserve"> składając</w:t>
      </w:r>
      <w:r w:rsidRPr="00C8207C">
        <w:rPr>
          <w:rFonts w:ascii="Times New Roman" w:eastAsia="Times New Roman" w:hAnsi="Times New Roman" w:cs="Times New Roman"/>
          <w:lang w:eastAsia="x-none"/>
        </w:rPr>
        <w:t>ego</w:t>
      </w:r>
      <w:r w:rsidRPr="00C8207C">
        <w:rPr>
          <w:rFonts w:ascii="Times New Roman" w:eastAsia="Times New Roman" w:hAnsi="Times New Roman" w:cs="Times New Roman"/>
          <w:lang w:val="x-none" w:eastAsia="x-none"/>
        </w:rPr>
        <w:t xml:space="preserve"> się na przedmiot umowy nie jest równoznaczna z przekazaniem go </w:t>
      </w:r>
      <w:r w:rsidRPr="00C8207C">
        <w:rPr>
          <w:rFonts w:ascii="Times New Roman" w:eastAsia="Times New Roman" w:hAnsi="Times New Roman" w:cs="Times New Roman"/>
          <w:lang w:val="x-none" w:eastAsia="x-none"/>
        </w:rPr>
        <w:lastRenderedPageBreak/>
        <w:t xml:space="preserve">do eksploatacji. Protokół odbioru przedmiotu umowy do eksploatacji może być podpisany dopiero po należytym wykonaniu </w:t>
      </w:r>
      <w:r w:rsidRPr="00C8207C">
        <w:rPr>
          <w:rFonts w:ascii="Times New Roman" w:eastAsia="Times New Roman" w:hAnsi="Times New Roman" w:cs="Times New Roman"/>
          <w:lang w:eastAsia="x-none"/>
        </w:rPr>
        <w:t>przedmiotu</w:t>
      </w:r>
      <w:r w:rsidRPr="00C8207C">
        <w:rPr>
          <w:rFonts w:ascii="Times New Roman" w:eastAsia="Times New Roman" w:hAnsi="Times New Roman" w:cs="Times New Roman"/>
          <w:lang w:val="x-none" w:eastAsia="x-none"/>
        </w:rPr>
        <w:t xml:space="preserve"> umowy. </w:t>
      </w:r>
    </w:p>
    <w:p w14:paraId="5BD66238" w14:textId="77777777" w:rsidR="002A5192" w:rsidRPr="00490115" w:rsidRDefault="002A5192" w:rsidP="00F44EA8">
      <w:pPr>
        <w:widowControl w:val="0"/>
        <w:numPr>
          <w:ilvl w:val="6"/>
          <w:numId w:val="29"/>
        </w:numPr>
        <w:tabs>
          <w:tab w:val="clear" w:pos="6120"/>
        </w:tabs>
        <w:spacing w:after="0" w:line="240" w:lineRule="auto"/>
        <w:ind w:left="426" w:hanging="426"/>
        <w:jc w:val="both"/>
        <w:rPr>
          <w:rFonts w:ascii="Times New Roman" w:eastAsia="Times New Roman" w:hAnsi="Times New Roman" w:cs="Times New Roman"/>
          <w:lang w:val="x-none" w:eastAsia="x-none"/>
        </w:rPr>
      </w:pPr>
      <w:r w:rsidRPr="00490115">
        <w:rPr>
          <w:rFonts w:ascii="Times New Roman" w:eastAsia="Times New Roman" w:hAnsi="Times New Roman" w:cs="Times New Roman"/>
          <w:lang w:val="x-none" w:eastAsia="x-none"/>
        </w:rPr>
        <w:t>W wypadku, gdy przedmiot umowy dotrze do Zamawiającego uszkodzony albo wadliwy, Zamawiający wskaże uszkodzenia lub wady w protokole, przy czym taki protokół odbioru nie potwierdza wykonania umowy i nie stanowi podstawy do zapłaty wynagrodzenia Wykonawcy, chyba, że Zamawiający wyraźnie wskaże w protokole inaczej.</w:t>
      </w:r>
    </w:p>
    <w:p w14:paraId="4A82DF27" w14:textId="77777777" w:rsidR="002A5192" w:rsidRPr="00490115" w:rsidRDefault="002A5192" w:rsidP="00F44EA8">
      <w:pPr>
        <w:widowControl w:val="0"/>
        <w:numPr>
          <w:ilvl w:val="6"/>
          <w:numId w:val="29"/>
        </w:numPr>
        <w:tabs>
          <w:tab w:val="clear" w:pos="6120"/>
        </w:tabs>
        <w:spacing w:after="0" w:line="240" w:lineRule="auto"/>
        <w:ind w:left="426" w:hanging="426"/>
        <w:jc w:val="both"/>
        <w:rPr>
          <w:rFonts w:ascii="Times New Roman" w:eastAsia="Times New Roman" w:hAnsi="Times New Roman" w:cs="Times New Roman"/>
          <w:lang w:val="x-none" w:eastAsia="x-none"/>
        </w:rPr>
      </w:pPr>
      <w:r w:rsidRPr="00490115">
        <w:rPr>
          <w:rFonts w:ascii="Times New Roman" w:eastAsia="Times New Roman" w:hAnsi="Times New Roman" w:cs="Times New Roman"/>
          <w:lang w:val="x-none" w:eastAsia="x-none"/>
        </w:rPr>
        <w:t>Strony ustalają, że Zamawiający dokumentować będzie wady/uszkodzenia, w szczególności fotografując je. Dotyczy to zwłaszcza wad i uszkodzeń powstałych w trakcie dostawy (transportu).</w:t>
      </w:r>
    </w:p>
    <w:p w14:paraId="19B7A8B9" w14:textId="77777777" w:rsidR="002A5192" w:rsidRDefault="002A5192" w:rsidP="00F44EA8">
      <w:pPr>
        <w:widowControl w:val="0"/>
        <w:numPr>
          <w:ilvl w:val="6"/>
          <w:numId w:val="29"/>
        </w:numPr>
        <w:spacing w:after="0" w:line="240" w:lineRule="auto"/>
        <w:ind w:left="426" w:hanging="426"/>
        <w:jc w:val="both"/>
        <w:rPr>
          <w:rFonts w:ascii="Times New Roman" w:eastAsia="Times New Roman" w:hAnsi="Times New Roman" w:cs="Times New Roman"/>
          <w:lang w:val="x-none" w:eastAsia="x-none"/>
        </w:rPr>
      </w:pPr>
      <w:r w:rsidRPr="00490115">
        <w:rPr>
          <w:rFonts w:ascii="Times New Roman" w:eastAsia="Times New Roman" w:hAnsi="Times New Roman" w:cs="Times New Roman"/>
          <w:lang w:val="x-none" w:eastAsia="x-none"/>
        </w:rPr>
        <w:t>Jeżeli zdarzy się, że przedmiot umowy dotrze do Zamawiającego uszkodzony lub, że będzie miał wady powodujące, że nie nadaje się do użycia, Wykonawca przystąpi do jego wymiany na własne ryzyko i koszt, w możliwie najkrótszym terminie, uzgodnionym przez strony umowy.</w:t>
      </w:r>
    </w:p>
    <w:p w14:paraId="35D0749C" w14:textId="77777777" w:rsidR="002A5192" w:rsidRPr="00CA0B36" w:rsidRDefault="002A5192" w:rsidP="00F44EA8">
      <w:pPr>
        <w:widowControl w:val="0"/>
        <w:numPr>
          <w:ilvl w:val="6"/>
          <w:numId w:val="29"/>
        </w:numPr>
        <w:tabs>
          <w:tab w:val="clear" w:pos="6120"/>
        </w:tabs>
        <w:spacing w:after="0" w:line="240" w:lineRule="auto"/>
        <w:ind w:left="426"/>
        <w:jc w:val="both"/>
        <w:rPr>
          <w:rFonts w:ascii="Times New Roman" w:eastAsia="Times New Roman" w:hAnsi="Times New Roman" w:cs="Times New Roman"/>
          <w:lang w:val="x-none" w:eastAsia="x-none"/>
        </w:rPr>
      </w:pPr>
      <w:r w:rsidRPr="00CA0B36">
        <w:rPr>
          <w:rFonts w:ascii="Times New Roman" w:eastAsia="Times New Roman" w:hAnsi="Times New Roman" w:cs="Times New Roman"/>
          <w:lang w:val="x-none" w:eastAsia="x-none"/>
        </w:rPr>
        <w:t>Wynagrodzenie przysługujące Wykonawcy jest płatne przelewem z rachunku bankowego Zamawiającego na rachunek bankowy Wykonawcy wskazany w fakturze.</w:t>
      </w:r>
    </w:p>
    <w:p w14:paraId="19164F61" w14:textId="77777777" w:rsidR="002A5192" w:rsidRPr="00CA0B36" w:rsidRDefault="002A5192" w:rsidP="00F44EA8">
      <w:pPr>
        <w:widowControl w:val="0"/>
        <w:numPr>
          <w:ilvl w:val="6"/>
          <w:numId w:val="29"/>
        </w:numPr>
        <w:tabs>
          <w:tab w:val="clear" w:pos="6120"/>
        </w:tabs>
        <w:spacing w:after="0" w:line="240" w:lineRule="auto"/>
        <w:ind w:left="426"/>
        <w:jc w:val="both"/>
        <w:rPr>
          <w:rFonts w:ascii="Times New Roman" w:eastAsia="Times New Roman" w:hAnsi="Times New Roman" w:cs="Times New Roman"/>
          <w:lang w:val="x-none" w:eastAsia="x-none"/>
        </w:rPr>
      </w:pPr>
      <w:r w:rsidRPr="00CA0B36">
        <w:rPr>
          <w:rFonts w:ascii="Times New Roman" w:eastAsia="Times New Roman" w:hAnsi="Times New Roman" w:cs="Times New Roman"/>
          <w:lang w:val="x-none" w:eastAsia="x-none"/>
        </w:rPr>
        <w:t>Miejscem płatności jest Bank Zamawiającego, a zapłata następuje z chwilą dokonania zlecenia przelewu przez Zamawiającego.</w:t>
      </w:r>
    </w:p>
    <w:p w14:paraId="07EFF364" w14:textId="77777777" w:rsidR="002A5192" w:rsidRPr="00CA0B36" w:rsidRDefault="002A5192" w:rsidP="00F44EA8">
      <w:pPr>
        <w:widowControl w:val="0"/>
        <w:numPr>
          <w:ilvl w:val="6"/>
          <w:numId w:val="29"/>
        </w:numPr>
        <w:tabs>
          <w:tab w:val="clear" w:pos="6120"/>
        </w:tabs>
        <w:spacing w:after="0" w:line="240" w:lineRule="auto"/>
        <w:ind w:left="426"/>
        <w:jc w:val="both"/>
        <w:rPr>
          <w:rFonts w:ascii="Times New Roman" w:eastAsia="Times New Roman" w:hAnsi="Times New Roman" w:cs="Times New Roman"/>
          <w:lang w:val="x-none" w:eastAsia="x-none"/>
        </w:rPr>
      </w:pPr>
      <w:r w:rsidRPr="00CA0B36">
        <w:rPr>
          <w:rFonts w:ascii="Times New Roman" w:eastAsia="Times New Roman" w:hAnsi="Times New Roman" w:cs="Times New Roman"/>
          <w:lang w:val="x-none" w:eastAsia="x-none"/>
        </w:rPr>
        <w:t>Wykonawcy nie przysługuje prawo przenoszenia na podmioty trzecie wierzytelności wynikających z niniejszej Umowy, bez uprzedniej, pisemnej zgody Zamawiającego.</w:t>
      </w:r>
    </w:p>
    <w:p w14:paraId="3D352333" w14:textId="114F1AEA" w:rsidR="002A5192" w:rsidRPr="004F7339" w:rsidRDefault="002A5192" w:rsidP="00F44EA8">
      <w:pPr>
        <w:widowControl w:val="0"/>
        <w:numPr>
          <w:ilvl w:val="6"/>
          <w:numId w:val="29"/>
        </w:numPr>
        <w:tabs>
          <w:tab w:val="clear" w:pos="6120"/>
        </w:tabs>
        <w:spacing w:after="0" w:line="240" w:lineRule="auto"/>
        <w:ind w:left="426"/>
        <w:jc w:val="both"/>
        <w:rPr>
          <w:rFonts w:ascii="Times New Roman" w:eastAsia="Times New Roman" w:hAnsi="Times New Roman" w:cs="Times New Roman"/>
          <w:lang w:val="x-none" w:eastAsia="x-none"/>
        </w:rPr>
      </w:pPr>
      <w:r w:rsidRPr="004F7339">
        <w:rPr>
          <w:rFonts w:ascii="Times New Roman" w:eastAsia="Times New Roman" w:hAnsi="Times New Roman" w:cs="Times New Roman"/>
          <w:lang w:val="x-none" w:eastAsia="x-none"/>
        </w:rPr>
        <w:t xml:space="preserve">W przypadku wystawiania ustrukturyzowanych faktur elektronicznych w rozumieniu art. 6 ust. 1 ustawy z dnia 9 listopada 2018 r. o elektronicznym fakturowaniu w zamówieniach publicznych, koncesjach na roboty budowlane lub usługi oraz partnerstwie publiczno-prywatnym (t. j. Dz. U. 2020 poz. 1666 ze zm.) za pośrednictwem Platformy Elektronicznego Fakturowania dostępnej pod adresem: https://efaktura.gov.pl/, w polu „referencja”, Wykonawca wpisze adres, wpisze następujący </w:t>
      </w:r>
      <w:r w:rsidR="004F7339" w:rsidRPr="004F7339">
        <w:rPr>
          <w:rFonts w:ascii="Times New Roman" w:hAnsi="Times New Roman" w:cs="Times New Roman"/>
          <w:b/>
        </w:rPr>
        <w:t xml:space="preserve">adres e-mail: </w:t>
      </w:r>
      <w:r w:rsidR="0058669B" w:rsidRPr="0058669B">
        <w:rPr>
          <w:rFonts w:ascii="Times New Roman" w:hAnsi="Times New Roman" w:cs="Times New Roman"/>
          <w:b/>
        </w:rPr>
        <w:t xml:space="preserve">sekretariat-dak@uj.edu.pl </w:t>
      </w:r>
    </w:p>
    <w:p w14:paraId="3A943C1C" w14:textId="77777777" w:rsidR="002A5192" w:rsidRPr="00CA0B36" w:rsidRDefault="002A5192" w:rsidP="00F44EA8">
      <w:pPr>
        <w:widowControl w:val="0"/>
        <w:numPr>
          <w:ilvl w:val="6"/>
          <w:numId w:val="29"/>
        </w:numPr>
        <w:tabs>
          <w:tab w:val="clear" w:pos="6120"/>
        </w:tabs>
        <w:spacing w:after="0" w:line="240" w:lineRule="auto"/>
        <w:ind w:left="426"/>
        <w:jc w:val="both"/>
        <w:rPr>
          <w:rFonts w:ascii="Times New Roman" w:eastAsia="Times New Roman" w:hAnsi="Times New Roman" w:cs="Times New Roman"/>
          <w:lang w:val="x-none" w:eastAsia="x-none"/>
        </w:rPr>
      </w:pPr>
      <w:r w:rsidRPr="00CA0B36">
        <w:rPr>
          <w:rFonts w:ascii="Times New Roman" w:eastAsia="Times New Roman" w:hAnsi="Times New Roman" w:cs="Times New Roman"/>
          <w:lang w:val="x-none" w:eastAsia="x-none"/>
        </w:rPr>
        <w:t xml:space="preserve">Wykonawca zobowiązany jest do wskazania na fakturze numeru rachunku, który został ujawniony w wykazie podmiotów zarejestrowanych jako podatnicy VAT, nie zarejestrowanych oraz wykreślonych i przywróconych do rejestru VAT prowadzonym przez Szefa Krajowej Administracji Skarbowej (tzw. „Biała lista” – art. 96b ust. 1 ustawy z dnia 11 marca 2004 r. </w:t>
      </w:r>
      <w:r>
        <w:rPr>
          <w:rFonts w:ascii="Times New Roman" w:eastAsia="Times New Roman" w:hAnsi="Times New Roman" w:cs="Times New Roman"/>
          <w:lang w:val="x-none" w:eastAsia="x-none"/>
        </w:rPr>
        <w:br/>
      </w:r>
      <w:r w:rsidRPr="00CA0B36">
        <w:rPr>
          <w:rFonts w:ascii="Times New Roman" w:eastAsia="Times New Roman" w:hAnsi="Times New Roman" w:cs="Times New Roman"/>
          <w:lang w:val="x-none" w:eastAsia="x-none"/>
        </w:rPr>
        <w:t>o podatku od towarów i usług – t. j. Dz. U. 2020 poz. 106 ze zm.).</w:t>
      </w:r>
    </w:p>
    <w:p w14:paraId="63D2DD2E" w14:textId="77777777" w:rsidR="002A5192" w:rsidRPr="00CA0B36" w:rsidRDefault="002A5192" w:rsidP="00F44EA8">
      <w:pPr>
        <w:widowControl w:val="0"/>
        <w:numPr>
          <w:ilvl w:val="6"/>
          <w:numId w:val="29"/>
        </w:numPr>
        <w:tabs>
          <w:tab w:val="clear" w:pos="6120"/>
        </w:tabs>
        <w:spacing w:after="0" w:line="240" w:lineRule="auto"/>
        <w:ind w:left="426"/>
        <w:jc w:val="both"/>
        <w:rPr>
          <w:rFonts w:ascii="Times New Roman" w:eastAsia="Times New Roman" w:hAnsi="Times New Roman" w:cs="Times New Roman"/>
          <w:lang w:val="x-none" w:eastAsia="x-none"/>
        </w:rPr>
      </w:pPr>
      <w:r w:rsidRPr="00CA0B36">
        <w:rPr>
          <w:rFonts w:ascii="Times New Roman" w:eastAsia="Times New Roman" w:hAnsi="Times New Roman" w:cs="Times New Roman"/>
          <w:lang w:val="x-none" w:eastAsia="x-none"/>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2B7C13D7" w14:textId="77777777" w:rsidR="002A5192" w:rsidRPr="00CA0B36" w:rsidRDefault="002A5192" w:rsidP="00F44EA8">
      <w:pPr>
        <w:widowControl w:val="0"/>
        <w:numPr>
          <w:ilvl w:val="6"/>
          <w:numId w:val="29"/>
        </w:numPr>
        <w:tabs>
          <w:tab w:val="clear" w:pos="6120"/>
        </w:tabs>
        <w:spacing w:after="0" w:line="240" w:lineRule="auto"/>
        <w:ind w:left="426"/>
        <w:jc w:val="both"/>
        <w:rPr>
          <w:rFonts w:ascii="Times New Roman" w:eastAsia="Times New Roman" w:hAnsi="Times New Roman" w:cs="Times New Roman"/>
          <w:lang w:val="x-none" w:eastAsia="x-none"/>
        </w:rPr>
      </w:pPr>
      <w:r w:rsidRPr="00CA0B36">
        <w:rPr>
          <w:rFonts w:ascii="Times New Roman" w:eastAsia="Times New Roman" w:hAnsi="Times New Roman" w:cs="Times New Roman"/>
          <w:lang w:val="x-none" w:eastAsia="x-none"/>
        </w:rPr>
        <w:t>Zamawiający w przypadku, gdy Wykonawca jest zarejestrowany jako czynny podatnik podatku od towarów i usług Zamawiający może dokonać płatności wynagrodzenia z zastosowaniem mechanizmu podzielonej płatności, to jest w sposób wskazany w art. 108a ust. 2 ustawy z dnia 11 marca 2004 r. o podatku od towarów i usług (t. j. Dz. U. 2020 poz. 106 ze zm.). Postanowień zdania 1. nie stosuje się, gdy przedmiot umowy stanowi czynność zwolnioną z podatku VAT albo jest on objęty 0% stawką podatku VAT.</w:t>
      </w:r>
    </w:p>
    <w:p w14:paraId="5211E8AF" w14:textId="77777777" w:rsidR="00CE6FBB" w:rsidRPr="00C8207C" w:rsidRDefault="00CE6FBB" w:rsidP="009864D2">
      <w:pPr>
        <w:widowControl w:val="0"/>
        <w:spacing w:after="0" w:line="240" w:lineRule="auto"/>
        <w:ind w:left="426"/>
        <w:jc w:val="both"/>
        <w:rPr>
          <w:rFonts w:ascii="Times New Roman" w:eastAsia="Times New Roman" w:hAnsi="Times New Roman" w:cs="Times New Roman"/>
          <w:lang w:val="x-none" w:eastAsia="x-none"/>
        </w:rPr>
      </w:pPr>
    </w:p>
    <w:p w14:paraId="141869A7" w14:textId="77777777" w:rsidR="006074F0" w:rsidRPr="00C8207C" w:rsidRDefault="006074F0" w:rsidP="006074F0">
      <w:pPr>
        <w:widowControl w:val="0"/>
        <w:spacing w:after="0" w:line="240" w:lineRule="auto"/>
        <w:jc w:val="center"/>
        <w:rPr>
          <w:rFonts w:ascii="Times New Roman" w:eastAsia="Times New Roman" w:hAnsi="Times New Roman" w:cs="Times New Roman"/>
          <w:b/>
          <w:lang w:val="x-none" w:eastAsia="x-none"/>
        </w:rPr>
      </w:pPr>
      <w:r w:rsidRPr="00C8207C">
        <w:rPr>
          <w:rFonts w:ascii="Times New Roman" w:eastAsia="Times New Roman" w:hAnsi="Times New Roman" w:cs="Times New Roman"/>
          <w:b/>
          <w:lang w:val="x-none" w:eastAsia="x-none"/>
        </w:rPr>
        <w:t>§ 5</w:t>
      </w:r>
    </w:p>
    <w:p w14:paraId="0799EA9D" w14:textId="77777777" w:rsidR="00B57DF6" w:rsidRPr="00B57DF6" w:rsidRDefault="00B57DF6" w:rsidP="00F44EA8">
      <w:pPr>
        <w:pStyle w:val="Akapitzlist"/>
        <w:numPr>
          <w:ilvl w:val="0"/>
          <w:numId w:val="41"/>
        </w:numPr>
        <w:tabs>
          <w:tab w:val="left" w:pos="426"/>
        </w:tabs>
        <w:ind w:left="426"/>
        <w:jc w:val="both"/>
        <w:rPr>
          <w:sz w:val="22"/>
          <w:szCs w:val="22"/>
          <w:lang w:val="x-none"/>
        </w:rPr>
      </w:pPr>
      <w:r w:rsidRPr="00B57DF6">
        <w:rPr>
          <w:sz w:val="22"/>
          <w:szCs w:val="22"/>
          <w:lang w:val="x-none"/>
        </w:rPr>
        <w:t>Wykonawca zobowiązuje się wykonać przedmiot umowy bez wad (usterek), przy czym jest zobowiązany zweryfikować zgodność znajdujących się na przedmiocie umowy oznaczeń z danymi zawartymi w dokumencie gwarancyjnym (oświadczeniu gwaranta) wskazanym w ust. 2 niniejszego paragrafu umowy oraz stan plomb i innych umieszczonych na nim zabezpieczeń, o ile takie zabezpieczenia zostały zastosowane.</w:t>
      </w:r>
    </w:p>
    <w:p w14:paraId="36CA2C54" w14:textId="77777777" w:rsidR="00B57DF6" w:rsidRPr="00B57DF6" w:rsidRDefault="00B57DF6" w:rsidP="00F44EA8">
      <w:pPr>
        <w:pStyle w:val="Akapitzlist"/>
        <w:numPr>
          <w:ilvl w:val="0"/>
          <w:numId w:val="41"/>
        </w:numPr>
        <w:tabs>
          <w:tab w:val="left" w:pos="426"/>
        </w:tabs>
        <w:ind w:left="426"/>
        <w:jc w:val="both"/>
        <w:rPr>
          <w:sz w:val="22"/>
          <w:szCs w:val="22"/>
          <w:lang w:val="x-none"/>
        </w:rPr>
      </w:pPr>
      <w:r w:rsidRPr="00B57DF6">
        <w:rPr>
          <w:rFonts w:eastAsia="Calibri"/>
          <w:sz w:val="22"/>
          <w:szCs w:val="22"/>
          <w:lang w:val="x-none"/>
        </w:rPr>
        <w:t xml:space="preserve">Wykonawca wraz z dostawą całości przedmiotu niniejszej umowy, wyda Zamawiającemu dokument gwarancyjny (oświadczenie gwaranta), którego treść będzie obejmowała co najmniej następujące informacje: nazwę i adres gwaranta lub jego przedstawiciela w Rzeczypospolitej Polskiej, czas trwania i terytorialny zasięg ochrony gwarancyjnej, uprawnienia przysługujące Zamawiającemu w razie stwierdzenia wady fizycznej, a także stwierdzenie, że gwarancja nie wyłącza, nie ogranicza ani nie zawiesza uprawnień Zamawiającego wynikających z przepisów </w:t>
      </w:r>
      <w:r w:rsidRPr="00B57DF6">
        <w:rPr>
          <w:rFonts w:eastAsia="Calibri"/>
          <w:sz w:val="22"/>
          <w:szCs w:val="22"/>
          <w:lang w:val="x-none"/>
        </w:rPr>
        <w:br/>
        <w:t>o rękojmi za wady przedmiotu umowy.</w:t>
      </w:r>
    </w:p>
    <w:p w14:paraId="05135B33" w14:textId="75498B71" w:rsidR="00B57DF6" w:rsidRPr="00B57DF6" w:rsidRDefault="00B57DF6" w:rsidP="00F44EA8">
      <w:pPr>
        <w:pStyle w:val="Akapitzlist"/>
        <w:numPr>
          <w:ilvl w:val="0"/>
          <w:numId w:val="41"/>
        </w:numPr>
        <w:tabs>
          <w:tab w:val="left" w:pos="426"/>
        </w:tabs>
        <w:ind w:left="426"/>
        <w:jc w:val="both"/>
        <w:rPr>
          <w:sz w:val="22"/>
          <w:szCs w:val="22"/>
          <w:lang w:val="x-none"/>
        </w:rPr>
      </w:pPr>
      <w:r w:rsidRPr="00B57DF6">
        <w:rPr>
          <w:rFonts w:eastAsia="Calibri"/>
          <w:sz w:val="22"/>
          <w:szCs w:val="22"/>
          <w:lang w:val="x-none"/>
        </w:rPr>
        <w:lastRenderedPageBreak/>
        <w:t xml:space="preserve">Wykonawca udziela </w:t>
      </w:r>
      <w:r w:rsidR="00502505">
        <w:rPr>
          <w:rFonts w:eastAsia="Calibri"/>
          <w:b/>
          <w:sz w:val="22"/>
          <w:szCs w:val="22"/>
        </w:rPr>
        <w:t>…</w:t>
      </w:r>
      <w:r w:rsidRPr="00B57DF6">
        <w:rPr>
          <w:rFonts w:eastAsia="Calibri"/>
          <w:b/>
          <w:sz w:val="22"/>
          <w:szCs w:val="22"/>
        </w:rPr>
        <w:t>... miesięcznej</w:t>
      </w:r>
      <w:r w:rsidRPr="00B57DF6">
        <w:rPr>
          <w:rFonts w:eastAsia="Calibri"/>
          <w:sz w:val="22"/>
          <w:szCs w:val="22"/>
        </w:rPr>
        <w:t xml:space="preserve"> gwarancji na przedmiot zamówienia, </w:t>
      </w:r>
      <w:r w:rsidRPr="00B57DF6">
        <w:rPr>
          <w:rFonts w:eastAsia="Calibri"/>
          <w:sz w:val="22"/>
          <w:szCs w:val="22"/>
          <w:lang w:val="x-none"/>
        </w:rPr>
        <w:t>licząc od daty wykonania umowy</w:t>
      </w:r>
      <w:r w:rsidRPr="00B57DF6">
        <w:rPr>
          <w:rFonts w:eastAsia="Calibri"/>
          <w:sz w:val="22"/>
          <w:szCs w:val="22"/>
        </w:rPr>
        <w:t>,</w:t>
      </w:r>
      <w:r w:rsidRPr="00B57DF6">
        <w:rPr>
          <w:rFonts w:eastAsia="Calibri"/>
          <w:sz w:val="22"/>
          <w:szCs w:val="22"/>
          <w:lang w:val="x-none"/>
        </w:rPr>
        <w:t xml:space="preserve"> tj. od daty odbioru przedmiotu umowy, potwierdzonego protokołem odbioru bez zastrzeżeń, z uwzględnieniem zapisów dotyczących warunków gwarancyjnych wynikających </w:t>
      </w:r>
      <w:r w:rsidR="008E7397">
        <w:rPr>
          <w:rFonts w:eastAsia="Calibri"/>
          <w:sz w:val="22"/>
          <w:szCs w:val="22"/>
          <w:lang w:val="x-none"/>
        </w:rPr>
        <w:br/>
      </w:r>
      <w:r w:rsidRPr="00B57DF6">
        <w:rPr>
          <w:rFonts w:eastAsia="Calibri"/>
          <w:sz w:val="22"/>
          <w:szCs w:val="22"/>
          <w:lang w:val="x-none"/>
        </w:rPr>
        <w:t>z SWZ</w:t>
      </w:r>
      <w:r w:rsidRPr="00B57DF6">
        <w:rPr>
          <w:rFonts w:eastAsia="Calibri"/>
          <w:sz w:val="22"/>
          <w:szCs w:val="22"/>
        </w:rPr>
        <w:t>. W</w:t>
      </w:r>
      <w:r w:rsidRPr="00B57DF6">
        <w:rPr>
          <w:rFonts w:eastAsia="Calibri"/>
          <w:sz w:val="22"/>
          <w:szCs w:val="22"/>
          <w:lang w:val="x-none"/>
        </w:rPr>
        <w:t xml:space="preserve"> ramach gwarancji Wykonawca będzie zobowiązany m.in. do nieodpłatnej (wliczonej </w:t>
      </w:r>
      <w:r w:rsidR="008E7397">
        <w:rPr>
          <w:rFonts w:eastAsia="Calibri"/>
          <w:sz w:val="22"/>
          <w:szCs w:val="22"/>
          <w:lang w:val="x-none"/>
        </w:rPr>
        <w:br/>
      </w:r>
      <w:r w:rsidRPr="00B57DF6">
        <w:rPr>
          <w:rFonts w:eastAsia="Calibri"/>
          <w:sz w:val="22"/>
          <w:szCs w:val="22"/>
          <w:lang w:val="x-none"/>
        </w:rPr>
        <w:t>w cenę oferty) bieżącej konserwacji</w:t>
      </w:r>
      <w:r w:rsidR="00AD2F78">
        <w:rPr>
          <w:rFonts w:eastAsia="Calibri"/>
          <w:sz w:val="22"/>
          <w:szCs w:val="22"/>
        </w:rPr>
        <w:t xml:space="preserve"> (tj.</w:t>
      </w:r>
      <w:r w:rsidR="00AD2F78" w:rsidRPr="00AD2F78">
        <w:t xml:space="preserve"> </w:t>
      </w:r>
      <w:r w:rsidR="00AD2F78">
        <w:t xml:space="preserve"> </w:t>
      </w:r>
      <w:proofErr w:type="spellStart"/>
      <w:r w:rsidR="00AD2F78" w:rsidRPr="00AD2F78">
        <w:rPr>
          <w:rFonts w:eastAsia="Calibri"/>
          <w:sz w:val="22"/>
          <w:szCs w:val="22"/>
        </w:rPr>
        <w:t>nieodpłatnej-wliczonej</w:t>
      </w:r>
      <w:proofErr w:type="spellEnd"/>
      <w:r w:rsidR="00AD2F78" w:rsidRPr="00AD2F78">
        <w:rPr>
          <w:rFonts w:eastAsia="Calibri"/>
          <w:sz w:val="22"/>
          <w:szCs w:val="22"/>
        </w:rPr>
        <w:t xml:space="preserve"> w cenę oferty- bieżącej konserwacji elementów małej architektury tj. olejowanie elementów z drewna egzotycznego dwukrotnie w ciągu roku: na początku sezonu wegetacyjnego i przed sezonem zimowym przez cały okres gwarancyjny</w:t>
      </w:r>
      <w:r w:rsidR="00AD2F78">
        <w:rPr>
          <w:rFonts w:eastAsia="Calibri"/>
          <w:sz w:val="22"/>
          <w:szCs w:val="22"/>
        </w:rPr>
        <w:t>)</w:t>
      </w:r>
      <w:r w:rsidRPr="00B57DF6">
        <w:rPr>
          <w:rFonts w:eastAsia="Calibri"/>
          <w:sz w:val="22"/>
          <w:szCs w:val="22"/>
          <w:lang w:val="x-none"/>
        </w:rPr>
        <w:t>, serwisu i przeglądów technicznych wynikających z warunków gwarancji i naprawy przedmiotu umowy w okresie gwarancyjnym</w:t>
      </w:r>
      <w:r w:rsidRPr="00B57DF6">
        <w:rPr>
          <w:rFonts w:eastAsia="Calibri"/>
          <w:sz w:val="22"/>
          <w:szCs w:val="22"/>
        </w:rPr>
        <w:t>,</w:t>
      </w:r>
      <w:r w:rsidRPr="00B57DF6">
        <w:rPr>
          <w:rFonts w:eastAsia="Calibri"/>
          <w:sz w:val="22"/>
          <w:szCs w:val="22"/>
          <w:lang w:val="x-none"/>
        </w:rPr>
        <w:t xml:space="preserve">. </w:t>
      </w:r>
      <w:r w:rsidRPr="00B57DF6">
        <w:rPr>
          <w:rFonts w:eastAsia="Calibri"/>
          <w:sz w:val="22"/>
          <w:szCs w:val="22"/>
        </w:rPr>
        <w:t xml:space="preserve">Wykonawca udziela gwarancji na wszystkie urządzenia, części składowe, podzespoły, oraz inne elementy wchodzące w skład przedmiotu umowy lub usługi nabyte u podmiotów trzecich przez Wykonawcę. Gwarancji podlegają usterki, wady materiałowe i konstrukcyjne, a także nie spełnianie funkcji użytkowych przez dostarczone urządzenia, deklarowanych przez Wykonawcę. Wszystkie koszty związane z realizacją gwarancji pokrywa Wykonawca. </w:t>
      </w:r>
    </w:p>
    <w:p w14:paraId="529E6E58" w14:textId="77777777" w:rsidR="00B57DF6" w:rsidRPr="00B57DF6" w:rsidRDefault="00B57DF6" w:rsidP="00F44EA8">
      <w:pPr>
        <w:pStyle w:val="Akapitzlist"/>
        <w:numPr>
          <w:ilvl w:val="0"/>
          <w:numId w:val="41"/>
        </w:numPr>
        <w:tabs>
          <w:tab w:val="left" w:pos="426"/>
        </w:tabs>
        <w:ind w:left="426"/>
        <w:jc w:val="both"/>
        <w:rPr>
          <w:sz w:val="22"/>
          <w:szCs w:val="22"/>
          <w:lang w:val="x-none"/>
        </w:rPr>
      </w:pPr>
      <w:r w:rsidRPr="00B57DF6">
        <w:rPr>
          <w:rFonts w:eastAsia="Calibri"/>
          <w:sz w:val="22"/>
          <w:szCs w:val="22"/>
          <w:lang w:val="x-none"/>
        </w:rPr>
        <w:t>Gwarancja będzie świadczona przez producenta lub autoryzowany przez niego serwis lub osoby na koszt Wykonawcy w siedzibie Zamawiającego, a jeżeli jest to technicznie niemożliwe to wszelkie działania organizacyjne i koszty związane ze świadczeniem usługi gwarancyjnej poza siedzibą Zamawiającego ponosi Wykonawca.</w:t>
      </w:r>
    </w:p>
    <w:p w14:paraId="22FC165D" w14:textId="77777777" w:rsidR="00B57DF6" w:rsidRPr="00B57DF6" w:rsidRDefault="00B57DF6" w:rsidP="00F44EA8">
      <w:pPr>
        <w:pStyle w:val="Akapitzlist"/>
        <w:numPr>
          <w:ilvl w:val="0"/>
          <w:numId w:val="41"/>
        </w:numPr>
        <w:tabs>
          <w:tab w:val="left" w:pos="426"/>
        </w:tabs>
        <w:ind w:left="426"/>
        <w:jc w:val="both"/>
        <w:rPr>
          <w:sz w:val="22"/>
          <w:szCs w:val="22"/>
          <w:lang w:val="x-none"/>
        </w:rPr>
      </w:pPr>
      <w:r w:rsidRPr="00B57DF6">
        <w:rPr>
          <w:rFonts w:eastAsia="Calibri"/>
          <w:sz w:val="22"/>
          <w:szCs w:val="22"/>
          <w:lang w:val="x-none"/>
        </w:rPr>
        <w:t>W przypadku stwierdzenia wad w wykonanym przedmiocie umowy Wykonawca zobowiązuje się do jego nieodpłatnej wymiany lub usunięcia wad na zasadach i w trybie określonym w treści dokument</w:t>
      </w:r>
      <w:r w:rsidRPr="00B57DF6">
        <w:rPr>
          <w:rFonts w:eastAsia="Calibri"/>
          <w:sz w:val="22"/>
          <w:szCs w:val="22"/>
        </w:rPr>
        <w:t>u</w:t>
      </w:r>
      <w:r w:rsidRPr="00B57DF6">
        <w:rPr>
          <w:rFonts w:eastAsia="Calibri"/>
          <w:sz w:val="22"/>
          <w:szCs w:val="22"/>
          <w:lang w:val="x-none"/>
        </w:rPr>
        <w:t xml:space="preserve"> gwarancyjnego (oświadczeni</w:t>
      </w:r>
      <w:r w:rsidRPr="00B57DF6">
        <w:rPr>
          <w:rFonts w:eastAsia="Calibri"/>
          <w:sz w:val="22"/>
          <w:szCs w:val="22"/>
        </w:rPr>
        <w:t>u</w:t>
      </w:r>
      <w:r w:rsidRPr="00B57DF6">
        <w:rPr>
          <w:rFonts w:eastAsia="Calibri"/>
          <w:sz w:val="22"/>
          <w:szCs w:val="22"/>
          <w:lang w:val="x-none"/>
        </w:rPr>
        <w:t xml:space="preserve"> gwaranta) wskazanego w ust. 2 powyżej, z</w:t>
      </w:r>
      <w:r w:rsidRPr="00B57DF6">
        <w:rPr>
          <w:rFonts w:eastAsia="Calibri"/>
          <w:sz w:val="22"/>
          <w:szCs w:val="22"/>
        </w:rPr>
        <w:t> </w:t>
      </w:r>
      <w:r w:rsidRPr="00B57DF6">
        <w:rPr>
          <w:rFonts w:eastAsia="Calibri"/>
          <w:sz w:val="22"/>
          <w:szCs w:val="22"/>
          <w:lang w:val="x-none"/>
        </w:rPr>
        <w:t>uwzględnieniem zapisów niniejszego paragrafu umowy.</w:t>
      </w:r>
    </w:p>
    <w:p w14:paraId="3BF2B2F2" w14:textId="77777777" w:rsidR="00B57DF6" w:rsidRPr="00B57DF6" w:rsidRDefault="00B57DF6" w:rsidP="00F44EA8">
      <w:pPr>
        <w:pStyle w:val="Akapitzlist"/>
        <w:numPr>
          <w:ilvl w:val="0"/>
          <w:numId w:val="41"/>
        </w:numPr>
        <w:tabs>
          <w:tab w:val="left" w:pos="426"/>
        </w:tabs>
        <w:ind w:left="426"/>
        <w:jc w:val="both"/>
        <w:rPr>
          <w:sz w:val="22"/>
          <w:szCs w:val="22"/>
          <w:lang w:val="x-none"/>
        </w:rPr>
      </w:pPr>
      <w:r w:rsidRPr="00B57DF6">
        <w:rPr>
          <w:rFonts w:eastAsia="Calibri"/>
          <w:sz w:val="22"/>
          <w:szCs w:val="22"/>
        </w:rPr>
        <w:t xml:space="preserve">W przypadku stwierdzenia wad w wykonanym przedmiocie umowy Wykonawca </w:t>
      </w:r>
      <w:r w:rsidRPr="00B57DF6">
        <w:rPr>
          <w:rFonts w:eastAsia="Calibri"/>
          <w:sz w:val="22"/>
          <w:szCs w:val="22"/>
          <w:lang w:val="x-none"/>
        </w:rPr>
        <w:t>zobowiązuje</w:t>
      </w:r>
      <w:r w:rsidRPr="00B57DF6">
        <w:rPr>
          <w:rFonts w:eastAsia="Calibri"/>
          <w:sz w:val="22"/>
          <w:szCs w:val="22"/>
        </w:rPr>
        <w:t xml:space="preserve"> się do jego odebrania celem naprawy albo wymiany wadliwego sprzętu, a następnie dostarczenia wolnego od wad przedmiotu umowy ponownie do siedziby jednostki organizacyjnej Zamawiającego pod adres wskazany w § 1 ust. 2 umowy na koszt Wykonawcy („</w:t>
      </w:r>
      <w:proofErr w:type="spellStart"/>
      <w:r w:rsidRPr="00B57DF6">
        <w:rPr>
          <w:rFonts w:eastAsia="Calibri"/>
          <w:sz w:val="22"/>
          <w:szCs w:val="22"/>
        </w:rPr>
        <w:t>door</w:t>
      </w:r>
      <w:proofErr w:type="spellEnd"/>
      <w:r w:rsidRPr="00B57DF6">
        <w:rPr>
          <w:rFonts w:eastAsia="Calibri"/>
          <w:sz w:val="22"/>
          <w:szCs w:val="22"/>
        </w:rPr>
        <w:t>-to-</w:t>
      </w:r>
      <w:proofErr w:type="spellStart"/>
      <w:r w:rsidRPr="00B57DF6">
        <w:rPr>
          <w:rFonts w:eastAsia="Calibri"/>
          <w:sz w:val="22"/>
          <w:szCs w:val="22"/>
        </w:rPr>
        <w:t>door</w:t>
      </w:r>
      <w:proofErr w:type="spellEnd"/>
      <w:r w:rsidRPr="00B57DF6">
        <w:rPr>
          <w:rFonts w:eastAsia="Calibri"/>
          <w:sz w:val="22"/>
          <w:szCs w:val="22"/>
        </w:rPr>
        <w:t xml:space="preserve">”) </w:t>
      </w:r>
      <w:r w:rsidR="00ED5C14">
        <w:rPr>
          <w:rFonts w:eastAsia="Calibri"/>
          <w:sz w:val="22"/>
          <w:szCs w:val="22"/>
        </w:rPr>
        <w:br/>
      </w:r>
      <w:r w:rsidRPr="00B57DF6">
        <w:rPr>
          <w:rFonts w:eastAsia="Calibri"/>
          <w:sz w:val="22"/>
          <w:szCs w:val="22"/>
        </w:rPr>
        <w:t xml:space="preserve">w terminie uzgodnionym przez Strony, nie dłuższym jednak niż 7 dni roboczych, przy czym reakcja serwisu musi nastąpić do 24 godzin od chwili zgłoszenia telefonicznie, faksem lub e-mailem. </w:t>
      </w:r>
      <w:r w:rsidR="00ED5C14">
        <w:rPr>
          <w:rFonts w:eastAsia="Calibri"/>
          <w:sz w:val="22"/>
          <w:szCs w:val="22"/>
        </w:rPr>
        <w:br/>
      </w:r>
      <w:r w:rsidRPr="00B57DF6">
        <w:rPr>
          <w:rFonts w:eastAsia="Calibri"/>
          <w:sz w:val="22"/>
          <w:szCs w:val="22"/>
        </w:rPr>
        <w:t>W przypadku konieczności sprowadzenia specjalistycznych części zamiennych termin ten nie może być dłuższy niż 21 dni roboczych, chyba, że Strony w oparciu o stosowny protokół konieczności zgodnie postanowią wydłużyć czas naprawy.</w:t>
      </w:r>
    </w:p>
    <w:p w14:paraId="68C7BA7D" w14:textId="77777777" w:rsidR="00B57DF6" w:rsidRPr="00B57DF6" w:rsidRDefault="00B57DF6" w:rsidP="00F44EA8">
      <w:pPr>
        <w:pStyle w:val="Akapitzlist"/>
        <w:numPr>
          <w:ilvl w:val="0"/>
          <w:numId w:val="41"/>
        </w:numPr>
        <w:tabs>
          <w:tab w:val="left" w:pos="426"/>
        </w:tabs>
        <w:ind w:left="426"/>
        <w:jc w:val="both"/>
        <w:rPr>
          <w:sz w:val="22"/>
          <w:szCs w:val="22"/>
          <w:lang w:val="x-none"/>
        </w:rPr>
      </w:pPr>
      <w:r w:rsidRPr="00B57DF6">
        <w:rPr>
          <w:rFonts w:eastAsia="Calibri"/>
          <w:sz w:val="22"/>
          <w:szCs w:val="22"/>
        </w:rPr>
        <w:t>Wykonawca gwarantuje najwyższą jakość dostarczonego przedmiotu umowy zgodnie ze specyfikacją techniczną. Odpowiedzialność z tytułu gwarancji obejmuje zarówno wady powstałe z przyczyn tkwiących w przedmiocie umowy w chwili dokonania odbioru przez Zamawiającego jak i wszelkie inne wady fizyczne, powstałe z przyczyn, za które Wykonawca ponosi odpowiedzialność, pod warunkiem, że wady te ujawnią się w ciągu terminu obowiązywania gwarancji.</w:t>
      </w:r>
    </w:p>
    <w:p w14:paraId="514A3FAD" w14:textId="77777777" w:rsidR="00B57DF6" w:rsidRPr="00B57DF6" w:rsidRDefault="00B57DF6" w:rsidP="00F44EA8">
      <w:pPr>
        <w:pStyle w:val="Akapitzlist"/>
        <w:numPr>
          <w:ilvl w:val="0"/>
          <w:numId w:val="41"/>
        </w:numPr>
        <w:tabs>
          <w:tab w:val="left" w:pos="426"/>
        </w:tabs>
        <w:ind w:left="426"/>
        <w:jc w:val="both"/>
        <w:rPr>
          <w:sz w:val="22"/>
          <w:szCs w:val="22"/>
          <w:lang w:val="x-none"/>
        </w:rPr>
      </w:pPr>
      <w:r w:rsidRPr="00B57DF6">
        <w:rPr>
          <w:rFonts w:eastAsia="Calibri"/>
          <w:sz w:val="22"/>
          <w:szCs w:val="22"/>
          <w:lang w:val="x-none"/>
        </w:rPr>
        <w:t>Bieg terminu gwarancji rozpoczyna się w dniu następnym, po odbiorze przedmiotu umowy, przy czym w przypadku wymiany wadliwego przedmiotu umowy (jego elementu lub modułu) na nowy albo dokonania usunięcia istotnej wady (usterki) termin gwarancji biegnie na nowo od chwili ponownego dostarczenia Zamawiającemu naprawionych rzeczy (odpowiednio przedmiotu umowy, jego elementu lub modułu).</w:t>
      </w:r>
    </w:p>
    <w:p w14:paraId="2879A9C3" w14:textId="77777777" w:rsidR="00B57DF6" w:rsidRPr="00B57DF6" w:rsidRDefault="00B57DF6" w:rsidP="00F44EA8">
      <w:pPr>
        <w:pStyle w:val="Akapitzlist"/>
        <w:numPr>
          <w:ilvl w:val="0"/>
          <w:numId w:val="41"/>
        </w:numPr>
        <w:tabs>
          <w:tab w:val="left" w:pos="426"/>
        </w:tabs>
        <w:ind w:left="426"/>
        <w:jc w:val="both"/>
        <w:rPr>
          <w:sz w:val="22"/>
          <w:szCs w:val="22"/>
          <w:lang w:val="x-none"/>
        </w:rPr>
      </w:pPr>
      <w:r w:rsidRPr="00B57DF6">
        <w:rPr>
          <w:rFonts w:eastAsia="Calibri"/>
          <w:sz w:val="22"/>
          <w:szCs w:val="22"/>
          <w:lang w:val="x-none"/>
        </w:rPr>
        <w:t>Okres gwarancji ulega automatycznie przedłużeniu o okres naprawy, tj. czas liczony od zgłoszenia do usunięcia awarii</w:t>
      </w:r>
      <w:r w:rsidR="00ED5C14">
        <w:rPr>
          <w:rFonts w:eastAsia="Calibri"/>
          <w:sz w:val="22"/>
          <w:szCs w:val="22"/>
        </w:rPr>
        <w:t>,</w:t>
      </w:r>
      <w:r w:rsidRPr="00B57DF6">
        <w:rPr>
          <w:rFonts w:eastAsia="Calibri"/>
          <w:sz w:val="22"/>
          <w:szCs w:val="22"/>
          <w:lang w:val="x-none"/>
        </w:rPr>
        <w:t xml:space="preserve"> czy usterki określony w ust. </w:t>
      </w:r>
      <w:r w:rsidRPr="00B57DF6">
        <w:rPr>
          <w:rFonts w:eastAsia="Calibri"/>
          <w:sz w:val="22"/>
          <w:szCs w:val="22"/>
        </w:rPr>
        <w:t>6</w:t>
      </w:r>
      <w:r w:rsidRPr="00B57DF6">
        <w:rPr>
          <w:rFonts w:eastAsia="Calibri"/>
          <w:sz w:val="22"/>
          <w:szCs w:val="22"/>
          <w:lang w:val="x-none"/>
        </w:rPr>
        <w:t xml:space="preserve"> niniejszego paragrafu umowy.</w:t>
      </w:r>
      <w:r w:rsidRPr="00B57DF6">
        <w:rPr>
          <w:rFonts w:eastAsia="Calibri"/>
          <w:sz w:val="22"/>
          <w:szCs w:val="22"/>
        </w:rPr>
        <w:t xml:space="preserve"> </w:t>
      </w:r>
    </w:p>
    <w:p w14:paraId="5E72767A" w14:textId="77777777" w:rsidR="00B57DF6" w:rsidRPr="00B57DF6" w:rsidRDefault="00B57DF6" w:rsidP="00F44EA8">
      <w:pPr>
        <w:pStyle w:val="Akapitzlist"/>
        <w:numPr>
          <w:ilvl w:val="0"/>
          <w:numId w:val="41"/>
        </w:numPr>
        <w:tabs>
          <w:tab w:val="left" w:pos="426"/>
        </w:tabs>
        <w:ind w:left="426"/>
        <w:jc w:val="both"/>
        <w:rPr>
          <w:sz w:val="22"/>
          <w:szCs w:val="22"/>
          <w:lang w:val="x-none"/>
        </w:rPr>
      </w:pPr>
      <w:r w:rsidRPr="00B57DF6">
        <w:rPr>
          <w:rFonts w:eastAsia="Calibri"/>
          <w:sz w:val="22"/>
          <w:szCs w:val="22"/>
          <w:lang w:val="x-none"/>
        </w:rPr>
        <w:t xml:space="preserve">Zamawiający może wykonywać uprawnienia z tytułu rękojmi za wady fizyczne rzeczy niezależnie od uprawnień wynikających z gwarancji. Uprawnienia z tytułu rękojmi za wady fizyczne wygasają po upływie 24 miesięcy od momentu dostarczenia Zamawiającemu całości przedmiotu umowy potwierdzonego podpisanym protokołem odbioru bez zastrzeżeń, przy czym w razie wykonywania przez Zamawiającego uprawnień z gwarancji bieg terminu do wykonania uprawnień z tytułu rękojmi ulega zawieszeniu z dniem zawiadomienia Wykonawcy o wadzie (usterce). Termin ten biegnie dalej od dnia odmowy przez Wykonawcy wykonania obowiązków wynikających </w:t>
      </w:r>
      <w:r w:rsidR="00ED5C14">
        <w:rPr>
          <w:rFonts w:eastAsia="Calibri"/>
          <w:sz w:val="22"/>
          <w:szCs w:val="22"/>
          <w:lang w:val="x-none"/>
        </w:rPr>
        <w:br/>
      </w:r>
      <w:r w:rsidRPr="00B57DF6">
        <w:rPr>
          <w:rFonts w:eastAsia="Calibri"/>
          <w:sz w:val="22"/>
          <w:szCs w:val="22"/>
          <w:lang w:val="x-none"/>
        </w:rPr>
        <w:t>z gwarancji albo bezskutecznego upływu terminu określonego na usunięcie wady (usterki) przedmiotu umowy.</w:t>
      </w:r>
    </w:p>
    <w:p w14:paraId="683821F3" w14:textId="77777777" w:rsidR="00B57DF6" w:rsidRPr="00B57DF6" w:rsidRDefault="00B57DF6" w:rsidP="00F44EA8">
      <w:pPr>
        <w:pStyle w:val="Akapitzlist"/>
        <w:numPr>
          <w:ilvl w:val="0"/>
          <w:numId w:val="41"/>
        </w:numPr>
        <w:tabs>
          <w:tab w:val="left" w:pos="426"/>
        </w:tabs>
        <w:ind w:left="426"/>
        <w:jc w:val="both"/>
        <w:rPr>
          <w:sz w:val="22"/>
          <w:szCs w:val="22"/>
          <w:lang w:val="x-none"/>
        </w:rPr>
      </w:pPr>
      <w:r w:rsidRPr="00B57DF6">
        <w:rPr>
          <w:rFonts w:eastAsia="Calibri"/>
          <w:sz w:val="22"/>
          <w:szCs w:val="22"/>
          <w:lang w:val="x-none"/>
        </w:rPr>
        <w:lastRenderedPageBreak/>
        <w:t xml:space="preserve">Zamawiającemu w ramach wykonywania uprawnień z tytułu rękojmi za wady fizyczne rzeczy, będzie domagał się w szczególności w razie wadliwego montażu przedmiotu niniejszej umowy </w:t>
      </w:r>
      <w:r w:rsidRPr="00B57DF6">
        <w:rPr>
          <w:rFonts w:eastAsia="Calibri"/>
          <w:sz w:val="22"/>
          <w:szCs w:val="22"/>
          <w:lang w:val="x-none"/>
        </w:rPr>
        <w:br/>
        <w:t>przez Wykonawcę, będzie on domagał się jej demontażu i ponownego zamontowania po dokonaniu wymiany na wolną od wad lub usunięciu wady. W razie niewykonania tego obowiązku przez Wykonawcę ust. 1</w:t>
      </w:r>
      <w:r w:rsidRPr="00B57DF6">
        <w:rPr>
          <w:rFonts w:eastAsia="Calibri"/>
          <w:sz w:val="22"/>
          <w:szCs w:val="22"/>
        </w:rPr>
        <w:t>2</w:t>
      </w:r>
      <w:r w:rsidRPr="00B57DF6">
        <w:rPr>
          <w:rFonts w:eastAsia="Calibri"/>
          <w:sz w:val="22"/>
          <w:szCs w:val="22"/>
          <w:lang w:val="x-none"/>
        </w:rPr>
        <w:t xml:space="preserve"> niniejszego paragrafu umowy stosuje się odpowiednio.</w:t>
      </w:r>
    </w:p>
    <w:p w14:paraId="4C7B5C3D" w14:textId="77777777" w:rsidR="00B57DF6" w:rsidRPr="00B57DF6" w:rsidRDefault="00B57DF6" w:rsidP="00F44EA8">
      <w:pPr>
        <w:pStyle w:val="Akapitzlist"/>
        <w:numPr>
          <w:ilvl w:val="0"/>
          <w:numId w:val="41"/>
        </w:numPr>
        <w:tabs>
          <w:tab w:val="left" w:pos="426"/>
        </w:tabs>
        <w:ind w:left="426"/>
        <w:jc w:val="both"/>
        <w:rPr>
          <w:sz w:val="22"/>
          <w:szCs w:val="22"/>
          <w:lang w:val="x-none"/>
        </w:rPr>
      </w:pPr>
      <w:r w:rsidRPr="00B57DF6">
        <w:rPr>
          <w:rFonts w:eastAsia="Calibri"/>
          <w:sz w:val="22"/>
          <w:szCs w:val="22"/>
          <w:lang w:val="x-none"/>
        </w:rPr>
        <w:t>W przypadku, gdy Wykonawca nie wypełni warunków gwarancji lub nie zastosuje się do powyższych zasad Zamawiający jest uprawniony do usunięcia wad (usterek) w drodze naprawy, na ryzyko i koszt Wykonawcy, zachowując przy tym inne uprawnienia przysługujące mu na podstawie umowy. W takich przypadkach</w:t>
      </w:r>
      <w:r w:rsidRPr="00B57DF6">
        <w:rPr>
          <w:rFonts w:eastAsia="Calibri"/>
          <w:spacing w:val="-3"/>
          <w:sz w:val="22"/>
          <w:szCs w:val="22"/>
          <w:lang w:val="x-none"/>
        </w:rPr>
        <w:t xml:space="preserve"> Zamawiający ma prawo zaangażować inny podmiot </w:t>
      </w:r>
      <w:r w:rsidRPr="00B57DF6">
        <w:rPr>
          <w:rFonts w:eastAsia="Calibri"/>
          <w:spacing w:val="-4"/>
          <w:sz w:val="22"/>
          <w:szCs w:val="22"/>
          <w:lang w:val="x-none"/>
        </w:rPr>
        <w:t xml:space="preserve">do usunięcia wad (usterek), a Wykonawca zobowiązany jest pokryć związane z tym </w:t>
      </w:r>
      <w:r w:rsidRPr="00B57DF6">
        <w:rPr>
          <w:rFonts w:eastAsia="Calibri"/>
          <w:spacing w:val="-5"/>
          <w:sz w:val="22"/>
          <w:szCs w:val="22"/>
          <w:lang w:val="x-none"/>
        </w:rPr>
        <w:t>koszty w ciągu 14 dni od daty otrzymania wezwania wraz z dowodem zapłaty.</w:t>
      </w:r>
    </w:p>
    <w:p w14:paraId="338E7EC1" w14:textId="77777777" w:rsidR="00B57DF6" w:rsidRPr="00B57DF6" w:rsidRDefault="00B57DF6" w:rsidP="00F44EA8">
      <w:pPr>
        <w:pStyle w:val="Akapitzlist"/>
        <w:numPr>
          <w:ilvl w:val="0"/>
          <w:numId w:val="41"/>
        </w:numPr>
        <w:tabs>
          <w:tab w:val="left" w:pos="426"/>
        </w:tabs>
        <w:ind w:left="426"/>
        <w:jc w:val="both"/>
        <w:rPr>
          <w:sz w:val="22"/>
          <w:szCs w:val="22"/>
          <w:lang w:val="x-none"/>
        </w:rPr>
      </w:pPr>
      <w:r w:rsidRPr="00B57DF6">
        <w:rPr>
          <w:rFonts w:eastAsia="Calibri"/>
          <w:sz w:val="22"/>
          <w:szCs w:val="22"/>
          <w:lang w:val="x-none"/>
        </w:rPr>
        <w:t>Zamawiający zobowiązuje się dotrzymywać podstawowych warunków eksploatacji określonych przez producenta w zapisach oświadczenia gwaranta zawartego w dokumentach gwarancyjnych lub instrukcjach eksploatacji dostarczonych przez Wykonawcę, w zakresie w jakim nie jest ono sprzeczne z postanowieniami niniejszego paragrafu umowy.</w:t>
      </w:r>
    </w:p>
    <w:p w14:paraId="7CA18FD8" w14:textId="77777777" w:rsidR="00B57DF6" w:rsidRPr="00B57DF6" w:rsidRDefault="00B57DF6" w:rsidP="00F44EA8">
      <w:pPr>
        <w:pStyle w:val="Akapitzlist"/>
        <w:numPr>
          <w:ilvl w:val="0"/>
          <w:numId w:val="41"/>
        </w:numPr>
        <w:tabs>
          <w:tab w:val="left" w:pos="426"/>
        </w:tabs>
        <w:ind w:left="426"/>
        <w:jc w:val="both"/>
        <w:rPr>
          <w:sz w:val="22"/>
          <w:szCs w:val="22"/>
          <w:lang w:val="x-none"/>
        </w:rPr>
      </w:pPr>
      <w:r w:rsidRPr="00B57DF6">
        <w:rPr>
          <w:rFonts w:eastAsia="Calibri"/>
          <w:sz w:val="22"/>
          <w:szCs w:val="22"/>
        </w:rPr>
        <w:t>Warunki gwarancji nie mogą nakazywać Zamawiającemu przechowywania opakowań w których sprzęt był dostarczony. Zamawiający może usunąć opakowania urządzeń po ich dostarczeniu, co nie spowoduje utraty gwarancji, a dostarczony sprzęt pomimo braku opakowań będzie podlegał usłudze gwarancyjnej.</w:t>
      </w:r>
    </w:p>
    <w:p w14:paraId="5D185A96" w14:textId="77777777" w:rsidR="006074F0" w:rsidRPr="00C8207C" w:rsidRDefault="006074F0" w:rsidP="006074F0">
      <w:pPr>
        <w:widowControl w:val="0"/>
        <w:spacing w:after="0" w:line="240" w:lineRule="auto"/>
        <w:ind w:left="540"/>
        <w:jc w:val="center"/>
        <w:rPr>
          <w:rFonts w:ascii="Times New Roman" w:eastAsia="Times New Roman" w:hAnsi="Times New Roman" w:cs="Times New Roman"/>
          <w:b/>
          <w:lang w:val="x-none" w:eastAsia="x-none"/>
        </w:rPr>
      </w:pPr>
    </w:p>
    <w:p w14:paraId="0A5815EB" w14:textId="77777777" w:rsidR="006074F0" w:rsidRPr="00C8207C" w:rsidRDefault="006074F0" w:rsidP="006074F0">
      <w:pPr>
        <w:widowControl w:val="0"/>
        <w:spacing w:after="0" w:line="240" w:lineRule="auto"/>
        <w:ind w:left="540"/>
        <w:jc w:val="center"/>
        <w:rPr>
          <w:rFonts w:ascii="Times New Roman" w:eastAsia="Times New Roman" w:hAnsi="Times New Roman" w:cs="Times New Roman"/>
          <w:b/>
          <w:lang w:val="x-none" w:eastAsia="x-none"/>
        </w:rPr>
      </w:pPr>
      <w:r w:rsidRPr="00C8207C">
        <w:rPr>
          <w:rFonts w:ascii="Times New Roman" w:eastAsia="Times New Roman" w:hAnsi="Times New Roman" w:cs="Times New Roman"/>
          <w:b/>
          <w:lang w:val="x-none" w:eastAsia="x-none"/>
        </w:rPr>
        <w:t>§ 6</w:t>
      </w:r>
    </w:p>
    <w:p w14:paraId="704DA1A6" w14:textId="77777777" w:rsidR="009706C9" w:rsidRPr="009706C9" w:rsidRDefault="00897D6D" w:rsidP="00F44EA8">
      <w:pPr>
        <w:pStyle w:val="Akapitzlist"/>
        <w:numPr>
          <w:ilvl w:val="0"/>
          <w:numId w:val="52"/>
        </w:numPr>
        <w:ind w:left="426"/>
        <w:jc w:val="both"/>
        <w:rPr>
          <w:sz w:val="22"/>
          <w:szCs w:val="22"/>
          <w:lang w:eastAsia="x-none"/>
        </w:rPr>
      </w:pPr>
      <w:r w:rsidRPr="009706C9">
        <w:rPr>
          <w:sz w:val="22"/>
          <w:szCs w:val="22"/>
          <w:lang w:eastAsia="x-none"/>
        </w:rPr>
        <w:t>Strony zastrzegają sobie prawo do dochodzenia kar umownych za niezgodne z niniejszą umową lub nienależyte wykonanie zobowiązań z Umowy wynikających.</w:t>
      </w:r>
    </w:p>
    <w:p w14:paraId="6D3F4FDE" w14:textId="77777777" w:rsidR="00897D6D" w:rsidRPr="009706C9" w:rsidRDefault="00897D6D" w:rsidP="00F44EA8">
      <w:pPr>
        <w:pStyle w:val="Akapitzlist"/>
        <w:numPr>
          <w:ilvl w:val="0"/>
          <w:numId w:val="52"/>
        </w:numPr>
        <w:ind w:left="426"/>
        <w:jc w:val="both"/>
        <w:rPr>
          <w:sz w:val="22"/>
          <w:szCs w:val="22"/>
          <w:lang w:eastAsia="x-none"/>
        </w:rPr>
      </w:pPr>
      <w:r w:rsidRPr="009706C9">
        <w:rPr>
          <w:sz w:val="22"/>
          <w:szCs w:val="22"/>
          <w:lang w:eastAsia="x-none"/>
        </w:rPr>
        <w:t>Wykonawca, z zastrzeżeniem ust. 4 niniejszego paragrafu, zapłaci Zamawiającemu karę umowną w poniższej wysokości w przypadkach:</w:t>
      </w:r>
    </w:p>
    <w:p w14:paraId="30E7ED83" w14:textId="77777777" w:rsidR="009706C9" w:rsidRPr="009706C9" w:rsidRDefault="00897D6D" w:rsidP="00F44EA8">
      <w:pPr>
        <w:pStyle w:val="Akapitzlist"/>
        <w:numPr>
          <w:ilvl w:val="0"/>
          <w:numId w:val="53"/>
        </w:numPr>
        <w:ind w:left="851" w:hanging="491"/>
        <w:jc w:val="both"/>
        <w:rPr>
          <w:sz w:val="22"/>
          <w:szCs w:val="22"/>
          <w:lang w:eastAsia="x-none"/>
        </w:rPr>
      </w:pPr>
      <w:r w:rsidRPr="009706C9">
        <w:rPr>
          <w:sz w:val="22"/>
          <w:szCs w:val="22"/>
          <w:lang w:eastAsia="x-none"/>
        </w:rPr>
        <w:t>odstąpienia od Umowy z przyczyn leżących po stronie Wykonawcy  - w wysokości 10% wynagrodzenia brutto ustalonego w § 3 ust. 2 Umowy;</w:t>
      </w:r>
    </w:p>
    <w:p w14:paraId="4C8F89CA" w14:textId="77777777" w:rsidR="009706C9" w:rsidRPr="00D710B4" w:rsidRDefault="00897D6D" w:rsidP="00F44EA8">
      <w:pPr>
        <w:pStyle w:val="Akapitzlist"/>
        <w:numPr>
          <w:ilvl w:val="0"/>
          <w:numId w:val="53"/>
        </w:numPr>
        <w:ind w:left="851" w:hanging="491"/>
        <w:jc w:val="both"/>
        <w:rPr>
          <w:sz w:val="22"/>
          <w:szCs w:val="22"/>
          <w:lang w:eastAsia="x-none"/>
        </w:rPr>
      </w:pPr>
      <w:r w:rsidRPr="009706C9">
        <w:rPr>
          <w:sz w:val="22"/>
          <w:szCs w:val="22"/>
          <w:lang w:eastAsia="x-none"/>
        </w:rPr>
        <w:t xml:space="preserve">niewykonania lub nienależytego wykonania Umowy - w wysokości 10% wynagrodzenia brutto ustalonego w § 3 ust. 2 Umowy, </w:t>
      </w:r>
      <w:r w:rsidRPr="00D710B4">
        <w:rPr>
          <w:sz w:val="22"/>
          <w:szCs w:val="22"/>
          <w:lang w:eastAsia="x-none"/>
        </w:rPr>
        <w:t xml:space="preserve">przy czym nienależyte wykonanie Umowy to jej realizacja, która pozostaje w sprzeczności z treścią Umowy lub ofertą Wykonawcy, bądź postanowieniami SWZ  wraz z załącznikami, albo też nie zapewnia osiągnięcia wymaganych parametrów, funkcjonalności i zakresów wynikających z SWZ  wraz z załącznikami </w:t>
      </w:r>
      <w:r w:rsidR="002E1ACD" w:rsidRPr="00D710B4">
        <w:rPr>
          <w:sz w:val="22"/>
          <w:szCs w:val="22"/>
          <w:lang w:eastAsia="x-none"/>
        </w:rPr>
        <w:br/>
      </w:r>
      <w:r w:rsidRPr="00D710B4">
        <w:rPr>
          <w:sz w:val="22"/>
          <w:szCs w:val="22"/>
          <w:lang w:eastAsia="x-none"/>
        </w:rPr>
        <w:t>i użytkowych przedmiotu Umowy;</w:t>
      </w:r>
    </w:p>
    <w:p w14:paraId="39A5E3FF" w14:textId="1B7FF4FD" w:rsidR="009706C9" w:rsidRPr="009706C9" w:rsidRDefault="00897D6D" w:rsidP="00F44EA8">
      <w:pPr>
        <w:pStyle w:val="Akapitzlist"/>
        <w:numPr>
          <w:ilvl w:val="0"/>
          <w:numId w:val="53"/>
        </w:numPr>
        <w:ind w:left="851" w:hanging="491"/>
        <w:jc w:val="both"/>
        <w:rPr>
          <w:sz w:val="22"/>
          <w:szCs w:val="22"/>
          <w:lang w:eastAsia="x-none"/>
        </w:rPr>
      </w:pPr>
      <w:r w:rsidRPr="00D710B4">
        <w:rPr>
          <w:sz w:val="22"/>
          <w:szCs w:val="22"/>
          <w:lang w:eastAsia="x-none"/>
        </w:rPr>
        <w:t xml:space="preserve">zwłoki w wykonaniu przedmiotu Umowy - w wysokości 0,2% wynagrodzenia brutto ustalonego w § 3 ust. 2 Umowy za każdy dzień zwłoki licząc od dnia następnego w stosunku do terminu zakończenia realizacji przedmiotu Umowy, określonego w § 1 ust. </w:t>
      </w:r>
      <w:r w:rsidR="00B62B18" w:rsidRPr="00D710B4">
        <w:rPr>
          <w:sz w:val="22"/>
          <w:szCs w:val="22"/>
          <w:lang w:eastAsia="x-none"/>
        </w:rPr>
        <w:t>4</w:t>
      </w:r>
      <w:r w:rsidRPr="00D710B4">
        <w:rPr>
          <w:sz w:val="22"/>
          <w:szCs w:val="22"/>
          <w:lang w:eastAsia="x-none"/>
        </w:rPr>
        <w:t xml:space="preserve"> Umowy, nie więcej niż 10 % wartości brutto przedmiotu</w:t>
      </w:r>
      <w:r w:rsidRPr="009706C9">
        <w:rPr>
          <w:sz w:val="22"/>
          <w:szCs w:val="22"/>
          <w:lang w:eastAsia="x-none"/>
        </w:rPr>
        <w:t xml:space="preserve"> umowy, o której mowa w § 3 ust. 2</w:t>
      </w:r>
    </w:p>
    <w:p w14:paraId="2C2890C5" w14:textId="77777777" w:rsidR="009706C9" w:rsidRPr="009706C9" w:rsidRDefault="00897D6D" w:rsidP="00F44EA8">
      <w:pPr>
        <w:pStyle w:val="Akapitzlist"/>
        <w:numPr>
          <w:ilvl w:val="0"/>
          <w:numId w:val="53"/>
        </w:numPr>
        <w:ind w:left="851" w:hanging="491"/>
        <w:jc w:val="both"/>
        <w:rPr>
          <w:sz w:val="22"/>
          <w:szCs w:val="22"/>
          <w:lang w:eastAsia="x-none"/>
        </w:rPr>
      </w:pPr>
      <w:r w:rsidRPr="009706C9">
        <w:rPr>
          <w:sz w:val="22"/>
          <w:szCs w:val="22"/>
          <w:lang w:eastAsia="x-none"/>
        </w:rPr>
        <w:t>zwłoki w usunięciu wad przedmiotu, Umowy stwierdzonych przy odbiorze, w wysokości 0,2% wynagrodzenia brutto ustalonego w § 3 ust. 2 Umowy za każdy dzień zwłoki, licząc od następnego dnia po upływie terminu określonego przez Zamawiającego w celu usunięcia wad, nie więcej niż 10 % wartości brutto przedmiotu umowy, o której mowa w § 3 ust. 2</w:t>
      </w:r>
    </w:p>
    <w:p w14:paraId="2B4694F5" w14:textId="77777777" w:rsidR="00897D6D" w:rsidRPr="009706C9" w:rsidRDefault="00897D6D" w:rsidP="00F44EA8">
      <w:pPr>
        <w:pStyle w:val="Akapitzlist"/>
        <w:numPr>
          <w:ilvl w:val="0"/>
          <w:numId w:val="53"/>
        </w:numPr>
        <w:ind w:left="851" w:hanging="491"/>
        <w:jc w:val="both"/>
        <w:rPr>
          <w:sz w:val="22"/>
          <w:szCs w:val="22"/>
          <w:lang w:eastAsia="x-none"/>
        </w:rPr>
      </w:pPr>
      <w:r w:rsidRPr="009706C9">
        <w:rPr>
          <w:sz w:val="22"/>
          <w:szCs w:val="22"/>
          <w:lang w:eastAsia="x-none"/>
        </w:rPr>
        <w:t xml:space="preserve">zwłoki w usunięciu wad stwierdzonych w okresie gwarancji lub rękojmi w wysokości 0,2% wynagrodzenia brutto ustalonego w § 3 ust. 2 Umowy za każdy dzień zwłoki liczony od dnia następnego w stosunku do terminu (dnia) ustalonego zgodnie z treścią § 5 Umowy albo </w:t>
      </w:r>
      <w:r w:rsidR="009706C9">
        <w:rPr>
          <w:sz w:val="22"/>
          <w:szCs w:val="22"/>
          <w:lang w:eastAsia="x-none"/>
        </w:rPr>
        <w:br/>
      </w:r>
      <w:r w:rsidRPr="009706C9">
        <w:rPr>
          <w:sz w:val="22"/>
          <w:szCs w:val="22"/>
          <w:lang w:eastAsia="x-none"/>
        </w:rPr>
        <w:t xml:space="preserve">w pisemnym oświadczeniu Stron, nie więcej niż 10 % wartości brutto przedmiotu umowy, </w:t>
      </w:r>
      <w:r w:rsidR="009706C9">
        <w:rPr>
          <w:sz w:val="22"/>
          <w:szCs w:val="22"/>
          <w:lang w:eastAsia="x-none"/>
        </w:rPr>
        <w:br/>
      </w:r>
      <w:r w:rsidRPr="009706C9">
        <w:rPr>
          <w:sz w:val="22"/>
          <w:szCs w:val="22"/>
          <w:lang w:eastAsia="x-none"/>
        </w:rPr>
        <w:t>o której mowa w § 3 ust. 2</w:t>
      </w:r>
    </w:p>
    <w:p w14:paraId="4DCD481B" w14:textId="77777777" w:rsidR="00897D6D" w:rsidRPr="00897D6D" w:rsidRDefault="00897D6D" w:rsidP="00F44EA8">
      <w:pPr>
        <w:widowControl w:val="0"/>
        <w:numPr>
          <w:ilvl w:val="3"/>
          <w:numId w:val="51"/>
        </w:numPr>
        <w:tabs>
          <w:tab w:val="num" w:pos="2880"/>
        </w:tabs>
        <w:spacing w:after="0" w:line="240" w:lineRule="auto"/>
        <w:ind w:left="426"/>
        <w:jc w:val="both"/>
        <w:rPr>
          <w:rFonts w:ascii="Times New Roman" w:eastAsia="Times New Roman" w:hAnsi="Times New Roman" w:cs="Times New Roman"/>
          <w:lang w:eastAsia="x-none"/>
        </w:rPr>
      </w:pPr>
      <w:r w:rsidRPr="00897D6D">
        <w:rPr>
          <w:rFonts w:ascii="Times New Roman" w:eastAsia="Times New Roman" w:hAnsi="Times New Roman" w:cs="Times New Roman"/>
          <w:lang w:eastAsia="x-none"/>
        </w:rPr>
        <w:t>Zamawiający zapłaci Wykonawcy karę umowną w przydatku odstąpienia od niniejszej Umowy przez Wykonawcę z przyczyn leżących wyłącznie po stronie Zamawiającego, z wyłączeniem okoliczności wskazanej w art. 456 ust. 1 pkt 1 ustawy PZP, w wysokości 10% wynagrodzenia brutto ustalonego w § 3 ust. 2 Umowy.</w:t>
      </w:r>
    </w:p>
    <w:p w14:paraId="57540A20" w14:textId="77777777" w:rsidR="00897D6D" w:rsidRPr="00897D6D" w:rsidRDefault="00897D6D" w:rsidP="00F44EA8">
      <w:pPr>
        <w:widowControl w:val="0"/>
        <w:numPr>
          <w:ilvl w:val="3"/>
          <w:numId w:val="51"/>
        </w:numPr>
        <w:tabs>
          <w:tab w:val="num" w:pos="2880"/>
        </w:tabs>
        <w:spacing w:after="0" w:line="240" w:lineRule="auto"/>
        <w:ind w:left="426"/>
        <w:jc w:val="both"/>
        <w:rPr>
          <w:rFonts w:ascii="Times New Roman" w:eastAsia="Times New Roman" w:hAnsi="Times New Roman" w:cs="Times New Roman"/>
          <w:lang w:eastAsia="x-none"/>
        </w:rPr>
      </w:pPr>
      <w:r w:rsidRPr="00897D6D">
        <w:rPr>
          <w:rFonts w:ascii="Times New Roman" w:eastAsia="Times New Roman" w:hAnsi="Times New Roman" w:cs="Times New Roman"/>
          <w:lang w:eastAsia="x-none"/>
        </w:rPr>
        <w:t xml:space="preserve">Strony mogą dochodzić na zasadach ogólnych odszkodowania przewyższającego wysokość zastrzeżonych kar umownych, przy czym kary umowne mają charakter </w:t>
      </w:r>
      <w:proofErr w:type="spellStart"/>
      <w:r w:rsidRPr="00897D6D">
        <w:rPr>
          <w:rFonts w:ascii="Times New Roman" w:eastAsia="Times New Roman" w:hAnsi="Times New Roman" w:cs="Times New Roman"/>
          <w:lang w:eastAsia="x-none"/>
        </w:rPr>
        <w:t>zaliczalny</w:t>
      </w:r>
      <w:proofErr w:type="spellEnd"/>
      <w:r w:rsidRPr="00897D6D">
        <w:rPr>
          <w:rFonts w:ascii="Times New Roman" w:eastAsia="Times New Roman" w:hAnsi="Times New Roman" w:cs="Times New Roman"/>
          <w:lang w:eastAsia="x-none"/>
        </w:rPr>
        <w:t xml:space="preserve"> na poczet przedmiotowego odszkodowania uzupełniającego dochodzonego przez daną Stronę umowy.</w:t>
      </w:r>
    </w:p>
    <w:p w14:paraId="4E15510E" w14:textId="77777777" w:rsidR="00897D6D" w:rsidRPr="00897D6D" w:rsidRDefault="00897D6D" w:rsidP="00F44EA8">
      <w:pPr>
        <w:widowControl w:val="0"/>
        <w:numPr>
          <w:ilvl w:val="3"/>
          <w:numId w:val="51"/>
        </w:numPr>
        <w:spacing w:after="0" w:line="240" w:lineRule="auto"/>
        <w:ind w:left="426"/>
        <w:jc w:val="both"/>
        <w:rPr>
          <w:rFonts w:ascii="Times New Roman" w:eastAsia="Times New Roman" w:hAnsi="Times New Roman" w:cs="Times New Roman"/>
          <w:lang w:eastAsia="x-none"/>
        </w:rPr>
      </w:pPr>
      <w:r w:rsidRPr="00897D6D">
        <w:rPr>
          <w:rFonts w:ascii="Times New Roman" w:eastAsia="Times New Roman" w:hAnsi="Times New Roman" w:cs="Times New Roman"/>
          <w:lang w:eastAsia="x-none"/>
        </w:rPr>
        <w:lastRenderedPageBreak/>
        <w:t>Suma kar umownych nie może przekroczyć 30% wynagrodzenia brutto, o którym mowa w § 3 ust. 2 niniejszej umowy.</w:t>
      </w:r>
    </w:p>
    <w:p w14:paraId="22D3615A" w14:textId="77777777" w:rsidR="00897D6D" w:rsidRPr="00897D6D" w:rsidRDefault="00897D6D" w:rsidP="00F44EA8">
      <w:pPr>
        <w:widowControl w:val="0"/>
        <w:numPr>
          <w:ilvl w:val="3"/>
          <w:numId w:val="51"/>
        </w:numPr>
        <w:spacing w:after="0" w:line="240" w:lineRule="auto"/>
        <w:ind w:left="426"/>
        <w:jc w:val="both"/>
        <w:rPr>
          <w:rFonts w:ascii="Times New Roman" w:eastAsia="Times New Roman" w:hAnsi="Times New Roman" w:cs="Times New Roman"/>
          <w:lang w:eastAsia="x-none"/>
        </w:rPr>
      </w:pPr>
      <w:r w:rsidRPr="00897D6D">
        <w:rPr>
          <w:rFonts w:ascii="Times New Roman" w:eastAsia="Times New Roman" w:hAnsi="Times New Roman" w:cs="Times New Roman"/>
          <w:lang w:eastAsia="x-none"/>
        </w:rPr>
        <w:t xml:space="preserve">Zapisy umowy dotyczące naliczania kar umownych nie mają zastosowania za zachowanie Wykonawcy niezwiązane bezpośrednio lub pośrednio z przedmiotem umowy lub jej prawidłowym wykonaniem. Wykonawca nie ponosi odpowiedzialności za okoliczności, za które wyłączną odpowiedzialność ponosi zamawiający. </w:t>
      </w:r>
    </w:p>
    <w:p w14:paraId="224A7650" w14:textId="77777777" w:rsidR="00897D6D" w:rsidRPr="00897D6D" w:rsidRDefault="00897D6D" w:rsidP="00F44EA8">
      <w:pPr>
        <w:widowControl w:val="0"/>
        <w:numPr>
          <w:ilvl w:val="3"/>
          <w:numId w:val="51"/>
        </w:numPr>
        <w:tabs>
          <w:tab w:val="num" w:pos="2880"/>
        </w:tabs>
        <w:spacing w:after="0" w:line="240" w:lineRule="auto"/>
        <w:ind w:left="426"/>
        <w:jc w:val="both"/>
        <w:rPr>
          <w:rFonts w:ascii="Times New Roman" w:eastAsia="Times New Roman" w:hAnsi="Times New Roman" w:cs="Times New Roman"/>
          <w:lang w:eastAsia="x-none"/>
        </w:rPr>
      </w:pPr>
      <w:r w:rsidRPr="00897D6D">
        <w:rPr>
          <w:rFonts w:ascii="Times New Roman" w:eastAsia="Times New Roman" w:hAnsi="Times New Roman" w:cs="Times New Roman"/>
          <w:lang w:eastAsia="x-none"/>
        </w:rPr>
        <w:t xml:space="preserve">Roszczenie o zapłatę kar umownych staje się wymagalne począwszy od dnia następnego po dniu, w którym miały miejsce okoliczności faktyczne określone w niniejszej umowie stanowiące podstawę do ich naliczenia. </w:t>
      </w:r>
    </w:p>
    <w:p w14:paraId="1DA9B2E2" w14:textId="77777777" w:rsidR="00897D6D" w:rsidRPr="00897D6D" w:rsidRDefault="00897D6D" w:rsidP="00F44EA8">
      <w:pPr>
        <w:widowControl w:val="0"/>
        <w:numPr>
          <w:ilvl w:val="3"/>
          <w:numId w:val="51"/>
        </w:numPr>
        <w:tabs>
          <w:tab w:val="num" w:pos="2880"/>
        </w:tabs>
        <w:spacing w:after="0" w:line="240" w:lineRule="auto"/>
        <w:ind w:left="426"/>
        <w:jc w:val="both"/>
        <w:rPr>
          <w:rFonts w:ascii="Times New Roman" w:eastAsia="Times New Roman" w:hAnsi="Times New Roman" w:cs="Times New Roman"/>
          <w:lang w:eastAsia="x-none"/>
        </w:rPr>
      </w:pPr>
      <w:r w:rsidRPr="00897D6D">
        <w:rPr>
          <w:rFonts w:ascii="Times New Roman" w:eastAsia="Times New Roman" w:hAnsi="Times New Roman" w:cs="Times New Roman"/>
          <w:lang w:eastAsia="x-none"/>
        </w:rPr>
        <w:t>Zamawiający jest uprawniony do potrącenia ewentualnych kar umownych z  należnej Wykonawcy wierzytelności, w tym z kwoty wynagrodzenia określonej w fakturze, na co Wykonawca wyraża zgodę.</w:t>
      </w:r>
    </w:p>
    <w:p w14:paraId="12403716" w14:textId="77777777" w:rsidR="00897D6D" w:rsidRPr="00897D6D" w:rsidRDefault="00897D6D" w:rsidP="00F44EA8">
      <w:pPr>
        <w:widowControl w:val="0"/>
        <w:numPr>
          <w:ilvl w:val="3"/>
          <w:numId w:val="51"/>
        </w:numPr>
        <w:tabs>
          <w:tab w:val="num" w:pos="2880"/>
        </w:tabs>
        <w:spacing w:after="0" w:line="240" w:lineRule="auto"/>
        <w:ind w:left="426"/>
        <w:jc w:val="both"/>
        <w:rPr>
          <w:rFonts w:ascii="Times New Roman" w:eastAsia="Times New Roman" w:hAnsi="Times New Roman" w:cs="Times New Roman"/>
          <w:lang w:eastAsia="x-none"/>
        </w:rPr>
      </w:pPr>
      <w:r w:rsidRPr="00897D6D">
        <w:rPr>
          <w:rFonts w:ascii="Times New Roman" w:eastAsia="Times New Roman" w:hAnsi="Times New Roman" w:cs="Times New Roman"/>
          <w:lang w:eastAsia="x-none"/>
        </w:rPr>
        <w:t>Zapłata kar umownych nie zwalnia Wykonawcy od obowiązku wykonania Umowy.</w:t>
      </w:r>
    </w:p>
    <w:p w14:paraId="448DF632" w14:textId="77777777" w:rsidR="00E8449A" w:rsidRPr="00C8207C" w:rsidRDefault="00E8449A" w:rsidP="006074F0">
      <w:pPr>
        <w:widowControl w:val="0"/>
        <w:spacing w:after="0" w:line="240" w:lineRule="auto"/>
        <w:ind w:left="357"/>
        <w:jc w:val="center"/>
        <w:rPr>
          <w:rFonts w:ascii="Times New Roman" w:eastAsia="Times New Roman" w:hAnsi="Times New Roman" w:cs="Times New Roman"/>
          <w:lang w:val="x-none" w:eastAsia="x-none"/>
        </w:rPr>
      </w:pPr>
    </w:p>
    <w:p w14:paraId="152AC6A4" w14:textId="77777777" w:rsidR="006074F0" w:rsidRPr="00C8207C" w:rsidRDefault="006074F0" w:rsidP="006074F0">
      <w:pPr>
        <w:widowControl w:val="0"/>
        <w:spacing w:after="0" w:line="240" w:lineRule="auto"/>
        <w:ind w:left="360"/>
        <w:jc w:val="center"/>
        <w:rPr>
          <w:rFonts w:ascii="Times New Roman" w:eastAsia="Times New Roman" w:hAnsi="Times New Roman" w:cs="Times New Roman"/>
          <w:b/>
          <w:bCs/>
          <w:lang w:eastAsia="pl-PL"/>
        </w:rPr>
      </w:pPr>
      <w:r w:rsidRPr="00C8207C">
        <w:rPr>
          <w:rFonts w:ascii="Times New Roman" w:eastAsia="Times New Roman" w:hAnsi="Times New Roman" w:cs="Times New Roman"/>
          <w:b/>
          <w:bCs/>
          <w:lang w:eastAsia="pl-PL"/>
        </w:rPr>
        <w:t>§</w:t>
      </w:r>
      <w:r w:rsidR="008260CE">
        <w:rPr>
          <w:rFonts w:ascii="Times New Roman" w:eastAsia="Times New Roman" w:hAnsi="Times New Roman" w:cs="Times New Roman"/>
          <w:b/>
          <w:bCs/>
          <w:lang w:eastAsia="pl-PL"/>
        </w:rPr>
        <w:t>7</w:t>
      </w:r>
    </w:p>
    <w:p w14:paraId="25133954" w14:textId="77777777" w:rsidR="00EE41D8" w:rsidRPr="00EE41D8" w:rsidRDefault="00EE41D8" w:rsidP="00F44EA8">
      <w:pPr>
        <w:widowControl w:val="0"/>
        <w:numPr>
          <w:ilvl w:val="0"/>
          <w:numId w:val="42"/>
        </w:numPr>
        <w:tabs>
          <w:tab w:val="left" w:pos="0"/>
          <w:tab w:val="num" w:pos="284"/>
        </w:tabs>
        <w:spacing w:after="0" w:line="240" w:lineRule="auto"/>
        <w:ind w:left="284" w:hanging="284"/>
        <w:jc w:val="both"/>
        <w:rPr>
          <w:rFonts w:ascii="Times New Roman" w:eastAsia="Times New Roman" w:hAnsi="Times New Roman" w:cs="Times New Roman"/>
          <w:lang w:eastAsia="pl-PL"/>
        </w:rPr>
      </w:pPr>
      <w:r w:rsidRPr="00EE41D8">
        <w:rPr>
          <w:rFonts w:ascii="Times New Roman" w:eastAsia="Times New Roman" w:hAnsi="Times New Roman" w:cs="Times New Roman"/>
          <w:lang w:eastAsia="pl-PL"/>
        </w:rPr>
        <w:t>Oprócz przypadków wymienionych w Kodeksie cywilnym Stronom przysługuje prawo odstąpienia od niniejszej Umowy w razie zaistnienia okoliczności wskazanych w ust. 2.</w:t>
      </w:r>
    </w:p>
    <w:p w14:paraId="6D8B0462" w14:textId="77777777" w:rsidR="00EE41D8" w:rsidRPr="00EE41D8" w:rsidRDefault="00EE41D8" w:rsidP="00F44EA8">
      <w:pPr>
        <w:widowControl w:val="0"/>
        <w:numPr>
          <w:ilvl w:val="0"/>
          <w:numId w:val="42"/>
        </w:numPr>
        <w:tabs>
          <w:tab w:val="left" w:pos="0"/>
          <w:tab w:val="num" w:pos="284"/>
        </w:tabs>
        <w:spacing w:after="0" w:line="240" w:lineRule="auto"/>
        <w:ind w:left="284" w:hanging="284"/>
        <w:jc w:val="both"/>
        <w:rPr>
          <w:rFonts w:ascii="Times New Roman" w:eastAsia="Times New Roman" w:hAnsi="Times New Roman" w:cs="Times New Roman"/>
          <w:lang w:eastAsia="pl-PL"/>
        </w:rPr>
      </w:pPr>
      <w:r w:rsidRPr="00EE41D8">
        <w:rPr>
          <w:rFonts w:ascii="Times New Roman" w:eastAsia="Times New Roman" w:hAnsi="Times New Roman" w:cs="Times New Roman"/>
          <w:lang w:eastAsia="pl-PL"/>
        </w:rPr>
        <w:t>Zamawiający może odstąpić od umowy, nie wcześniej niż w terminie 7 dni od dnia powzięcia wiadomości o zaistnieniu jednej z poniższych okoliczności oraz nie później niż do dnia upływu okresu gwarancji (rękojmi) na przedmiot umowy, to jest gdy:</w:t>
      </w:r>
    </w:p>
    <w:p w14:paraId="09341EA3" w14:textId="77777777" w:rsidR="00EE41D8" w:rsidRPr="00EE41D8" w:rsidRDefault="00EE41D8" w:rsidP="00F44EA8">
      <w:pPr>
        <w:pStyle w:val="Akapitzlist"/>
        <w:numPr>
          <w:ilvl w:val="0"/>
          <w:numId w:val="54"/>
        </w:numPr>
        <w:tabs>
          <w:tab w:val="left" w:pos="0"/>
        </w:tabs>
        <w:jc w:val="both"/>
        <w:rPr>
          <w:sz w:val="22"/>
          <w:szCs w:val="22"/>
        </w:rPr>
      </w:pPr>
      <w:r w:rsidRPr="00EE41D8">
        <w:rPr>
          <w:sz w:val="22"/>
          <w:szCs w:val="22"/>
        </w:rPr>
        <w:t>Wykonawca na skutek swojej niewypłacalności nie wykonuje zobowiązań pieniężnych przez okres co najmniej 3 miesięcy;</w:t>
      </w:r>
    </w:p>
    <w:p w14:paraId="2F881095" w14:textId="77777777" w:rsidR="00EE41D8" w:rsidRPr="00EE41D8" w:rsidRDefault="00EE41D8" w:rsidP="00F44EA8">
      <w:pPr>
        <w:pStyle w:val="Akapitzlist"/>
        <w:numPr>
          <w:ilvl w:val="0"/>
          <w:numId w:val="54"/>
        </w:numPr>
        <w:tabs>
          <w:tab w:val="left" w:pos="0"/>
        </w:tabs>
        <w:jc w:val="both"/>
        <w:rPr>
          <w:sz w:val="22"/>
          <w:szCs w:val="22"/>
        </w:rPr>
      </w:pPr>
      <w:r w:rsidRPr="00EE41D8">
        <w:rPr>
          <w:sz w:val="22"/>
          <w:szCs w:val="22"/>
        </w:rPr>
        <w:t>zostanie podjęta likwidacja Wykonawcy albo nastąpi rozwiązanie Wykonawcy bez przeprowadzania likwidacji, bądź nastąpi zakończenie prowadzenia działalności gospodarczej przez Wykonawcę albo wykreślenie Wykonawcy jako przedsiębiorcy z CEIDG,</w:t>
      </w:r>
    </w:p>
    <w:p w14:paraId="11F0F4E8" w14:textId="77777777" w:rsidR="00EE41D8" w:rsidRPr="00EE41D8" w:rsidRDefault="00EE41D8" w:rsidP="00F44EA8">
      <w:pPr>
        <w:pStyle w:val="Akapitzlist"/>
        <w:numPr>
          <w:ilvl w:val="0"/>
          <w:numId w:val="54"/>
        </w:numPr>
        <w:tabs>
          <w:tab w:val="left" w:pos="0"/>
        </w:tabs>
        <w:jc w:val="both"/>
        <w:rPr>
          <w:sz w:val="22"/>
          <w:szCs w:val="22"/>
        </w:rPr>
      </w:pPr>
      <w:r w:rsidRPr="00EE41D8">
        <w:rPr>
          <w:sz w:val="22"/>
          <w:szCs w:val="22"/>
        </w:rPr>
        <w:t>został wydany nakaz zajęcia majątku Wykonawcy, w stopniu uniemożliwiającym wykonanie umowy,</w:t>
      </w:r>
    </w:p>
    <w:p w14:paraId="63F0146A" w14:textId="77777777" w:rsidR="00EE41D8" w:rsidRPr="00D710B4" w:rsidRDefault="00EE41D8" w:rsidP="00F44EA8">
      <w:pPr>
        <w:pStyle w:val="Akapitzlist"/>
        <w:numPr>
          <w:ilvl w:val="0"/>
          <w:numId w:val="54"/>
        </w:numPr>
        <w:tabs>
          <w:tab w:val="left" w:pos="0"/>
        </w:tabs>
        <w:jc w:val="both"/>
        <w:rPr>
          <w:sz w:val="22"/>
          <w:szCs w:val="22"/>
        </w:rPr>
      </w:pPr>
      <w:r w:rsidRPr="00EE41D8">
        <w:rPr>
          <w:sz w:val="22"/>
          <w:szCs w:val="22"/>
        </w:rPr>
        <w:t xml:space="preserve">powzięciu informacji o wystąpieniu u </w:t>
      </w:r>
      <w:r w:rsidRPr="00D710B4">
        <w:rPr>
          <w:sz w:val="22"/>
          <w:szCs w:val="22"/>
        </w:rPr>
        <w:t xml:space="preserve">Wykonawcy dużych trudności finansowych, </w:t>
      </w:r>
      <w:r w:rsidRPr="00D710B4">
        <w:rPr>
          <w:sz w:val="22"/>
          <w:szCs w:val="22"/>
        </w:rPr>
        <w:br/>
        <w:t xml:space="preserve">w szczególności wystąpią zajęcia komornicze lub inne zajęcia uprawnionych organów o łącznej wartości przekraczającej 200 000,00 PLN (słownie: dwieście tysięcy złotych </w:t>
      </w:r>
      <w:r w:rsidRPr="00D710B4">
        <w:rPr>
          <w:sz w:val="22"/>
          <w:szCs w:val="22"/>
          <w:vertAlign w:val="superscript"/>
        </w:rPr>
        <w:t>00</w:t>
      </w:r>
      <w:r w:rsidRPr="00D710B4">
        <w:rPr>
          <w:sz w:val="22"/>
          <w:szCs w:val="22"/>
        </w:rPr>
        <w:t>/</w:t>
      </w:r>
      <w:r w:rsidRPr="00D710B4">
        <w:rPr>
          <w:sz w:val="22"/>
          <w:szCs w:val="22"/>
          <w:vertAlign w:val="subscript"/>
        </w:rPr>
        <w:t>100</w:t>
      </w:r>
      <w:r w:rsidRPr="00D710B4">
        <w:rPr>
          <w:sz w:val="22"/>
          <w:szCs w:val="22"/>
        </w:rPr>
        <w:t>),</w:t>
      </w:r>
    </w:p>
    <w:p w14:paraId="0C4BFFD3" w14:textId="55517F90" w:rsidR="00EE41D8" w:rsidRPr="00D710B4" w:rsidRDefault="00EE41D8" w:rsidP="00F44EA8">
      <w:pPr>
        <w:pStyle w:val="Akapitzlist"/>
        <w:numPr>
          <w:ilvl w:val="0"/>
          <w:numId w:val="54"/>
        </w:numPr>
        <w:tabs>
          <w:tab w:val="left" w:pos="0"/>
        </w:tabs>
        <w:jc w:val="both"/>
        <w:rPr>
          <w:sz w:val="22"/>
          <w:szCs w:val="22"/>
        </w:rPr>
      </w:pPr>
      <w:r w:rsidRPr="00D710B4">
        <w:rPr>
          <w:sz w:val="22"/>
          <w:szCs w:val="22"/>
        </w:rPr>
        <w:t xml:space="preserve">Wykonawca dostarczył </w:t>
      </w:r>
      <w:r w:rsidR="00B62B18" w:rsidRPr="00D710B4">
        <w:rPr>
          <w:sz w:val="22"/>
          <w:szCs w:val="22"/>
        </w:rPr>
        <w:t xml:space="preserve">wyposażenie stanowiące przedmiot niniejszej umowy </w:t>
      </w:r>
      <w:r w:rsidRPr="00D710B4">
        <w:rPr>
          <w:sz w:val="22"/>
          <w:szCs w:val="22"/>
        </w:rPr>
        <w:t>nieodpowiadając</w:t>
      </w:r>
      <w:r w:rsidR="00B62B18" w:rsidRPr="00D710B4">
        <w:rPr>
          <w:sz w:val="22"/>
          <w:szCs w:val="22"/>
        </w:rPr>
        <w:t>y</w:t>
      </w:r>
      <w:r w:rsidRPr="00D710B4">
        <w:rPr>
          <w:sz w:val="22"/>
          <w:szCs w:val="22"/>
        </w:rPr>
        <w:t xml:space="preserve"> treści Umowy lub nie wykonał Umowy zgodnie z jej postanowieniami lub nie przeprowadził jakiejkolwiek usługi towarzyszącej.</w:t>
      </w:r>
    </w:p>
    <w:p w14:paraId="5AA208E8" w14:textId="00009240" w:rsidR="00EE41D8" w:rsidRPr="00D710B4" w:rsidRDefault="00EE41D8" w:rsidP="00F44EA8">
      <w:pPr>
        <w:widowControl w:val="0"/>
        <w:numPr>
          <w:ilvl w:val="0"/>
          <w:numId w:val="42"/>
        </w:numPr>
        <w:tabs>
          <w:tab w:val="left" w:pos="0"/>
          <w:tab w:val="num" w:pos="284"/>
        </w:tabs>
        <w:spacing w:after="0" w:line="240" w:lineRule="auto"/>
        <w:ind w:left="284" w:hanging="284"/>
        <w:jc w:val="both"/>
        <w:rPr>
          <w:rFonts w:ascii="Times New Roman" w:eastAsia="Times New Roman" w:hAnsi="Times New Roman" w:cs="Times New Roman"/>
          <w:lang w:eastAsia="pl-PL"/>
        </w:rPr>
      </w:pPr>
      <w:r w:rsidRPr="00D710B4">
        <w:rPr>
          <w:rFonts w:ascii="Times New Roman" w:eastAsia="Times New Roman" w:hAnsi="Times New Roman" w:cs="Times New Roman"/>
          <w:lang w:eastAsia="pl-PL"/>
        </w:rPr>
        <w:t>Ponadto Zamawiający może odstąpić od umowy</w:t>
      </w:r>
      <w:r w:rsidR="00B62B18" w:rsidRPr="00D710B4">
        <w:rPr>
          <w:rFonts w:ascii="Times New Roman" w:eastAsia="Times New Roman" w:hAnsi="Times New Roman" w:cs="Times New Roman"/>
          <w:lang w:eastAsia="pl-PL"/>
        </w:rPr>
        <w:t xml:space="preserve"> w terminie 30 dni,</w:t>
      </w:r>
      <w:r w:rsidRPr="00D710B4">
        <w:rPr>
          <w:rFonts w:ascii="Times New Roman" w:eastAsia="Times New Roman" w:hAnsi="Times New Roman" w:cs="Times New Roman"/>
          <w:lang w:eastAsia="pl-PL"/>
        </w:rPr>
        <w:t xml:space="preserve"> gdy Wykonawca przekroczył termin wykonania Umowy o 7 dni, bez konieczności wyznaczania Wykonawcy dodatkowego terminu na realizację.</w:t>
      </w:r>
    </w:p>
    <w:p w14:paraId="153CA285" w14:textId="77777777" w:rsidR="00EE41D8" w:rsidRPr="00D710B4" w:rsidRDefault="00EE41D8" w:rsidP="00F44EA8">
      <w:pPr>
        <w:widowControl w:val="0"/>
        <w:numPr>
          <w:ilvl w:val="0"/>
          <w:numId w:val="42"/>
        </w:numPr>
        <w:tabs>
          <w:tab w:val="left" w:pos="0"/>
          <w:tab w:val="num" w:pos="284"/>
        </w:tabs>
        <w:spacing w:after="0" w:line="240" w:lineRule="auto"/>
        <w:ind w:left="284" w:hanging="284"/>
        <w:jc w:val="both"/>
        <w:rPr>
          <w:rFonts w:ascii="Times New Roman" w:eastAsia="Times New Roman" w:hAnsi="Times New Roman" w:cs="Times New Roman"/>
          <w:lang w:eastAsia="pl-PL"/>
        </w:rPr>
      </w:pPr>
      <w:r w:rsidRPr="00D710B4">
        <w:rPr>
          <w:rFonts w:ascii="Times New Roman" w:eastAsia="Times New Roman" w:hAnsi="Times New Roman" w:cs="Times New Roman"/>
          <w:lang w:eastAsia="pl-PL"/>
        </w:rPr>
        <w:t>Ponadto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523393EB" w14:textId="77777777" w:rsidR="00EE41D8" w:rsidRPr="00EE41D8" w:rsidRDefault="00EE41D8" w:rsidP="00F44EA8">
      <w:pPr>
        <w:widowControl w:val="0"/>
        <w:numPr>
          <w:ilvl w:val="0"/>
          <w:numId w:val="42"/>
        </w:numPr>
        <w:tabs>
          <w:tab w:val="left" w:pos="0"/>
          <w:tab w:val="num" w:pos="284"/>
          <w:tab w:val="num" w:pos="360"/>
        </w:tabs>
        <w:spacing w:after="0" w:line="240" w:lineRule="auto"/>
        <w:ind w:left="284" w:hanging="284"/>
        <w:jc w:val="both"/>
        <w:rPr>
          <w:rFonts w:ascii="Times New Roman" w:eastAsia="Times New Roman" w:hAnsi="Times New Roman" w:cs="Times New Roman"/>
          <w:lang w:eastAsia="pl-PL"/>
        </w:rPr>
      </w:pPr>
      <w:r w:rsidRPr="00EE41D8">
        <w:rPr>
          <w:rFonts w:ascii="Times New Roman" w:eastAsia="Times New Roman" w:hAnsi="Times New Roman" w:cs="Times New Roman"/>
          <w:lang w:eastAsia="pl-PL"/>
        </w:rPr>
        <w:t>Wykonawcy nie przysługuje odszkodowanie z tytułu odstąpienia przez  Zamawiającego od Umowy z powodu okoliczności leżących po stronie Wykonawcy albo w razie odstąpienia od Umowy na podstawie ust. 2 -4  niniejszego paragrafu Umowy.</w:t>
      </w:r>
    </w:p>
    <w:p w14:paraId="1FBE82C7" w14:textId="77777777" w:rsidR="00EE41D8" w:rsidRPr="00EE41D8" w:rsidRDefault="00EE41D8" w:rsidP="00F44EA8">
      <w:pPr>
        <w:widowControl w:val="0"/>
        <w:numPr>
          <w:ilvl w:val="0"/>
          <w:numId w:val="42"/>
        </w:numPr>
        <w:tabs>
          <w:tab w:val="left" w:pos="0"/>
          <w:tab w:val="num" w:pos="284"/>
        </w:tabs>
        <w:spacing w:after="0" w:line="240" w:lineRule="auto"/>
        <w:ind w:left="284" w:hanging="284"/>
        <w:jc w:val="both"/>
        <w:rPr>
          <w:rFonts w:ascii="Times New Roman" w:eastAsia="Times New Roman" w:hAnsi="Times New Roman" w:cs="Times New Roman"/>
          <w:lang w:eastAsia="pl-PL"/>
        </w:rPr>
      </w:pPr>
      <w:r w:rsidRPr="00EE41D8">
        <w:rPr>
          <w:rFonts w:ascii="Times New Roman" w:eastAsia="Times New Roman" w:hAnsi="Times New Roman" w:cs="Times New Roman"/>
          <w:lang w:eastAsia="pl-PL"/>
        </w:rPr>
        <w:t>Odstąpienie od Umowy powinno nastąpić w formie pisemnej pod rygorem nieważności oraz zawierać uzasadnienie.</w:t>
      </w:r>
    </w:p>
    <w:p w14:paraId="6AABCF0D" w14:textId="77777777" w:rsidR="00EE41D8" w:rsidRPr="00EE41D8" w:rsidRDefault="00EE41D8" w:rsidP="00F44EA8">
      <w:pPr>
        <w:widowControl w:val="0"/>
        <w:numPr>
          <w:ilvl w:val="0"/>
          <w:numId w:val="42"/>
        </w:numPr>
        <w:tabs>
          <w:tab w:val="left" w:pos="0"/>
          <w:tab w:val="num" w:pos="284"/>
        </w:tabs>
        <w:spacing w:after="0" w:line="240" w:lineRule="auto"/>
        <w:ind w:left="284" w:hanging="284"/>
        <w:jc w:val="both"/>
        <w:rPr>
          <w:rFonts w:ascii="Times New Roman" w:eastAsia="Times New Roman" w:hAnsi="Times New Roman" w:cs="Times New Roman"/>
          <w:lang w:eastAsia="pl-PL"/>
        </w:rPr>
      </w:pPr>
      <w:r w:rsidRPr="00EE41D8">
        <w:rPr>
          <w:rFonts w:ascii="Times New Roman" w:eastAsia="Times New Roman" w:hAnsi="Times New Roman" w:cs="Times New Roman"/>
          <w:lang w:eastAsia="pl-PL"/>
        </w:rPr>
        <w:t>Zamawiający zastrzega sobie prawo do częściowego odstąpienia od umowy, tj. w zakresie niewykonanej lub nieprawidłowo wykonanej części przedmiotu umowy. W takim przypadku wszystkie postanowienia umowy w zakresie prawidłowo jej wykonanej części pozostają w mocy.</w:t>
      </w:r>
    </w:p>
    <w:p w14:paraId="5C331FDB" w14:textId="77777777" w:rsidR="00EE41D8" w:rsidRPr="00EE41D8" w:rsidRDefault="00EE41D8" w:rsidP="00F44EA8">
      <w:pPr>
        <w:widowControl w:val="0"/>
        <w:numPr>
          <w:ilvl w:val="0"/>
          <w:numId w:val="42"/>
        </w:numPr>
        <w:tabs>
          <w:tab w:val="left" w:pos="0"/>
          <w:tab w:val="num" w:pos="284"/>
          <w:tab w:val="num" w:pos="360"/>
        </w:tabs>
        <w:spacing w:after="0" w:line="240" w:lineRule="auto"/>
        <w:ind w:left="284" w:hanging="284"/>
        <w:jc w:val="both"/>
        <w:rPr>
          <w:rFonts w:ascii="Times New Roman" w:eastAsia="Times New Roman" w:hAnsi="Times New Roman" w:cs="Times New Roman"/>
          <w:lang w:eastAsia="pl-PL"/>
        </w:rPr>
      </w:pPr>
      <w:r w:rsidRPr="00EE41D8">
        <w:rPr>
          <w:rFonts w:ascii="Times New Roman" w:eastAsia="Times New Roman" w:hAnsi="Times New Roman" w:cs="Times New Roman"/>
          <w:lang w:eastAsia="pl-PL"/>
        </w:rPr>
        <w:t xml:space="preserve">Odstąpienie od Umowy nie wpływa na skuteczność roszczeń o zapłatę kar umownych. </w:t>
      </w:r>
    </w:p>
    <w:p w14:paraId="3059F13F" w14:textId="77777777" w:rsidR="00DF12DC" w:rsidRDefault="00DF12DC" w:rsidP="008260CE">
      <w:pPr>
        <w:widowControl w:val="0"/>
        <w:spacing w:after="0" w:line="240" w:lineRule="auto"/>
        <w:jc w:val="center"/>
        <w:rPr>
          <w:rFonts w:ascii="Times New Roman" w:eastAsia="Times New Roman" w:hAnsi="Times New Roman" w:cs="Times New Roman"/>
          <w:b/>
          <w:bCs/>
          <w:lang w:eastAsia="pl-PL"/>
        </w:rPr>
      </w:pPr>
    </w:p>
    <w:p w14:paraId="0588CBD1" w14:textId="77777777" w:rsidR="006074F0" w:rsidRPr="00362B23" w:rsidRDefault="006074F0" w:rsidP="008260CE">
      <w:pPr>
        <w:widowControl w:val="0"/>
        <w:spacing w:after="0" w:line="240" w:lineRule="auto"/>
        <w:jc w:val="center"/>
        <w:rPr>
          <w:rFonts w:ascii="Times New Roman" w:eastAsia="Times New Roman" w:hAnsi="Times New Roman" w:cs="Times New Roman"/>
          <w:b/>
          <w:bCs/>
          <w:lang w:eastAsia="pl-PL"/>
        </w:rPr>
      </w:pPr>
      <w:r w:rsidRPr="00362B23">
        <w:rPr>
          <w:rFonts w:ascii="Times New Roman" w:eastAsia="Times New Roman" w:hAnsi="Times New Roman" w:cs="Times New Roman"/>
          <w:b/>
          <w:bCs/>
          <w:lang w:eastAsia="pl-PL"/>
        </w:rPr>
        <w:t xml:space="preserve">§ </w:t>
      </w:r>
      <w:r w:rsidR="008260CE" w:rsidRPr="00362B23">
        <w:rPr>
          <w:rFonts w:ascii="Times New Roman" w:eastAsia="Times New Roman" w:hAnsi="Times New Roman" w:cs="Times New Roman"/>
          <w:b/>
          <w:bCs/>
          <w:lang w:eastAsia="pl-PL"/>
        </w:rPr>
        <w:t>8</w:t>
      </w:r>
    </w:p>
    <w:p w14:paraId="6BFFC0CD" w14:textId="77777777" w:rsidR="001E3B15" w:rsidRPr="001E3B15" w:rsidRDefault="001E3B15" w:rsidP="00F44EA8">
      <w:pPr>
        <w:widowControl w:val="0"/>
        <w:numPr>
          <w:ilvl w:val="0"/>
          <w:numId w:val="43"/>
        </w:numPr>
        <w:tabs>
          <w:tab w:val="num" w:pos="284"/>
        </w:tabs>
        <w:spacing w:after="0" w:line="240" w:lineRule="auto"/>
        <w:ind w:left="284" w:hanging="284"/>
        <w:jc w:val="both"/>
        <w:rPr>
          <w:rFonts w:ascii="Times New Roman" w:eastAsia="Times New Roman" w:hAnsi="Times New Roman" w:cs="Times New Roman"/>
          <w:lang w:eastAsia="pl-PL"/>
        </w:rPr>
      </w:pPr>
      <w:r w:rsidRPr="001E3B15">
        <w:rPr>
          <w:rFonts w:ascii="Times New Roman" w:eastAsia="Times New Roman" w:hAnsi="Times New Roman" w:cs="Times New Roman"/>
          <w:lang w:eastAsia="pl-PL" w:bidi="pl-PL"/>
        </w:rPr>
        <w:t xml:space="preserve">Przez okoliczności siły wyższej Strony rozumieją zdarzenie zewnętrzne o charakterze </w:t>
      </w:r>
      <w:r w:rsidRPr="001E3B15">
        <w:rPr>
          <w:rFonts w:ascii="Times New Roman" w:eastAsia="Times New Roman" w:hAnsi="Times New Roman" w:cs="Times New Roman"/>
          <w:lang w:eastAsia="pl-PL"/>
        </w:rPr>
        <w:t>nadzwyczajnym</w:t>
      </w:r>
      <w:r w:rsidRPr="001E3B15">
        <w:rPr>
          <w:rFonts w:ascii="Times New Roman" w:eastAsia="Times New Roman" w:hAnsi="Times New Roman" w:cs="Times New Roman"/>
          <w:lang w:eastAsia="pl-PL" w:bidi="pl-PL"/>
        </w:rPr>
        <w:t xml:space="preserve">, którego nie można było przewidzieć ani jemu zapobiec, w szczególności takie jak: </w:t>
      </w:r>
      <w:r w:rsidRPr="001E3B15">
        <w:rPr>
          <w:rFonts w:ascii="Times New Roman" w:eastAsia="Times New Roman" w:hAnsi="Times New Roman" w:cs="Times New Roman"/>
          <w:lang w:eastAsia="pl-PL" w:bidi="pl-PL"/>
        </w:rPr>
        <w:lastRenderedPageBreak/>
        <w:t xml:space="preserve">pożar, powódź, </w:t>
      </w:r>
      <w:r w:rsidRPr="001E3B15">
        <w:rPr>
          <w:rFonts w:ascii="Times New Roman" w:eastAsia="Times New Roman" w:hAnsi="Times New Roman" w:cs="Times New Roman"/>
          <w:lang w:eastAsia="pl-PL"/>
        </w:rPr>
        <w:t xml:space="preserve">epidemia choroby zagrażającej życiu lub zdrowiu ludzi, </w:t>
      </w:r>
      <w:r w:rsidRPr="001E3B15">
        <w:rPr>
          <w:rFonts w:ascii="Times New Roman" w:eastAsia="Times New Roman" w:hAnsi="Times New Roman" w:cs="Times New Roman"/>
          <w:lang w:eastAsia="pl-PL" w:bidi="pl-PL"/>
        </w:rPr>
        <w:t>wojna, stan wojenny, stan wyjątkowy lub stan klęski żywiołowej.</w:t>
      </w:r>
    </w:p>
    <w:p w14:paraId="4D947B4C" w14:textId="77777777" w:rsidR="001E3B15" w:rsidRPr="001E3B15" w:rsidRDefault="001E3B15" w:rsidP="00F44EA8">
      <w:pPr>
        <w:widowControl w:val="0"/>
        <w:numPr>
          <w:ilvl w:val="0"/>
          <w:numId w:val="43"/>
        </w:numPr>
        <w:tabs>
          <w:tab w:val="num" w:pos="284"/>
        </w:tabs>
        <w:spacing w:after="0" w:line="240" w:lineRule="auto"/>
        <w:ind w:left="284" w:hanging="284"/>
        <w:jc w:val="both"/>
        <w:rPr>
          <w:rFonts w:ascii="Times New Roman" w:eastAsia="Times New Roman" w:hAnsi="Times New Roman" w:cs="Times New Roman"/>
          <w:lang w:eastAsia="pl-PL"/>
        </w:rPr>
      </w:pPr>
      <w:r w:rsidRPr="001E3B15">
        <w:rPr>
          <w:rFonts w:ascii="Times New Roman" w:eastAsia="Times New Roman" w:hAnsi="Times New Roman" w:cs="Times New Roman"/>
          <w:lang w:eastAsia="pl-PL"/>
        </w:rPr>
        <w:t>Jeżeli wskutek okoliczności siły wyższej Strona nie będzie mogła wykonywać swoich obowiązków umownych w całości lub w części, niezwłocznie powiadomi o tym drugą Stronę. W takim przypadku Strony uzgodnią sposób i zasady dalszego wykonywania umowy, czasowo zawieszą jej realizację lub umowa zostanie rozwiązana.</w:t>
      </w:r>
    </w:p>
    <w:p w14:paraId="544AF224" w14:textId="77777777" w:rsidR="001E3B15" w:rsidRPr="001E3B15" w:rsidRDefault="001E3B15" w:rsidP="00F44EA8">
      <w:pPr>
        <w:widowControl w:val="0"/>
        <w:numPr>
          <w:ilvl w:val="0"/>
          <w:numId w:val="43"/>
        </w:numPr>
        <w:tabs>
          <w:tab w:val="num" w:pos="284"/>
        </w:tabs>
        <w:spacing w:after="0" w:line="240" w:lineRule="auto"/>
        <w:ind w:left="284" w:hanging="284"/>
        <w:jc w:val="both"/>
        <w:rPr>
          <w:rFonts w:ascii="Times New Roman" w:eastAsia="Times New Roman" w:hAnsi="Times New Roman" w:cs="Times New Roman"/>
          <w:b/>
          <w:bCs/>
          <w:lang w:eastAsia="pl-PL"/>
        </w:rPr>
      </w:pPr>
      <w:r w:rsidRPr="001E3B15">
        <w:rPr>
          <w:rFonts w:ascii="Times New Roman" w:eastAsia="Times New Roman" w:hAnsi="Times New Roman" w:cs="Times New Roman"/>
          <w:lang w:eastAsia="pl-PL"/>
        </w:rPr>
        <w:t>Bieg terminów określonych w niniejszej umowie ulega zawieszeniu przez czas trwania przeszkody spowodowanej siłą wyższą.</w:t>
      </w:r>
    </w:p>
    <w:p w14:paraId="5A383F9F" w14:textId="77777777" w:rsidR="00F10DB0" w:rsidRDefault="00F10DB0" w:rsidP="003C0FA2">
      <w:pPr>
        <w:widowControl w:val="0"/>
        <w:spacing w:after="0" w:line="240" w:lineRule="auto"/>
        <w:jc w:val="center"/>
        <w:rPr>
          <w:rFonts w:ascii="Times New Roman" w:eastAsia="Times New Roman" w:hAnsi="Times New Roman" w:cs="Times New Roman"/>
          <w:b/>
          <w:bCs/>
          <w:lang w:eastAsia="pl-PL"/>
        </w:rPr>
      </w:pPr>
    </w:p>
    <w:p w14:paraId="3AED89DC" w14:textId="77777777" w:rsidR="006074F0" w:rsidRPr="00C8207C" w:rsidRDefault="006074F0" w:rsidP="003C0FA2">
      <w:pPr>
        <w:widowControl w:val="0"/>
        <w:spacing w:after="0" w:line="240" w:lineRule="auto"/>
        <w:jc w:val="center"/>
        <w:rPr>
          <w:rFonts w:ascii="Times New Roman" w:eastAsia="Times New Roman" w:hAnsi="Times New Roman" w:cs="Times New Roman"/>
          <w:b/>
          <w:bCs/>
          <w:lang w:eastAsia="pl-PL"/>
        </w:rPr>
      </w:pPr>
      <w:r w:rsidRPr="00C8207C">
        <w:rPr>
          <w:rFonts w:ascii="Times New Roman" w:eastAsia="Times New Roman" w:hAnsi="Times New Roman" w:cs="Times New Roman"/>
          <w:b/>
          <w:bCs/>
          <w:lang w:eastAsia="pl-PL"/>
        </w:rPr>
        <w:t xml:space="preserve">§ </w:t>
      </w:r>
      <w:r w:rsidR="003C0FA2">
        <w:rPr>
          <w:rFonts w:ascii="Times New Roman" w:eastAsia="Times New Roman" w:hAnsi="Times New Roman" w:cs="Times New Roman"/>
          <w:b/>
          <w:bCs/>
          <w:lang w:eastAsia="pl-PL"/>
        </w:rPr>
        <w:t>9</w:t>
      </w:r>
    </w:p>
    <w:p w14:paraId="45CE8142" w14:textId="77777777" w:rsidR="001E3B15" w:rsidRPr="008A383C" w:rsidRDefault="001E3B15" w:rsidP="00F44EA8">
      <w:pPr>
        <w:numPr>
          <w:ilvl w:val="3"/>
          <w:numId w:val="43"/>
        </w:numPr>
        <w:tabs>
          <w:tab w:val="clear" w:pos="2880"/>
          <w:tab w:val="left" w:pos="284"/>
          <w:tab w:val="num" w:pos="3087"/>
        </w:tabs>
        <w:spacing w:after="0" w:line="240" w:lineRule="auto"/>
        <w:ind w:left="284" w:hanging="284"/>
        <w:jc w:val="both"/>
        <w:rPr>
          <w:rFonts w:ascii="Times New Roman" w:eastAsia="Times New Roman" w:hAnsi="Times New Roman" w:cs="Times New Roman"/>
          <w:lang w:eastAsia="pl-PL"/>
        </w:rPr>
      </w:pPr>
      <w:r w:rsidRPr="008A383C">
        <w:rPr>
          <w:rFonts w:ascii="Times New Roman" w:eastAsia="Times New Roman" w:hAnsi="Times New Roman" w:cs="Times New Roman"/>
          <w:lang w:eastAsia="pl-PL"/>
        </w:rPr>
        <w:t>Wszelkie oświadczenia Stron umowy będą składane na piśmie pod rygorem nieważności listem poleconym lub za potwierdzeniem ich złożenia.</w:t>
      </w:r>
    </w:p>
    <w:p w14:paraId="1E418DA1" w14:textId="77777777" w:rsidR="001E3B15" w:rsidRPr="008A383C" w:rsidRDefault="001E3B15" w:rsidP="00F44EA8">
      <w:pPr>
        <w:widowControl w:val="0"/>
        <w:numPr>
          <w:ilvl w:val="3"/>
          <w:numId w:val="43"/>
        </w:numPr>
        <w:tabs>
          <w:tab w:val="left" w:pos="284"/>
          <w:tab w:val="num" w:pos="3087"/>
        </w:tabs>
        <w:spacing w:after="0" w:line="240" w:lineRule="auto"/>
        <w:ind w:left="284" w:hanging="284"/>
        <w:jc w:val="both"/>
        <w:rPr>
          <w:rFonts w:ascii="Times New Roman" w:eastAsia="Times New Roman" w:hAnsi="Times New Roman" w:cs="Times New Roman"/>
          <w:lang w:eastAsia="pl-PL"/>
        </w:rPr>
      </w:pPr>
      <w:r w:rsidRPr="008A383C">
        <w:rPr>
          <w:rFonts w:ascii="Times New Roman" w:eastAsia="Times New Roman" w:hAnsi="Times New Roman" w:cs="Times New Roman"/>
          <w:lang w:eastAsia="pl-PL"/>
        </w:rPr>
        <w:t>Ewentualna nieważność jednego lub kilku postanowień niniejszej umowy nie wpływa na ważność umowy w całości, a w takim przypadku Strony zastępują nieważne postanowienie postanowieniem zgodnym z celem i innymi postanowieniami umowy.</w:t>
      </w:r>
    </w:p>
    <w:p w14:paraId="53E32C5C" w14:textId="77777777" w:rsidR="008A383C" w:rsidRPr="008A383C" w:rsidRDefault="008A383C" w:rsidP="00F44EA8">
      <w:pPr>
        <w:widowControl w:val="0"/>
        <w:numPr>
          <w:ilvl w:val="3"/>
          <w:numId w:val="43"/>
        </w:numPr>
        <w:tabs>
          <w:tab w:val="left" w:pos="284"/>
          <w:tab w:val="num" w:pos="3087"/>
        </w:tabs>
        <w:spacing w:after="0" w:line="240" w:lineRule="auto"/>
        <w:ind w:left="284" w:hanging="284"/>
        <w:jc w:val="both"/>
        <w:rPr>
          <w:rFonts w:ascii="Times New Roman" w:eastAsia="Times New Roman" w:hAnsi="Times New Roman" w:cs="Times New Roman"/>
          <w:lang w:eastAsia="pl-PL"/>
        </w:rPr>
      </w:pPr>
      <w:r w:rsidRPr="008A383C">
        <w:rPr>
          <w:rFonts w:ascii="Times New Roman" w:hAnsi="Times New Roman" w:cs="Times New Roman"/>
        </w:rPr>
        <w:t>W razie rozbieżności pomiędzy treścią SWZ a postanowieniami umowy oraz w sprawach nieuregulowanych niniejszą umową priorytet nadaje się zapisom SWZ i jej załącznikom.</w:t>
      </w:r>
    </w:p>
    <w:p w14:paraId="4D299B37" w14:textId="77777777" w:rsidR="001E3B15" w:rsidRPr="001E3B15" w:rsidRDefault="001E3B15" w:rsidP="001E3B15">
      <w:pPr>
        <w:widowControl w:val="0"/>
        <w:tabs>
          <w:tab w:val="left" w:pos="284"/>
        </w:tabs>
        <w:spacing w:after="0" w:line="240" w:lineRule="auto"/>
        <w:ind w:left="284"/>
        <w:jc w:val="both"/>
        <w:rPr>
          <w:rFonts w:ascii="Times New Roman" w:eastAsia="Times New Roman" w:hAnsi="Times New Roman" w:cs="Times New Roman"/>
          <w:lang w:eastAsia="pl-PL"/>
        </w:rPr>
      </w:pPr>
    </w:p>
    <w:p w14:paraId="503465FF" w14:textId="77777777" w:rsidR="0062174C" w:rsidRPr="00D710B4" w:rsidRDefault="0062174C" w:rsidP="0062174C">
      <w:pPr>
        <w:widowControl w:val="0"/>
        <w:spacing w:after="0" w:line="240" w:lineRule="auto"/>
        <w:ind w:left="142"/>
        <w:contextualSpacing/>
        <w:jc w:val="center"/>
        <w:rPr>
          <w:rFonts w:ascii="Times New Roman" w:eastAsia="Times New Roman" w:hAnsi="Times New Roman" w:cs="Times New Roman"/>
          <w:b/>
          <w:bCs/>
          <w:sz w:val="24"/>
          <w:szCs w:val="24"/>
          <w:lang w:eastAsia="pl-PL"/>
        </w:rPr>
      </w:pPr>
      <w:r w:rsidRPr="0062174C">
        <w:rPr>
          <w:rFonts w:ascii="Times New Roman" w:eastAsia="Times New Roman" w:hAnsi="Times New Roman" w:cs="Times New Roman"/>
          <w:b/>
          <w:bCs/>
          <w:sz w:val="24"/>
          <w:szCs w:val="24"/>
          <w:lang w:eastAsia="pl-PL"/>
        </w:rPr>
        <w:t xml:space="preserve">§ </w:t>
      </w:r>
      <w:r w:rsidRPr="00D710B4">
        <w:rPr>
          <w:rFonts w:ascii="Times New Roman" w:eastAsia="Times New Roman" w:hAnsi="Times New Roman" w:cs="Times New Roman"/>
          <w:b/>
          <w:bCs/>
          <w:sz w:val="24"/>
          <w:szCs w:val="24"/>
          <w:lang w:eastAsia="pl-PL"/>
        </w:rPr>
        <w:t>10</w:t>
      </w:r>
    </w:p>
    <w:p w14:paraId="0539B963" w14:textId="4B2F358E" w:rsidR="0062174C" w:rsidRPr="00D710B4" w:rsidRDefault="0062174C" w:rsidP="00F44EA8">
      <w:pPr>
        <w:widowControl w:val="0"/>
        <w:numPr>
          <w:ilvl w:val="3"/>
          <w:numId w:val="55"/>
        </w:numPr>
        <w:tabs>
          <w:tab w:val="left" w:pos="284"/>
        </w:tabs>
        <w:spacing w:after="0" w:line="240" w:lineRule="auto"/>
        <w:ind w:left="426"/>
        <w:jc w:val="both"/>
        <w:rPr>
          <w:rFonts w:ascii="Times New Roman" w:eastAsia="Times New Roman" w:hAnsi="Times New Roman" w:cs="Times New Roman"/>
          <w:lang w:eastAsia="pl-PL"/>
        </w:rPr>
      </w:pPr>
      <w:r w:rsidRPr="00D710B4">
        <w:rPr>
          <w:rFonts w:ascii="Times New Roman" w:eastAsia="Times New Roman" w:hAnsi="Times New Roman" w:cs="Times New Roman"/>
          <w:lang w:eastAsia="pl-PL"/>
        </w:rPr>
        <w:t>Strony ustalają, iż do bezpośrednich kontaktów, mających na celu zapewnienie prawidłowej realizacji przedmiotu Umowy, jego bieżący nadzór</w:t>
      </w:r>
      <w:r w:rsidR="00B62B18" w:rsidRPr="00D710B4">
        <w:rPr>
          <w:rFonts w:ascii="Times New Roman" w:eastAsia="Times New Roman" w:hAnsi="Times New Roman" w:cs="Times New Roman"/>
          <w:lang w:eastAsia="pl-PL"/>
        </w:rPr>
        <w:t>, odbiór</w:t>
      </w:r>
      <w:r w:rsidRPr="00D710B4">
        <w:rPr>
          <w:rFonts w:ascii="Times New Roman" w:eastAsia="Times New Roman" w:hAnsi="Times New Roman" w:cs="Times New Roman"/>
          <w:lang w:eastAsia="pl-PL"/>
        </w:rPr>
        <w:t xml:space="preserve"> oraz weryfikację, upoważnione zostają następujące osoby: </w:t>
      </w:r>
    </w:p>
    <w:p w14:paraId="1289C4F6" w14:textId="77777777" w:rsidR="0062174C" w:rsidRPr="00D710B4" w:rsidRDefault="0062174C" w:rsidP="00F44EA8">
      <w:pPr>
        <w:pStyle w:val="Akapitzlist"/>
        <w:numPr>
          <w:ilvl w:val="0"/>
          <w:numId w:val="57"/>
        </w:numPr>
        <w:tabs>
          <w:tab w:val="left" w:pos="284"/>
        </w:tabs>
        <w:jc w:val="both"/>
        <w:rPr>
          <w:sz w:val="22"/>
          <w:szCs w:val="22"/>
        </w:rPr>
      </w:pPr>
      <w:r w:rsidRPr="00D710B4">
        <w:rPr>
          <w:sz w:val="22"/>
          <w:szCs w:val="22"/>
        </w:rPr>
        <w:t>Ze strony Zamawiającego:</w:t>
      </w:r>
      <w:r w:rsidRPr="00D710B4">
        <w:rPr>
          <w:i/>
          <w:iCs/>
          <w:sz w:val="22"/>
          <w:szCs w:val="22"/>
        </w:rPr>
        <w:t xml:space="preserve"> ....................... </w:t>
      </w:r>
      <w:r w:rsidRPr="00D710B4">
        <w:rPr>
          <w:sz w:val="22"/>
          <w:szCs w:val="22"/>
        </w:rPr>
        <w:t xml:space="preserve">– </w:t>
      </w:r>
      <w:r w:rsidRPr="00D710B4">
        <w:rPr>
          <w:i/>
          <w:iCs/>
          <w:sz w:val="22"/>
          <w:szCs w:val="22"/>
        </w:rPr>
        <w:t>tel. ..........., e-mail: ........................;</w:t>
      </w:r>
    </w:p>
    <w:p w14:paraId="4A55DB79" w14:textId="77777777" w:rsidR="0062174C" w:rsidRPr="00D710B4" w:rsidRDefault="0062174C" w:rsidP="00F44EA8">
      <w:pPr>
        <w:pStyle w:val="Akapitzlist"/>
        <w:numPr>
          <w:ilvl w:val="0"/>
          <w:numId w:val="57"/>
        </w:numPr>
        <w:tabs>
          <w:tab w:val="left" w:pos="284"/>
        </w:tabs>
        <w:jc w:val="both"/>
        <w:rPr>
          <w:sz w:val="22"/>
          <w:szCs w:val="22"/>
        </w:rPr>
      </w:pPr>
      <w:r w:rsidRPr="00D710B4">
        <w:rPr>
          <w:sz w:val="22"/>
          <w:szCs w:val="22"/>
        </w:rPr>
        <w:t xml:space="preserve">Ze strony Wykonawcy - </w:t>
      </w:r>
      <w:r w:rsidRPr="00D710B4">
        <w:rPr>
          <w:i/>
          <w:iCs/>
          <w:sz w:val="22"/>
          <w:szCs w:val="22"/>
        </w:rPr>
        <w:t xml:space="preserve">........................... </w:t>
      </w:r>
      <w:r w:rsidRPr="00D710B4">
        <w:rPr>
          <w:sz w:val="22"/>
          <w:szCs w:val="22"/>
        </w:rPr>
        <w:t xml:space="preserve">– </w:t>
      </w:r>
      <w:r w:rsidRPr="00D710B4">
        <w:rPr>
          <w:i/>
          <w:iCs/>
          <w:sz w:val="22"/>
          <w:szCs w:val="22"/>
        </w:rPr>
        <w:t>tel. ..........., e-mail: .........................</w:t>
      </w:r>
    </w:p>
    <w:p w14:paraId="5AD17D15" w14:textId="77777777" w:rsidR="0062174C" w:rsidRPr="00D710B4" w:rsidRDefault="0062174C" w:rsidP="00F44EA8">
      <w:pPr>
        <w:widowControl w:val="0"/>
        <w:numPr>
          <w:ilvl w:val="3"/>
          <w:numId w:val="55"/>
        </w:numPr>
        <w:tabs>
          <w:tab w:val="left" w:pos="284"/>
        </w:tabs>
        <w:spacing w:after="0" w:line="240" w:lineRule="auto"/>
        <w:ind w:left="426"/>
        <w:jc w:val="both"/>
        <w:rPr>
          <w:rFonts w:ascii="Times New Roman" w:eastAsia="Times New Roman" w:hAnsi="Times New Roman" w:cs="Times New Roman"/>
          <w:lang w:eastAsia="pl-PL"/>
        </w:rPr>
      </w:pPr>
      <w:r w:rsidRPr="00D710B4">
        <w:rPr>
          <w:rFonts w:ascii="Times New Roman" w:eastAsia="Times New Roman" w:hAnsi="Times New Roman" w:cs="Times New Roman"/>
          <w:lang w:eastAsia="pl-PL"/>
        </w:rPr>
        <w:t>Strony zgodnie postanawiają, iż osoby wskazane powyżej nie są uprawnione do podejmowania decyzji w zakresie zmiany zasad wykonywania Umowy, a także zaciągania nowych zobowiązań lub zmiany Umowy.</w:t>
      </w:r>
    </w:p>
    <w:p w14:paraId="31B87D73" w14:textId="77777777" w:rsidR="0062174C" w:rsidRPr="00D710B4" w:rsidRDefault="0062174C" w:rsidP="0062174C">
      <w:pPr>
        <w:widowControl w:val="0"/>
        <w:tabs>
          <w:tab w:val="left" w:pos="284"/>
        </w:tabs>
        <w:spacing w:after="0" w:line="240" w:lineRule="auto"/>
        <w:ind w:left="284"/>
        <w:jc w:val="both"/>
        <w:rPr>
          <w:rFonts w:ascii="Times New Roman" w:eastAsia="Times New Roman" w:hAnsi="Times New Roman" w:cs="Times New Roman"/>
          <w:lang w:eastAsia="pl-PL"/>
        </w:rPr>
      </w:pPr>
    </w:p>
    <w:p w14:paraId="0DB1710F" w14:textId="77777777" w:rsidR="0062174C" w:rsidRPr="00D710B4" w:rsidRDefault="0062174C" w:rsidP="0062174C">
      <w:pPr>
        <w:widowControl w:val="0"/>
        <w:spacing w:after="0" w:line="240" w:lineRule="auto"/>
        <w:ind w:left="360"/>
        <w:contextualSpacing/>
        <w:jc w:val="center"/>
        <w:rPr>
          <w:rFonts w:ascii="Times New Roman" w:eastAsia="Times New Roman" w:hAnsi="Times New Roman" w:cs="Times New Roman"/>
          <w:b/>
          <w:bCs/>
          <w:lang w:eastAsia="pl-PL"/>
        </w:rPr>
      </w:pPr>
      <w:r w:rsidRPr="00D710B4">
        <w:rPr>
          <w:rFonts w:ascii="Times New Roman" w:eastAsia="Times New Roman" w:hAnsi="Times New Roman" w:cs="Times New Roman"/>
          <w:b/>
          <w:bCs/>
          <w:lang w:eastAsia="pl-PL"/>
        </w:rPr>
        <w:t>§ 11</w:t>
      </w:r>
    </w:p>
    <w:p w14:paraId="6B4AFC7A" w14:textId="77777777" w:rsidR="0062174C" w:rsidRPr="00D710B4" w:rsidRDefault="0062174C" w:rsidP="0062174C">
      <w:pPr>
        <w:widowControl w:val="0"/>
        <w:tabs>
          <w:tab w:val="left" w:pos="284"/>
        </w:tabs>
        <w:spacing w:after="0" w:line="240" w:lineRule="auto"/>
        <w:ind w:left="284"/>
        <w:jc w:val="both"/>
        <w:rPr>
          <w:rFonts w:ascii="Times New Roman" w:eastAsia="Times New Roman" w:hAnsi="Times New Roman" w:cs="Times New Roman"/>
          <w:lang w:eastAsia="pl-PL"/>
        </w:rPr>
      </w:pPr>
      <w:r w:rsidRPr="00D710B4">
        <w:rPr>
          <w:rFonts w:ascii="Times New Roman" w:hAnsi="Times New Roman" w:cs="Times New Roman"/>
        </w:rPr>
        <w:t xml:space="preserve">Strony dopuszczają możliwość zmiany Umowy po uprzednim sporządzeniu protokołu konieczności, przy zachowaniu ryczałtowego charakteru ceny Umowy, poprzez podpisanie aneksu do Umowy, </w:t>
      </w:r>
      <w:r w:rsidRPr="00D710B4">
        <w:rPr>
          <w:rFonts w:ascii="Times New Roman" w:hAnsi="Times New Roman" w:cs="Times New Roman"/>
        </w:rPr>
        <w:br/>
        <w:t>w następujących przypadkach:</w:t>
      </w:r>
    </w:p>
    <w:p w14:paraId="36C4BEB8" w14:textId="72AFF143" w:rsidR="0062174C" w:rsidRPr="0062174C" w:rsidRDefault="0062174C" w:rsidP="00F44EA8">
      <w:pPr>
        <w:numPr>
          <w:ilvl w:val="1"/>
          <w:numId w:val="56"/>
        </w:numPr>
        <w:spacing w:after="0" w:line="240" w:lineRule="auto"/>
        <w:ind w:left="709"/>
        <w:jc w:val="both"/>
        <w:rPr>
          <w:rFonts w:ascii="Times New Roman" w:eastAsia="Times New Roman" w:hAnsi="Times New Roman" w:cs="Times New Roman"/>
          <w:lang w:eastAsia="pl-PL"/>
        </w:rPr>
      </w:pPr>
      <w:r w:rsidRPr="00D710B4">
        <w:rPr>
          <w:rFonts w:ascii="Times New Roman" w:eastAsia="Times New Roman" w:hAnsi="Times New Roman" w:cs="Times New Roman"/>
          <w:lang w:eastAsia="pl-PL"/>
        </w:rPr>
        <w:t>zmiany terminu realizacji przedmiotu Umowy (początkowego, końcowego) poprzez jego skrócenie lub przedłużenie i/lub zmiany sposobu realizacji poprzez wprowadzenie etapów realizacji, zawieszenia realizacji</w:t>
      </w:r>
      <w:r w:rsidR="00546200" w:rsidRPr="00D710B4">
        <w:rPr>
          <w:rFonts w:ascii="Times New Roman" w:eastAsia="Times New Roman" w:hAnsi="Times New Roman" w:cs="Times New Roman"/>
          <w:lang w:eastAsia="pl-PL"/>
        </w:rPr>
        <w:t xml:space="preserve"> (a w konsekwencji możliwość płatności częściowych za wykonane i odebrane etapy realizacji, przy czym faktury częściowe nie mogą przekroczyć 75% wartości wynagrodzenia brutto określonego w § 3 ust. 2 Umowy) </w:t>
      </w:r>
      <w:r w:rsidRPr="00D710B4">
        <w:rPr>
          <w:rFonts w:ascii="Times New Roman" w:eastAsia="Times New Roman" w:hAnsi="Times New Roman" w:cs="Times New Roman"/>
          <w:lang w:eastAsia="pl-PL"/>
        </w:rPr>
        <w:t>- ze względu na przyczyny leżące po stronie Zamawiającego, dotyczące w szczególności kluczowych zmian w harmonogramie projektu mających na celu zapewnienie prawidłowej realizacji projektu, braku przygotowania/przekazania miejsca realizacji/dostawy, nieobecność pracownika odpowiedzianego za realizację lub odbiór przedmiotu umowy, lub przyczyny leżące po stronie producenta sprzętu dotyczące udokumentowanych problemów związanych z produkcją lub dostawą sprzętu lub z innych przyczyn niezależnych</w:t>
      </w:r>
      <w:r w:rsidRPr="0062174C">
        <w:rPr>
          <w:rFonts w:ascii="Times New Roman" w:eastAsia="Times New Roman" w:hAnsi="Times New Roman" w:cs="Times New Roman"/>
          <w:lang w:eastAsia="pl-PL"/>
        </w:rPr>
        <w:t xml:space="preserve"> od Stron spowodowanych przez siłę wyższą,</w:t>
      </w:r>
    </w:p>
    <w:p w14:paraId="34D56FFD" w14:textId="77777777" w:rsidR="0062174C" w:rsidRPr="0062174C" w:rsidRDefault="0062174C" w:rsidP="00F44EA8">
      <w:pPr>
        <w:numPr>
          <w:ilvl w:val="1"/>
          <w:numId w:val="56"/>
        </w:numPr>
        <w:spacing w:after="0" w:line="240" w:lineRule="auto"/>
        <w:ind w:left="709"/>
        <w:jc w:val="both"/>
        <w:rPr>
          <w:rFonts w:ascii="Times New Roman" w:eastAsia="Times New Roman" w:hAnsi="Times New Roman" w:cs="Times New Roman"/>
          <w:lang w:eastAsia="pl-PL"/>
        </w:rPr>
      </w:pPr>
      <w:r w:rsidRPr="0062174C">
        <w:rPr>
          <w:rFonts w:ascii="Times New Roman" w:eastAsia="Times New Roman" w:hAnsi="Times New Roman" w:cs="Times New Roman"/>
          <w:lang w:eastAsia="pl-PL"/>
        </w:rPr>
        <w:t>wydłużenia terminu gwarancji, w sytuacji przedłużenia jej przez producenta/Wykonawcę,</w:t>
      </w:r>
    </w:p>
    <w:p w14:paraId="7B35F9E6" w14:textId="77777777" w:rsidR="0062174C" w:rsidRPr="0062174C" w:rsidRDefault="0062174C" w:rsidP="00F44EA8">
      <w:pPr>
        <w:numPr>
          <w:ilvl w:val="1"/>
          <w:numId w:val="56"/>
        </w:numPr>
        <w:spacing w:after="0" w:line="240" w:lineRule="auto"/>
        <w:ind w:left="709"/>
        <w:jc w:val="both"/>
        <w:rPr>
          <w:rFonts w:ascii="Times New Roman" w:eastAsia="Times New Roman" w:hAnsi="Times New Roman" w:cs="Times New Roman"/>
          <w:lang w:eastAsia="pl-PL"/>
        </w:rPr>
      </w:pPr>
      <w:r w:rsidRPr="0062174C">
        <w:rPr>
          <w:rFonts w:ascii="Times New Roman" w:eastAsia="Times New Roman" w:hAnsi="Times New Roman" w:cs="Times New Roman"/>
          <w:lang w:eastAsia="pl-PL"/>
        </w:rPr>
        <w:t>zmiany określonego typu, modelu, nazwy, producenta przedmiotu umowy bądź jego elementów, poprawy jakości lub innych parametrów charakterystycznych dla danego elementu dostawy lub zmiany technologii na równoważną lub lepszą w szczególności w przypadku zakończenia jego produkcji lub wstrzymania lub wycofania go z produkcji po przedstawianiu stosownych dokumentów od producenta lub dystrybutora, z tym że cena wskazana w § 3 nie może ulec podwyższeniu, a parametry techniczne nie mogą być gorsze niż wskazane w  treści oferty,</w:t>
      </w:r>
    </w:p>
    <w:p w14:paraId="60C0E736" w14:textId="77777777" w:rsidR="0062174C" w:rsidRPr="0062174C" w:rsidRDefault="0062174C" w:rsidP="00F44EA8">
      <w:pPr>
        <w:numPr>
          <w:ilvl w:val="1"/>
          <w:numId w:val="56"/>
        </w:numPr>
        <w:spacing w:after="0" w:line="240" w:lineRule="auto"/>
        <w:ind w:left="709"/>
        <w:jc w:val="both"/>
        <w:rPr>
          <w:rFonts w:ascii="Times New Roman" w:eastAsia="Times New Roman" w:hAnsi="Times New Roman" w:cs="Times New Roman"/>
          <w:lang w:eastAsia="pl-PL"/>
        </w:rPr>
      </w:pPr>
      <w:r w:rsidRPr="0062174C">
        <w:rPr>
          <w:rFonts w:ascii="Times New Roman" w:eastAsia="Times New Roman" w:hAnsi="Times New Roman" w:cs="Times New Roman"/>
          <w:lang w:eastAsia="pl-PL"/>
        </w:rPr>
        <w:lastRenderedPageBreak/>
        <w:t>aktualizacji rozwiązań z uwagi na postęp technologiczny lub zmiany obowiązujących przepisów.</w:t>
      </w:r>
    </w:p>
    <w:p w14:paraId="6372E9CB" w14:textId="77777777" w:rsidR="00911706" w:rsidRPr="00031349" w:rsidRDefault="00911706" w:rsidP="00572441">
      <w:pPr>
        <w:spacing w:before="120" w:after="0" w:line="276" w:lineRule="auto"/>
        <w:jc w:val="center"/>
        <w:rPr>
          <w:rFonts w:ascii="Times New Roman" w:hAnsi="Times New Roman" w:cs="Times New Roman"/>
          <w:b/>
          <w:bCs/>
        </w:rPr>
      </w:pPr>
      <w:r w:rsidRPr="00031349">
        <w:rPr>
          <w:rFonts w:ascii="Times New Roman" w:hAnsi="Times New Roman" w:cs="Times New Roman"/>
          <w:b/>
          <w:bCs/>
        </w:rPr>
        <w:t xml:space="preserve">§ </w:t>
      </w:r>
      <w:r w:rsidR="00D21B75" w:rsidRPr="00031349">
        <w:rPr>
          <w:rFonts w:ascii="Times New Roman" w:hAnsi="Times New Roman" w:cs="Times New Roman"/>
          <w:b/>
          <w:bCs/>
        </w:rPr>
        <w:t>1</w:t>
      </w:r>
      <w:r w:rsidR="0062174C">
        <w:rPr>
          <w:rFonts w:ascii="Times New Roman" w:hAnsi="Times New Roman" w:cs="Times New Roman"/>
          <w:b/>
          <w:bCs/>
        </w:rPr>
        <w:t>2</w:t>
      </w:r>
    </w:p>
    <w:p w14:paraId="4A7FEF28" w14:textId="77777777" w:rsidR="00F56260" w:rsidRDefault="00911706" w:rsidP="004C5917">
      <w:pPr>
        <w:numPr>
          <w:ilvl w:val="0"/>
          <w:numId w:val="23"/>
        </w:numPr>
        <w:suppressAutoHyphens w:val="0"/>
        <w:spacing w:after="0" w:line="240" w:lineRule="auto"/>
        <w:jc w:val="both"/>
        <w:rPr>
          <w:rFonts w:ascii="Times New Roman" w:hAnsi="Times New Roman" w:cs="Times New Roman"/>
        </w:rPr>
      </w:pPr>
      <w:r w:rsidRPr="00031349">
        <w:rPr>
          <w:rFonts w:ascii="Times New Roman" w:hAnsi="Times New Roman" w:cs="Times New Roman"/>
        </w:rPr>
        <w:t>Zmiany i uzupełnienia niniejszej Umowy mogą być dokonywane pod rygorem nieważności wyłącznie w formie pisemnej lub elektronicznej (kwalifikowany podpis elektroniczny) i muszą zostać podpisane przez upoważnionych przedstawicieli zarówno Zamawiającego, jak i Wykonawcy.</w:t>
      </w:r>
    </w:p>
    <w:p w14:paraId="2906A647" w14:textId="77777777" w:rsidR="00F56260" w:rsidRDefault="00F56260" w:rsidP="004C5917">
      <w:pPr>
        <w:numPr>
          <w:ilvl w:val="0"/>
          <w:numId w:val="23"/>
        </w:numPr>
        <w:suppressAutoHyphens w:val="0"/>
        <w:spacing w:after="0" w:line="240" w:lineRule="auto"/>
        <w:jc w:val="both"/>
        <w:rPr>
          <w:rFonts w:ascii="Times New Roman" w:hAnsi="Times New Roman" w:cs="Times New Roman"/>
        </w:rPr>
      </w:pPr>
      <w:r w:rsidRPr="00F56260">
        <w:rPr>
          <w:rFonts w:ascii="Times New Roman" w:eastAsia="Times New Roman" w:hAnsi="Times New Roman" w:cs="Times New Roman"/>
          <w:lang w:val="x-none" w:eastAsia="pl-PL"/>
        </w:rPr>
        <w:t>Żadna ze Stron nie jest uprawniona do przeniesienia swoich praw i zobowiązań z tytułu niniejszej umowy bez uzyskania pisemnej zgody drugiej Strony, w szczególności Wykonawcy nie przysługuje prawo przenoszenia wierzytelności wynikających z niniejszej umowy bez uprzedniej pisemnej zgody Zamawiającego.</w:t>
      </w:r>
    </w:p>
    <w:p w14:paraId="7F25B5F9" w14:textId="77777777" w:rsidR="00F56260" w:rsidRDefault="00F56260" w:rsidP="004C5917">
      <w:pPr>
        <w:numPr>
          <w:ilvl w:val="0"/>
          <w:numId w:val="23"/>
        </w:numPr>
        <w:suppressAutoHyphens w:val="0"/>
        <w:spacing w:after="0" w:line="240" w:lineRule="auto"/>
        <w:jc w:val="both"/>
        <w:rPr>
          <w:rFonts w:ascii="Times New Roman" w:hAnsi="Times New Roman" w:cs="Times New Roman"/>
        </w:rPr>
      </w:pPr>
      <w:r w:rsidRPr="00F56260">
        <w:rPr>
          <w:rFonts w:ascii="Times New Roman" w:eastAsia="Times New Roman" w:hAnsi="Times New Roman" w:cs="Times New Roman"/>
          <w:lang w:eastAsia="pl-PL"/>
        </w:rPr>
        <w:t>Strony zobowiązują się do każdorazowego powiadamiania listem poleconym o zmianie adresu swojej siedziby, pod rygorem uznania za skutecznie doręczoną korespondencję wysłaną pod dotychczas znany adres.</w:t>
      </w:r>
    </w:p>
    <w:p w14:paraId="64C31CE6" w14:textId="77777777" w:rsidR="00F56260" w:rsidRDefault="00F56260" w:rsidP="004C5917">
      <w:pPr>
        <w:numPr>
          <w:ilvl w:val="0"/>
          <w:numId w:val="23"/>
        </w:numPr>
        <w:suppressAutoHyphens w:val="0"/>
        <w:spacing w:after="0" w:line="240" w:lineRule="auto"/>
        <w:jc w:val="both"/>
        <w:rPr>
          <w:rFonts w:ascii="Times New Roman" w:hAnsi="Times New Roman" w:cs="Times New Roman"/>
        </w:rPr>
      </w:pPr>
      <w:r w:rsidRPr="00F56260">
        <w:rPr>
          <w:rFonts w:ascii="Times New Roman" w:eastAsia="Times New Roman" w:hAnsi="Times New Roman" w:cs="Times New Roman"/>
          <w:lang w:eastAsia="pl-PL"/>
        </w:rPr>
        <w:t xml:space="preserve">Wszelkie zmiany lub uzupełnienia niniejszej umowy mogą nastąpić za zgodą Stron w formie </w:t>
      </w:r>
      <w:r w:rsidR="0073436D">
        <w:rPr>
          <w:rFonts w:ascii="Times New Roman" w:eastAsia="Times New Roman" w:hAnsi="Times New Roman" w:cs="Times New Roman"/>
          <w:lang w:eastAsia="pl-PL"/>
        </w:rPr>
        <w:br/>
      </w:r>
      <w:r w:rsidRPr="00F56260">
        <w:rPr>
          <w:rFonts w:ascii="Times New Roman" w:eastAsia="Times New Roman" w:hAnsi="Times New Roman" w:cs="Times New Roman"/>
          <w:lang w:eastAsia="pl-PL"/>
        </w:rPr>
        <w:t>pisemnego aneksu pod rygorem nieważności.</w:t>
      </w:r>
    </w:p>
    <w:p w14:paraId="2C387EBE" w14:textId="77777777" w:rsidR="00F56260" w:rsidRDefault="00F56260" w:rsidP="004C5917">
      <w:pPr>
        <w:numPr>
          <w:ilvl w:val="0"/>
          <w:numId w:val="23"/>
        </w:numPr>
        <w:suppressAutoHyphens w:val="0"/>
        <w:spacing w:after="0" w:line="240" w:lineRule="auto"/>
        <w:jc w:val="both"/>
        <w:rPr>
          <w:rFonts w:ascii="Times New Roman" w:hAnsi="Times New Roman" w:cs="Times New Roman"/>
        </w:rPr>
      </w:pPr>
      <w:r w:rsidRPr="00F56260">
        <w:rPr>
          <w:rFonts w:ascii="Times New Roman" w:eastAsia="Times New Roman" w:hAnsi="Times New Roman" w:cs="Times New Roman"/>
          <w:bCs/>
          <w:lang w:eastAsia="pl-PL"/>
        </w:rPr>
        <w:t xml:space="preserve">W </w:t>
      </w:r>
      <w:r w:rsidRPr="00F56260">
        <w:rPr>
          <w:rFonts w:ascii="Times New Roman" w:eastAsia="Times New Roman" w:hAnsi="Times New Roman" w:cs="Times New Roman"/>
          <w:lang w:eastAsia="pl-PL"/>
        </w:rPr>
        <w:t>przypadku  zaistnienia  pomiędzy  Stronami  sporu, wynikającego  z  umowy  lub pozostającego w związku z umową, spór będzie poddany rozstrzygnięciu przez sąd powszechny właściwy miejscowo dla siedziby Zamawiającego.</w:t>
      </w:r>
    </w:p>
    <w:p w14:paraId="0E631B0A" w14:textId="77777777" w:rsidR="00F56260" w:rsidRDefault="00F56260" w:rsidP="004C5917">
      <w:pPr>
        <w:numPr>
          <w:ilvl w:val="0"/>
          <w:numId w:val="23"/>
        </w:numPr>
        <w:suppressAutoHyphens w:val="0"/>
        <w:spacing w:after="0" w:line="240" w:lineRule="auto"/>
        <w:jc w:val="both"/>
        <w:rPr>
          <w:rFonts w:ascii="Times New Roman" w:hAnsi="Times New Roman" w:cs="Times New Roman"/>
        </w:rPr>
      </w:pPr>
      <w:r w:rsidRPr="00F56260">
        <w:rPr>
          <w:rFonts w:ascii="Times New Roman" w:eastAsia="Times New Roman" w:hAnsi="Times New Roman" w:cs="Times New Roman"/>
          <w:lang w:eastAsia="pl-PL"/>
        </w:rPr>
        <w:t xml:space="preserve">W sprawach </w:t>
      </w:r>
      <w:r w:rsidRPr="00F56260">
        <w:rPr>
          <w:rFonts w:ascii="Times New Roman" w:eastAsia="Times New Roman" w:hAnsi="Times New Roman" w:cs="Times New Roman"/>
          <w:snapToGrid w:val="0"/>
          <w:lang w:eastAsia="pl-PL"/>
        </w:rPr>
        <w:t>nieuregulowanych</w:t>
      </w:r>
      <w:r w:rsidRPr="00F56260">
        <w:rPr>
          <w:rFonts w:ascii="Times New Roman" w:eastAsia="Times New Roman" w:hAnsi="Times New Roman" w:cs="Times New Roman"/>
          <w:lang w:eastAsia="pl-PL"/>
        </w:rPr>
        <w:t xml:space="preserve"> niniejszą umową mają zastosowanie przepisy ustawy z dnia </w:t>
      </w:r>
      <w:r w:rsidRPr="00F56260">
        <w:rPr>
          <w:rFonts w:ascii="Times New Roman" w:eastAsia="Times New Roman" w:hAnsi="Times New Roman" w:cs="Times New Roman"/>
          <w:lang w:eastAsia="pl-PL"/>
        </w:rPr>
        <w:br/>
        <w:t xml:space="preserve">11 września 2019 r. – Prawo zamówień publicznych </w:t>
      </w:r>
      <w:r w:rsidRPr="00F56260">
        <w:rPr>
          <w:rFonts w:ascii="Times New Roman" w:eastAsia="Times New Roman" w:hAnsi="Times New Roman" w:cs="Times New Roman"/>
          <w:iCs/>
          <w:lang w:eastAsia="pl-PL"/>
        </w:rPr>
        <w:t xml:space="preserve">(t. j. Dz. U. 2021 poz. 1129 ze zm.), ustawy </w:t>
      </w:r>
      <w:r w:rsidR="005C08EE">
        <w:rPr>
          <w:rFonts w:ascii="Times New Roman" w:eastAsia="Times New Roman" w:hAnsi="Times New Roman" w:cs="Times New Roman"/>
          <w:iCs/>
          <w:lang w:eastAsia="pl-PL"/>
        </w:rPr>
        <w:br/>
      </w:r>
      <w:r w:rsidRPr="00F56260">
        <w:rPr>
          <w:rFonts w:ascii="Times New Roman" w:eastAsia="Times New Roman" w:hAnsi="Times New Roman" w:cs="Times New Roman"/>
          <w:iCs/>
          <w:lang w:eastAsia="pl-PL"/>
        </w:rPr>
        <w:t xml:space="preserve">z dnia 02 marca 2020 r. o szczególnych rozwiązaniach związanych z zapobieganiem, przeciwdziałaniem i zwalczaniem COVID-19, innych chorób zakaźnych oraz wywołanych nimi sytuacji kryzysowych (t. j. Dz. U. 2020 r., poz. 1842 ze zm.) </w:t>
      </w:r>
      <w:r w:rsidRPr="00F56260">
        <w:rPr>
          <w:rFonts w:ascii="Times New Roman" w:eastAsia="Times New Roman" w:hAnsi="Times New Roman" w:cs="Times New Roman"/>
          <w:lang w:eastAsia="pl-PL"/>
        </w:rPr>
        <w:t xml:space="preserve">oraz ustawy z dnia 23 kwietnia 1964 r. – Kodeks cywilny </w:t>
      </w:r>
      <w:r w:rsidRPr="00F56260">
        <w:rPr>
          <w:rFonts w:ascii="Times New Roman" w:eastAsia="Times New Roman" w:hAnsi="Times New Roman" w:cs="Times New Roman"/>
          <w:iCs/>
          <w:lang w:eastAsia="pl-PL"/>
        </w:rPr>
        <w:t>(t. j. Dz. U. 2020 r., poz. 1740 ze zm.).</w:t>
      </w:r>
    </w:p>
    <w:p w14:paraId="0B110436" w14:textId="77777777" w:rsidR="00F56260" w:rsidRDefault="00F56260" w:rsidP="004C5917">
      <w:pPr>
        <w:numPr>
          <w:ilvl w:val="0"/>
          <w:numId w:val="23"/>
        </w:numPr>
        <w:suppressAutoHyphens w:val="0"/>
        <w:spacing w:after="0" w:line="240" w:lineRule="auto"/>
        <w:jc w:val="both"/>
        <w:rPr>
          <w:rFonts w:ascii="Times New Roman" w:hAnsi="Times New Roman" w:cs="Times New Roman"/>
        </w:rPr>
      </w:pPr>
      <w:r w:rsidRPr="00F56260">
        <w:rPr>
          <w:rFonts w:ascii="Times New Roman" w:eastAsia="Times New Roman" w:hAnsi="Times New Roman" w:cs="Times New Roman"/>
          <w:lang w:eastAsia="pl-PL"/>
        </w:rPr>
        <w:t xml:space="preserve">Niniejszą umowę sporządzono w dwóch (2) jednobrzmiących egzemplarzach po jednym (1) egzemplarzu dla każdej ze Stron, z zastrzeżeniem ust. </w:t>
      </w:r>
      <w:r w:rsidR="005C08EE">
        <w:rPr>
          <w:rFonts w:ascii="Times New Roman" w:eastAsia="Times New Roman" w:hAnsi="Times New Roman" w:cs="Times New Roman"/>
          <w:lang w:eastAsia="pl-PL"/>
        </w:rPr>
        <w:t>8</w:t>
      </w:r>
      <w:r w:rsidRPr="00F56260">
        <w:rPr>
          <w:rFonts w:ascii="Times New Roman" w:eastAsia="Times New Roman" w:hAnsi="Times New Roman" w:cs="Times New Roman"/>
          <w:lang w:eastAsia="pl-PL"/>
        </w:rPr>
        <w:t>.</w:t>
      </w:r>
    </w:p>
    <w:p w14:paraId="26DB3A39" w14:textId="77777777" w:rsidR="00F56260" w:rsidRPr="00F56260" w:rsidRDefault="00F56260" w:rsidP="004C5917">
      <w:pPr>
        <w:numPr>
          <w:ilvl w:val="0"/>
          <w:numId w:val="23"/>
        </w:numPr>
        <w:suppressAutoHyphens w:val="0"/>
        <w:spacing w:after="0" w:line="240" w:lineRule="auto"/>
        <w:jc w:val="both"/>
        <w:rPr>
          <w:rFonts w:ascii="Times New Roman" w:hAnsi="Times New Roman" w:cs="Times New Roman"/>
        </w:rPr>
      </w:pPr>
      <w:r w:rsidRPr="00F56260">
        <w:rPr>
          <w:rFonts w:ascii="Times New Roman" w:eastAsia="Times New Roman" w:hAnsi="Times New Roman" w:cs="Times New Roman"/>
          <w:lang w:eastAsia="pl-PL"/>
        </w:rPr>
        <w:t xml:space="preserve">Strony zgodnie oświadczają, że w przypadku zawarcia niniejszej umowy w formie elektronicznej </w:t>
      </w:r>
      <w:r w:rsidRPr="00F56260">
        <w:rPr>
          <w:rFonts w:ascii="Times New Roman" w:eastAsia="Times New Roman" w:hAnsi="Times New Roman" w:cs="Times New Roman"/>
          <w:lang w:eastAsia="pl-PL"/>
        </w:rPr>
        <w:br/>
        <w:t>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435575CC" w14:textId="2C1AB1F8" w:rsidR="0055279E" w:rsidRDefault="0055279E">
      <w:pPr>
        <w:jc w:val="center"/>
        <w:rPr>
          <w:rFonts w:ascii="Times New Roman" w:hAnsi="Times New Roman" w:cs="Times New Roman"/>
          <w:b/>
          <w:bCs/>
          <w:i/>
          <w:iCs/>
          <w:lang w:val="x-none" w:eastAsia="x-none"/>
        </w:rPr>
      </w:pPr>
    </w:p>
    <w:p w14:paraId="172A52BC" w14:textId="4DB4AF64" w:rsidR="00F864E9" w:rsidRDefault="00F864E9">
      <w:pPr>
        <w:jc w:val="center"/>
        <w:rPr>
          <w:rFonts w:ascii="Times New Roman" w:hAnsi="Times New Roman" w:cs="Times New Roman"/>
          <w:b/>
          <w:bCs/>
          <w:i/>
          <w:iCs/>
          <w:lang w:val="x-none" w:eastAsia="x-none"/>
        </w:rPr>
      </w:pPr>
    </w:p>
    <w:p w14:paraId="27B978E7" w14:textId="77777777" w:rsidR="00F864E9" w:rsidRDefault="00F864E9">
      <w:pPr>
        <w:jc w:val="center"/>
        <w:rPr>
          <w:rFonts w:ascii="Times New Roman" w:hAnsi="Times New Roman" w:cs="Times New Roman"/>
          <w:b/>
          <w:bCs/>
          <w:i/>
          <w:iCs/>
          <w:lang w:val="x-none" w:eastAsia="x-none"/>
        </w:rPr>
      </w:pPr>
    </w:p>
    <w:p w14:paraId="4094EBD3" w14:textId="77777777" w:rsidR="00257C19" w:rsidRPr="00C8207C" w:rsidRDefault="00A869D0">
      <w:pPr>
        <w:jc w:val="center"/>
        <w:rPr>
          <w:rFonts w:ascii="Times New Roman" w:hAnsi="Times New Roman" w:cs="Times New Roman"/>
          <w:b/>
          <w:bCs/>
          <w:i/>
          <w:iCs/>
          <w:lang w:val="x-none" w:eastAsia="x-none"/>
        </w:rPr>
      </w:pPr>
      <w:r w:rsidRPr="00C8207C">
        <w:rPr>
          <w:rFonts w:ascii="Times New Roman" w:hAnsi="Times New Roman" w:cs="Times New Roman"/>
          <w:b/>
          <w:bCs/>
          <w:i/>
          <w:iCs/>
          <w:lang w:val="x-none" w:eastAsia="x-none"/>
        </w:rPr>
        <w:t>........................................                                                            .....................................</w:t>
      </w:r>
    </w:p>
    <w:p w14:paraId="2C27D9E4" w14:textId="77777777" w:rsidR="00257C19" w:rsidRPr="00C8207C" w:rsidRDefault="00A869D0">
      <w:pPr>
        <w:ind w:left="360"/>
        <w:rPr>
          <w:rFonts w:ascii="Times New Roman" w:hAnsi="Times New Roman" w:cs="Times New Roman"/>
          <w:b/>
          <w:bCs/>
          <w:i/>
          <w:iCs/>
          <w:lang w:val="x-none" w:eastAsia="x-none"/>
        </w:rPr>
      </w:pPr>
      <w:r w:rsidRPr="00C8207C">
        <w:rPr>
          <w:rFonts w:ascii="Times New Roman" w:hAnsi="Times New Roman" w:cs="Times New Roman"/>
          <w:b/>
          <w:bCs/>
          <w:i/>
          <w:iCs/>
          <w:lang w:eastAsia="x-none"/>
        </w:rPr>
        <w:t xml:space="preserve">                </w:t>
      </w:r>
      <w:r w:rsidRPr="00C8207C">
        <w:rPr>
          <w:rFonts w:ascii="Times New Roman" w:hAnsi="Times New Roman" w:cs="Times New Roman"/>
          <w:b/>
          <w:bCs/>
          <w:i/>
          <w:iCs/>
          <w:lang w:val="x-none" w:eastAsia="x-none"/>
        </w:rPr>
        <w:t>Zamawiający</w:t>
      </w:r>
      <w:r w:rsidRPr="00C8207C">
        <w:rPr>
          <w:rFonts w:ascii="Times New Roman" w:hAnsi="Times New Roman" w:cs="Times New Roman"/>
          <w:b/>
          <w:bCs/>
          <w:i/>
          <w:iCs/>
          <w:lang w:val="x-none" w:eastAsia="x-none"/>
        </w:rPr>
        <w:tab/>
      </w:r>
      <w:r w:rsidRPr="00C8207C">
        <w:rPr>
          <w:rFonts w:ascii="Times New Roman" w:hAnsi="Times New Roman" w:cs="Times New Roman"/>
          <w:b/>
          <w:bCs/>
          <w:i/>
          <w:iCs/>
          <w:lang w:val="x-none" w:eastAsia="x-none"/>
        </w:rPr>
        <w:tab/>
      </w:r>
      <w:r w:rsidRPr="00C8207C">
        <w:rPr>
          <w:rFonts w:ascii="Times New Roman" w:hAnsi="Times New Roman" w:cs="Times New Roman"/>
          <w:b/>
          <w:bCs/>
          <w:i/>
          <w:iCs/>
          <w:lang w:eastAsia="x-none"/>
        </w:rPr>
        <w:t xml:space="preserve">                      </w:t>
      </w:r>
      <w:r w:rsidRPr="00C8207C">
        <w:rPr>
          <w:rFonts w:ascii="Times New Roman" w:hAnsi="Times New Roman" w:cs="Times New Roman"/>
          <w:b/>
          <w:bCs/>
          <w:i/>
          <w:iCs/>
          <w:lang w:val="x-none" w:eastAsia="x-none"/>
        </w:rPr>
        <w:tab/>
      </w:r>
      <w:r w:rsidRPr="00C8207C">
        <w:rPr>
          <w:rFonts w:ascii="Times New Roman" w:hAnsi="Times New Roman" w:cs="Times New Roman"/>
          <w:b/>
          <w:bCs/>
          <w:i/>
          <w:iCs/>
          <w:lang w:val="x-none" w:eastAsia="x-none"/>
        </w:rPr>
        <w:tab/>
      </w:r>
      <w:r w:rsidRPr="00C8207C">
        <w:rPr>
          <w:rFonts w:ascii="Times New Roman" w:hAnsi="Times New Roman" w:cs="Times New Roman"/>
          <w:b/>
          <w:bCs/>
          <w:i/>
          <w:iCs/>
          <w:lang w:eastAsia="x-none"/>
        </w:rPr>
        <w:t xml:space="preserve">                     </w:t>
      </w:r>
      <w:r w:rsidRPr="00C8207C">
        <w:rPr>
          <w:rFonts w:ascii="Times New Roman" w:hAnsi="Times New Roman" w:cs="Times New Roman"/>
          <w:b/>
          <w:bCs/>
          <w:i/>
          <w:iCs/>
          <w:lang w:val="x-none" w:eastAsia="x-none"/>
        </w:rPr>
        <w:t>Wykonawca</w:t>
      </w:r>
    </w:p>
    <w:p w14:paraId="0FDECA4F" w14:textId="77777777" w:rsidR="005949B1" w:rsidRDefault="005949B1">
      <w:pPr>
        <w:spacing w:after="0" w:line="240" w:lineRule="auto"/>
        <w:rPr>
          <w:rFonts w:ascii="Calibri" w:hAnsi="Calibri" w:cs="Calibri"/>
          <w:color w:val="000000"/>
          <w:sz w:val="18"/>
          <w:szCs w:val="18"/>
        </w:rPr>
      </w:pPr>
      <w:r>
        <w:rPr>
          <w:rFonts w:ascii="Calibri" w:hAnsi="Calibri" w:cs="Calibri"/>
          <w:color w:val="000000"/>
          <w:sz w:val="18"/>
          <w:szCs w:val="18"/>
        </w:rPr>
        <w:br w:type="page"/>
      </w:r>
    </w:p>
    <w:p w14:paraId="7104014D" w14:textId="77777777" w:rsidR="007B53E4" w:rsidRDefault="007B53E4" w:rsidP="00F36568">
      <w:pPr>
        <w:suppressAutoHyphens w:val="0"/>
        <w:autoSpaceDE w:val="0"/>
        <w:autoSpaceDN w:val="0"/>
        <w:adjustRightInd w:val="0"/>
        <w:spacing w:after="0" w:line="240" w:lineRule="auto"/>
        <w:rPr>
          <w:rFonts w:ascii="Times New Roman" w:hAnsi="Times New Roman" w:cs="Times New Roman"/>
          <w:color w:val="000000"/>
        </w:rPr>
      </w:pPr>
    </w:p>
    <w:p w14:paraId="41B2E78D" w14:textId="77777777" w:rsidR="007B53E4" w:rsidRDefault="007B53E4" w:rsidP="00F36568">
      <w:pPr>
        <w:suppressAutoHyphens w:val="0"/>
        <w:autoSpaceDE w:val="0"/>
        <w:autoSpaceDN w:val="0"/>
        <w:adjustRightInd w:val="0"/>
        <w:spacing w:after="0" w:line="240" w:lineRule="auto"/>
        <w:rPr>
          <w:rFonts w:ascii="Times New Roman" w:hAnsi="Times New Roman" w:cs="Times New Roman"/>
          <w:color w:val="000000"/>
        </w:rPr>
      </w:pPr>
    </w:p>
    <w:p w14:paraId="0769DA60" w14:textId="77777777" w:rsidR="00F36568" w:rsidRPr="007B53E4" w:rsidRDefault="00F36568" w:rsidP="00F36568">
      <w:pPr>
        <w:suppressAutoHyphens w:val="0"/>
        <w:autoSpaceDE w:val="0"/>
        <w:autoSpaceDN w:val="0"/>
        <w:adjustRightInd w:val="0"/>
        <w:spacing w:after="0" w:line="240" w:lineRule="auto"/>
        <w:rPr>
          <w:rFonts w:ascii="Times New Roman" w:hAnsi="Times New Roman" w:cs="Times New Roman"/>
          <w:color w:val="000000"/>
        </w:rPr>
      </w:pPr>
      <w:r w:rsidRPr="007B53E4">
        <w:rPr>
          <w:rFonts w:ascii="Times New Roman" w:hAnsi="Times New Roman" w:cs="Times New Roman"/>
          <w:color w:val="000000"/>
        </w:rPr>
        <w:t xml:space="preserve">pieczątka jednostki UJ </w:t>
      </w:r>
      <w:r w:rsidRPr="007B53E4">
        <w:rPr>
          <w:rFonts w:ascii="Times New Roman" w:hAnsi="Times New Roman" w:cs="Times New Roman"/>
          <w:color w:val="000000"/>
        </w:rPr>
        <w:tab/>
      </w:r>
      <w:r w:rsidRPr="007B53E4">
        <w:rPr>
          <w:rFonts w:ascii="Times New Roman" w:hAnsi="Times New Roman" w:cs="Times New Roman"/>
          <w:color w:val="000000"/>
        </w:rPr>
        <w:tab/>
      </w:r>
      <w:r w:rsidRPr="007B53E4">
        <w:rPr>
          <w:rFonts w:ascii="Times New Roman" w:hAnsi="Times New Roman" w:cs="Times New Roman"/>
          <w:color w:val="000000"/>
        </w:rPr>
        <w:tab/>
      </w:r>
      <w:r w:rsidRPr="007B53E4">
        <w:rPr>
          <w:rFonts w:ascii="Times New Roman" w:hAnsi="Times New Roman" w:cs="Times New Roman"/>
          <w:color w:val="000000"/>
        </w:rPr>
        <w:tab/>
      </w:r>
      <w:r w:rsidRPr="007B53E4">
        <w:rPr>
          <w:rFonts w:ascii="Times New Roman" w:hAnsi="Times New Roman" w:cs="Times New Roman"/>
          <w:color w:val="000000"/>
        </w:rPr>
        <w:tab/>
      </w:r>
      <w:r w:rsidRPr="007B53E4">
        <w:rPr>
          <w:rFonts w:ascii="Times New Roman" w:hAnsi="Times New Roman" w:cs="Times New Roman"/>
          <w:color w:val="000000"/>
        </w:rPr>
        <w:tab/>
        <w:t xml:space="preserve">Kraków, dn. ………………………………… </w:t>
      </w:r>
    </w:p>
    <w:p w14:paraId="02EB59AA" w14:textId="77777777" w:rsidR="00F36568" w:rsidRPr="007B53E4" w:rsidRDefault="00F36568" w:rsidP="00F36568">
      <w:pPr>
        <w:suppressAutoHyphens w:val="0"/>
        <w:autoSpaceDE w:val="0"/>
        <w:autoSpaceDN w:val="0"/>
        <w:adjustRightInd w:val="0"/>
        <w:spacing w:after="0" w:line="240" w:lineRule="auto"/>
        <w:rPr>
          <w:rFonts w:ascii="Times New Roman" w:hAnsi="Times New Roman" w:cs="Times New Roman"/>
          <w:color w:val="000000"/>
        </w:rPr>
      </w:pPr>
    </w:p>
    <w:p w14:paraId="19DB787F" w14:textId="77777777" w:rsidR="00F36568" w:rsidRPr="007B53E4" w:rsidRDefault="00F36568" w:rsidP="00F36568">
      <w:pPr>
        <w:suppressAutoHyphens w:val="0"/>
        <w:autoSpaceDE w:val="0"/>
        <w:autoSpaceDN w:val="0"/>
        <w:adjustRightInd w:val="0"/>
        <w:spacing w:after="0" w:line="240" w:lineRule="auto"/>
        <w:rPr>
          <w:rFonts w:ascii="Times New Roman" w:hAnsi="Times New Roman" w:cs="Times New Roman"/>
          <w:color w:val="000000"/>
        </w:rPr>
      </w:pPr>
    </w:p>
    <w:p w14:paraId="13AA5A49" w14:textId="77777777" w:rsidR="00F36568" w:rsidRPr="007B53E4" w:rsidRDefault="00F36568" w:rsidP="00F36568">
      <w:pPr>
        <w:suppressAutoHyphens w:val="0"/>
        <w:autoSpaceDE w:val="0"/>
        <w:autoSpaceDN w:val="0"/>
        <w:adjustRightInd w:val="0"/>
        <w:spacing w:after="0" w:line="240" w:lineRule="auto"/>
        <w:rPr>
          <w:rFonts w:ascii="Times New Roman" w:hAnsi="Times New Roman" w:cs="Times New Roman"/>
          <w:color w:val="000000"/>
        </w:rPr>
      </w:pPr>
    </w:p>
    <w:p w14:paraId="09566B34" w14:textId="77777777" w:rsidR="00F36568" w:rsidRPr="007B53E4" w:rsidRDefault="00F36568" w:rsidP="00F36568">
      <w:pPr>
        <w:suppressAutoHyphens w:val="0"/>
        <w:autoSpaceDE w:val="0"/>
        <w:autoSpaceDN w:val="0"/>
        <w:adjustRightInd w:val="0"/>
        <w:spacing w:after="0" w:line="240" w:lineRule="auto"/>
        <w:rPr>
          <w:rFonts w:ascii="Times New Roman" w:hAnsi="Times New Roman" w:cs="Times New Roman"/>
          <w:color w:val="000000"/>
        </w:rPr>
      </w:pPr>
    </w:p>
    <w:p w14:paraId="535B64B5" w14:textId="77777777" w:rsidR="00F36568" w:rsidRPr="007B53E4" w:rsidRDefault="00F36568" w:rsidP="00F36568">
      <w:pPr>
        <w:suppressAutoHyphens w:val="0"/>
        <w:autoSpaceDE w:val="0"/>
        <w:autoSpaceDN w:val="0"/>
        <w:adjustRightInd w:val="0"/>
        <w:spacing w:after="0" w:line="240" w:lineRule="auto"/>
        <w:jc w:val="center"/>
        <w:rPr>
          <w:rFonts w:ascii="Times New Roman" w:hAnsi="Times New Roman" w:cs="Times New Roman"/>
          <w:color w:val="000000"/>
        </w:rPr>
      </w:pPr>
      <w:r w:rsidRPr="007B53E4">
        <w:rPr>
          <w:rFonts w:ascii="Times New Roman" w:hAnsi="Times New Roman" w:cs="Times New Roman"/>
          <w:b/>
          <w:bCs/>
          <w:color w:val="000000"/>
        </w:rPr>
        <w:t>PROTOKÓŁ</w:t>
      </w:r>
    </w:p>
    <w:p w14:paraId="74336425" w14:textId="77777777" w:rsidR="00F36568" w:rsidRPr="007B53E4" w:rsidRDefault="00F36568" w:rsidP="00F36568">
      <w:pPr>
        <w:suppressAutoHyphens w:val="0"/>
        <w:autoSpaceDE w:val="0"/>
        <w:autoSpaceDN w:val="0"/>
        <w:adjustRightInd w:val="0"/>
        <w:spacing w:after="0" w:line="240" w:lineRule="auto"/>
        <w:jc w:val="center"/>
        <w:rPr>
          <w:rFonts w:ascii="Times New Roman" w:hAnsi="Times New Roman" w:cs="Times New Roman"/>
          <w:color w:val="000000"/>
        </w:rPr>
      </w:pPr>
      <w:r w:rsidRPr="007B53E4">
        <w:rPr>
          <w:rFonts w:ascii="Times New Roman" w:hAnsi="Times New Roman" w:cs="Times New Roman"/>
          <w:color w:val="000000"/>
        </w:rPr>
        <w:t>ODBIORU TOWARU/WYKONANIA USŁUGI</w:t>
      </w:r>
    </w:p>
    <w:p w14:paraId="7295CAF6" w14:textId="77777777" w:rsidR="00F36568" w:rsidRPr="007B53E4" w:rsidRDefault="00F36568" w:rsidP="00F36568">
      <w:pPr>
        <w:suppressAutoHyphens w:val="0"/>
        <w:autoSpaceDE w:val="0"/>
        <w:autoSpaceDN w:val="0"/>
        <w:adjustRightInd w:val="0"/>
        <w:spacing w:after="0" w:line="240" w:lineRule="auto"/>
        <w:rPr>
          <w:rFonts w:ascii="Times New Roman" w:hAnsi="Times New Roman" w:cs="Times New Roman"/>
          <w:color w:val="000000"/>
        </w:rPr>
      </w:pPr>
    </w:p>
    <w:p w14:paraId="77983261" w14:textId="77777777" w:rsidR="00F36568" w:rsidRPr="007B53E4" w:rsidRDefault="00F36568" w:rsidP="00F36568">
      <w:pPr>
        <w:suppressAutoHyphens w:val="0"/>
        <w:autoSpaceDE w:val="0"/>
        <w:autoSpaceDN w:val="0"/>
        <w:adjustRightInd w:val="0"/>
        <w:spacing w:after="0" w:line="240" w:lineRule="auto"/>
        <w:rPr>
          <w:rFonts w:ascii="Times New Roman" w:hAnsi="Times New Roman" w:cs="Times New Roman"/>
          <w:color w:val="000000"/>
        </w:rPr>
      </w:pPr>
    </w:p>
    <w:p w14:paraId="24D1AC8D" w14:textId="77777777" w:rsidR="00F36568" w:rsidRPr="007B53E4" w:rsidRDefault="00F36568" w:rsidP="00F36568">
      <w:pPr>
        <w:suppressAutoHyphens w:val="0"/>
        <w:autoSpaceDE w:val="0"/>
        <w:autoSpaceDN w:val="0"/>
        <w:adjustRightInd w:val="0"/>
        <w:spacing w:after="0" w:line="240" w:lineRule="auto"/>
        <w:rPr>
          <w:rFonts w:ascii="Times New Roman" w:hAnsi="Times New Roman" w:cs="Times New Roman"/>
          <w:color w:val="000000"/>
        </w:rPr>
      </w:pPr>
    </w:p>
    <w:p w14:paraId="1AD553B3" w14:textId="77777777" w:rsidR="00F36568" w:rsidRPr="007B53E4" w:rsidRDefault="00F36568" w:rsidP="00F44EA8">
      <w:pPr>
        <w:numPr>
          <w:ilvl w:val="0"/>
          <w:numId w:val="58"/>
        </w:numPr>
        <w:suppressAutoHyphens w:val="0"/>
        <w:autoSpaceDE w:val="0"/>
        <w:autoSpaceDN w:val="0"/>
        <w:adjustRightInd w:val="0"/>
        <w:spacing w:after="360" w:line="240" w:lineRule="auto"/>
        <w:ind w:left="714" w:hanging="357"/>
        <w:rPr>
          <w:rFonts w:ascii="Times New Roman" w:hAnsi="Times New Roman" w:cs="Times New Roman"/>
          <w:color w:val="000000"/>
        </w:rPr>
      </w:pPr>
      <w:r w:rsidRPr="007B53E4">
        <w:rPr>
          <w:rFonts w:ascii="Times New Roman" w:hAnsi="Times New Roman" w:cs="Times New Roman"/>
          <w:color w:val="000000"/>
        </w:rPr>
        <w:t xml:space="preserve">Towar odebrano/usługę wykonano w dniu …………………………….. </w:t>
      </w:r>
    </w:p>
    <w:p w14:paraId="04F8AF88" w14:textId="77777777" w:rsidR="00F36568" w:rsidRPr="007B53E4" w:rsidRDefault="00F36568" w:rsidP="00F44EA8">
      <w:pPr>
        <w:numPr>
          <w:ilvl w:val="0"/>
          <w:numId w:val="58"/>
        </w:numPr>
        <w:suppressAutoHyphens w:val="0"/>
        <w:autoSpaceDE w:val="0"/>
        <w:autoSpaceDN w:val="0"/>
        <w:adjustRightInd w:val="0"/>
        <w:spacing w:after="360" w:line="240" w:lineRule="auto"/>
        <w:ind w:left="714" w:hanging="357"/>
        <w:rPr>
          <w:rFonts w:ascii="Times New Roman" w:hAnsi="Times New Roman" w:cs="Times New Roman"/>
          <w:color w:val="000000"/>
        </w:rPr>
      </w:pPr>
      <w:r w:rsidRPr="007B53E4">
        <w:rPr>
          <w:rFonts w:ascii="Times New Roman" w:hAnsi="Times New Roman" w:cs="Times New Roman"/>
          <w:color w:val="000000"/>
        </w:rPr>
        <w:t>Dotyczy faktury nr …………………………………    z dnia ……………………</w:t>
      </w:r>
    </w:p>
    <w:p w14:paraId="53729C0B" w14:textId="77777777" w:rsidR="00F36568" w:rsidRPr="007B53E4" w:rsidRDefault="00F36568" w:rsidP="00F44EA8">
      <w:pPr>
        <w:numPr>
          <w:ilvl w:val="0"/>
          <w:numId w:val="58"/>
        </w:numPr>
        <w:suppressAutoHyphens w:val="0"/>
        <w:autoSpaceDE w:val="0"/>
        <w:autoSpaceDN w:val="0"/>
        <w:adjustRightInd w:val="0"/>
        <w:spacing w:after="360" w:line="240" w:lineRule="auto"/>
        <w:ind w:left="714" w:hanging="357"/>
        <w:rPr>
          <w:rFonts w:ascii="Times New Roman" w:hAnsi="Times New Roman" w:cs="Times New Roman"/>
          <w:color w:val="000000"/>
        </w:rPr>
      </w:pPr>
      <w:r w:rsidRPr="007B53E4">
        <w:rPr>
          <w:rFonts w:ascii="Times New Roman" w:hAnsi="Times New Roman" w:cs="Times New Roman"/>
          <w:color w:val="000000"/>
        </w:rPr>
        <w:t>Nr dokumentu SAP …………………………………</w:t>
      </w:r>
    </w:p>
    <w:p w14:paraId="6ED92F34" w14:textId="77777777" w:rsidR="00F36568" w:rsidRPr="007B53E4" w:rsidRDefault="00F36568" w:rsidP="00F44EA8">
      <w:pPr>
        <w:numPr>
          <w:ilvl w:val="0"/>
          <w:numId w:val="58"/>
        </w:numPr>
        <w:suppressAutoHyphens w:val="0"/>
        <w:autoSpaceDE w:val="0"/>
        <w:autoSpaceDN w:val="0"/>
        <w:adjustRightInd w:val="0"/>
        <w:spacing w:after="360" w:line="240" w:lineRule="auto"/>
        <w:ind w:left="714" w:hanging="357"/>
        <w:rPr>
          <w:rFonts w:ascii="Times New Roman" w:hAnsi="Times New Roman" w:cs="Times New Roman"/>
          <w:color w:val="000000"/>
        </w:rPr>
      </w:pPr>
      <w:r w:rsidRPr="007B53E4">
        <w:rPr>
          <w:rFonts w:ascii="Times New Roman" w:hAnsi="Times New Roman" w:cs="Times New Roman"/>
          <w:color w:val="000000"/>
        </w:rPr>
        <w:t>Wartość towaru/usługi*…………………………………………………………….</w:t>
      </w:r>
    </w:p>
    <w:p w14:paraId="1CF4DC99" w14:textId="77777777" w:rsidR="00F36568" w:rsidRPr="007B53E4" w:rsidRDefault="00F36568" w:rsidP="00F44EA8">
      <w:pPr>
        <w:numPr>
          <w:ilvl w:val="0"/>
          <w:numId w:val="58"/>
        </w:numPr>
        <w:suppressAutoHyphens w:val="0"/>
        <w:autoSpaceDE w:val="0"/>
        <w:autoSpaceDN w:val="0"/>
        <w:adjustRightInd w:val="0"/>
        <w:spacing w:after="360" w:line="240" w:lineRule="auto"/>
        <w:ind w:left="714" w:hanging="357"/>
        <w:rPr>
          <w:rFonts w:ascii="Times New Roman" w:hAnsi="Times New Roman" w:cs="Times New Roman"/>
          <w:color w:val="000000"/>
        </w:rPr>
      </w:pPr>
      <w:r w:rsidRPr="007B53E4">
        <w:rPr>
          <w:rFonts w:ascii="Times New Roman" w:hAnsi="Times New Roman" w:cs="Times New Roman"/>
          <w:color w:val="000000"/>
        </w:rPr>
        <w:t>Dane dostawcy………………………………………………………………………....</w:t>
      </w:r>
    </w:p>
    <w:p w14:paraId="78BF930D" w14:textId="77777777" w:rsidR="00F36568" w:rsidRPr="007B53E4" w:rsidRDefault="00F36568" w:rsidP="00F36568">
      <w:pPr>
        <w:suppressAutoHyphens w:val="0"/>
        <w:autoSpaceDE w:val="0"/>
        <w:autoSpaceDN w:val="0"/>
        <w:adjustRightInd w:val="0"/>
        <w:spacing w:after="0" w:line="240" w:lineRule="auto"/>
        <w:ind w:left="720"/>
        <w:rPr>
          <w:rFonts w:ascii="Times New Roman" w:hAnsi="Times New Roman" w:cs="Times New Roman"/>
          <w:color w:val="000000"/>
        </w:rPr>
      </w:pPr>
    </w:p>
    <w:p w14:paraId="68793FC6" w14:textId="77777777" w:rsidR="00F36568" w:rsidRPr="007B53E4" w:rsidRDefault="00F36568" w:rsidP="00F36568">
      <w:pPr>
        <w:suppressAutoHyphens w:val="0"/>
        <w:autoSpaceDE w:val="0"/>
        <w:autoSpaceDN w:val="0"/>
        <w:adjustRightInd w:val="0"/>
        <w:spacing w:after="0" w:line="240" w:lineRule="auto"/>
        <w:rPr>
          <w:rFonts w:ascii="Times New Roman" w:hAnsi="Times New Roman" w:cs="Times New Roman"/>
          <w:color w:val="000000"/>
        </w:rPr>
      </w:pPr>
    </w:p>
    <w:p w14:paraId="0E90780F" w14:textId="77777777" w:rsidR="00F36568" w:rsidRPr="007B53E4" w:rsidRDefault="00F36568" w:rsidP="00F36568">
      <w:pPr>
        <w:suppressAutoHyphens w:val="0"/>
        <w:autoSpaceDE w:val="0"/>
        <w:autoSpaceDN w:val="0"/>
        <w:adjustRightInd w:val="0"/>
        <w:spacing w:after="0" w:line="240" w:lineRule="auto"/>
        <w:rPr>
          <w:rFonts w:ascii="Times New Roman" w:hAnsi="Times New Roman" w:cs="Times New Roman"/>
          <w:color w:val="000000"/>
        </w:rPr>
      </w:pPr>
      <w:bookmarkStart w:id="8" w:name="_Hlk103255596"/>
      <w:r w:rsidRPr="007B53E4">
        <w:rPr>
          <w:rFonts w:ascii="Times New Roman" w:hAnsi="Times New Roman" w:cs="Times New Roman"/>
          <w:color w:val="000000"/>
        </w:rPr>
        <w:t>………………………..….…..</w:t>
      </w:r>
    </w:p>
    <w:p w14:paraId="575A84DB" w14:textId="35D45248" w:rsidR="00F36568" w:rsidRPr="007B53E4" w:rsidRDefault="00F36568" w:rsidP="00F32359">
      <w:pPr>
        <w:suppressAutoHyphens w:val="0"/>
        <w:autoSpaceDE w:val="0"/>
        <w:autoSpaceDN w:val="0"/>
        <w:adjustRightInd w:val="0"/>
        <w:spacing w:after="0" w:line="240" w:lineRule="auto"/>
        <w:rPr>
          <w:rFonts w:ascii="Times New Roman" w:hAnsi="Times New Roman" w:cs="Times New Roman"/>
          <w:color w:val="000000"/>
        </w:rPr>
      </w:pPr>
      <w:r w:rsidRPr="007B53E4">
        <w:rPr>
          <w:rFonts w:ascii="Times New Roman" w:hAnsi="Times New Roman" w:cs="Times New Roman"/>
          <w:color w:val="000000"/>
        </w:rPr>
        <w:t xml:space="preserve">podpis osoby odbierającej </w:t>
      </w:r>
      <w:r w:rsidR="00F32359">
        <w:rPr>
          <w:rFonts w:ascii="Times New Roman" w:hAnsi="Times New Roman" w:cs="Times New Roman"/>
          <w:color w:val="000000"/>
        </w:rPr>
        <w:t>ze strony Zamawiającego</w:t>
      </w:r>
    </w:p>
    <w:bookmarkEnd w:id="8"/>
    <w:p w14:paraId="46A7A23F" w14:textId="77777777" w:rsidR="00F36568" w:rsidRPr="007B53E4" w:rsidRDefault="00F36568" w:rsidP="00F36568">
      <w:pPr>
        <w:suppressAutoHyphens w:val="0"/>
        <w:autoSpaceDE w:val="0"/>
        <w:autoSpaceDN w:val="0"/>
        <w:adjustRightInd w:val="0"/>
        <w:spacing w:after="0" w:line="240" w:lineRule="auto"/>
        <w:rPr>
          <w:rFonts w:ascii="Times New Roman" w:hAnsi="Times New Roman" w:cs="Times New Roman"/>
          <w:color w:val="000000"/>
        </w:rPr>
      </w:pPr>
    </w:p>
    <w:p w14:paraId="3EAEAF47" w14:textId="77777777" w:rsidR="00F32359" w:rsidRPr="00F32359" w:rsidRDefault="00F32359" w:rsidP="00F32359">
      <w:pPr>
        <w:suppressAutoHyphens w:val="0"/>
        <w:autoSpaceDE w:val="0"/>
        <w:autoSpaceDN w:val="0"/>
        <w:adjustRightInd w:val="0"/>
        <w:spacing w:after="0" w:line="240" w:lineRule="auto"/>
        <w:rPr>
          <w:rFonts w:ascii="Times New Roman" w:hAnsi="Times New Roman" w:cs="Times New Roman"/>
          <w:color w:val="000000"/>
        </w:rPr>
      </w:pPr>
      <w:r w:rsidRPr="00F32359">
        <w:rPr>
          <w:rFonts w:ascii="Times New Roman" w:hAnsi="Times New Roman" w:cs="Times New Roman"/>
          <w:color w:val="000000"/>
        </w:rPr>
        <w:t>………………………..….…..</w:t>
      </w:r>
    </w:p>
    <w:p w14:paraId="280818D0" w14:textId="4ADE761D" w:rsidR="00F36568" w:rsidRPr="007B53E4" w:rsidRDefault="00F32359" w:rsidP="00F32359">
      <w:pPr>
        <w:suppressAutoHyphens w:val="0"/>
        <w:autoSpaceDE w:val="0"/>
        <w:autoSpaceDN w:val="0"/>
        <w:adjustRightInd w:val="0"/>
        <w:spacing w:after="0" w:line="240" w:lineRule="auto"/>
        <w:rPr>
          <w:rFonts w:ascii="Times New Roman" w:hAnsi="Times New Roman" w:cs="Times New Roman"/>
          <w:color w:val="000000"/>
        </w:rPr>
      </w:pPr>
      <w:r w:rsidRPr="00F32359">
        <w:rPr>
          <w:rFonts w:ascii="Times New Roman" w:hAnsi="Times New Roman" w:cs="Times New Roman"/>
          <w:color w:val="000000"/>
        </w:rPr>
        <w:t xml:space="preserve">podpis osoby odbierającej ze strony </w:t>
      </w:r>
      <w:r>
        <w:rPr>
          <w:rFonts w:ascii="Times New Roman" w:hAnsi="Times New Roman" w:cs="Times New Roman"/>
          <w:color w:val="000000"/>
        </w:rPr>
        <w:t>Wykonawcy</w:t>
      </w:r>
    </w:p>
    <w:p w14:paraId="0D3465DB" w14:textId="0511F934" w:rsidR="005949B1" w:rsidRDefault="005949B1">
      <w:pPr>
        <w:spacing w:after="0" w:line="240" w:lineRule="auto"/>
        <w:rPr>
          <w:rFonts w:ascii="Times New Roman" w:eastAsia="Calibri" w:hAnsi="Times New Roman" w:cs="Times New Roman"/>
          <w:b/>
        </w:rPr>
      </w:pPr>
    </w:p>
    <w:p w14:paraId="1D91F9E3" w14:textId="042C4393" w:rsidR="000319C3" w:rsidRDefault="000319C3">
      <w:pPr>
        <w:spacing w:after="0" w:line="240" w:lineRule="auto"/>
        <w:rPr>
          <w:rFonts w:ascii="Times New Roman" w:eastAsia="Calibri" w:hAnsi="Times New Roman" w:cs="Times New Roman"/>
          <w:b/>
        </w:rPr>
      </w:pPr>
    </w:p>
    <w:p w14:paraId="3129042B" w14:textId="0D91AE15" w:rsidR="000319C3" w:rsidRDefault="000319C3">
      <w:pPr>
        <w:spacing w:after="0" w:line="240" w:lineRule="auto"/>
        <w:rPr>
          <w:rFonts w:ascii="Times New Roman" w:eastAsia="Calibri" w:hAnsi="Times New Roman" w:cs="Times New Roman"/>
          <w:b/>
        </w:rPr>
      </w:pPr>
    </w:p>
    <w:p w14:paraId="28D0018B" w14:textId="4ED807E3" w:rsidR="000319C3" w:rsidRDefault="000319C3">
      <w:pPr>
        <w:spacing w:after="0" w:line="240" w:lineRule="auto"/>
        <w:rPr>
          <w:rFonts w:ascii="Times New Roman" w:eastAsia="Calibri" w:hAnsi="Times New Roman" w:cs="Times New Roman"/>
          <w:b/>
        </w:rPr>
      </w:pPr>
    </w:p>
    <w:p w14:paraId="50B379DD" w14:textId="1056EA6E" w:rsidR="000319C3" w:rsidRDefault="000319C3">
      <w:pPr>
        <w:spacing w:after="0" w:line="240" w:lineRule="auto"/>
        <w:rPr>
          <w:rFonts w:ascii="Times New Roman" w:eastAsia="Calibri" w:hAnsi="Times New Roman" w:cs="Times New Roman"/>
          <w:b/>
        </w:rPr>
      </w:pPr>
    </w:p>
    <w:p w14:paraId="716C3AF3" w14:textId="601E76EF" w:rsidR="000319C3" w:rsidRDefault="000319C3">
      <w:pPr>
        <w:spacing w:after="0" w:line="240" w:lineRule="auto"/>
        <w:rPr>
          <w:rFonts w:ascii="Times New Roman" w:eastAsia="Calibri" w:hAnsi="Times New Roman" w:cs="Times New Roman"/>
          <w:b/>
        </w:rPr>
      </w:pPr>
    </w:p>
    <w:p w14:paraId="0BC59601" w14:textId="36185C69" w:rsidR="000319C3" w:rsidRDefault="000319C3">
      <w:pPr>
        <w:spacing w:after="0" w:line="240" w:lineRule="auto"/>
        <w:rPr>
          <w:rFonts w:ascii="Times New Roman" w:eastAsia="Calibri" w:hAnsi="Times New Roman" w:cs="Times New Roman"/>
          <w:b/>
        </w:rPr>
      </w:pPr>
    </w:p>
    <w:p w14:paraId="5F9DFCE3" w14:textId="4AFB7B03" w:rsidR="000319C3" w:rsidRDefault="000319C3">
      <w:pPr>
        <w:spacing w:after="0" w:line="240" w:lineRule="auto"/>
        <w:rPr>
          <w:rFonts w:ascii="Times New Roman" w:eastAsia="Calibri" w:hAnsi="Times New Roman" w:cs="Times New Roman"/>
          <w:b/>
        </w:rPr>
      </w:pPr>
    </w:p>
    <w:p w14:paraId="2CAB072B" w14:textId="383ED7BC" w:rsidR="000319C3" w:rsidRDefault="000319C3">
      <w:pPr>
        <w:spacing w:after="0" w:line="240" w:lineRule="auto"/>
        <w:rPr>
          <w:rFonts w:ascii="Times New Roman" w:eastAsia="Calibri" w:hAnsi="Times New Roman" w:cs="Times New Roman"/>
          <w:b/>
        </w:rPr>
      </w:pPr>
    </w:p>
    <w:p w14:paraId="5DE71C57" w14:textId="063715AB" w:rsidR="000319C3" w:rsidRDefault="000319C3">
      <w:pPr>
        <w:spacing w:after="0" w:line="240" w:lineRule="auto"/>
        <w:rPr>
          <w:rFonts w:ascii="Times New Roman" w:eastAsia="Calibri" w:hAnsi="Times New Roman" w:cs="Times New Roman"/>
          <w:b/>
        </w:rPr>
      </w:pPr>
    </w:p>
    <w:p w14:paraId="0A46EF5B" w14:textId="5E592C4E" w:rsidR="000319C3" w:rsidRDefault="000319C3">
      <w:pPr>
        <w:spacing w:after="0" w:line="240" w:lineRule="auto"/>
        <w:rPr>
          <w:rFonts w:ascii="Times New Roman" w:eastAsia="Calibri" w:hAnsi="Times New Roman" w:cs="Times New Roman"/>
          <w:b/>
        </w:rPr>
      </w:pPr>
    </w:p>
    <w:p w14:paraId="1E0599A9" w14:textId="57E49C65" w:rsidR="000319C3" w:rsidRDefault="000319C3">
      <w:pPr>
        <w:spacing w:after="0" w:line="240" w:lineRule="auto"/>
        <w:rPr>
          <w:rFonts w:ascii="Times New Roman" w:eastAsia="Calibri" w:hAnsi="Times New Roman" w:cs="Times New Roman"/>
          <w:b/>
        </w:rPr>
      </w:pPr>
    </w:p>
    <w:p w14:paraId="7850AAC6" w14:textId="49B47733" w:rsidR="000319C3" w:rsidRDefault="000319C3">
      <w:pPr>
        <w:spacing w:after="0" w:line="240" w:lineRule="auto"/>
        <w:rPr>
          <w:rFonts w:ascii="Times New Roman" w:eastAsia="Calibri" w:hAnsi="Times New Roman" w:cs="Times New Roman"/>
          <w:b/>
        </w:rPr>
      </w:pPr>
    </w:p>
    <w:p w14:paraId="2B4DB060" w14:textId="5E742C56" w:rsidR="000319C3" w:rsidRDefault="000319C3">
      <w:pPr>
        <w:spacing w:after="0" w:line="240" w:lineRule="auto"/>
        <w:rPr>
          <w:rFonts w:ascii="Times New Roman" w:eastAsia="Calibri" w:hAnsi="Times New Roman" w:cs="Times New Roman"/>
          <w:b/>
        </w:rPr>
      </w:pPr>
    </w:p>
    <w:p w14:paraId="29D5DACD" w14:textId="0C37B21C" w:rsidR="000319C3" w:rsidRDefault="000319C3">
      <w:pPr>
        <w:spacing w:after="0" w:line="240" w:lineRule="auto"/>
        <w:rPr>
          <w:rFonts w:ascii="Times New Roman" w:eastAsia="Calibri" w:hAnsi="Times New Roman" w:cs="Times New Roman"/>
          <w:b/>
        </w:rPr>
      </w:pPr>
    </w:p>
    <w:p w14:paraId="4FB88229" w14:textId="74663C41" w:rsidR="000319C3" w:rsidRDefault="000319C3">
      <w:pPr>
        <w:spacing w:after="0" w:line="240" w:lineRule="auto"/>
        <w:rPr>
          <w:rFonts w:ascii="Times New Roman" w:eastAsia="Calibri" w:hAnsi="Times New Roman" w:cs="Times New Roman"/>
          <w:b/>
        </w:rPr>
      </w:pPr>
    </w:p>
    <w:p w14:paraId="11226FE5" w14:textId="712B556B" w:rsidR="000319C3" w:rsidRDefault="000319C3">
      <w:pPr>
        <w:spacing w:after="0" w:line="240" w:lineRule="auto"/>
        <w:rPr>
          <w:rFonts w:ascii="Times New Roman" w:eastAsia="Calibri" w:hAnsi="Times New Roman" w:cs="Times New Roman"/>
          <w:b/>
        </w:rPr>
      </w:pPr>
    </w:p>
    <w:p w14:paraId="2678D0AD" w14:textId="03EA386B" w:rsidR="000319C3" w:rsidRDefault="000319C3">
      <w:pPr>
        <w:spacing w:after="0" w:line="240" w:lineRule="auto"/>
        <w:rPr>
          <w:rFonts w:ascii="Times New Roman" w:eastAsia="Calibri" w:hAnsi="Times New Roman" w:cs="Times New Roman"/>
          <w:b/>
        </w:rPr>
      </w:pPr>
    </w:p>
    <w:p w14:paraId="4B8323DB" w14:textId="0103713D" w:rsidR="000319C3" w:rsidRDefault="000319C3">
      <w:pPr>
        <w:spacing w:after="0" w:line="240" w:lineRule="auto"/>
        <w:rPr>
          <w:rFonts w:ascii="Times New Roman" w:eastAsia="Calibri" w:hAnsi="Times New Roman" w:cs="Times New Roman"/>
          <w:b/>
        </w:rPr>
      </w:pPr>
    </w:p>
    <w:p w14:paraId="7C1BDB1E" w14:textId="53B20350" w:rsidR="000319C3" w:rsidRDefault="000319C3">
      <w:pPr>
        <w:spacing w:after="0" w:line="240" w:lineRule="auto"/>
        <w:rPr>
          <w:rFonts w:ascii="Times New Roman" w:eastAsia="Calibri" w:hAnsi="Times New Roman" w:cs="Times New Roman"/>
          <w:b/>
        </w:rPr>
      </w:pPr>
    </w:p>
    <w:p w14:paraId="6F35EB5A" w14:textId="0292CCFE" w:rsidR="000319C3" w:rsidRDefault="000319C3">
      <w:pPr>
        <w:spacing w:after="0" w:line="240" w:lineRule="auto"/>
        <w:rPr>
          <w:rFonts w:ascii="Times New Roman" w:eastAsia="Calibri" w:hAnsi="Times New Roman" w:cs="Times New Roman"/>
          <w:b/>
        </w:rPr>
      </w:pPr>
    </w:p>
    <w:p w14:paraId="25559A74" w14:textId="77777777" w:rsidR="000319C3" w:rsidRPr="000319C3" w:rsidRDefault="000319C3" w:rsidP="000319C3">
      <w:pPr>
        <w:suppressAutoHyphens w:val="0"/>
        <w:spacing w:after="0" w:line="240" w:lineRule="auto"/>
        <w:jc w:val="center"/>
        <w:rPr>
          <w:rFonts w:ascii="Times New Roman" w:eastAsia="Times New Roman" w:hAnsi="Times New Roman" w:cs="Times New Roman"/>
          <w:b/>
          <w:bCs/>
          <w:sz w:val="24"/>
          <w:szCs w:val="24"/>
          <w:lang w:eastAsia="pl-PL"/>
        </w:rPr>
      </w:pPr>
      <w:r w:rsidRPr="000319C3">
        <w:rPr>
          <w:rFonts w:ascii="Times New Roman" w:eastAsia="Times New Roman" w:hAnsi="Times New Roman" w:cs="Times New Roman"/>
          <w:b/>
          <w:bCs/>
          <w:sz w:val="24"/>
          <w:szCs w:val="24"/>
          <w:lang w:eastAsia="pl-PL"/>
        </w:rPr>
        <w:lastRenderedPageBreak/>
        <w:t xml:space="preserve">Załącznik nr A do SWZ </w:t>
      </w:r>
    </w:p>
    <w:p w14:paraId="60132AAE" w14:textId="77777777" w:rsidR="000319C3" w:rsidRPr="000319C3" w:rsidRDefault="000319C3" w:rsidP="000319C3">
      <w:pPr>
        <w:suppressAutoHyphens w:val="0"/>
        <w:spacing w:after="0" w:line="240" w:lineRule="auto"/>
        <w:jc w:val="center"/>
        <w:rPr>
          <w:rFonts w:ascii="Times New Roman" w:eastAsia="Times New Roman" w:hAnsi="Times New Roman" w:cs="Times New Roman"/>
          <w:sz w:val="24"/>
          <w:szCs w:val="24"/>
          <w:lang w:eastAsia="pl-PL"/>
        </w:rPr>
      </w:pPr>
      <w:r w:rsidRPr="000319C3">
        <w:rPr>
          <w:rFonts w:ascii="Times New Roman" w:eastAsia="Times New Roman" w:hAnsi="Times New Roman" w:cs="Times New Roman"/>
          <w:b/>
          <w:bCs/>
          <w:sz w:val="24"/>
          <w:szCs w:val="24"/>
          <w:lang w:eastAsia="pl-PL"/>
        </w:rPr>
        <w:t>OPIS PRZEDMIOTU ZAMÓWIENIA</w:t>
      </w:r>
    </w:p>
    <w:p w14:paraId="5A594D8B" w14:textId="77777777" w:rsidR="000319C3" w:rsidRPr="000319C3" w:rsidRDefault="000319C3" w:rsidP="000319C3">
      <w:pPr>
        <w:suppressAutoHyphens w:val="0"/>
        <w:spacing w:after="0" w:line="240" w:lineRule="auto"/>
        <w:jc w:val="center"/>
        <w:rPr>
          <w:rFonts w:ascii="Times New Roman" w:eastAsia="Times New Roman" w:hAnsi="Times New Roman" w:cs="Times New Roman"/>
          <w:b/>
          <w:bCs/>
          <w:sz w:val="24"/>
          <w:szCs w:val="24"/>
          <w:lang w:eastAsia="pl-PL"/>
        </w:rPr>
      </w:pPr>
    </w:p>
    <w:p w14:paraId="4B3C7095" w14:textId="21775DEC" w:rsidR="000319C3" w:rsidRPr="000319C3" w:rsidRDefault="000319C3" w:rsidP="000319C3">
      <w:pPr>
        <w:widowControl w:val="0"/>
        <w:spacing w:after="0" w:line="240" w:lineRule="auto"/>
        <w:rPr>
          <w:rFonts w:ascii="Times New Roman" w:eastAsia="Times New Roman" w:hAnsi="Times New Roman" w:cs="Times New Roman"/>
          <w:b/>
          <w:bCs/>
          <w:sz w:val="24"/>
          <w:szCs w:val="24"/>
          <w:u w:val="single"/>
          <w:lang w:eastAsia="pl-PL"/>
        </w:rPr>
      </w:pPr>
      <w:r>
        <w:rPr>
          <w:rFonts w:ascii="Times New Roman" w:eastAsia="Times New Roman" w:hAnsi="Times New Roman" w:cs="Times New Roman"/>
          <w:b/>
          <w:bCs/>
          <w:sz w:val="24"/>
          <w:szCs w:val="24"/>
          <w:u w:val="single"/>
          <w:lang w:eastAsia="pl-PL"/>
        </w:rPr>
        <w:t>ZAKRES</w:t>
      </w:r>
      <w:r w:rsidRPr="000319C3">
        <w:rPr>
          <w:rFonts w:ascii="Times New Roman" w:eastAsia="Times New Roman" w:hAnsi="Times New Roman" w:cs="Times New Roman"/>
          <w:b/>
          <w:bCs/>
          <w:sz w:val="24"/>
          <w:szCs w:val="24"/>
          <w:u w:val="single"/>
          <w:lang w:eastAsia="pl-PL"/>
        </w:rPr>
        <w:t xml:space="preserve"> I:</w:t>
      </w:r>
    </w:p>
    <w:p w14:paraId="68B7D161" w14:textId="77777777" w:rsidR="000319C3" w:rsidRPr="000319C3" w:rsidRDefault="000319C3" w:rsidP="000319C3">
      <w:pPr>
        <w:widowControl w:val="0"/>
        <w:spacing w:after="0" w:line="240" w:lineRule="auto"/>
        <w:rPr>
          <w:rFonts w:ascii="Times New Roman" w:eastAsia="Times New Roman" w:hAnsi="Times New Roman" w:cs="Times New Roman"/>
          <w:sz w:val="24"/>
          <w:szCs w:val="24"/>
          <w:lang w:eastAsia="pl-PL"/>
        </w:rPr>
      </w:pPr>
    </w:p>
    <w:p w14:paraId="6EE85A7D" w14:textId="77777777" w:rsidR="000319C3" w:rsidRPr="000319C3" w:rsidRDefault="000319C3" w:rsidP="00274090">
      <w:pPr>
        <w:widowControl w:val="0"/>
        <w:spacing w:after="0" w:line="240" w:lineRule="auto"/>
        <w:jc w:val="both"/>
        <w:rPr>
          <w:rFonts w:ascii="Times New Roman" w:eastAsia="Times New Roman" w:hAnsi="Times New Roman" w:cs="Times New Roman"/>
          <w:sz w:val="24"/>
          <w:szCs w:val="24"/>
          <w:lang w:eastAsia="pl-PL"/>
        </w:rPr>
      </w:pPr>
      <w:r w:rsidRPr="000319C3">
        <w:rPr>
          <w:rFonts w:ascii="Times New Roman" w:eastAsia="Times New Roman" w:hAnsi="Times New Roman" w:cs="Times New Roman"/>
          <w:sz w:val="24"/>
          <w:szCs w:val="24"/>
          <w:lang w:eastAsia="pl-PL"/>
        </w:rPr>
        <w:t>Przedmiotem zamówienia jest :</w:t>
      </w:r>
    </w:p>
    <w:p w14:paraId="62E46EF6" w14:textId="77777777" w:rsidR="000319C3" w:rsidRPr="000319C3" w:rsidRDefault="000319C3" w:rsidP="00274090">
      <w:pPr>
        <w:widowControl w:val="0"/>
        <w:spacing w:after="0" w:line="240" w:lineRule="auto"/>
        <w:jc w:val="both"/>
        <w:rPr>
          <w:rFonts w:ascii="Times New Roman" w:eastAsia="Times New Roman" w:hAnsi="Times New Roman" w:cs="Times New Roman"/>
          <w:sz w:val="24"/>
          <w:szCs w:val="24"/>
          <w:lang w:eastAsia="pl-PL"/>
        </w:rPr>
      </w:pPr>
    </w:p>
    <w:p w14:paraId="7081AF74" w14:textId="77777777" w:rsidR="000319C3" w:rsidRPr="000319C3" w:rsidRDefault="000319C3" w:rsidP="00F44EA8">
      <w:pPr>
        <w:widowControl w:val="0"/>
        <w:numPr>
          <w:ilvl w:val="0"/>
          <w:numId w:val="67"/>
        </w:numPr>
        <w:spacing w:after="0" w:line="276" w:lineRule="auto"/>
        <w:contextualSpacing/>
        <w:jc w:val="both"/>
        <w:rPr>
          <w:rFonts w:ascii="Times New Roman" w:eastAsia="Times New Roman" w:hAnsi="Times New Roman" w:cs="Times New Roman"/>
          <w:sz w:val="24"/>
          <w:szCs w:val="24"/>
          <w:lang w:eastAsia="pl-PL"/>
        </w:rPr>
      </w:pPr>
      <w:r w:rsidRPr="000319C3">
        <w:rPr>
          <w:rFonts w:ascii="Times New Roman" w:eastAsia="Times New Roman" w:hAnsi="Times New Roman" w:cs="Times New Roman"/>
          <w:sz w:val="24"/>
          <w:szCs w:val="24"/>
          <w:lang w:eastAsia="pl-PL"/>
        </w:rPr>
        <w:t xml:space="preserve">Dostawa i montaż ławki zewnętrznej całorocznej z oparciem, o długości 3m +/- 5 cm, szerokości 60 cm  +/- 2 cm oraz wysokości 80 cm +/- 2 cm. Konstrukcja nośna stalowa spawana z blachy stalowej i stalowych rur pokrytych warstwą </w:t>
      </w:r>
      <w:proofErr w:type="spellStart"/>
      <w:r w:rsidRPr="000319C3">
        <w:rPr>
          <w:rFonts w:ascii="Times New Roman" w:eastAsia="Times New Roman" w:hAnsi="Times New Roman" w:cs="Times New Roman"/>
          <w:sz w:val="24"/>
          <w:szCs w:val="24"/>
          <w:lang w:eastAsia="pl-PL"/>
        </w:rPr>
        <w:t>ocynku</w:t>
      </w:r>
      <w:proofErr w:type="spellEnd"/>
      <w:r w:rsidRPr="000319C3">
        <w:rPr>
          <w:rFonts w:ascii="Times New Roman" w:eastAsia="Times New Roman" w:hAnsi="Times New Roman" w:cs="Times New Roman"/>
          <w:sz w:val="24"/>
          <w:szCs w:val="24"/>
          <w:lang w:eastAsia="pl-PL"/>
        </w:rPr>
        <w:t xml:space="preserve"> o grubości min. 60 µm oraz farbą proszkową o grubości min. 60 µm- kolor do akceptacji </w:t>
      </w:r>
      <w:r w:rsidRPr="000319C3">
        <w:rPr>
          <w:rFonts w:ascii="Times New Roman" w:eastAsia="Times New Roman" w:hAnsi="Times New Roman" w:cs="Times New Roman"/>
          <w:color w:val="000000" w:themeColor="text1"/>
          <w:sz w:val="24"/>
          <w:szCs w:val="24"/>
          <w:lang w:eastAsia="pl-PL"/>
        </w:rPr>
        <w:t xml:space="preserve">Zamawiającego (zaleca się piecowy lakier proszkowy w kolorze RAL9007 o strukturze matowej- nawiązanie do kolorystyki stolarki okiennej budynku). Siedzisko wykonane z 15-16 desek o przekroju prostokątnym o wymiarach 23 x 170 x 3000 mm +/-50 mm z masywnego drewna egzotycznego olejowanego, odpornego na wilgoć i wahania temperatur, o gęstości min. 850 kg/m3, przeznaczonego do stosowania na terenie zewnętrznym. Oparcie wykonane z pojedynczej deski z tego samego rodzaju drewna o wymiarach 45 x 230 x 3000 mm +/-50 mm. Barwa zastosowanego drewna- naturalna. Nogi wolnostojące z opcją </w:t>
      </w:r>
      <w:proofErr w:type="spellStart"/>
      <w:r w:rsidRPr="000319C3">
        <w:rPr>
          <w:rFonts w:ascii="Times New Roman" w:eastAsia="Times New Roman" w:hAnsi="Times New Roman" w:cs="Times New Roman"/>
          <w:color w:val="000000" w:themeColor="text1"/>
          <w:sz w:val="24"/>
          <w:szCs w:val="24"/>
          <w:lang w:eastAsia="pl-PL"/>
        </w:rPr>
        <w:t>kotwienia</w:t>
      </w:r>
      <w:proofErr w:type="spellEnd"/>
      <w:r w:rsidRPr="000319C3">
        <w:rPr>
          <w:rFonts w:ascii="Times New Roman" w:eastAsia="Times New Roman" w:hAnsi="Times New Roman" w:cs="Times New Roman"/>
          <w:color w:val="000000" w:themeColor="text1"/>
          <w:sz w:val="24"/>
          <w:szCs w:val="24"/>
          <w:lang w:eastAsia="pl-PL"/>
        </w:rPr>
        <w:t xml:space="preserve"> pod płytę chodnikową za pomocą śrub M12, ilość nóg 4-6 sztuk</w:t>
      </w:r>
      <w:r w:rsidRPr="000319C3">
        <w:rPr>
          <w:rFonts w:ascii="Times New Roman" w:eastAsia="Times New Roman" w:hAnsi="Times New Roman" w:cs="Times New Roman"/>
          <w:sz w:val="24"/>
          <w:szCs w:val="24"/>
          <w:lang w:eastAsia="pl-PL"/>
        </w:rPr>
        <w:t xml:space="preserve">, z regulacją wysokości – ILOŚĆ- 2 SZTUKI; </w:t>
      </w:r>
      <w:r w:rsidRPr="000319C3">
        <w:rPr>
          <w:rFonts w:ascii="Times New Roman" w:eastAsia="Times New Roman" w:hAnsi="Times New Roman" w:cs="Times New Roman"/>
          <w:sz w:val="24"/>
          <w:szCs w:val="24"/>
          <w:lang w:eastAsia="pl-PL"/>
        </w:rPr>
        <w:br/>
      </w:r>
    </w:p>
    <w:p w14:paraId="18511536" w14:textId="77777777" w:rsidR="000319C3" w:rsidRPr="000319C3" w:rsidRDefault="000319C3" w:rsidP="00F44EA8">
      <w:pPr>
        <w:widowControl w:val="0"/>
        <w:numPr>
          <w:ilvl w:val="0"/>
          <w:numId w:val="67"/>
        </w:numPr>
        <w:spacing w:after="0" w:line="276" w:lineRule="auto"/>
        <w:contextualSpacing/>
        <w:jc w:val="both"/>
        <w:rPr>
          <w:rFonts w:ascii="Times New Roman" w:eastAsia="Times New Roman" w:hAnsi="Times New Roman" w:cs="Times New Roman"/>
          <w:sz w:val="24"/>
          <w:szCs w:val="24"/>
          <w:lang w:eastAsia="pl-PL"/>
        </w:rPr>
      </w:pPr>
      <w:r w:rsidRPr="000319C3">
        <w:rPr>
          <w:rFonts w:ascii="Times New Roman" w:eastAsia="Times New Roman" w:hAnsi="Times New Roman" w:cs="Times New Roman"/>
          <w:sz w:val="24"/>
          <w:szCs w:val="24"/>
          <w:lang w:eastAsia="pl-PL"/>
        </w:rPr>
        <w:t xml:space="preserve">Dostawa i montaż ławki zewnętrznej całorocznej typu nakładkowego do zamontowania na murku betonowym, składającej się z dwóch modułów z oparciem i dwóch modułów bez oparcia o długości całkowitej 11,5 m +/- 15 cm i szerokości 60 cm  +/- 5 cm, gdzie do modułu bez oparcia należy zamontować dwa stoliki.  Konstrukcja nośna stalowa spawana z blachy stalowej i stalowych rur pokrytych warstwą </w:t>
      </w:r>
      <w:proofErr w:type="spellStart"/>
      <w:r w:rsidRPr="000319C3">
        <w:rPr>
          <w:rFonts w:ascii="Times New Roman" w:eastAsia="Times New Roman" w:hAnsi="Times New Roman" w:cs="Times New Roman"/>
          <w:sz w:val="24"/>
          <w:szCs w:val="24"/>
          <w:lang w:eastAsia="pl-PL"/>
        </w:rPr>
        <w:t>ocynku</w:t>
      </w:r>
      <w:proofErr w:type="spellEnd"/>
      <w:r w:rsidRPr="000319C3">
        <w:rPr>
          <w:rFonts w:ascii="Times New Roman" w:eastAsia="Times New Roman" w:hAnsi="Times New Roman" w:cs="Times New Roman"/>
          <w:sz w:val="24"/>
          <w:szCs w:val="24"/>
          <w:lang w:eastAsia="pl-PL"/>
        </w:rPr>
        <w:t xml:space="preserve"> o grubości min. 60 µm oraz farbą proszkową o grubości min. 60 µm- kolor do akceptacji </w:t>
      </w:r>
      <w:r w:rsidRPr="000319C3">
        <w:rPr>
          <w:rFonts w:ascii="Times New Roman" w:eastAsia="Times New Roman" w:hAnsi="Times New Roman" w:cs="Times New Roman"/>
          <w:color w:val="000000" w:themeColor="text1"/>
          <w:sz w:val="24"/>
          <w:szCs w:val="24"/>
          <w:lang w:eastAsia="pl-PL"/>
        </w:rPr>
        <w:t>Zamawiającego (zaleca się piecowy lakier proszkowy w kolorze RAL9007 o strukturze matowej- nawiązanie do kolorystyki stolarki okiennej budynku). Siedzisko wykonane z 60 sztuk (4 x 15 sztuk) desek o przekroju prostokątnym o wymiarach 23 x 170 x 3000 mm +/-50 mm z masywnego drewna egzotycznego olejowanego, odpornego na wilgoć i wahania temperatur, o gęstości min. 850 kg/m3, przeznaczonego do stosowania na terenie zewnętrznym. Oparcie wykonane z dwóch desek z tego samego rodzaju drewna o wymiarach 45 x 230 x 3000 mm +/-50 mm. Barwa zastosowanego drewna- naturalna.</w:t>
      </w:r>
    </w:p>
    <w:p w14:paraId="79A76BB7" w14:textId="77777777" w:rsidR="000319C3" w:rsidRPr="000319C3" w:rsidRDefault="000319C3" w:rsidP="000319C3">
      <w:pPr>
        <w:widowControl w:val="0"/>
        <w:spacing w:after="0" w:line="240" w:lineRule="auto"/>
        <w:ind w:left="720"/>
        <w:contextualSpacing/>
        <w:rPr>
          <w:rFonts w:ascii="Times New Roman" w:eastAsia="Times New Roman" w:hAnsi="Times New Roman" w:cs="Times New Roman"/>
          <w:sz w:val="24"/>
          <w:szCs w:val="24"/>
          <w:lang w:eastAsia="pl-PL"/>
        </w:rPr>
      </w:pPr>
      <w:r w:rsidRPr="000319C3">
        <w:rPr>
          <w:rFonts w:ascii="Times New Roman" w:eastAsia="Times New Roman" w:hAnsi="Times New Roman" w:cs="Times New Roman"/>
          <w:sz w:val="24"/>
          <w:szCs w:val="24"/>
          <w:lang w:eastAsia="pl-PL"/>
        </w:rPr>
        <w:t>Montaż konstrukcji do betonowego murka za pomocą śrub M12.</w:t>
      </w:r>
    </w:p>
    <w:p w14:paraId="26DC470A" w14:textId="77777777" w:rsidR="000319C3" w:rsidRPr="000319C3" w:rsidRDefault="000319C3" w:rsidP="000319C3">
      <w:pPr>
        <w:widowControl w:val="0"/>
        <w:spacing w:after="0" w:line="276" w:lineRule="auto"/>
        <w:ind w:firstLine="708"/>
        <w:jc w:val="both"/>
        <w:rPr>
          <w:rFonts w:ascii="Times New Roman" w:eastAsia="Times New Roman" w:hAnsi="Times New Roman" w:cs="Times New Roman"/>
          <w:sz w:val="24"/>
          <w:szCs w:val="24"/>
          <w:lang w:eastAsia="pl-PL"/>
        </w:rPr>
      </w:pPr>
      <w:r w:rsidRPr="000319C3">
        <w:rPr>
          <w:rFonts w:ascii="Times New Roman" w:eastAsia="Times New Roman" w:hAnsi="Times New Roman" w:cs="Times New Roman"/>
          <w:sz w:val="24"/>
          <w:szCs w:val="24"/>
          <w:lang w:eastAsia="pl-PL"/>
        </w:rPr>
        <w:t>ILOŚĆ: 1 SZTUKA</w:t>
      </w:r>
    </w:p>
    <w:p w14:paraId="6B9E1256" w14:textId="77777777" w:rsidR="000319C3" w:rsidRPr="000319C3" w:rsidRDefault="000319C3" w:rsidP="000319C3">
      <w:pPr>
        <w:widowControl w:val="0"/>
        <w:spacing w:after="0" w:line="276" w:lineRule="auto"/>
        <w:ind w:left="720"/>
        <w:contextualSpacing/>
        <w:jc w:val="both"/>
        <w:rPr>
          <w:rFonts w:ascii="Times New Roman" w:eastAsia="Times New Roman" w:hAnsi="Times New Roman" w:cs="Times New Roman"/>
          <w:sz w:val="24"/>
          <w:szCs w:val="24"/>
          <w:lang w:eastAsia="pl-PL"/>
        </w:rPr>
      </w:pPr>
    </w:p>
    <w:p w14:paraId="2A3266ED" w14:textId="77777777" w:rsidR="000319C3" w:rsidRPr="000319C3" w:rsidRDefault="000319C3" w:rsidP="00F44EA8">
      <w:pPr>
        <w:widowControl w:val="0"/>
        <w:numPr>
          <w:ilvl w:val="0"/>
          <w:numId w:val="67"/>
        </w:numPr>
        <w:spacing w:after="0" w:line="276" w:lineRule="auto"/>
        <w:contextualSpacing/>
        <w:jc w:val="both"/>
        <w:rPr>
          <w:rFonts w:ascii="Times New Roman" w:eastAsia="Times New Roman" w:hAnsi="Times New Roman" w:cs="Times New Roman"/>
          <w:sz w:val="24"/>
          <w:szCs w:val="24"/>
          <w:lang w:eastAsia="pl-PL"/>
        </w:rPr>
      </w:pPr>
      <w:r w:rsidRPr="000319C3">
        <w:rPr>
          <w:rFonts w:ascii="Times New Roman" w:eastAsia="Times New Roman" w:hAnsi="Times New Roman" w:cs="Times New Roman"/>
          <w:sz w:val="24"/>
          <w:szCs w:val="24"/>
          <w:lang w:eastAsia="pl-PL"/>
        </w:rPr>
        <w:t xml:space="preserve">Dostawa i montaż stolika do użytkowania zewnętrznego całorocznego o średnicy 50 cm i wysokości do 75 cm. Blat wykonany z blachy stalowej pokrytej warstwą </w:t>
      </w:r>
      <w:proofErr w:type="spellStart"/>
      <w:r w:rsidRPr="000319C3">
        <w:rPr>
          <w:rFonts w:ascii="Times New Roman" w:eastAsia="Times New Roman" w:hAnsi="Times New Roman" w:cs="Times New Roman"/>
          <w:sz w:val="24"/>
          <w:szCs w:val="24"/>
          <w:lang w:eastAsia="pl-PL"/>
        </w:rPr>
        <w:t>ocynku</w:t>
      </w:r>
      <w:proofErr w:type="spellEnd"/>
      <w:r w:rsidRPr="000319C3">
        <w:rPr>
          <w:rFonts w:ascii="Times New Roman" w:eastAsia="Times New Roman" w:hAnsi="Times New Roman" w:cs="Times New Roman"/>
          <w:sz w:val="24"/>
          <w:szCs w:val="24"/>
          <w:lang w:eastAsia="pl-PL"/>
        </w:rPr>
        <w:t xml:space="preserve"> o </w:t>
      </w:r>
      <w:r w:rsidRPr="000319C3">
        <w:rPr>
          <w:rFonts w:ascii="Times New Roman" w:eastAsia="Times New Roman" w:hAnsi="Times New Roman" w:cs="Times New Roman"/>
          <w:color w:val="000000" w:themeColor="text1"/>
          <w:sz w:val="24"/>
          <w:szCs w:val="24"/>
          <w:lang w:eastAsia="pl-PL"/>
        </w:rPr>
        <w:t xml:space="preserve">grubości min. 60 µm oraz farbą proszkową o grubości min. 60 µm- kolor do akceptacji Zamawiającego (zaleca się piecowy lakier proszkowy w kolorze RAL9007 o strukturze matowej- nawiązanie do kolorystyki stolarki okiennej budynku). Blat odporny na wodę, korozję, promieniowanie UV, odporny na zarysowania, łatwy w utrzymaniu czystości. </w:t>
      </w:r>
      <w:r w:rsidRPr="000319C3">
        <w:rPr>
          <w:rFonts w:ascii="Times New Roman" w:eastAsia="Times New Roman" w:hAnsi="Times New Roman" w:cs="Times New Roman"/>
          <w:color w:val="000000" w:themeColor="text1"/>
          <w:sz w:val="24"/>
          <w:szCs w:val="24"/>
          <w:lang w:eastAsia="pl-PL"/>
        </w:rPr>
        <w:lastRenderedPageBreak/>
        <w:t xml:space="preserve">Blat wycinany laserowo z </w:t>
      </w:r>
      <w:r w:rsidRPr="000319C3">
        <w:rPr>
          <w:rFonts w:ascii="Times New Roman" w:eastAsia="Times New Roman" w:hAnsi="Times New Roman" w:cs="Times New Roman"/>
          <w:sz w:val="24"/>
          <w:szCs w:val="24"/>
          <w:lang w:eastAsia="pl-PL"/>
        </w:rPr>
        <w:t>blachy, połączony z konstrukcją za pomocą śrub ze stali nierdzewnej.</w:t>
      </w:r>
    </w:p>
    <w:p w14:paraId="6AA36B56" w14:textId="77777777" w:rsidR="000319C3" w:rsidRPr="000319C3" w:rsidRDefault="000319C3" w:rsidP="000319C3">
      <w:pPr>
        <w:widowControl w:val="0"/>
        <w:spacing w:after="0" w:line="276" w:lineRule="auto"/>
        <w:ind w:left="720"/>
        <w:contextualSpacing/>
        <w:rPr>
          <w:rFonts w:ascii="Times New Roman" w:eastAsia="Times New Roman" w:hAnsi="Times New Roman" w:cs="Times New Roman"/>
          <w:sz w:val="24"/>
          <w:szCs w:val="24"/>
          <w:lang w:eastAsia="pl-PL"/>
        </w:rPr>
      </w:pPr>
      <w:r w:rsidRPr="000319C3">
        <w:rPr>
          <w:rFonts w:ascii="Times New Roman" w:eastAsia="Times New Roman" w:hAnsi="Times New Roman" w:cs="Times New Roman"/>
          <w:sz w:val="24"/>
          <w:szCs w:val="24"/>
          <w:lang w:eastAsia="pl-PL"/>
        </w:rPr>
        <w:t>Dwa stoliki należy zamontować do ławki zewnętrznej zamontowanej na murku betonowym (moduł bez oparcia). Pozostałe dwa stoliki kotwione do fundamentu betonowego za pomocą kotew chemicznych.</w:t>
      </w:r>
      <w:r w:rsidRPr="000319C3">
        <w:rPr>
          <w:rFonts w:ascii="Times New Roman" w:eastAsia="Times New Roman" w:hAnsi="Times New Roman" w:cs="Times New Roman"/>
          <w:sz w:val="24"/>
          <w:szCs w:val="24"/>
          <w:lang w:eastAsia="pl-PL"/>
        </w:rPr>
        <w:br/>
        <w:t>ILOŚĆ: 4 SZTUKI</w:t>
      </w:r>
    </w:p>
    <w:p w14:paraId="1A59A8E6" w14:textId="77777777" w:rsidR="000319C3" w:rsidRPr="000319C3" w:rsidRDefault="000319C3" w:rsidP="000319C3">
      <w:pPr>
        <w:widowControl w:val="0"/>
        <w:spacing w:after="0" w:line="276" w:lineRule="auto"/>
        <w:ind w:left="720"/>
        <w:contextualSpacing/>
        <w:rPr>
          <w:rFonts w:ascii="Times New Roman" w:eastAsia="Times New Roman" w:hAnsi="Times New Roman" w:cs="Times New Roman"/>
          <w:b/>
          <w:bCs/>
          <w:color w:val="FF0000"/>
          <w:sz w:val="24"/>
          <w:szCs w:val="24"/>
          <w:lang w:eastAsia="pl-PL"/>
        </w:rPr>
      </w:pPr>
    </w:p>
    <w:p w14:paraId="7CB12D2F" w14:textId="77777777" w:rsidR="000319C3" w:rsidRPr="000319C3" w:rsidRDefault="000319C3" w:rsidP="00F44EA8">
      <w:pPr>
        <w:widowControl w:val="0"/>
        <w:numPr>
          <w:ilvl w:val="0"/>
          <w:numId w:val="67"/>
        </w:numPr>
        <w:spacing w:after="0" w:line="276" w:lineRule="auto"/>
        <w:contextualSpacing/>
        <w:jc w:val="both"/>
        <w:rPr>
          <w:rFonts w:ascii="Times New Roman" w:eastAsia="Times New Roman" w:hAnsi="Times New Roman" w:cs="Times New Roman"/>
          <w:color w:val="000000" w:themeColor="text1"/>
          <w:sz w:val="24"/>
          <w:szCs w:val="24"/>
          <w:lang w:eastAsia="pl-PL"/>
        </w:rPr>
      </w:pPr>
      <w:r w:rsidRPr="000319C3">
        <w:rPr>
          <w:rFonts w:ascii="Times New Roman" w:eastAsia="Times New Roman" w:hAnsi="Times New Roman" w:cs="Times New Roman"/>
          <w:sz w:val="24"/>
          <w:szCs w:val="24"/>
          <w:lang w:eastAsia="pl-PL"/>
        </w:rPr>
        <w:t xml:space="preserve">Dostawa i montaż ławki zewnętrznej całorocznej z oparciem i podłokietnikami, o długości 58 cm +/- 2 cm i szerokości 65 cm  +/- 2 cm oraz wysokości 75 cm +/- 2 cm, osadzonej na centralnej obrotowej nodze. Konstrukcja nośna stalowa spawana z blachy stalowej i stalowych rur pokrytych warstwą </w:t>
      </w:r>
      <w:proofErr w:type="spellStart"/>
      <w:r w:rsidRPr="000319C3">
        <w:rPr>
          <w:rFonts w:ascii="Times New Roman" w:eastAsia="Times New Roman" w:hAnsi="Times New Roman" w:cs="Times New Roman"/>
          <w:sz w:val="24"/>
          <w:szCs w:val="24"/>
          <w:lang w:eastAsia="pl-PL"/>
        </w:rPr>
        <w:t>ocynku</w:t>
      </w:r>
      <w:proofErr w:type="spellEnd"/>
      <w:r w:rsidRPr="000319C3">
        <w:rPr>
          <w:rFonts w:ascii="Times New Roman" w:eastAsia="Times New Roman" w:hAnsi="Times New Roman" w:cs="Times New Roman"/>
          <w:sz w:val="24"/>
          <w:szCs w:val="24"/>
          <w:lang w:eastAsia="pl-PL"/>
        </w:rPr>
        <w:t xml:space="preserve"> o grubości min. 60 µm oraz farbą </w:t>
      </w:r>
      <w:r w:rsidRPr="000319C3">
        <w:rPr>
          <w:rFonts w:ascii="Times New Roman" w:eastAsia="Times New Roman" w:hAnsi="Times New Roman" w:cs="Times New Roman"/>
          <w:color w:val="000000" w:themeColor="text1"/>
          <w:sz w:val="24"/>
          <w:szCs w:val="24"/>
          <w:lang w:eastAsia="pl-PL"/>
        </w:rPr>
        <w:t>proszkową o grubości min. 60 µm- kolor do akceptacji Zamawiającego (zaleca się piecowy lakier proszkowy w kolorze RAL9007 o strukturze matowej- nawiązanie do kolorystyki stolarki okiennej budynku). Noga- stalowa noga obrotowa ze stalową podkonstrukcją. Podłokietniki- odlew ze stopu aluminium połączony z konstrukcją ławki i szczeblinami za pomocą śrub ze stali nierdzewnej.   Siedzisko wykonane z 7 sztuk szczeblin o przekroju prostokątnym o wymiarach 30 x 40 x 580 mm +/-50 mm oraz 2 sztuk zaokrąglonych szczeblin o przekroju prostokątnym o wymiarach 32 x 40 x 580 mm +/-50 mm wykonanych z litego drewna egzotycznego. Oparcie wykonane z 6 sztuk szczeblin o przekroju prostokątnym o wymiarach 30 x 40 x 580 mm +/-50 mm oraz 1 sztuki zaokrąglonej szczebliny o przekroju prostokątnym o wymiarach 30 x 45 x 580 mm +/-50 mm wykonanych z litego drewna egzotycznego.</w:t>
      </w:r>
    </w:p>
    <w:p w14:paraId="341F55AB" w14:textId="77777777" w:rsidR="000319C3" w:rsidRPr="000319C3" w:rsidRDefault="000319C3" w:rsidP="000319C3">
      <w:pPr>
        <w:widowControl w:val="0"/>
        <w:spacing w:after="0" w:line="276" w:lineRule="auto"/>
        <w:ind w:left="720"/>
        <w:contextualSpacing/>
        <w:jc w:val="both"/>
        <w:rPr>
          <w:rFonts w:ascii="Times New Roman" w:eastAsia="Times New Roman" w:hAnsi="Times New Roman" w:cs="Times New Roman"/>
          <w:sz w:val="24"/>
          <w:szCs w:val="24"/>
          <w:lang w:eastAsia="pl-PL"/>
        </w:rPr>
      </w:pPr>
      <w:r w:rsidRPr="000319C3">
        <w:rPr>
          <w:rFonts w:ascii="Times New Roman" w:eastAsia="Times New Roman" w:hAnsi="Times New Roman" w:cs="Times New Roman"/>
          <w:color w:val="000000" w:themeColor="text1"/>
          <w:sz w:val="24"/>
          <w:szCs w:val="24"/>
          <w:lang w:eastAsia="pl-PL"/>
        </w:rPr>
        <w:t xml:space="preserve">Drewno egzotyczne olejowane, odporne na wilgoć i wahania temperatur, o gęstości min. 850 kg/m3, przeznaczone do stosowania na terenie zewnętrznym. Barwa zastosowanego drewna- naturalna. </w:t>
      </w:r>
      <w:proofErr w:type="spellStart"/>
      <w:r w:rsidRPr="000319C3">
        <w:rPr>
          <w:rFonts w:ascii="Times New Roman" w:eastAsia="Times New Roman" w:hAnsi="Times New Roman" w:cs="Times New Roman"/>
          <w:color w:val="000000" w:themeColor="text1"/>
          <w:sz w:val="24"/>
          <w:szCs w:val="24"/>
          <w:lang w:eastAsia="pl-PL"/>
        </w:rPr>
        <w:t>Kotwienie</w:t>
      </w:r>
      <w:proofErr w:type="spellEnd"/>
      <w:r w:rsidRPr="000319C3">
        <w:rPr>
          <w:rFonts w:ascii="Times New Roman" w:eastAsia="Times New Roman" w:hAnsi="Times New Roman" w:cs="Times New Roman"/>
          <w:color w:val="000000" w:themeColor="text1"/>
          <w:sz w:val="24"/>
          <w:szCs w:val="24"/>
          <w:lang w:eastAsia="pl-PL"/>
        </w:rPr>
        <w:t xml:space="preserve"> pod płytę chodnikową do fundamentów betonowych za pomocą </w:t>
      </w:r>
      <w:r w:rsidRPr="000319C3">
        <w:rPr>
          <w:rFonts w:ascii="Times New Roman" w:eastAsia="Times New Roman" w:hAnsi="Times New Roman" w:cs="Times New Roman"/>
          <w:sz w:val="24"/>
          <w:szCs w:val="24"/>
          <w:lang w:eastAsia="pl-PL"/>
        </w:rPr>
        <w:t>kotew chemicznych.</w:t>
      </w:r>
      <w:r w:rsidRPr="000319C3">
        <w:rPr>
          <w:rFonts w:ascii="Times New Roman" w:eastAsia="Times New Roman" w:hAnsi="Times New Roman" w:cs="Times New Roman"/>
          <w:sz w:val="24"/>
          <w:szCs w:val="24"/>
          <w:lang w:eastAsia="pl-PL"/>
        </w:rPr>
        <w:br/>
        <w:t xml:space="preserve">ILOŚĆ- 2 SZTUKI </w:t>
      </w:r>
    </w:p>
    <w:p w14:paraId="312642AF" w14:textId="77777777" w:rsidR="000319C3" w:rsidRPr="000319C3" w:rsidRDefault="000319C3" w:rsidP="000319C3">
      <w:pPr>
        <w:widowControl w:val="0"/>
        <w:spacing w:after="0" w:line="276" w:lineRule="auto"/>
        <w:ind w:left="720"/>
        <w:contextualSpacing/>
        <w:rPr>
          <w:rFonts w:ascii="Times New Roman" w:eastAsia="Times New Roman" w:hAnsi="Times New Roman" w:cs="Times New Roman"/>
          <w:b/>
          <w:bCs/>
          <w:color w:val="FF0000"/>
          <w:sz w:val="24"/>
          <w:szCs w:val="24"/>
          <w:lang w:eastAsia="pl-PL"/>
        </w:rPr>
      </w:pPr>
    </w:p>
    <w:p w14:paraId="23D90AF1" w14:textId="77777777" w:rsidR="000319C3" w:rsidRPr="000319C3" w:rsidRDefault="000319C3" w:rsidP="00F44EA8">
      <w:pPr>
        <w:widowControl w:val="0"/>
        <w:numPr>
          <w:ilvl w:val="0"/>
          <w:numId w:val="67"/>
        </w:numPr>
        <w:spacing w:after="0" w:line="276" w:lineRule="auto"/>
        <w:contextualSpacing/>
        <w:jc w:val="both"/>
        <w:rPr>
          <w:rFonts w:ascii="Times New Roman" w:eastAsia="Times New Roman" w:hAnsi="Times New Roman" w:cs="Times New Roman"/>
          <w:color w:val="000000" w:themeColor="text1"/>
          <w:sz w:val="24"/>
          <w:szCs w:val="24"/>
          <w:lang w:eastAsia="pl-PL"/>
        </w:rPr>
      </w:pPr>
      <w:r w:rsidRPr="000319C3">
        <w:rPr>
          <w:rFonts w:ascii="Times New Roman" w:eastAsia="Times New Roman" w:hAnsi="Times New Roman" w:cs="Times New Roman"/>
          <w:sz w:val="24"/>
          <w:szCs w:val="24"/>
          <w:lang w:eastAsia="pl-PL"/>
        </w:rPr>
        <w:t xml:space="preserve">Dostawa i montaż ławki zewnętrznej całorocznej z oparciem i podłokietnikami, o długości 120 cm +/- 2 cm i szerokości 65 cm  +/- 2 cm oraz wysokości 75 cm +/- 2 cm, osadzonej na centralnej obrotowej nodze. Konstrukcja nośna stalowa spawana z blachy </w:t>
      </w:r>
      <w:r w:rsidRPr="000319C3">
        <w:rPr>
          <w:rFonts w:ascii="Times New Roman" w:eastAsia="Times New Roman" w:hAnsi="Times New Roman" w:cs="Times New Roman"/>
          <w:color w:val="000000" w:themeColor="text1"/>
          <w:sz w:val="24"/>
          <w:szCs w:val="24"/>
          <w:lang w:eastAsia="pl-PL"/>
        </w:rPr>
        <w:t xml:space="preserve">stalowej i stalowych rur pokrytych warstwą </w:t>
      </w:r>
      <w:proofErr w:type="spellStart"/>
      <w:r w:rsidRPr="000319C3">
        <w:rPr>
          <w:rFonts w:ascii="Times New Roman" w:eastAsia="Times New Roman" w:hAnsi="Times New Roman" w:cs="Times New Roman"/>
          <w:color w:val="000000" w:themeColor="text1"/>
          <w:sz w:val="24"/>
          <w:szCs w:val="24"/>
          <w:lang w:eastAsia="pl-PL"/>
        </w:rPr>
        <w:t>ocynku</w:t>
      </w:r>
      <w:proofErr w:type="spellEnd"/>
      <w:r w:rsidRPr="000319C3">
        <w:rPr>
          <w:rFonts w:ascii="Times New Roman" w:eastAsia="Times New Roman" w:hAnsi="Times New Roman" w:cs="Times New Roman"/>
          <w:color w:val="000000" w:themeColor="text1"/>
          <w:sz w:val="24"/>
          <w:szCs w:val="24"/>
          <w:lang w:eastAsia="pl-PL"/>
        </w:rPr>
        <w:t xml:space="preserve"> o grubości min. 60 µm oraz farbą proszkową o grubości min. 60 µm- kolor do akceptacji Zamawiającego (zaleca się piecowy lakier proszkowy w kolorze RAL9007 o strukturze matowej- nawiązanie do kolorystyki stolarki okiennej budynku). Noga- stalowa noga obrotowa ze stalowa podkonstrukcją. Podłokietniki- odlew ze stopu aluminium połączony z konstrukcją ławki i szczeblinami za pomocą śrub ze stali nierdzewnej. Siedzisko wykonane z 7 sztuk szczeblin o przekroju prostokątnym o wymiarach 30 x 40 x 1200 mm +/-50 mm oraz 2 sztuk zaokrąglonych szczeblin o przekroju prostokątnym o wymiarach 32 x 40 x 1200 mm +/-50 mm wykonanych z litego drewna egzotycznego. Oparcie wykonane z 6 sztuk szczeblin o przekroju prostokątnym o wymiarach 30 x 40 x 1200 mm +/-50 mm oraz 1 sztuki zaokrąglonej szczebliny o przekroju prostokątnym o wymiarach 30 x 45 x 1200 </w:t>
      </w:r>
      <w:r w:rsidRPr="000319C3">
        <w:rPr>
          <w:rFonts w:ascii="Times New Roman" w:eastAsia="Times New Roman" w:hAnsi="Times New Roman" w:cs="Times New Roman"/>
          <w:color w:val="000000" w:themeColor="text1"/>
          <w:sz w:val="24"/>
          <w:szCs w:val="24"/>
          <w:lang w:eastAsia="pl-PL"/>
        </w:rPr>
        <w:lastRenderedPageBreak/>
        <w:t>mm +/-50 mm wykonanych z litego drewna egzotycznego.</w:t>
      </w:r>
    </w:p>
    <w:p w14:paraId="58859172" w14:textId="77777777" w:rsidR="000319C3" w:rsidRPr="000319C3" w:rsidRDefault="000319C3" w:rsidP="000319C3">
      <w:pPr>
        <w:widowControl w:val="0"/>
        <w:spacing w:after="0" w:line="276" w:lineRule="auto"/>
        <w:ind w:left="720"/>
        <w:contextualSpacing/>
        <w:jc w:val="both"/>
        <w:rPr>
          <w:rFonts w:ascii="Times New Roman" w:eastAsia="Times New Roman" w:hAnsi="Times New Roman" w:cs="Times New Roman"/>
          <w:color w:val="000000" w:themeColor="text1"/>
          <w:sz w:val="24"/>
          <w:szCs w:val="24"/>
          <w:lang w:eastAsia="pl-PL"/>
        </w:rPr>
      </w:pPr>
      <w:r w:rsidRPr="000319C3">
        <w:rPr>
          <w:rFonts w:ascii="Times New Roman" w:eastAsia="Times New Roman" w:hAnsi="Times New Roman" w:cs="Times New Roman"/>
          <w:color w:val="000000" w:themeColor="text1"/>
          <w:sz w:val="24"/>
          <w:szCs w:val="24"/>
          <w:lang w:eastAsia="pl-PL"/>
        </w:rPr>
        <w:t>Drewno egzotyczne olejowane, odporne na wilgoć i wahania temperatur, o gęstości min. 850 kg/m3, przeznaczone do stosowania na terenie zewnętrznym. Barwa zastosowanego drewna- naturalna.</w:t>
      </w:r>
    </w:p>
    <w:p w14:paraId="1729B0B6" w14:textId="77777777" w:rsidR="000319C3" w:rsidRPr="000319C3" w:rsidRDefault="000319C3" w:rsidP="000319C3">
      <w:pPr>
        <w:widowControl w:val="0"/>
        <w:spacing w:after="0" w:line="276" w:lineRule="auto"/>
        <w:ind w:left="720"/>
        <w:contextualSpacing/>
        <w:jc w:val="both"/>
        <w:rPr>
          <w:rFonts w:ascii="Times New Roman" w:eastAsia="Times New Roman" w:hAnsi="Times New Roman" w:cs="Times New Roman"/>
          <w:sz w:val="24"/>
          <w:szCs w:val="24"/>
          <w:lang w:eastAsia="pl-PL"/>
        </w:rPr>
      </w:pPr>
      <w:proofErr w:type="spellStart"/>
      <w:r w:rsidRPr="000319C3">
        <w:rPr>
          <w:rFonts w:ascii="Times New Roman" w:eastAsia="Times New Roman" w:hAnsi="Times New Roman" w:cs="Times New Roman"/>
          <w:color w:val="000000" w:themeColor="text1"/>
          <w:sz w:val="24"/>
          <w:szCs w:val="24"/>
          <w:lang w:eastAsia="pl-PL"/>
        </w:rPr>
        <w:t>Kotwienie</w:t>
      </w:r>
      <w:proofErr w:type="spellEnd"/>
      <w:r w:rsidRPr="000319C3">
        <w:rPr>
          <w:rFonts w:ascii="Times New Roman" w:eastAsia="Times New Roman" w:hAnsi="Times New Roman" w:cs="Times New Roman"/>
          <w:color w:val="000000" w:themeColor="text1"/>
          <w:sz w:val="24"/>
          <w:szCs w:val="24"/>
          <w:lang w:eastAsia="pl-PL"/>
        </w:rPr>
        <w:t xml:space="preserve"> pod płytę chodnikową do fundamentów betonowych za pomocą kotew chemicznych. </w:t>
      </w:r>
      <w:r w:rsidRPr="000319C3">
        <w:rPr>
          <w:rFonts w:ascii="Times New Roman" w:eastAsia="Times New Roman" w:hAnsi="Times New Roman" w:cs="Times New Roman"/>
          <w:sz w:val="24"/>
          <w:szCs w:val="24"/>
          <w:lang w:eastAsia="pl-PL"/>
        </w:rPr>
        <w:br/>
        <w:t xml:space="preserve">ILOŚĆ- 1 SZTUKA </w:t>
      </w:r>
    </w:p>
    <w:p w14:paraId="356CF7FB" w14:textId="77777777" w:rsidR="000319C3" w:rsidRPr="000319C3" w:rsidRDefault="000319C3" w:rsidP="00274090">
      <w:pPr>
        <w:widowControl w:val="0"/>
        <w:spacing w:after="0" w:line="276" w:lineRule="auto"/>
        <w:ind w:left="720"/>
        <w:contextualSpacing/>
        <w:jc w:val="both"/>
        <w:rPr>
          <w:rFonts w:ascii="Times New Roman" w:eastAsia="Times New Roman" w:hAnsi="Times New Roman" w:cs="Times New Roman"/>
          <w:b/>
          <w:bCs/>
          <w:color w:val="FF0000"/>
          <w:sz w:val="24"/>
          <w:szCs w:val="24"/>
          <w:lang w:eastAsia="pl-PL"/>
        </w:rPr>
      </w:pPr>
    </w:p>
    <w:p w14:paraId="3BFB1CAB" w14:textId="77777777" w:rsidR="00274090" w:rsidRDefault="000319C3" w:rsidP="00F44EA8">
      <w:pPr>
        <w:widowControl w:val="0"/>
        <w:numPr>
          <w:ilvl w:val="0"/>
          <w:numId w:val="67"/>
        </w:numPr>
        <w:spacing w:after="0" w:line="276" w:lineRule="auto"/>
        <w:contextualSpacing/>
        <w:jc w:val="both"/>
        <w:rPr>
          <w:rFonts w:ascii="Times New Roman" w:eastAsia="Times New Roman" w:hAnsi="Times New Roman" w:cs="Times New Roman"/>
          <w:b/>
          <w:bCs/>
          <w:color w:val="FF0000"/>
          <w:sz w:val="24"/>
          <w:szCs w:val="24"/>
          <w:lang w:eastAsia="pl-PL"/>
        </w:rPr>
      </w:pPr>
      <w:r w:rsidRPr="000319C3">
        <w:rPr>
          <w:rFonts w:ascii="Times New Roman" w:eastAsia="Times New Roman" w:hAnsi="Times New Roman" w:cs="Times New Roman"/>
          <w:sz w:val="24"/>
          <w:szCs w:val="24"/>
          <w:lang w:eastAsia="pl-PL"/>
        </w:rPr>
        <w:t xml:space="preserve">Dostawa i montaż siedziska zewnętrznego całorocznego, o długości 42 cm +/- 1 cm i szerokości 45 cm  +/- 1 cm oraz wysokości 45 cm +/- 1 cm. Konstrukcja nośna stalowa z blachy stalowej giętej o grubości 5 mm +/- 1 mm,  pokrytej warstwą </w:t>
      </w:r>
      <w:proofErr w:type="spellStart"/>
      <w:r w:rsidRPr="000319C3">
        <w:rPr>
          <w:rFonts w:ascii="Times New Roman" w:eastAsia="Times New Roman" w:hAnsi="Times New Roman" w:cs="Times New Roman"/>
          <w:sz w:val="24"/>
          <w:szCs w:val="24"/>
          <w:lang w:eastAsia="pl-PL"/>
        </w:rPr>
        <w:t>ocynku</w:t>
      </w:r>
      <w:proofErr w:type="spellEnd"/>
      <w:r w:rsidRPr="000319C3">
        <w:rPr>
          <w:rFonts w:ascii="Times New Roman" w:eastAsia="Times New Roman" w:hAnsi="Times New Roman" w:cs="Times New Roman"/>
          <w:sz w:val="24"/>
          <w:szCs w:val="24"/>
          <w:lang w:eastAsia="pl-PL"/>
        </w:rPr>
        <w:t xml:space="preserve"> o grubości min. 60 µm oraz farbą proszkową o grubości min. 60 µm- kolor do </w:t>
      </w:r>
      <w:r w:rsidRPr="000319C3">
        <w:rPr>
          <w:rFonts w:ascii="Times New Roman" w:eastAsia="Times New Roman" w:hAnsi="Times New Roman" w:cs="Times New Roman"/>
          <w:color w:val="000000" w:themeColor="text1"/>
          <w:sz w:val="24"/>
          <w:szCs w:val="24"/>
          <w:lang w:eastAsia="pl-PL"/>
        </w:rPr>
        <w:t xml:space="preserve">akceptacji Zamawiającego (zaleca się piecowy lakier proszkowy w kolorze RAL9007 o strukturze matowej- nawiązanie do kolorystyki stolarki okiennej budynku). Siedzisko wykonane z 2 sztuk szczeblin o przekroju prostokątnym o wymiarach 48 x 60 x 438 mm +/-15 mm oraz 6 sztuk szczeblin o przekroju prostokątnym o wymiarach 48 x 30 x 438 mm +/-15 mm, wykonanych z litego drewna egzotycznego olejowanego, odpornego na wilgoć i wahania temperatur, o gęstości min. 850 kg/m3, przeznaczonego do stosowania na terenie zewnętrznym. Barwa zastosowanego drewna- naturalna. </w:t>
      </w:r>
      <w:proofErr w:type="spellStart"/>
      <w:r w:rsidRPr="000319C3">
        <w:rPr>
          <w:rFonts w:ascii="Times New Roman" w:eastAsia="Times New Roman" w:hAnsi="Times New Roman" w:cs="Times New Roman"/>
          <w:color w:val="000000" w:themeColor="text1"/>
          <w:sz w:val="24"/>
          <w:szCs w:val="24"/>
          <w:lang w:eastAsia="pl-PL"/>
        </w:rPr>
        <w:t>Kotwienie</w:t>
      </w:r>
      <w:proofErr w:type="spellEnd"/>
      <w:r w:rsidRPr="000319C3">
        <w:rPr>
          <w:rFonts w:ascii="Times New Roman" w:eastAsia="Times New Roman" w:hAnsi="Times New Roman" w:cs="Times New Roman"/>
          <w:color w:val="000000" w:themeColor="text1"/>
          <w:sz w:val="24"/>
          <w:szCs w:val="24"/>
          <w:lang w:eastAsia="pl-PL"/>
        </w:rPr>
        <w:t xml:space="preserve"> pod płytę chodnikową do fundamentów betonowych za pomocą kotew chemicznych.</w:t>
      </w:r>
      <w:r w:rsidRPr="000319C3">
        <w:rPr>
          <w:rFonts w:ascii="Times New Roman" w:eastAsia="Times New Roman" w:hAnsi="Times New Roman" w:cs="Times New Roman"/>
          <w:color w:val="000000" w:themeColor="text1"/>
          <w:sz w:val="24"/>
          <w:szCs w:val="24"/>
          <w:lang w:eastAsia="pl-PL"/>
        </w:rPr>
        <w:br/>
        <w:t>ILOŚĆ- 6 SZTUK</w:t>
      </w:r>
    </w:p>
    <w:p w14:paraId="30722510" w14:textId="2B87A630" w:rsidR="000319C3" w:rsidRPr="000319C3" w:rsidRDefault="000319C3" w:rsidP="00274090">
      <w:pPr>
        <w:widowControl w:val="0"/>
        <w:spacing w:after="0" w:line="276" w:lineRule="auto"/>
        <w:ind w:left="360"/>
        <w:contextualSpacing/>
        <w:jc w:val="both"/>
        <w:rPr>
          <w:rFonts w:ascii="Times New Roman" w:eastAsia="Times New Roman" w:hAnsi="Times New Roman" w:cs="Times New Roman"/>
          <w:b/>
          <w:bCs/>
          <w:color w:val="FF0000"/>
          <w:sz w:val="24"/>
          <w:szCs w:val="24"/>
          <w:lang w:eastAsia="pl-PL"/>
        </w:rPr>
      </w:pPr>
    </w:p>
    <w:p w14:paraId="2604983A" w14:textId="7B5AE18D" w:rsidR="000319C3" w:rsidRPr="000319C3" w:rsidRDefault="000319C3" w:rsidP="000319C3">
      <w:pPr>
        <w:widowControl w:val="0"/>
        <w:spacing w:after="0" w:line="276" w:lineRule="auto"/>
        <w:ind w:left="720"/>
        <w:contextualSpacing/>
        <w:rPr>
          <w:rFonts w:ascii="Times New Roman" w:eastAsia="Times New Roman" w:hAnsi="Times New Roman" w:cs="Times New Roman"/>
          <w:b/>
          <w:bCs/>
          <w:color w:val="FF0000"/>
          <w:sz w:val="24"/>
          <w:szCs w:val="24"/>
          <w:u w:val="single"/>
          <w:lang w:eastAsia="pl-PL"/>
        </w:rPr>
      </w:pPr>
      <w:r>
        <w:rPr>
          <w:rFonts w:ascii="Times New Roman" w:eastAsia="Times New Roman" w:hAnsi="Times New Roman" w:cs="Times New Roman"/>
          <w:b/>
          <w:bCs/>
          <w:sz w:val="24"/>
          <w:szCs w:val="24"/>
          <w:u w:val="single"/>
          <w:lang w:eastAsia="pl-PL"/>
        </w:rPr>
        <w:t>ZAKRES</w:t>
      </w:r>
      <w:r w:rsidRPr="000319C3">
        <w:rPr>
          <w:rFonts w:ascii="Times New Roman" w:eastAsia="Times New Roman" w:hAnsi="Times New Roman" w:cs="Times New Roman"/>
          <w:b/>
          <w:bCs/>
          <w:sz w:val="24"/>
          <w:szCs w:val="24"/>
          <w:u w:val="single"/>
          <w:lang w:eastAsia="pl-PL"/>
        </w:rPr>
        <w:t xml:space="preserve"> II:</w:t>
      </w:r>
      <w:r w:rsidRPr="000319C3">
        <w:rPr>
          <w:rFonts w:ascii="Times New Roman" w:eastAsia="Times New Roman" w:hAnsi="Times New Roman" w:cs="Times New Roman"/>
          <w:b/>
          <w:bCs/>
          <w:color w:val="FF0000"/>
          <w:sz w:val="24"/>
          <w:szCs w:val="24"/>
          <w:u w:val="single"/>
          <w:lang w:eastAsia="pl-PL"/>
        </w:rPr>
        <w:br/>
      </w:r>
    </w:p>
    <w:p w14:paraId="1950B281" w14:textId="77777777" w:rsidR="000319C3" w:rsidRPr="000319C3" w:rsidRDefault="000319C3" w:rsidP="00F44EA8">
      <w:pPr>
        <w:widowControl w:val="0"/>
        <w:numPr>
          <w:ilvl w:val="0"/>
          <w:numId w:val="67"/>
        </w:numPr>
        <w:spacing w:after="0" w:line="276" w:lineRule="auto"/>
        <w:contextualSpacing/>
        <w:jc w:val="both"/>
        <w:rPr>
          <w:rFonts w:ascii="Times New Roman" w:eastAsia="Times New Roman" w:hAnsi="Times New Roman" w:cs="Times New Roman"/>
          <w:b/>
          <w:bCs/>
          <w:color w:val="FF0000"/>
          <w:sz w:val="24"/>
          <w:szCs w:val="24"/>
          <w:lang w:eastAsia="pl-PL"/>
        </w:rPr>
      </w:pPr>
      <w:r w:rsidRPr="000319C3">
        <w:rPr>
          <w:rFonts w:ascii="Times New Roman" w:eastAsia="Times New Roman" w:hAnsi="Times New Roman" w:cs="Times New Roman"/>
          <w:sz w:val="24"/>
          <w:szCs w:val="24"/>
          <w:lang w:eastAsia="pl-PL"/>
        </w:rPr>
        <w:t xml:space="preserve">Dostawa i montaż ławki zewnętrznej całorocznej bez oparcia, o długości 1 m +/- 2 cm,  szerokości 53 cm  +/- 2 cm i wysokości 43 cm +/- 2 cm. Konstrukcja nośna stalowa spawana z blachy stalowej i stalowych rur pokrytych warstwą </w:t>
      </w:r>
      <w:proofErr w:type="spellStart"/>
      <w:r w:rsidRPr="000319C3">
        <w:rPr>
          <w:rFonts w:ascii="Times New Roman" w:eastAsia="Times New Roman" w:hAnsi="Times New Roman" w:cs="Times New Roman"/>
          <w:sz w:val="24"/>
          <w:szCs w:val="24"/>
          <w:lang w:eastAsia="pl-PL"/>
        </w:rPr>
        <w:t>ocynku</w:t>
      </w:r>
      <w:proofErr w:type="spellEnd"/>
      <w:r w:rsidRPr="000319C3">
        <w:rPr>
          <w:rFonts w:ascii="Times New Roman" w:eastAsia="Times New Roman" w:hAnsi="Times New Roman" w:cs="Times New Roman"/>
          <w:sz w:val="24"/>
          <w:szCs w:val="24"/>
          <w:lang w:eastAsia="pl-PL"/>
        </w:rPr>
        <w:t xml:space="preserve"> o grubości min. 60 µm oraz farbą proszkową o grubości min. 60 µm- kolor do akceptacji </w:t>
      </w:r>
      <w:r w:rsidRPr="000319C3">
        <w:rPr>
          <w:rFonts w:ascii="Times New Roman" w:eastAsia="Times New Roman" w:hAnsi="Times New Roman" w:cs="Times New Roman"/>
          <w:color w:val="000000" w:themeColor="text1"/>
          <w:sz w:val="24"/>
          <w:szCs w:val="24"/>
          <w:lang w:eastAsia="pl-PL"/>
        </w:rPr>
        <w:t xml:space="preserve">Zamawiającego (zaleca się piecowy lakier proszkowy w kolorze RAL9007 o strukturze matowej- nawiązanie do kolorystyki stolarki okiennej budynku). Siedzisko wykonane z 15-16 desek o przekroju prostokątnym o wymiarach 23 x 170 x 1000 mm +/-50 mm z masywnego drewna egzotycznego olejowanego, odpornego na wilgoć i wahania temperatur, o gęstości min. 850 kg/m3, przeznaczonego do stosowania na terenie zewnętrznym. Barwa zastosowanego drewna- naturalna. Nogi wolnostojące z opcją </w:t>
      </w:r>
      <w:proofErr w:type="spellStart"/>
      <w:r w:rsidRPr="000319C3">
        <w:rPr>
          <w:rFonts w:ascii="Times New Roman" w:eastAsia="Times New Roman" w:hAnsi="Times New Roman" w:cs="Times New Roman"/>
          <w:color w:val="000000" w:themeColor="text1"/>
          <w:sz w:val="24"/>
          <w:szCs w:val="24"/>
          <w:lang w:eastAsia="pl-PL"/>
        </w:rPr>
        <w:t>kotwienia</w:t>
      </w:r>
      <w:proofErr w:type="spellEnd"/>
      <w:r w:rsidRPr="000319C3">
        <w:rPr>
          <w:rFonts w:ascii="Times New Roman" w:eastAsia="Times New Roman" w:hAnsi="Times New Roman" w:cs="Times New Roman"/>
          <w:color w:val="000000" w:themeColor="text1"/>
          <w:sz w:val="24"/>
          <w:szCs w:val="24"/>
          <w:lang w:eastAsia="pl-PL"/>
        </w:rPr>
        <w:t xml:space="preserve"> pod płytę chodnikową do fundamentów betonowych za pomocą śrub M12, ilość nóg 4-6 sztuk, </w:t>
      </w:r>
      <w:r w:rsidRPr="000319C3">
        <w:rPr>
          <w:rFonts w:ascii="Times New Roman" w:eastAsia="Times New Roman" w:hAnsi="Times New Roman" w:cs="Times New Roman"/>
          <w:sz w:val="24"/>
          <w:szCs w:val="24"/>
          <w:lang w:eastAsia="pl-PL"/>
        </w:rPr>
        <w:t>z regulacją wysokości- ILOŚĆ- 4 SZTUKI</w:t>
      </w:r>
    </w:p>
    <w:p w14:paraId="47DCB2A3" w14:textId="77777777" w:rsidR="000319C3" w:rsidRPr="000319C3" w:rsidRDefault="000319C3" w:rsidP="000319C3">
      <w:pPr>
        <w:widowControl w:val="0"/>
        <w:spacing w:after="0" w:line="276" w:lineRule="auto"/>
        <w:ind w:left="720"/>
        <w:contextualSpacing/>
        <w:jc w:val="both"/>
        <w:rPr>
          <w:rFonts w:ascii="Times New Roman" w:eastAsia="Times New Roman" w:hAnsi="Times New Roman" w:cs="Times New Roman"/>
          <w:b/>
          <w:bCs/>
          <w:color w:val="FF0000"/>
          <w:sz w:val="24"/>
          <w:szCs w:val="24"/>
          <w:lang w:eastAsia="pl-PL"/>
        </w:rPr>
      </w:pPr>
    </w:p>
    <w:p w14:paraId="78BE04C2" w14:textId="77777777" w:rsidR="000319C3" w:rsidRPr="000319C3" w:rsidRDefault="000319C3" w:rsidP="00F44EA8">
      <w:pPr>
        <w:widowControl w:val="0"/>
        <w:numPr>
          <w:ilvl w:val="0"/>
          <w:numId w:val="67"/>
        </w:numPr>
        <w:spacing w:after="0" w:line="276" w:lineRule="auto"/>
        <w:contextualSpacing/>
        <w:jc w:val="both"/>
        <w:rPr>
          <w:rFonts w:ascii="Times New Roman" w:eastAsia="Times New Roman" w:hAnsi="Times New Roman" w:cs="Times New Roman"/>
          <w:b/>
          <w:bCs/>
          <w:color w:val="000000" w:themeColor="text1"/>
          <w:sz w:val="24"/>
          <w:szCs w:val="24"/>
          <w:lang w:eastAsia="pl-PL"/>
        </w:rPr>
      </w:pPr>
      <w:r w:rsidRPr="000319C3">
        <w:rPr>
          <w:rFonts w:ascii="Times New Roman" w:eastAsia="Times New Roman" w:hAnsi="Times New Roman" w:cs="Times New Roman"/>
          <w:sz w:val="24"/>
          <w:szCs w:val="24"/>
          <w:lang w:eastAsia="pl-PL"/>
        </w:rPr>
        <w:t xml:space="preserve">Dostawa i montaż ławki zewnętrznej całorocznej z oparciem, o długości 1 m +/- 5 cm, szerokości 40 cm  +/- 5 cm i wysokości 55 cm +/- 5 cm. Konstrukcja nośna stalowa spawana z blachy stalowej i stalowych rur pokrytych warstwą </w:t>
      </w:r>
      <w:proofErr w:type="spellStart"/>
      <w:r w:rsidRPr="000319C3">
        <w:rPr>
          <w:rFonts w:ascii="Times New Roman" w:eastAsia="Times New Roman" w:hAnsi="Times New Roman" w:cs="Times New Roman"/>
          <w:sz w:val="24"/>
          <w:szCs w:val="24"/>
          <w:lang w:eastAsia="pl-PL"/>
        </w:rPr>
        <w:t>ocynku</w:t>
      </w:r>
      <w:proofErr w:type="spellEnd"/>
      <w:r w:rsidRPr="000319C3">
        <w:rPr>
          <w:rFonts w:ascii="Times New Roman" w:eastAsia="Times New Roman" w:hAnsi="Times New Roman" w:cs="Times New Roman"/>
          <w:sz w:val="24"/>
          <w:szCs w:val="24"/>
          <w:lang w:eastAsia="pl-PL"/>
        </w:rPr>
        <w:t xml:space="preserve"> o grubości min. 60 </w:t>
      </w:r>
      <w:r w:rsidRPr="000319C3">
        <w:rPr>
          <w:rFonts w:ascii="Times New Roman" w:eastAsia="Times New Roman" w:hAnsi="Times New Roman" w:cs="Times New Roman"/>
          <w:color w:val="000000" w:themeColor="text1"/>
          <w:sz w:val="24"/>
          <w:szCs w:val="24"/>
          <w:lang w:eastAsia="pl-PL"/>
        </w:rPr>
        <w:t xml:space="preserve">µm oraz farbą proszkową o grubości min. 60 µm- kolor do akceptacji Zamawiającego (zaleca się piecowy lakier proszkowy w kolorze RAL9007 o strukturze </w:t>
      </w:r>
      <w:r w:rsidRPr="000319C3">
        <w:rPr>
          <w:rFonts w:ascii="Times New Roman" w:eastAsia="Times New Roman" w:hAnsi="Times New Roman" w:cs="Times New Roman"/>
          <w:color w:val="000000" w:themeColor="text1"/>
          <w:sz w:val="24"/>
          <w:szCs w:val="24"/>
          <w:lang w:eastAsia="pl-PL"/>
        </w:rPr>
        <w:lastRenderedPageBreak/>
        <w:t>matowej- nawiązanie do kolorystyki stolarki okiennej budynku). Siedzisko wykonane z 15-16 desek o przekroju prostokątnym o wymiarach 23 x 170 x 1000 mm +/-50 mm z masywnego drewna egzotycznego. Oparcie wykonane z pojedynczej deski o przekroju prostokątnym o wymiarach 45 x 230 x 1000 mm z masywnego drewna egzotycznego.</w:t>
      </w:r>
    </w:p>
    <w:p w14:paraId="2CC975BF" w14:textId="1439B6B2" w:rsidR="000319C3" w:rsidRPr="000319C3" w:rsidRDefault="000319C3" w:rsidP="000319C3">
      <w:pPr>
        <w:widowControl w:val="0"/>
        <w:spacing w:after="0" w:line="276" w:lineRule="auto"/>
        <w:ind w:left="720"/>
        <w:contextualSpacing/>
        <w:rPr>
          <w:rFonts w:ascii="Times New Roman" w:eastAsia="Times New Roman" w:hAnsi="Times New Roman" w:cs="Times New Roman"/>
          <w:b/>
          <w:bCs/>
          <w:color w:val="000000" w:themeColor="text1"/>
          <w:sz w:val="24"/>
          <w:szCs w:val="24"/>
          <w:lang w:eastAsia="pl-PL"/>
        </w:rPr>
      </w:pPr>
      <w:r w:rsidRPr="000319C3">
        <w:rPr>
          <w:rFonts w:ascii="Times New Roman" w:eastAsia="Times New Roman" w:hAnsi="Times New Roman" w:cs="Times New Roman"/>
          <w:color w:val="000000" w:themeColor="text1"/>
          <w:sz w:val="24"/>
          <w:szCs w:val="24"/>
          <w:lang w:eastAsia="pl-PL"/>
        </w:rPr>
        <w:t xml:space="preserve">Drewno egzotyczne olejowane, odporne na wilgoć i wahania temperatur, o gęstości min. 850 kg/m3, przeznaczone do stosowania na terenie zewnętrznym. Barwa zastosowanego drewna- naturalna. Nogi wolnostojące z opcją </w:t>
      </w:r>
      <w:proofErr w:type="spellStart"/>
      <w:r w:rsidRPr="000319C3">
        <w:rPr>
          <w:rFonts w:ascii="Times New Roman" w:eastAsia="Times New Roman" w:hAnsi="Times New Roman" w:cs="Times New Roman"/>
          <w:color w:val="000000" w:themeColor="text1"/>
          <w:sz w:val="24"/>
          <w:szCs w:val="24"/>
          <w:lang w:eastAsia="pl-PL"/>
        </w:rPr>
        <w:t>kotwienia</w:t>
      </w:r>
      <w:proofErr w:type="spellEnd"/>
      <w:r w:rsidRPr="000319C3">
        <w:rPr>
          <w:rFonts w:ascii="Times New Roman" w:eastAsia="Times New Roman" w:hAnsi="Times New Roman" w:cs="Times New Roman"/>
          <w:color w:val="000000" w:themeColor="text1"/>
          <w:sz w:val="24"/>
          <w:szCs w:val="24"/>
          <w:lang w:eastAsia="pl-PL"/>
        </w:rPr>
        <w:t xml:space="preserve"> pod płytę chodnikową do fundamentów betonowych za pomocą śrub M12, ilość nóg 4-6 sztuk, z regulacją wysokości. </w:t>
      </w:r>
      <w:r w:rsidRPr="000319C3">
        <w:rPr>
          <w:rFonts w:ascii="Times New Roman" w:eastAsia="Times New Roman" w:hAnsi="Times New Roman" w:cs="Times New Roman"/>
          <w:color w:val="000000" w:themeColor="text1"/>
          <w:sz w:val="24"/>
          <w:szCs w:val="24"/>
          <w:lang w:eastAsia="pl-PL"/>
        </w:rPr>
        <w:br/>
        <w:t>ILOŚĆ- 4 SZTUK</w:t>
      </w:r>
      <w:r w:rsidR="00274090">
        <w:rPr>
          <w:rFonts w:ascii="Times New Roman" w:eastAsia="Times New Roman" w:hAnsi="Times New Roman" w:cs="Times New Roman"/>
          <w:color w:val="000000" w:themeColor="text1"/>
          <w:sz w:val="24"/>
          <w:szCs w:val="24"/>
          <w:lang w:eastAsia="pl-PL"/>
        </w:rPr>
        <w:t>I</w:t>
      </w:r>
    </w:p>
    <w:p w14:paraId="47B6F02F" w14:textId="77777777" w:rsidR="000319C3" w:rsidRPr="000319C3" w:rsidRDefault="000319C3" w:rsidP="000319C3">
      <w:pPr>
        <w:widowControl w:val="0"/>
        <w:spacing w:after="0" w:line="276" w:lineRule="auto"/>
        <w:ind w:left="720"/>
        <w:contextualSpacing/>
        <w:jc w:val="both"/>
        <w:rPr>
          <w:rFonts w:ascii="Times New Roman" w:eastAsia="Times New Roman" w:hAnsi="Times New Roman" w:cs="Times New Roman"/>
          <w:b/>
          <w:bCs/>
          <w:color w:val="FF0000"/>
          <w:sz w:val="24"/>
          <w:szCs w:val="24"/>
          <w:lang w:eastAsia="pl-PL"/>
        </w:rPr>
      </w:pPr>
    </w:p>
    <w:p w14:paraId="50292612" w14:textId="77777777" w:rsidR="000319C3" w:rsidRPr="000319C3" w:rsidRDefault="000319C3" w:rsidP="00F44EA8">
      <w:pPr>
        <w:widowControl w:val="0"/>
        <w:numPr>
          <w:ilvl w:val="0"/>
          <w:numId w:val="67"/>
        </w:numPr>
        <w:spacing w:after="0" w:line="276" w:lineRule="auto"/>
        <w:contextualSpacing/>
        <w:jc w:val="both"/>
        <w:rPr>
          <w:rFonts w:ascii="Times New Roman" w:eastAsia="Times New Roman" w:hAnsi="Times New Roman" w:cs="Times New Roman"/>
          <w:b/>
          <w:bCs/>
          <w:color w:val="000000" w:themeColor="text1"/>
          <w:sz w:val="24"/>
          <w:szCs w:val="24"/>
          <w:lang w:eastAsia="pl-PL"/>
        </w:rPr>
      </w:pPr>
      <w:r w:rsidRPr="000319C3">
        <w:rPr>
          <w:rFonts w:ascii="Times New Roman" w:eastAsia="Times New Roman" w:hAnsi="Times New Roman" w:cs="Times New Roman"/>
          <w:sz w:val="24"/>
          <w:szCs w:val="24"/>
          <w:lang w:eastAsia="pl-PL"/>
        </w:rPr>
        <w:t xml:space="preserve">Dostawa i montaż ławki zewnętrznej całorocznej bez oparcia, z wbudowanym panelem solarnym w dachu, o długości 3,2 m +/- 5 cm, szerokości 80 cm  +/- 5 cm i wysokości 2 m +/- 10 cm. Konstrukcja nośna stalowa o niezależnych bokach podtrzymujących konstrukcję, spawana z blachy stalowej i stalowych rur pokrytych warstwą </w:t>
      </w:r>
      <w:proofErr w:type="spellStart"/>
      <w:r w:rsidRPr="000319C3">
        <w:rPr>
          <w:rFonts w:ascii="Times New Roman" w:eastAsia="Times New Roman" w:hAnsi="Times New Roman" w:cs="Times New Roman"/>
          <w:sz w:val="24"/>
          <w:szCs w:val="24"/>
          <w:lang w:eastAsia="pl-PL"/>
        </w:rPr>
        <w:t>ocynku</w:t>
      </w:r>
      <w:proofErr w:type="spellEnd"/>
      <w:r w:rsidRPr="000319C3">
        <w:rPr>
          <w:rFonts w:ascii="Times New Roman" w:eastAsia="Times New Roman" w:hAnsi="Times New Roman" w:cs="Times New Roman"/>
          <w:sz w:val="24"/>
          <w:szCs w:val="24"/>
          <w:lang w:eastAsia="pl-PL"/>
        </w:rPr>
        <w:t xml:space="preserve"> o grubości min</w:t>
      </w:r>
      <w:r w:rsidRPr="000319C3">
        <w:rPr>
          <w:rFonts w:ascii="Times New Roman" w:eastAsia="Times New Roman" w:hAnsi="Times New Roman" w:cs="Times New Roman"/>
          <w:color w:val="000000" w:themeColor="text1"/>
          <w:sz w:val="24"/>
          <w:szCs w:val="24"/>
          <w:lang w:eastAsia="pl-PL"/>
        </w:rPr>
        <w:t xml:space="preserve">. 60 µm oraz poliestrową farbą proszkową o grubości min. 60 µm i matowej strukturze- kolor do akceptacji Zamawiającego (zaleca się piecowy lakier proszkowy w kolorze RAL9007 o strukturze matowej- nawiązanie do kolorystyki stolarki okiennej budynku). Boki podtrzymujące konstrukcję spawane z blachy stalowej o grubości 6 mm, pokrytej warstwą </w:t>
      </w:r>
      <w:proofErr w:type="spellStart"/>
      <w:r w:rsidRPr="000319C3">
        <w:rPr>
          <w:rFonts w:ascii="Times New Roman" w:eastAsia="Times New Roman" w:hAnsi="Times New Roman" w:cs="Times New Roman"/>
          <w:color w:val="000000" w:themeColor="text1"/>
          <w:sz w:val="24"/>
          <w:szCs w:val="24"/>
          <w:lang w:eastAsia="pl-PL"/>
        </w:rPr>
        <w:t>ocynku</w:t>
      </w:r>
      <w:proofErr w:type="spellEnd"/>
      <w:r w:rsidRPr="000319C3">
        <w:rPr>
          <w:rFonts w:ascii="Times New Roman" w:eastAsia="Times New Roman" w:hAnsi="Times New Roman" w:cs="Times New Roman"/>
          <w:color w:val="000000" w:themeColor="text1"/>
          <w:sz w:val="24"/>
          <w:szCs w:val="24"/>
          <w:lang w:eastAsia="pl-PL"/>
        </w:rPr>
        <w:t xml:space="preserve"> o grubości min. 60 µm oraz poliestrową farbą proszkową o grubości min. 60 µm i matowej strukturze- kolor do akceptacji Zamawiającego (zaleca się piecowy lakier proszkowy w kolorze RAL9007 o strukturze matowej- nawiązanie do kolorystyki stolarki okiennej budynku).</w:t>
      </w:r>
    </w:p>
    <w:p w14:paraId="55A66910" w14:textId="77777777" w:rsidR="000319C3" w:rsidRPr="000319C3" w:rsidRDefault="000319C3" w:rsidP="000319C3">
      <w:pPr>
        <w:widowControl w:val="0"/>
        <w:spacing w:after="0" w:line="276" w:lineRule="auto"/>
        <w:ind w:left="720"/>
        <w:contextualSpacing/>
        <w:jc w:val="both"/>
        <w:rPr>
          <w:rFonts w:ascii="Times New Roman" w:eastAsia="Times New Roman" w:hAnsi="Times New Roman" w:cs="Times New Roman"/>
          <w:color w:val="000000" w:themeColor="text1"/>
          <w:sz w:val="24"/>
          <w:szCs w:val="24"/>
          <w:lang w:eastAsia="pl-PL"/>
        </w:rPr>
      </w:pPr>
      <w:r w:rsidRPr="000319C3">
        <w:rPr>
          <w:rFonts w:ascii="Times New Roman" w:eastAsia="Times New Roman" w:hAnsi="Times New Roman" w:cs="Times New Roman"/>
          <w:color w:val="000000" w:themeColor="text1"/>
          <w:sz w:val="24"/>
          <w:szCs w:val="24"/>
          <w:lang w:eastAsia="pl-PL"/>
        </w:rPr>
        <w:t xml:space="preserve">Siedzisko wykonane z 16-18 desek o przekroju prostokątnym o wymiarach 23 x 170 x 3000 mm +/-25 mm z masywnego drewna egzotycznego olejowanego, odpornego na wilgoć i wahania temperatur, o gęstości min. 850 kg/m3, przeznaczonego do stosowania na terenie zewnętrznym. Barwa zastosowanego drewna- naturalna. Siedzisko połączone z konstrukcją stalową za pomocą śrub ze stali nierdzewnej. </w:t>
      </w:r>
      <w:proofErr w:type="spellStart"/>
      <w:r w:rsidRPr="000319C3">
        <w:rPr>
          <w:rFonts w:ascii="Times New Roman" w:eastAsia="Times New Roman" w:hAnsi="Times New Roman" w:cs="Times New Roman"/>
          <w:color w:val="000000" w:themeColor="text1"/>
          <w:sz w:val="24"/>
          <w:szCs w:val="24"/>
          <w:lang w:eastAsia="pl-PL"/>
        </w:rPr>
        <w:t>Kotwienie</w:t>
      </w:r>
      <w:proofErr w:type="spellEnd"/>
      <w:r w:rsidRPr="000319C3">
        <w:rPr>
          <w:rFonts w:ascii="Times New Roman" w:eastAsia="Times New Roman" w:hAnsi="Times New Roman" w:cs="Times New Roman"/>
          <w:color w:val="000000" w:themeColor="text1"/>
          <w:sz w:val="24"/>
          <w:szCs w:val="24"/>
          <w:lang w:eastAsia="pl-PL"/>
        </w:rPr>
        <w:t xml:space="preserve"> pod płytę chodnikową lub w równym terenie do betonowych fundamentów za pomocą kotew chemicznych.</w:t>
      </w:r>
    </w:p>
    <w:p w14:paraId="6C19738F" w14:textId="77777777" w:rsidR="000319C3" w:rsidRPr="000319C3" w:rsidRDefault="000319C3" w:rsidP="000319C3">
      <w:pPr>
        <w:widowControl w:val="0"/>
        <w:spacing w:after="0" w:line="276" w:lineRule="auto"/>
        <w:ind w:left="720"/>
        <w:contextualSpacing/>
        <w:jc w:val="both"/>
        <w:rPr>
          <w:rFonts w:ascii="Times New Roman" w:eastAsia="Times New Roman" w:hAnsi="Times New Roman" w:cs="Times New Roman"/>
          <w:color w:val="000000" w:themeColor="text1"/>
          <w:sz w:val="24"/>
          <w:szCs w:val="24"/>
          <w:lang w:eastAsia="pl-PL"/>
        </w:rPr>
      </w:pPr>
      <w:r w:rsidRPr="000319C3">
        <w:rPr>
          <w:rFonts w:ascii="Times New Roman" w:eastAsia="Times New Roman" w:hAnsi="Times New Roman" w:cs="Times New Roman"/>
          <w:color w:val="000000" w:themeColor="text1"/>
          <w:sz w:val="24"/>
          <w:szCs w:val="24"/>
          <w:lang w:eastAsia="pl-PL"/>
        </w:rPr>
        <w:t xml:space="preserve">Dwa panele fotowoltaiczne polikrystaliczne o wydajności przy pełnym nasłonecznieniu 350 </w:t>
      </w:r>
      <w:proofErr w:type="spellStart"/>
      <w:r w:rsidRPr="000319C3">
        <w:rPr>
          <w:rFonts w:ascii="Times New Roman" w:eastAsia="Times New Roman" w:hAnsi="Times New Roman" w:cs="Times New Roman"/>
          <w:color w:val="000000" w:themeColor="text1"/>
          <w:sz w:val="24"/>
          <w:szCs w:val="24"/>
          <w:lang w:eastAsia="pl-PL"/>
        </w:rPr>
        <w:t>Wp</w:t>
      </w:r>
      <w:proofErr w:type="spellEnd"/>
      <w:r w:rsidRPr="000319C3">
        <w:rPr>
          <w:rFonts w:ascii="Times New Roman" w:eastAsia="Times New Roman" w:hAnsi="Times New Roman" w:cs="Times New Roman"/>
          <w:color w:val="000000" w:themeColor="text1"/>
          <w:sz w:val="24"/>
          <w:szCs w:val="24"/>
          <w:lang w:eastAsia="pl-PL"/>
        </w:rPr>
        <w:t>, zasilanie 12V, moc instalacji w warunkach STC. Bateria LiFePO4 o pojemności 80 Ah. Ładowanie USB za pomocą dwóch podwójnych modułów USB do ładowania urządzeń mobilnych o max. mocy 5W (5V, 1A), standard USB 2.0.</w:t>
      </w:r>
    </w:p>
    <w:p w14:paraId="2773329B" w14:textId="77777777" w:rsidR="000319C3" w:rsidRPr="000319C3" w:rsidRDefault="000319C3" w:rsidP="000319C3">
      <w:pPr>
        <w:widowControl w:val="0"/>
        <w:spacing w:after="0" w:line="276" w:lineRule="auto"/>
        <w:ind w:left="720"/>
        <w:contextualSpacing/>
        <w:jc w:val="both"/>
        <w:rPr>
          <w:rFonts w:ascii="Times New Roman" w:eastAsia="Times New Roman" w:hAnsi="Times New Roman" w:cs="Times New Roman"/>
          <w:color w:val="000000" w:themeColor="text1"/>
          <w:sz w:val="24"/>
          <w:szCs w:val="24"/>
          <w:lang w:eastAsia="pl-PL"/>
        </w:rPr>
      </w:pPr>
      <w:r w:rsidRPr="000319C3">
        <w:rPr>
          <w:rFonts w:ascii="Times New Roman" w:eastAsia="Times New Roman" w:hAnsi="Times New Roman" w:cs="Times New Roman"/>
          <w:color w:val="000000" w:themeColor="text1"/>
          <w:sz w:val="24"/>
          <w:szCs w:val="24"/>
          <w:lang w:eastAsia="pl-PL"/>
        </w:rPr>
        <w:t xml:space="preserve">Opcjonalnie wyposażenie w połączenie internetowe LTE + </w:t>
      </w:r>
      <w:proofErr w:type="spellStart"/>
      <w:r w:rsidRPr="000319C3">
        <w:rPr>
          <w:rFonts w:ascii="Times New Roman" w:eastAsia="Times New Roman" w:hAnsi="Times New Roman" w:cs="Times New Roman"/>
          <w:color w:val="000000" w:themeColor="text1"/>
          <w:sz w:val="24"/>
          <w:szCs w:val="24"/>
          <w:lang w:eastAsia="pl-PL"/>
        </w:rPr>
        <w:t>WiFi</w:t>
      </w:r>
      <w:proofErr w:type="spellEnd"/>
      <w:r w:rsidRPr="000319C3">
        <w:rPr>
          <w:rFonts w:ascii="Times New Roman" w:eastAsia="Times New Roman" w:hAnsi="Times New Roman" w:cs="Times New Roman"/>
          <w:color w:val="000000" w:themeColor="text1"/>
          <w:sz w:val="24"/>
          <w:szCs w:val="24"/>
          <w:lang w:eastAsia="pl-PL"/>
        </w:rPr>
        <w:t xml:space="preserve"> z przełącznikiem czasowym o zasięgu do 100m i max. prędkości do 150 </w:t>
      </w:r>
      <w:proofErr w:type="spellStart"/>
      <w:r w:rsidRPr="000319C3">
        <w:rPr>
          <w:rFonts w:ascii="Times New Roman" w:eastAsia="Times New Roman" w:hAnsi="Times New Roman" w:cs="Times New Roman"/>
          <w:color w:val="000000" w:themeColor="text1"/>
          <w:sz w:val="24"/>
          <w:szCs w:val="24"/>
          <w:lang w:eastAsia="pl-PL"/>
        </w:rPr>
        <w:t>Mbps</w:t>
      </w:r>
      <w:proofErr w:type="spellEnd"/>
      <w:r w:rsidRPr="000319C3">
        <w:rPr>
          <w:rFonts w:ascii="Times New Roman" w:eastAsia="Times New Roman" w:hAnsi="Times New Roman" w:cs="Times New Roman"/>
          <w:color w:val="000000" w:themeColor="text1"/>
          <w:sz w:val="24"/>
          <w:szCs w:val="24"/>
          <w:lang w:eastAsia="pl-PL"/>
        </w:rPr>
        <w:t xml:space="preserve"> (LTE).</w:t>
      </w:r>
    </w:p>
    <w:p w14:paraId="09692F51" w14:textId="77777777" w:rsidR="000319C3" w:rsidRPr="000319C3" w:rsidRDefault="000319C3" w:rsidP="000319C3">
      <w:pPr>
        <w:widowControl w:val="0"/>
        <w:spacing w:after="0" w:line="276" w:lineRule="auto"/>
        <w:ind w:left="720"/>
        <w:contextualSpacing/>
        <w:jc w:val="both"/>
        <w:rPr>
          <w:rFonts w:ascii="Times New Roman" w:eastAsia="Times New Roman" w:hAnsi="Times New Roman" w:cs="Times New Roman"/>
          <w:color w:val="000000" w:themeColor="text1"/>
          <w:sz w:val="24"/>
          <w:szCs w:val="24"/>
          <w:lang w:eastAsia="pl-PL"/>
        </w:rPr>
      </w:pPr>
      <w:r w:rsidRPr="000319C3">
        <w:rPr>
          <w:rFonts w:ascii="Times New Roman" w:eastAsia="Times New Roman" w:hAnsi="Times New Roman" w:cs="Times New Roman"/>
          <w:color w:val="000000" w:themeColor="text1"/>
          <w:sz w:val="24"/>
          <w:szCs w:val="24"/>
          <w:lang w:eastAsia="pl-PL"/>
        </w:rPr>
        <w:t xml:space="preserve">Obciążenie śniegiem (obciążenie powierzchniowe)= 1,5 </w:t>
      </w:r>
      <w:proofErr w:type="spellStart"/>
      <w:r w:rsidRPr="000319C3">
        <w:rPr>
          <w:rFonts w:ascii="Times New Roman" w:eastAsia="Times New Roman" w:hAnsi="Times New Roman" w:cs="Times New Roman"/>
          <w:color w:val="000000" w:themeColor="text1"/>
          <w:sz w:val="24"/>
          <w:szCs w:val="24"/>
          <w:lang w:eastAsia="pl-PL"/>
        </w:rPr>
        <w:t>kN</w:t>
      </w:r>
      <w:proofErr w:type="spellEnd"/>
      <w:r w:rsidRPr="000319C3">
        <w:rPr>
          <w:rFonts w:ascii="Times New Roman" w:eastAsia="Times New Roman" w:hAnsi="Times New Roman" w:cs="Times New Roman"/>
          <w:color w:val="000000" w:themeColor="text1"/>
          <w:sz w:val="24"/>
          <w:szCs w:val="24"/>
          <w:lang w:eastAsia="pl-PL"/>
        </w:rPr>
        <w:t>/m2 (150 kg/m2).</w:t>
      </w:r>
    </w:p>
    <w:p w14:paraId="2348E316" w14:textId="77777777" w:rsidR="000319C3" w:rsidRPr="000319C3" w:rsidRDefault="000319C3" w:rsidP="000319C3">
      <w:pPr>
        <w:widowControl w:val="0"/>
        <w:spacing w:after="0" w:line="276" w:lineRule="auto"/>
        <w:ind w:left="720"/>
        <w:contextualSpacing/>
        <w:jc w:val="both"/>
        <w:rPr>
          <w:rFonts w:ascii="Times New Roman" w:eastAsia="Times New Roman" w:hAnsi="Times New Roman" w:cs="Times New Roman"/>
          <w:color w:val="000000" w:themeColor="text1"/>
          <w:sz w:val="24"/>
          <w:szCs w:val="24"/>
          <w:lang w:eastAsia="pl-PL"/>
        </w:rPr>
      </w:pPr>
      <w:r w:rsidRPr="000319C3">
        <w:rPr>
          <w:rFonts w:ascii="Times New Roman" w:eastAsia="Times New Roman" w:hAnsi="Times New Roman" w:cs="Times New Roman"/>
          <w:color w:val="000000" w:themeColor="text1"/>
          <w:sz w:val="24"/>
          <w:szCs w:val="24"/>
          <w:lang w:eastAsia="pl-PL"/>
        </w:rPr>
        <w:t>Obciążenie wiatrem- gwarantowana odporność na wiatr do prędkości 90 km/h.</w:t>
      </w:r>
    </w:p>
    <w:p w14:paraId="3E3C805C" w14:textId="77777777" w:rsidR="000319C3" w:rsidRPr="000319C3" w:rsidRDefault="000319C3" w:rsidP="000319C3">
      <w:pPr>
        <w:widowControl w:val="0"/>
        <w:spacing w:after="0" w:line="276" w:lineRule="auto"/>
        <w:ind w:left="720"/>
        <w:contextualSpacing/>
        <w:jc w:val="both"/>
        <w:rPr>
          <w:rFonts w:ascii="Times New Roman" w:eastAsia="Times New Roman" w:hAnsi="Times New Roman" w:cs="Times New Roman"/>
          <w:sz w:val="24"/>
          <w:szCs w:val="24"/>
          <w:lang w:eastAsia="pl-PL"/>
        </w:rPr>
      </w:pPr>
      <w:r w:rsidRPr="000319C3">
        <w:rPr>
          <w:rFonts w:ascii="Times New Roman" w:eastAsia="Times New Roman" w:hAnsi="Times New Roman" w:cs="Times New Roman"/>
          <w:sz w:val="24"/>
          <w:szCs w:val="24"/>
          <w:lang w:eastAsia="pl-PL"/>
        </w:rPr>
        <w:t>ILOŚĆ: 1 SZTUKA</w:t>
      </w:r>
    </w:p>
    <w:p w14:paraId="32151A32" w14:textId="77777777" w:rsidR="000319C3" w:rsidRPr="000319C3" w:rsidRDefault="000319C3" w:rsidP="000319C3">
      <w:pPr>
        <w:widowControl w:val="0"/>
        <w:spacing w:after="0" w:line="276" w:lineRule="auto"/>
        <w:ind w:left="720"/>
        <w:contextualSpacing/>
        <w:jc w:val="both"/>
        <w:rPr>
          <w:rFonts w:ascii="Times New Roman" w:eastAsia="Times New Roman" w:hAnsi="Times New Roman" w:cs="Times New Roman"/>
          <w:b/>
          <w:bCs/>
          <w:color w:val="FF0000"/>
          <w:sz w:val="24"/>
          <w:szCs w:val="24"/>
          <w:lang w:eastAsia="pl-PL"/>
        </w:rPr>
      </w:pPr>
    </w:p>
    <w:p w14:paraId="6E9AC2A8" w14:textId="77777777" w:rsidR="000319C3" w:rsidRPr="000319C3" w:rsidRDefault="000319C3" w:rsidP="00F44EA8">
      <w:pPr>
        <w:widowControl w:val="0"/>
        <w:numPr>
          <w:ilvl w:val="0"/>
          <w:numId w:val="67"/>
        </w:numPr>
        <w:spacing w:after="0" w:line="276" w:lineRule="auto"/>
        <w:contextualSpacing/>
        <w:jc w:val="both"/>
        <w:rPr>
          <w:rFonts w:ascii="Times New Roman" w:eastAsia="Times New Roman" w:hAnsi="Times New Roman" w:cs="Times New Roman"/>
          <w:b/>
          <w:bCs/>
          <w:color w:val="000000" w:themeColor="text1"/>
          <w:sz w:val="24"/>
          <w:szCs w:val="24"/>
          <w:lang w:eastAsia="pl-PL"/>
        </w:rPr>
      </w:pPr>
      <w:r w:rsidRPr="000319C3">
        <w:rPr>
          <w:rFonts w:ascii="Times New Roman" w:eastAsia="Times New Roman" w:hAnsi="Times New Roman" w:cs="Times New Roman"/>
          <w:sz w:val="24"/>
          <w:szCs w:val="24"/>
          <w:lang w:eastAsia="pl-PL"/>
        </w:rPr>
        <w:t xml:space="preserve">Dostawa i montaż leżaka zewnętrznego całorocznego z oparciem, o długości 2 m +/- 10 cm, szerokości 53 cm  +/- 1 cm i wysokości 100 cm +/- 5 cm. Konstrukcja nośna stalowa </w:t>
      </w:r>
      <w:r w:rsidRPr="000319C3">
        <w:rPr>
          <w:rFonts w:ascii="Times New Roman" w:eastAsia="Times New Roman" w:hAnsi="Times New Roman" w:cs="Times New Roman"/>
          <w:sz w:val="24"/>
          <w:szCs w:val="24"/>
          <w:lang w:eastAsia="pl-PL"/>
        </w:rPr>
        <w:lastRenderedPageBreak/>
        <w:t xml:space="preserve">spawana z blachy stalowej i stalowych rur pokrytych warstwą </w:t>
      </w:r>
      <w:proofErr w:type="spellStart"/>
      <w:r w:rsidRPr="000319C3">
        <w:rPr>
          <w:rFonts w:ascii="Times New Roman" w:eastAsia="Times New Roman" w:hAnsi="Times New Roman" w:cs="Times New Roman"/>
          <w:sz w:val="24"/>
          <w:szCs w:val="24"/>
          <w:lang w:eastAsia="pl-PL"/>
        </w:rPr>
        <w:t>ocynku</w:t>
      </w:r>
      <w:proofErr w:type="spellEnd"/>
      <w:r w:rsidRPr="000319C3">
        <w:rPr>
          <w:rFonts w:ascii="Times New Roman" w:eastAsia="Times New Roman" w:hAnsi="Times New Roman" w:cs="Times New Roman"/>
          <w:sz w:val="24"/>
          <w:szCs w:val="24"/>
          <w:lang w:eastAsia="pl-PL"/>
        </w:rPr>
        <w:t xml:space="preserve"> o grubości min. </w:t>
      </w:r>
      <w:r w:rsidRPr="000319C3">
        <w:rPr>
          <w:rFonts w:ascii="Times New Roman" w:eastAsia="Times New Roman" w:hAnsi="Times New Roman" w:cs="Times New Roman"/>
          <w:color w:val="000000" w:themeColor="text1"/>
          <w:sz w:val="24"/>
          <w:szCs w:val="24"/>
          <w:lang w:eastAsia="pl-PL"/>
        </w:rPr>
        <w:t>60 µm oraz farbą proszkową o grubości min. 60 µm- kolor do akceptacji Zamawiającego (zaleca się piecowy lakier proszkowy w kolorze RAL9007 o strukturze matowej- nawiązanie do kolorystyki stolarki okiennej budynku). Siedzisko wykonane z 15-16 desek o przekroju prostokątnym o wymiarach 23 x 170 x 1450 mm +/-50 mm z masywnego drewna egzotycznego. Oparcie wykonane z 15-16 desek o przekroju prostokątnym o wymiarach 23 x 170 x 1000 mm +/-50 mm z masywnego drewna egzotycznego.</w:t>
      </w:r>
    </w:p>
    <w:p w14:paraId="422AA6B6" w14:textId="77777777" w:rsidR="000319C3" w:rsidRPr="000319C3" w:rsidRDefault="000319C3" w:rsidP="000319C3">
      <w:pPr>
        <w:widowControl w:val="0"/>
        <w:spacing w:after="0" w:line="276" w:lineRule="auto"/>
        <w:ind w:left="720"/>
        <w:contextualSpacing/>
        <w:jc w:val="both"/>
        <w:rPr>
          <w:rFonts w:ascii="Times New Roman" w:eastAsia="Times New Roman" w:hAnsi="Times New Roman" w:cs="Times New Roman"/>
          <w:color w:val="000000" w:themeColor="text1"/>
          <w:sz w:val="24"/>
          <w:szCs w:val="24"/>
          <w:lang w:eastAsia="pl-PL"/>
        </w:rPr>
      </w:pPr>
      <w:r w:rsidRPr="000319C3">
        <w:rPr>
          <w:rFonts w:ascii="Times New Roman" w:eastAsia="Times New Roman" w:hAnsi="Times New Roman" w:cs="Times New Roman"/>
          <w:color w:val="000000" w:themeColor="text1"/>
          <w:sz w:val="24"/>
          <w:szCs w:val="24"/>
          <w:lang w:eastAsia="pl-PL"/>
        </w:rPr>
        <w:t xml:space="preserve">Drewno egzotyczne olejowane, odporne na wilgoć i wahania temperatur, o gęstości min. 850 kg/m3, przeznaczone do stosowania na terenie zewnętrznym. Barwa zastosowanego drewna- naturalna. Nogi wolnostojące na płycie chodnikowej z opcją </w:t>
      </w:r>
      <w:proofErr w:type="spellStart"/>
      <w:r w:rsidRPr="000319C3">
        <w:rPr>
          <w:rFonts w:ascii="Times New Roman" w:eastAsia="Times New Roman" w:hAnsi="Times New Roman" w:cs="Times New Roman"/>
          <w:color w:val="000000" w:themeColor="text1"/>
          <w:sz w:val="24"/>
          <w:szCs w:val="24"/>
          <w:lang w:eastAsia="pl-PL"/>
        </w:rPr>
        <w:t>kotwienia</w:t>
      </w:r>
      <w:proofErr w:type="spellEnd"/>
      <w:r w:rsidRPr="000319C3">
        <w:rPr>
          <w:rFonts w:ascii="Times New Roman" w:eastAsia="Times New Roman" w:hAnsi="Times New Roman" w:cs="Times New Roman"/>
          <w:color w:val="000000" w:themeColor="text1"/>
          <w:sz w:val="24"/>
          <w:szCs w:val="24"/>
          <w:lang w:eastAsia="pl-PL"/>
        </w:rPr>
        <w:t xml:space="preserve"> pod płytę chodnikową do fundamentów betonowych za pomocą śrub M12, ilość nóg 4-6 sztuk, z regulacją wysokości.</w:t>
      </w:r>
    </w:p>
    <w:p w14:paraId="794A5B5F" w14:textId="77777777" w:rsidR="000319C3" w:rsidRPr="000319C3" w:rsidRDefault="000319C3" w:rsidP="000319C3">
      <w:pPr>
        <w:widowControl w:val="0"/>
        <w:spacing w:after="0" w:line="276" w:lineRule="auto"/>
        <w:ind w:left="720"/>
        <w:contextualSpacing/>
        <w:jc w:val="both"/>
        <w:rPr>
          <w:rFonts w:ascii="Times New Roman" w:eastAsia="Times New Roman" w:hAnsi="Times New Roman" w:cs="Times New Roman"/>
          <w:b/>
          <w:bCs/>
          <w:color w:val="000000" w:themeColor="text1"/>
          <w:sz w:val="24"/>
          <w:szCs w:val="24"/>
          <w:lang w:eastAsia="pl-PL"/>
        </w:rPr>
      </w:pPr>
      <w:r w:rsidRPr="000319C3">
        <w:rPr>
          <w:rFonts w:ascii="Times New Roman" w:eastAsia="Times New Roman" w:hAnsi="Times New Roman" w:cs="Times New Roman"/>
          <w:color w:val="000000" w:themeColor="text1"/>
          <w:sz w:val="24"/>
          <w:szCs w:val="24"/>
          <w:lang w:eastAsia="pl-PL"/>
        </w:rPr>
        <w:t>ILOŚĆ: 2 SZTUKI</w:t>
      </w:r>
    </w:p>
    <w:p w14:paraId="34A041C0" w14:textId="77777777" w:rsidR="000319C3" w:rsidRPr="000319C3" w:rsidRDefault="000319C3" w:rsidP="000319C3">
      <w:pPr>
        <w:widowControl w:val="0"/>
        <w:spacing w:after="0" w:line="276" w:lineRule="auto"/>
        <w:ind w:left="720"/>
        <w:contextualSpacing/>
        <w:jc w:val="both"/>
        <w:rPr>
          <w:rFonts w:ascii="Times New Roman" w:eastAsia="Times New Roman" w:hAnsi="Times New Roman" w:cs="Times New Roman"/>
          <w:b/>
          <w:bCs/>
          <w:color w:val="FF0000"/>
          <w:sz w:val="24"/>
          <w:szCs w:val="24"/>
          <w:lang w:eastAsia="pl-PL"/>
        </w:rPr>
      </w:pPr>
    </w:p>
    <w:p w14:paraId="03072E82" w14:textId="77777777" w:rsidR="000319C3" w:rsidRPr="000319C3" w:rsidRDefault="000319C3" w:rsidP="00F44EA8">
      <w:pPr>
        <w:widowControl w:val="0"/>
        <w:numPr>
          <w:ilvl w:val="0"/>
          <w:numId w:val="67"/>
        </w:numPr>
        <w:spacing w:after="0" w:line="276" w:lineRule="auto"/>
        <w:contextualSpacing/>
        <w:jc w:val="both"/>
        <w:rPr>
          <w:rFonts w:ascii="Times New Roman" w:eastAsia="Times New Roman" w:hAnsi="Times New Roman" w:cs="Times New Roman"/>
          <w:b/>
          <w:bCs/>
          <w:color w:val="000000" w:themeColor="text1"/>
          <w:sz w:val="24"/>
          <w:szCs w:val="24"/>
          <w:lang w:eastAsia="pl-PL"/>
        </w:rPr>
      </w:pPr>
      <w:r w:rsidRPr="000319C3">
        <w:rPr>
          <w:rFonts w:ascii="Times New Roman" w:eastAsia="Times New Roman" w:hAnsi="Times New Roman" w:cs="Times New Roman"/>
          <w:sz w:val="24"/>
          <w:szCs w:val="24"/>
          <w:lang w:eastAsia="pl-PL"/>
        </w:rPr>
        <w:t xml:space="preserve">Dostawa i montaż ławki zewnętrznej całorocznej z wbudowanym panelem solarnym w dachu, o długości 3,0 m +/- 10 cm, szerokości 65 cm  +/- 5 cm i wysokości 2,5 m +/- 10 cm. Konstrukcja nośna stalowa pokryta warstwą </w:t>
      </w:r>
      <w:proofErr w:type="spellStart"/>
      <w:r w:rsidRPr="000319C3">
        <w:rPr>
          <w:rFonts w:ascii="Times New Roman" w:eastAsia="Times New Roman" w:hAnsi="Times New Roman" w:cs="Times New Roman"/>
          <w:sz w:val="24"/>
          <w:szCs w:val="24"/>
          <w:lang w:eastAsia="pl-PL"/>
        </w:rPr>
        <w:t>ocynku</w:t>
      </w:r>
      <w:proofErr w:type="spellEnd"/>
      <w:r w:rsidRPr="000319C3">
        <w:rPr>
          <w:rFonts w:ascii="Times New Roman" w:eastAsia="Times New Roman" w:hAnsi="Times New Roman" w:cs="Times New Roman"/>
          <w:sz w:val="24"/>
          <w:szCs w:val="24"/>
          <w:lang w:eastAsia="pl-PL"/>
        </w:rPr>
        <w:t xml:space="preserve"> o grubości min. 60 µm oraz </w:t>
      </w:r>
      <w:r w:rsidRPr="000319C3">
        <w:rPr>
          <w:rFonts w:ascii="Times New Roman" w:eastAsia="Times New Roman" w:hAnsi="Times New Roman" w:cs="Times New Roman"/>
          <w:color w:val="000000" w:themeColor="text1"/>
          <w:sz w:val="24"/>
          <w:szCs w:val="24"/>
          <w:lang w:eastAsia="pl-PL"/>
        </w:rPr>
        <w:t xml:space="preserve">powlekana poliestrowym lakierem proszkowym o grubości min. 60 µm i matowej strukturze- kolor do akceptacji Zamawiającego (zaleca się piecowy lakier proszkowy w kolorze RAL9007 o strukturze matowej- nawiązanie do kolorystyki stolarki okiennej budynku). Boki podtrzymujące konstrukcję spawane z blachy stalowej o grubości 6 mm, pokrytej warstwą </w:t>
      </w:r>
      <w:proofErr w:type="spellStart"/>
      <w:r w:rsidRPr="000319C3">
        <w:rPr>
          <w:rFonts w:ascii="Times New Roman" w:eastAsia="Times New Roman" w:hAnsi="Times New Roman" w:cs="Times New Roman"/>
          <w:color w:val="000000" w:themeColor="text1"/>
          <w:sz w:val="24"/>
          <w:szCs w:val="24"/>
          <w:lang w:eastAsia="pl-PL"/>
        </w:rPr>
        <w:t>ocynku</w:t>
      </w:r>
      <w:proofErr w:type="spellEnd"/>
      <w:r w:rsidRPr="000319C3">
        <w:rPr>
          <w:rFonts w:ascii="Times New Roman" w:eastAsia="Times New Roman" w:hAnsi="Times New Roman" w:cs="Times New Roman"/>
          <w:color w:val="000000" w:themeColor="text1"/>
          <w:sz w:val="24"/>
          <w:szCs w:val="24"/>
          <w:lang w:eastAsia="pl-PL"/>
        </w:rPr>
        <w:t xml:space="preserve"> o grubości min. 60 µm oraz poliestrową farbą proszkową o grubości min. 60 µm i matowej strukturze- kolor do akceptacji Zamawiającego(zaleca się piecowy lakier proszkowy w kolorze RAL9007 o strukturze matowej- nawiązanie do kolorystyki stolarki okiennej budynku).</w:t>
      </w:r>
    </w:p>
    <w:p w14:paraId="458FD6D7" w14:textId="77777777" w:rsidR="000319C3" w:rsidRPr="000319C3" w:rsidRDefault="000319C3" w:rsidP="000319C3">
      <w:pPr>
        <w:widowControl w:val="0"/>
        <w:spacing w:after="0" w:line="276" w:lineRule="auto"/>
        <w:ind w:left="720"/>
        <w:contextualSpacing/>
        <w:jc w:val="both"/>
        <w:rPr>
          <w:rFonts w:ascii="Times New Roman" w:eastAsia="Times New Roman" w:hAnsi="Times New Roman" w:cs="Times New Roman"/>
          <w:color w:val="000000" w:themeColor="text1"/>
          <w:sz w:val="24"/>
          <w:szCs w:val="24"/>
          <w:lang w:eastAsia="pl-PL"/>
        </w:rPr>
      </w:pPr>
      <w:r w:rsidRPr="000319C3">
        <w:rPr>
          <w:rFonts w:ascii="Times New Roman" w:eastAsia="Times New Roman" w:hAnsi="Times New Roman" w:cs="Times New Roman"/>
          <w:color w:val="000000" w:themeColor="text1"/>
          <w:sz w:val="24"/>
          <w:szCs w:val="24"/>
          <w:lang w:eastAsia="pl-PL"/>
        </w:rPr>
        <w:t xml:space="preserve">Siedzisko wykonane z 15-16 desek o przekroju prostokątnym o wymiarach 23 x 170 x 2400 mm +/-25 mm z masywnego drewna egzotycznego. Oparcie wykonane z 15-16 desek o przekroju prostokątnym o wymiarach 23 x 170 x 1620 mm +/-25 mm z masywnego drewna egzotycznego. </w:t>
      </w:r>
    </w:p>
    <w:p w14:paraId="3A31D6FE" w14:textId="77777777" w:rsidR="000319C3" w:rsidRPr="000319C3" w:rsidRDefault="000319C3" w:rsidP="000319C3">
      <w:pPr>
        <w:widowControl w:val="0"/>
        <w:spacing w:after="0" w:line="276" w:lineRule="auto"/>
        <w:ind w:left="720"/>
        <w:contextualSpacing/>
        <w:jc w:val="both"/>
        <w:rPr>
          <w:rFonts w:ascii="Times New Roman" w:eastAsia="Times New Roman" w:hAnsi="Times New Roman" w:cs="Times New Roman"/>
          <w:color w:val="000000" w:themeColor="text1"/>
          <w:sz w:val="24"/>
          <w:szCs w:val="24"/>
          <w:lang w:eastAsia="pl-PL"/>
        </w:rPr>
      </w:pPr>
      <w:r w:rsidRPr="000319C3">
        <w:rPr>
          <w:rFonts w:ascii="Times New Roman" w:eastAsia="Times New Roman" w:hAnsi="Times New Roman" w:cs="Times New Roman"/>
          <w:color w:val="000000" w:themeColor="text1"/>
          <w:sz w:val="24"/>
          <w:szCs w:val="24"/>
          <w:lang w:eastAsia="pl-PL"/>
        </w:rPr>
        <w:t>Dach wykonany z ruchomej konstrukcji stalowej wyposażonej w panel solarny o odchyleniu do 22° w obie strony, spód z desek z masywnego drewna egzotycznego.</w:t>
      </w:r>
    </w:p>
    <w:p w14:paraId="2511936F" w14:textId="77777777" w:rsidR="000319C3" w:rsidRPr="000319C3" w:rsidRDefault="000319C3" w:rsidP="000319C3">
      <w:pPr>
        <w:widowControl w:val="0"/>
        <w:spacing w:after="0" w:line="276" w:lineRule="auto"/>
        <w:ind w:left="720"/>
        <w:contextualSpacing/>
        <w:jc w:val="both"/>
        <w:rPr>
          <w:rFonts w:ascii="Times New Roman" w:eastAsia="Times New Roman" w:hAnsi="Times New Roman" w:cs="Times New Roman"/>
          <w:color w:val="000000" w:themeColor="text1"/>
          <w:sz w:val="24"/>
          <w:szCs w:val="24"/>
          <w:lang w:eastAsia="pl-PL"/>
        </w:rPr>
      </w:pPr>
      <w:r w:rsidRPr="000319C3">
        <w:rPr>
          <w:rFonts w:ascii="Times New Roman" w:eastAsia="Times New Roman" w:hAnsi="Times New Roman" w:cs="Times New Roman"/>
          <w:color w:val="000000" w:themeColor="text1"/>
          <w:sz w:val="24"/>
          <w:szCs w:val="24"/>
          <w:lang w:eastAsia="pl-PL"/>
        </w:rPr>
        <w:t xml:space="preserve">Drewno egzotyczne olejowane, odporne na wilgoć i wahania temperatur, o gęstości min. 850 kg/m3, przeznaczone do stosowania na terenie zewnętrznym. Barwa zastosowanego drewna- naturalna. Siedzisko i oparcie połączone z konstrukcją stalową za pomocą śrub ze stali nierdzewnej. </w:t>
      </w:r>
      <w:proofErr w:type="spellStart"/>
      <w:r w:rsidRPr="000319C3">
        <w:rPr>
          <w:rFonts w:ascii="Times New Roman" w:eastAsia="Times New Roman" w:hAnsi="Times New Roman" w:cs="Times New Roman"/>
          <w:color w:val="000000" w:themeColor="text1"/>
          <w:sz w:val="24"/>
          <w:szCs w:val="24"/>
          <w:lang w:eastAsia="pl-PL"/>
        </w:rPr>
        <w:t>Kotwienie</w:t>
      </w:r>
      <w:proofErr w:type="spellEnd"/>
      <w:r w:rsidRPr="000319C3">
        <w:rPr>
          <w:rFonts w:ascii="Times New Roman" w:eastAsia="Times New Roman" w:hAnsi="Times New Roman" w:cs="Times New Roman"/>
          <w:color w:val="000000" w:themeColor="text1"/>
          <w:sz w:val="24"/>
          <w:szCs w:val="24"/>
          <w:lang w:eastAsia="pl-PL"/>
        </w:rPr>
        <w:t xml:space="preserve"> pod płytę chodnikową lub w równym terenie do betonowych fundamentów za pomocą kotew chemicznych.</w:t>
      </w:r>
    </w:p>
    <w:p w14:paraId="2E51D5E7" w14:textId="77777777" w:rsidR="000319C3" w:rsidRPr="000319C3" w:rsidRDefault="000319C3" w:rsidP="000319C3">
      <w:pPr>
        <w:widowControl w:val="0"/>
        <w:spacing w:after="0" w:line="276" w:lineRule="auto"/>
        <w:ind w:left="720"/>
        <w:contextualSpacing/>
        <w:jc w:val="both"/>
        <w:rPr>
          <w:rFonts w:ascii="Times New Roman" w:eastAsia="Times New Roman" w:hAnsi="Times New Roman" w:cs="Times New Roman"/>
          <w:color w:val="000000" w:themeColor="text1"/>
          <w:sz w:val="24"/>
          <w:szCs w:val="24"/>
          <w:lang w:eastAsia="pl-PL"/>
        </w:rPr>
      </w:pPr>
      <w:r w:rsidRPr="000319C3">
        <w:rPr>
          <w:rFonts w:ascii="Times New Roman" w:eastAsia="Times New Roman" w:hAnsi="Times New Roman" w:cs="Times New Roman"/>
          <w:color w:val="000000" w:themeColor="text1"/>
          <w:sz w:val="24"/>
          <w:szCs w:val="24"/>
          <w:lang w:eastAsia="pl-PL"/>
        </w:rPr>
        <w:t xml:space="preserve">Jeden panel fotowoltaiczny polikrystaliczny o wydajności przy pełnym nasłonecznieniu 175 </w:t>
      </w:r>
      <w:proofErr w:type="spellStart"/>
      <w:r w:rsidRPr="000319C3">
        <w:rPr>
          <w:rFonts w:ascii="Times New Roman" w:eastAsia="Times New Roman" w:hAnsi="Times New Roman" w:cs="Times New Roman"/>
          <w:color w:val="000000" w:themeColor="text1"/>
          <w:sz w:val="24"/>
          <w:szCs w:val="24"/>
          <w:lang w:eastAsia="pl-PL"/>
        </w:rPr>
        <w:t>Wp</w:t>
      </w:r>
      <w:proofErr w:type="spellEnd"/>
      <w:r w:rsidRPr="000319C3">
        <w:rPr>
          <w:rFonts w:ascii="Times New Roman" w:eastAsia="Times New Roman" w:hAnsi="Times New Roman" w:cs="Times New Roman"/>
          <w:color w:val="000000" w:themeColor="text1"/>
          <w:sz w:val="24"/>
          <w:szCs w:val="24"/>
          <w:lang w:eastAsia="pl-PL"/>
        </w:rPr>
        <w:t>, zasilanie 12V, moc instalacji w warunkach STC. Bateria LiFePO4 o pojemności 80 Ah. Ładowanie USB za pomocą dwóch podwójnych modułów USB do ładowania urządzeń mobilnych o max. mocy 5W (5V, 1A), standard USB 2.0.</w:t>
      </w:r>
    </w:p>
    <w:p w14:paraId="1487CAD3" w14:textId="77777777" w:rsidR="000319C3" w:rsidRPr="000319C3" w:rsidRDefault="000319C3" w:rsidP="000319C3">
      <w:pPr>
        <w:widowControl w:val="0"/>
        <w:spacing w:after="0" w:line="276" w:lineRule="auto"/>
        <w:ind w:left="720"/>
        <w:contextualSpacing/>
        <w:jc w:val="both"/>
        <w:rPr>
          <w:rFonts w:ascii="Times New Roman" w:eastAsia="Times New Roman" w:hAnsi="Times New Roman" w:cs="Times New Roman"/>
          <w:color w:val="000000" w:themeColor="text1"/>
          <w:sz w:val="24"/>
          <w:szCs w:val="24"/>
          <w:lang w:eastAsia="pl-PL"/>
        </w:rPr>
      </w:pPr>
      <w:r w:rsidRPr="000319C3">
        <w:rPr>
          <w:rFonts w:ascii="Times New Roman" w:eastAsia="Times New Roman" w:hAnsi="Times New Roman" w:cs="Times New Roman"/>
          <w:color w:val="000000" w:themeColor="text1"/>
          <w:sz w:val="24"/>
          <w:szCs w:val="24"/>
          <w:lang w:eastAsia="pl-PL"/>
        </w:rPr>
        <w:t xml:space="preserve">Opcjonalnie wyposażenie w połączenie internetowe LTE + </w:t>
      </w:r>
      <w:proofErr w:type="spellStart"/>
      <w:r w:rsidRPr="000319C3">
        <w:rPr>
          <w:rFonts w:ascii="Times New Roman" w:eastAsia="Times New Roman" w:hAnsi="Times New Roman" w:cs="Times New Roman"/>
          <w:color w:val="000000" w:themeColor="text1"/>
          <w:sz w:val="24"/>
          <w:szCs w:val="24"/>
          <w:lang w:eastAsia="pl-PL"/>
        </w:rPr>
        <w:t>WiFi</w:t>
      </w:r>
      <w:proofErr w:type="spellEnd"/>
      <w:r w:rsidRPr="000319C3">
        <w:rPr>
          <w:rFonts w:ascii="Times New Roman" w:eastAsia="Times New Roman" w:hAnsi="Times New Roman" w:cs="Times New Roman"/>
          <w:color w:val="000000" w:themeColor="text1"/>
          <w:sz w:val="24"/>
          <w:szCs w:val="24"/>
          <w:lang w:eastAsia="pl-PL"/>
        </w:rPr>
        <w:t xml:space="preserve"> z przełącznikiem </w:t>
      </w:r>
      <w:r w:rsidRPr="000319C3">
        <w:rPr>
          <w:rFonts w:ascii="Times New Roman" w:eastAsia="Times New Roman" w:hAnsi="Times New Roman" w:cs="Times New Roman"/>
          <w:color w:val="000000" w:themeColor="text1"/>
          <w:sz w:val="24"/>
          <w:szCs w:val="24"/>
          <w:lang w:eastAsia="pl-PL"/>
        </w:rPr>
        <w:lastRenderedPageBreak/>
        <w:t xml:space="preserve">czasowym o zasięgu do 100m i max. prędkości do 150 </w:t>
      </w:r>
      <w:proofErr w:type="spellStart"/>
      <w:r w:rsidRPr="000319C3">
        <w:rPr>
          <w:rFonts w:ascii="Times New Roman" w:eastAsia="Times New Roman" w:hAnsi="Times New Roman" w:cs="Times New Roman"/>
          <w:color w:val="000000" w:themeColor="text1"/>
          <w:sz w:val="24"/>
          <w:szCs w:val="24"/>
          <w:lang w:eastAsia="pl-PL"/>
        </w:rPr>
        <w:t>Mbps</w:t>
      </w:r>
      <w:proofErr w:type="spellEnd"/>
      <w:r w:rsidRPr="000319C3">
        <w:rPr>
          <w:rFonts w:ascii="Times New Roman" w:eastAsia="Times New Roman" w:hAnsi="Times New Roman" w:cs="Times New Roman"/>
          <w:color w:val="000000" w:themeColor="text1"/>
          <w:sz w:val="24"/>
          <w:szCs w:val="24"/>
          <w:lang w:eastAsia="pl-PL"/>
        </w:rPr>
        <w:t xml:space="preserve"> (LTE).</w:t>
      </w:r>
    </w:p>
    <w:p w14:paraId="387CB434" w14:textId="77777777" w:rsidR="000319C3" w:rsidRPr="000319C3" w:rsidRDefault="000319C3" w:rsidP="000319C3">
      <w:pPr>
        <w:widowControl w:val="0"/>
        <w:spacing w:after="0" w:line="276" w:lineRule="auto"/>
        <w:ind w:left="720"/>
        <w:contextualSpacing/>
        <w:jc w:val="both"/>
        <w:rPr>
          <w:rFonts w:ascii="Times New Roman" w:eastAsia="Times New Roman" w:hAnsi="Times New Roman" w:cs="Times New Roman"/>
          <w:color w:val="000000" w:themeColor="text1"/>
          <w:sz w:val="24"/>
          <w:szCs w:val="24"/>
          <w:lang w:eastAsia="pl-PL"/>
        </w:rPr>
      </w:pPr>
      <w:r w:rsidRPr="000319C3">
        <w:rPr>
          <w:rFonts w:ascii="Times New Roman" w:eastAsia="Times New Roman" w:hAnsi="Times New Roman" w:cs="Times New Roman"/>
          <w:color w:val="000000" w:themeColor="text1"/>
          <w:sz w:val="24"/>
          <w:szCs w:val="24"/>
          <w:lang w:eastAsia="pl-PL"/>
        </w:rPr>
        <w:t xml:space="preserve">Obciążenie śniegiem (obciążenie powierzchniowe)= 1,5 </w:t>
      </w:r>
      <w:proofErr w:type="spellStart"/>
      <w:r w:rsidRPr="000319C3">
        <w:rPr>
          <w:rFonts w:ascii="Times New Roman" w:eastAsia="Times New Roman" w:hAnsi="Times New Roman" w:cs="Times New Roman"/>
          <w:color w:val="000000" w:themeColor="text1"/>
          <w:sz w:val="24"/>
          <w:szCs w:val="24"/>
          <w:lang w:eastAsia="pl-PL"/>
        </w:rPr>
        <w:t>kN</w:t>
      </w:r>
      <w:proofErr w:type="spellEnd"/>
      <w:r w:rsidRPr="000319C3">
        <w:rPr>
          <w:rFonts w:ascii="Times New Roman" w:eastAsia="Times New Roman" w:hAnsi="Times New Roman" w:cs="Times New Roman"/>
          <w:color w:val="000000" w:themeColor="text1"/>
          <w:sz w:val="24"/>
          <w:szCs w:val="24"/>
          <w:lang w:eastAsia="pl-PL"/>
        </w:rPr>
        <w:t>/m2 (150 kg/m2).</w:t>
      </w:r>
    </w:p>
    <w:p w14:paraId="231A0788" w14:textId="77777777" w:rsidR="000319C3" w:rsidRPr="000319C3" w:rsidRDefault="000319C3" w:rsidP="000319C3">
      <w:pPr>
        <w:widowControl w:val="0"/>
        <w:spacing w:after="0" w:line="276" w:lineRule="auto"/>
        <w:ind w:left="720"/>
        <w:contextualSpacing/>
        <w:jc w:val="both"/>
        <w:rPr>
          <w:rFonts w:ascii="Times New Roman" w:eastAsia="Times New Roman" w:hAnsi="Times New Roman" w:cs="Times New Roman"/>
          <w:color w:val="000000" w:themeColor="text1"/>
          <w:sz w:val="24"/>
          <w:szCs w:val="24"/>
          <w:lang w:eastAsia="pl-PL"/>
        </w:rPr>
      </w:pPr>
      <w:r w:rsidRPr="000319C3">
        <w:rPr>
          <w:rFonts w:ascii="Times New Roman" w:eastAsia="Times New Roman" w:hAnsi="Times New Roman" w:cs="Times New Roman"/>
          <w:color w:val="000000" w:themeColor="text1"/>
          <w:sz w:val="24"/>
          <w:szCs w:val="24"/>
          <w:lang w:eastAsia="pl-PL"/>
        </w:rPr>
        <w:t>Obciążenie wiatrem- gwarantowana odporność na wiatr do prędkości 25m/s.</w:t>
      </w:r>
    </w:p>
    <w:p w14:paraId="389FC1AD" w14:textId="77777777" w:rsidR="000319C3" w:rsidRPr="000319C3" w:rsidRDefault="000319C3" w:rsidP="000319C3">
      <w:pPr>
        <w:widowControl w:val="0"/>
        <w:spacing w:after="0" w:line="276" w:lineRule="auto"/>
        <w:ind w:left="720"/>
        <w:contextualSpacing/>
        <w:jc w:val="both"/>
        <w:rPr>
          <w:rFonts w:ascii="Times New Roman" w:eastAsia="Times New Roman" w:hAnsi="Times New Roman" w:cs="Times New Roman"/>
          <w:color w:val="000000" w:themeColor="text1"/>
          <w:sz w:val="24"/>
          <w:szCs w:val="24"/>
          <w:lang w:eastAsia="pl-PL"/>
        </w:rPr>
      </w:pPr>
      <w:r w:rsidRPr="000319C3">
        <w:rPr>
          <w:rFonts w:ascii="Times New Roman" w:eastAsia="Times New Roman" w:hAnsi="Times New Roman" w:cs="Times New Roman"/>
          <w:color w:val="000000" w:themeColor="text1"/>
          <w:sz w:val="24"/>
          <w:szCs w:val="24"/>
          <w:lang w:eastAsia="pl-PL"/>
        </w:rPr>
        <w:t>ILOŚĆ: 1 SZTUKA</w:t>
      </w:r>
    </w:p>
    <w:p w14:paraId="63D5D872" w14:textId="77777777" w:rsidR="000319C3" w:rsidRPr="000319C3" w:rsidRDefault="000319C3" w:rsidP="000319C3">
      <w:pPr>
        <w:widowControl w:val="0"/>
        <w:spacing w:after="0" w:line="276" w:lineRule="auto"/>
        <w:jc w:val="both"/>
        <w:rPr>
          <w:rFonts w:ascii="Times New Roman" w:eastAsia="Times New Roman" w:hAnsi="Times New Roman" w:cs="Times New Roman"/>
          <w:b/>
          <w:bCs/>
          <w:color w:val="FF0000"/>
          <w:sz w:val="24"/>
          <w:szCs w:val="24"/>
          <w:lang w:eastAsia="pl-PL"/>
        </w:rPr>
      </w:pPr>
    </w:p>
    <w:p w14:paraId="1DDD7C03" w14:textId="77777777" w:rsidR="000319C3" w:rsidRPr="000319C3" w:rsidRDefault="000319C3" w:rsidP="00F44EA8">
      <w:pPr>
        <w:widowControl w:val="0"/>
        <w:numPr>
          <w:ilvl w:val="0"/>
          <w:numId w:val="67"/>
        </w:numPr>
        <w:spacing w:after="0" w:line="276" w:lineRule="auto"/>
        <w:contextualSpacing/>
        <w:jc w:val="both"/>
        <w:rPr>
          <w:rFonts w:ascii="Times New Roman" w:eastAsia="Times New Roman" w:hAnsi="Times New Roman" w:cs="Times New Roman"/>
          <w:b/>
          <w:bCs/>
          <w:color w:val="000000" w:themeColor="text1"/>
          <w:sz w:val="24"/>
          <w:szCs w:val="24"/>
          <w:lang w:eastAsia="pl-PL"/>
        </w:rPr>
      </w:pPr>
      <w:r w:rsidRPr="000319C3">
        <w:rPr>
          <w:rFonts w:ascii="Times New Roman" w:eastAsia="Times New Roman" w:hAnsi="Times New Roman" w:cs="Times New Roman"/>
          <w:sz w:val="24"/>
          <w:szCs w:val="24"/>
          <w:lang w:eastAsia="pl-PL"/>
        </w:rPr>
        <w:t xml:space="preserve">Dostawa i montaż ławki zewnętrznej całorocznej bez oparcia, z łamanym siedziskiem z dwoma ramionami, każde o długości 3 m +/- 5 cm, szerokości 53 cm  +/- 2 cm i </w:t>
      </w:r>
      <w:r w:rsidRPr="000319C3">
        <w:rPr>
          <w:rFonts w:ascii="Times New Roman" w:eastAsia="Times New Roman" w:hAnsi="Times New Roman" w:cs="Times New Roman"/>
          <w:color w:val="000000" w:themeColor="text1"/>
          <w:sz w:val="24"/>
          <w:szCs w:val="24"/>
          <w:lang w:eastAsia="pl-PL"/>
        </w:rPr>
        <w:t xml:space="preserve">wysokości 43 cm +/- 2 cm. Długość całkowita ławki 6 m +/- 10 cm, gdzie ramiona ławki tworzą kąt 120°. Konstrukcja nośna stalowa spawana z blachy stalowej i stalowych rur pokrytych warstwą </w:t>
      </w:r>
      <w:proofErr w:type="spellStart"/>
      <w:r w:rsidRPr="000319C3">
        <w:rPr>
          <w:rFonts w:ascii="Times New Roman" w:eastAsia="Times New Roman" w:hAnsi="Times New Roman" w:cs="Times New Roman"/>
          <w:color w:val="000000" w:themeColor="text1"/>
          <w:sz w:val="24"/>
          <w:szCs w:val="24"/>
          <w:lang w:eastAsia="pl-PL"/>
        </w:rPr>
        <w:t>ocynku</w:t>
      </w:r>
      <w:proofErr w:type="spellEnd"/>
      <w:r w:rsidRPr="000319C3">
        <w:rPr>
          <w:rFonts w:ascii="Times New Roman" w:eastAsia="Times New Roman" w:hAnsi="Times New Roman" w:cs="Times New Roman"/>
          <w:color w:val="000000" w:themeColor="text1"/>
          <w:sz w:val="24"/>
          <w:szCs w:val="24"/>
          <w:lang w:eastAsia="pl-PL"/>
        </w:rPr>
        <w:t xml:space="preserve"> o grubości min. 60 µm oraz farbą proszkową o grubości min. 60 µm- kolor do akceptacji Zamawiającego (zaleca się piecowy lakier proszkowy w kolorze RAL9007 o strukturze matowej- nawiązanie do kolorystyki stolarki okiennej budynku). Każde siedzisko wykonane z 15-16 desek o przekroju prostokątnym o wymiarach 23 x 170 x 3000 mm +/-50 mm z masywnego drewna egzotycznego olejowanego, odpornego na wilgoć i wahania temperatur, o gęstości min. 850 kg/m3, przeznaczonego do stosowania na terenie zewnętrznym. Deski łączone ze stalową konstrukcją nóg za pomocą śrub ze stali nierdzewnej. Nogi wolnostojące z opcją </w:t>
      </w:r>
      <w:proofErr w:type="spellStart"/>
      <w:r w:rsidRPr="000319C3">
        <w:rPr>
          <w:rFonts w:ascii="Times New Roman" w:eastAsia="Times New Roman" w:hAnsi="Times New Roman" w:cs="Times New Roman"/>
          <w:color w:val="000000" w:themeColor="text1"/>
          <w:sz w:val="24"/>
          <w:szCs w:val="24"/>
          <w:lang w:eastAsia="pl-PL"/>
        </w:rPr>
        <w:t>kotwienia</w:t>
      </w:r>
      <w:proofErr w:type="spellEnd"/>
      <w:r w:rsidRPr="000319C3">
        <w:rPr>
          <w:rFonts w:ascii="Times New Roman" w:eastAsia="Times New Roman" w:hAnsi="Times New Roman" w:cs="Times New Roman"/>
          <w:color w:val="000000" w:themeColor="text1"/>
          <w:sz w:val="24"/>
          <w:szCs w:val="24"/>
          <w:lang w:eastAsia="pl-PL"/>
        </w:rPr>
        <w:t xml:space="preserve"> pod płytę chodnikową do fundamentów betonowych za pomocą śrub M12, ilość nóg 6-8 sztuk, z regulacją wysokości.</w:t>
      </w:r>
    </w:p>
    <w:p w14:paraId="54EB3676" w14:textId="77777777" w:rsidR="000319C3" w:rsidRPr="000319C3" w:rsidRDefault="000319C3" w:rsidP="000319C3">
      <w:pPr>
        <w:widowControl w:val="0"/>
        <w:spacing w:after="0" w:line="276" w:lineRule="auto"/>
        <w:ind w:left="720"/>
        <w:contextualSpacing/>
        <w:jc w:val="both"/>
        <w:rPr>
          <w:rFonts w:ascii="Times New Roman" w:eastAsia="Times New Roman" w:hAnsi="Times New Roman" w:cs="Times New Roman"/>
          <w:color w:val="000000" w:themeColor="text1"/>
          <w:sz w:val="24"/>
          <w:szCs w:val="24"/>
          <w:lang w:eastAsia="pl-PL"/>
        </w:rPr>
      </w:pPr>
      <w:r w:rsidRPr="000319C3">
        <w:rPr>
          <w:rFonts w:ascii="Times New Roman" w:eastAsia="Times New Roman" w:hAnsi="Times New Roman" w:cs="Times New Roman"/>
          <w:color w:val="000000" w:themeColor="text1"/>
          <w:sz w:val="24"/>
          <w:szCs w:val="24"/>
          <w:lang w:eastAsia="pl-PL"/>
        </w:rPr>
        <w:t>ILOŚĆ: 1 SZTUKA</w:t>
      </w:r>
    </w:p>
    <w:p w14:paraId="5E952F9F" w14:textId="77777777" w:rsidR="000319C3" w:rsidRPr="000319C3" w:rsidRDefault="000319C3" w:rsidP="000319C3">
      <w:pPr>
        <w:widowControl w:val="0"/>
        <w:spacing w:after="0" w:line="276" w:lineRule="auto"/>
        <w:ind w:left="720"/>
        <w:contextualSpacing/>
        <w:jc w:val="both"/>
        <w:rPr>
          <w:rFonts w:ascii="Times New Roman" w:eastAsia="Times New Roman" w:hAnsi="Times New Roman" w:cs="Times New Roman"/>
          <w:b/>
          <w:bCs/>
          <w:color w:val="FF0000"/>
          <w:sz w:val="24"/>
          <w:szCs w:val="24"/>
          <w:lang w:eastAsia="pl-PL"/>
        </w:rPr>
      </w:pPr>
    </w:p>
    <w:p w14:paraId="1C50D00A" w14:textId="77777777" w:rsidR="000319C3" w:rsidRPr="000319C3" w:rsidRDefault="000319C3" w:rsidP="00F44EA8">
      <w:pPr>
        <w:widowControl w:val="0"/>
        <w:numPr>
          <w:ilvl w:val="0"/>
          <w:numId w:val="67"/>
        </w:numPr>
        <w:spacing w:after="0" w:line="276" w:lineRule="auto"/>
        <w:contextualSpacing/>
        <w:jc w:val="both"/>
        <w:rPr>
          <w:rFonts w:ascii="Times New Roman" w:eastAsia="Times New Roman" w:hAnsi="Times New Roman" w:cs="Times New Roman"/>
          <w:b/>
          <w:bCs/>
          <w:color w:val="000000" w:themeColor="text1"/>
          <w:sz w:val="24"/>
          <w:szCs w:val="24"/>
          <w:lang w:eastAsia="pl-PL"/>
        </w:rPr>
      </w:pPr>
      <w:r w:rsidRPr="000319C3">
        <w:rPr>
          <w:rFonts w:ascii="Times New Roman" w:eastAsia="Times New Roman" w:hAnsi="Times New Roman" w:cs="Times New Roman"/>
          <w:sz w:val="24"/>
          <w:szCs w:val="24"/>
          <w:lang w:eastAsia="pl-PL"/>
        </w:rPr>
        <w:t xml:space="preserve">Dostawa i montaż ławki zewnętrznej całorocznej bez oparcia, z łamanym siedziskiem z dwoma ramionami i siedziskiem centralnym. Dwa ramiona o długości 3 m +/- 5 cm, szerokości 53 cm  +/- 2 cm i wysokości 43 cm +/- 2 cm oraz siedzisko centralne o </w:t>
      </w:r>
      <w:r w:rsidRPr="000319C3">
        <w:rPr>
          <w:rFonts w:ascii="Times New Roman" w:eastAsia="Times New Roman" w:hAnsi="Times New Roman" w:cs="Times New Roman"/>
          <w:color w:val="000000" w:themeColor="text1"/>
          <w:sz w:val="24"/>
          <w:szCs w:val="24"/>
          <w:lang w:eastAsia="pl-PL"/>
        </w:rPr>
        <w:t xml:space="preserve">długości 1,8 m +/- 1m (szczegółowa długość siedziska centralnego do określenia na wizji lokalnej). Długość całkowita ławki 9 m +/- 20 cm + ostateczna długość siedziska centralnego, gdzie ramiona ławki tworzą kąt 120°. Konstrukcja nośna stalowa spawana z blachy stalowej i stalowych rur pokrytych warstwą </w:t>
      </w:r>
      <w:proofErr w:type="spellStart"/>
      <w:r w:rsidRPr="000319C3">
        <w:rPr>
          <w:rFonts w:ascii="Times New Roman" w:eastAsia="Times New Roman" w:hAnsi="Times New Roman" w:cs="Times New Roman"/>
          <w:color w:val="000000" w:themeColor="text1"/>
          <w:sz w:val="24"/>
          <w:szCs w:val="24"/>
          <w:lang w:eastAsia="pl-PL"/>
        </w:rPr>
        <w:t>ocynku</w:t>
      </w:r>
      <w:proofErr w:type="spellEnd"/>
      <w:r w:rsidRPr="000319C3">
        <w:rPr>
          <w:rFonts w:ascii="Times New Roman" w:eastAsia="Times New Roman" w:hAnsi="Times New Roman" w:cs="Times New Roman"/>
          <w:color w:val="000000" w:themeColor="text1"/>
          <w:sz w:val="24"/>
          <w:szCs w:val="24"/>
          <w:lang w:eastAsia="pl-PL"/>
        </w:rPr>
        <w:t xml:space="preserve"> o grubości min. 60 µm oraz farbą proszkową o grubości min. 60 µm- kolor do akceptacji Zamawiającego (zaleca się piecowy lakier proszkowy w kolorze RAL9007 o strukturze matowej- nawiązanie do kolorystyki stolarki okiennej budynku). Każde siedzisko wykonane z 15-16 desek o przekroju prostokątnym o wymiarach 23 x 170 x 3000 mm +/-50 mm + ostateczna długość siedziska centralnego, z masywnego drewna egzotycznego olejowanego, odpornego na wilgoć i wahania temperatur, o gęstości min. 850 kg/m3, przeznaczonego do stosowania na terenie zewnętrznym. Deski łączone ze stalową konstrukcją nóg za pomocą śrub ze stali nierdzewnej. Nogi wolnostojące z opcją </w:t>
      </w:r>
      <w:proofErr w:type="spellStart"/>
      <w:r w:rsidRPr="000319C3">
        <w:rPr>
          <w:rFonts w:ascii="Times New Roman" w:eastAsia="Times New Roman" w:hAnsi="Times New Roman" w:cs="Times New Roman"/>
          <w:color w:val="000000" w:themeColor="text1"/>
          <w:sz w:val="24"/>
          <w:szCs w:val="24"/>
          <w:lang w:eastAsia="pl-PL"/>
        </w:rPr>
        <w:t>kotwienia</w:t>
      </w:r>
      <w:proofErr w:type="spellEnd"/>
      <w:r w:rsidRPr="000319C3">
        <w:rPr>
          <w:rFonts w:ascii="Times New Roman" w:eastAsia="Times New Roman" w:hAnsi="Times New Roman" w:cs="Times New Roman"/>
          <w:color w:val="000000" w:themeColor="text1"/>
          <w:sz w:val="24"/>
          <w:szCs w:val="24"/>
          <w:lang w:eastAsia="pl-PL"/>
        </w:rPr>
        <w:t xml:space="preserve"> pod płytę chodnikową do fundamentów betonowych za pomocą śrub M12, ilość nóg 6-8 sztuk, z regulacją wysokości.</w:t>
      </w:r>
    </w:p>
    <w:p w14:paraId="6349CAF9" w14:textId="77777777" w:rsidR="000319C3" w:rsidRPr="000319C3" w:rsidRDefault="000319C3" w:rsidP="000319C3">
      <w:pPr>
        <w:widowControl w:val="0"/>
        <w:spacing w:after="0" w:line="276" w:lineRule="auto"/>
        <w:ind w:left="720"/>
        <w:contextualSpacing/>
        <w:jc w:val="both"/>
        <w:rPr>
          <w:rFonts w:ascii="Times New Roman" w:eastAsia="Times New Roman" w:hAnsi="Times New Roman" w:cs="Times New Roman"/>
          <w:color w:val="000000" w:themeColor="text1"/>
          <w:sz w:val="24"/>
          <w:szCs w:val="24"/>
          <w:lang w:eastAsia="pl-PL"/>
        </w:rPr>
      </w:pPr>
      <w:r w:rsidRPr="000319C3">
        <w:rPr>
          <w:rFonts w:ascii="Times New Roman" w:eastAsia="Times New Roman" w:hAnsi="Times New Roman" w:cs="Times New Roman"/>
          <w:color w:val="000000" w:themeColor="text1"/>
          <w:sz w:val="24"/>
          <w:szCs w:val="24"/>
          <w:lang w:eastAsia="pl-PL"/>
        </w:rPr>
        <w:t>ILOŚĆ: 1 SZTUKA</w:t>
      </w:r>
    </w:p>
    <w:p w14:paraId="1516F5BF" w14:textId="77777777" w:rsidR="000319C3" w:rsidRDefault="000319C3">
      <w:pPr>
        <w:spacing w:after="0" w:line="240" w:lineRule="auto"/>
        <w:rPr>
          <w:rFonts w:ascii="Times New Roman" w:eastAsia="Calibri" w:hAnsi="Times New Roman" w:cs="Times New Roman"/>
          <w:b/>
        </w:rPr>
      </w:pPr>
    </w:p>
    <w:sectPr w:rsidR="000319C3">
      <w:headerReference w:type="default" r:id="rId42"/>
      <w:footerReference w:type="default" r:id="rId43"/>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0E2EA" w14:textId="77777777" w:rsidR="001E7501" w:rsidRDefault="001E7501">
      <w:pPr>
        <w:spacing w:after="0" w:line="240" w:lineRule="auto"/>
      </w:pPr>
      <w:r>
        <w:separator/>
      </w:r>
    </w:p>
  </w:endnote>
  <w:endnote w:type="continuationSeparator" w:id="0">
    <w:p w14:paraId="10532195" w14:textId="77777777" w:rsidR="001E7501" w:rsidRDefault="001E7501">
      <w:pPr>
        <w:spacing w:after="0" w:line="240" w:lineRule="auto"/>
      </w:pPr>
      <w:r>
        <w:continuationSeparator/>
      </w:r>
    </w:p>
  </w:endnote>
  <w:endnote w:type="continuationNotice" w:id="1">
    <w:p w14:paraId="7CD979D3" w14:textId="77777777" w:rsidR="001E7501" w:rsidRDefault="001E75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eeSans">
    <w:altName w:val="Cambria"/>
    <w:panose1 w:val="00000000000000000000"/>
    <w:charset w:val="00"/>
    <w:family w:val="roman"/>
    <w:notTrueType/>
    <w:pitch w:val="default"/>
  </w:font>
  <w:font w:name="DejaVu Sans Mono;Arial">
    <w:altName w:val="Verdana"/>
    <w:panose1 w:val="00000000000000000000"/>
    <w:charset w:val="00"/>
    <w:family w:val="roman"/>
    <w:notTrueType/>
    <w:pitch w:val="default"/>
  </w:font>
  <w:font w:name="WenQuanYi Micro Hei;MS Gothic">
    <w:panose1 w:val="00000000000000000000"/>
    <w:charset w:val="00"/>
    <w:family w:val="roman"/>
    <w:notTrueType/>
    <w:pitch w:val="default"/>
  </w:font>
  <w:font w:name="Lohit Hindi;Times New Roman">
    <w:altName w:val="Cambria"/>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serif">
    <w:altName w:val="Times New Roman"/>
    <w:panose1 w:val="00000000000000000000"/>
    <w:charset w:val="00"/>
    <w:family w:val="roman"/>
    <w:notTrueType/>
    <w:pitch w:val="default"/>
  </w:font>
  <w:font w:name="TimesNewRoman">
    <w:altName w:val="Times New Roman"/>
    <w:panose1 w:val="00000000000000000000"/>
    <w:charset w:val="EE"/>
    <w:family w:val="roman"/>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322615"/>
      <w:docPartObj>
        <w:docPartGallery w:val="Page Numbers (Bottom of Page)"/>
        <w:docPartUnique/>
      </w:docPartObj>
    </w:sdtPr>
    <w:sdtEndPr/>
    <w:sdtContent>
      <w:p w14:paraId="72094D0C" w14:textId="77777777" w:rsidR="0055231A" w:rsidRPr="00CE7D23" w:rsidRDefault="0055231A" w:rsidP="00DF6C23">
        <w:pPr>
          <w:pStyle w:val="Stopka"/>
          <w:jc w:val="right"/>
          <w:rPr>
            <w:rFonts w:ascii="Times New Roman" w:hAnsi="Times New Roman" w:cs="Times New Roman"/>
            <w:sz w:val="8"/>
          </w:rPr>
        </w:pPr>
        <w:r w:rsidRPr="00CE7D23">
          <w:rPr>
            <w:rFonts w:ascii="Times New Roman" w:hAnsi="Times New Roman" w:cs="Times New Roman"/>
            <w:b/>
            <w:i/>
            <w:sz w:val="20"/>
            <w:szCs w:val="20"/>
          </w:rPr>
          <w:t>Strona</w:t>
        </w:r>
        <w:r>
          <w:t xml:space="preserve">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sidR="00115A75">
          <w:rPr>
            <w:rFonts w:ascii="Times New Roman" w:hAnsi="Times New Roman" w:cs="Times New Roman"/>
            <w:b/>
            <w:i/>
            <w:noProof/>
            <w:sz w:val="20"/>
            <w:szCs w:val="20"/>
          </w:rPr>
          <w:t>22</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sidR="00115A75">
          <w:rPr>
            <w:rFonts w:ascii="Times New Roman" w:hAnsi="Times New Roman" w:cs="Times New Roman"/>
            <w:b/>
            <w:i/>
            <w:noProof/>
            <w:sz w:val="20"/>
            <w:szCs w:val="20"/>
          </w:rPr>
          <w:t>32</w:t>
        </w:r>
        <w:r w:rsidRPr="00CE7D23">
          <w:rPr>
            <w:rFonts w:ascii="Times New Roman" w:hAnsi="Times New Roman" w:cs="Times New Roman"/>
            <w:b/>
            <w:i/>
            <w:sz w:val="20"/>
            <w:szCs w:val="20"/>
          </w:rPr>
          <w:fldChar w:fldCharType="end"/>
        </w:r>
      </w:p>
      <w:p w14:paraId="69DDBAF5" w14:textId="77777777" w:rsidR="0055231A" w:rsidRDefault="00BB29C6">
        <w:pPr>
          <w:pStyle w:val="Stopka"/>
          <w:jc w:val="right"/>
        </w:pPr>
      </w:p>
    </w:sdtContent>
  </w:sdt>
  <w:p w14:paraId="7A5A3951" w14:textId="77777777" w:rsidR="0055231A" w:rsidRDefault="005523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516C6" w14:textId="77777777" w:rsidR="001E7501" w:rsidRDefault="001E7501">
      <w:pPr>
        <w:rPr>
          <w:sz w:val="12"/>
        </w:rPr>
      </w:pPr>
      <w:r>
        <w:separator/>
      </w:r>
    </w:p>
  </w:footnote>
  <w:footnote w:type="continuationSeparator" w:id="0">
    <w:p w14:paraId="3B436ACE" w14:textId="77777777" w:rsidR="001E7501" w:rsidRDefault="001E7501">
      <w:pPr>
        <w:rPr>
          <w:sz w:val="12"/>
        </w:rPr>
      </w:pPr>
      <w:r>
        <w:continuationSeparator/>
      </w:r>
    </w:p>
  </w:footnote>
  <w:footnote w:type="continuationNotice" w:id="1">
    <w:p w14:paraId="5B15AA2E" w14:textId="77777777" w:rsidR="001E7501" w:rsidRDefault="001E75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06FF" w14:textId="14844FDA" w:rsidR="0055231A" w:rsidRPr="002B5E93" w:rsidRDefault="0055231A" w:rsidP="005D0599">
    <w:pPr>
      <w:pStyle w:val="Nagwek"/>
      <w:jc w:val="both"/>
      <w:rPr>
        <w:rFonts w:ascii="Times New Roman" w:hAnsi="Times New Roman" w:cs="Times New Roman"/>
        <w:i/>
        <w:iCs/>
      </w:rPr>
    </w:pPr>
    <w:r w:rsidRPr="006D78CB">
      <w:rPr>
        <w:rFonts w:ascii="Times New Roman" w:hAnsi="Times New Roman" w:cs="Times New Roman"/>
        <w:i/>
        <w:iCs/>
      </w:rPr>
      <w:t xml:space="preserve">SWZ - na </w:t>
    </w:r>
    <w:bookmarkStart w:id="9" w:name="_Hlk95222533"/>
    <w:r w:rsidRPr="006D78CB">
      <w:rPr>
        <w:rFonts w:ascii="Times New Roman" w:hAnsi="Times New Roman" w:cs="Times New Roman"/>
        <w:i/>
        <w:iCs/>
      </w:rPr>
      <w:t xml:space="preserve">wyłonienie </w:t>
    </w:r>
    <w:bookmarkStart w:id="10" w:name="_Hlk93577867"/>
    <w:r w:rsidRPr="006D78CB">
      <w:rPr>
        <w:rFonts w:ascii="Times New Roman" w:hAnsi="Times New Roman" w:cs="Times New Roman"/>
        <w:i/>
        <w:iCs/>
      </w:rPr>
      <w:t>Wykonawcy w zakresie</w:t>
    </w:r>
    <w:r w:rsidRPr="004B3AB7">
      <w:rPr>
        <w:rFonts w:ascii="Times New Roman" w:hAnsi="Times New Roman" w:cs="Times New Roman"/>
        <w:i/>
        <w:iCs/>
      </w:rPr>
      <w:t xml:space="preserve"> dostaw</w:t>
    </w:r>
    <w:r>
      <w:rPr>
        <w:rFonts w:ascii="Times New Roman" w:hAnsi="Times New Roman" w:cs="Times New Roman"/>
        <w:i/>
        <w:iCs/>
      </w:rPr>
      <w:t>y</w:t>
    </w:r>
    <w:r w:rsidRPr="004B3AB7">
      <w:rPr>
        <w:rFonts w:ascii="Times New Roman" w:hAnsi="Times New Roman" w:cs="Times New Roman"/>
        <w:i/>
        <w:iCs/>
      </w:rPr>
      <w:t xml:space="preserve"> i montaż</w:t>
    </w:r>
    <w:r>
      <w:rPr>
        <w:rFonts w:ascii="Times New Roman" w:hAnsi="Times New Roman" w:cs="Times New Roman"/>
        <w:i/>
        <w:iCs/>
      </w:rPr>
      <w:t>u</w:t>
    </w:r>
    <w:r w:rsidRPr="004B3AB7">
      <w:rPr>
        <w:rFonts w:ascii="Times New Roman" w:hAnsi="Times New Roman" w:cs="Times New Roman"/>
        <w:i/>
        <w:iCs/>
      </w:rPr>
      <w:t xml:space="preserve"> </w:t>
    </w:r>
    <w:r>
      <w:rPr>
        <w:rFonts w:ascii="Times New Roman" w:hAnsi="Times New Roman" w:cs="Times New Roman"/>
        <w:i/>
        <w:iCs/>
      </w:rPr>
      <w:t xml:space="preserve">elementów małej architektury przeznaczonych do zagospodarowania przestrzeni wokół budynku </w:t>
    </w:r>
    <w:r w:rsidRPr="004B3AB7">
      <w:rPr>
        <w:rFonts w:ascii="Times New Roman" w:hAnsi="Times New Roman" w:cs="Times New Roman"/>
        <w:i/>
        <w:iCs/>
      </w:rPr>
      <w:t xml:space="preserve">Wydziału </w:t>
    </w:r>
    <w:r>
      <w:rPr>
        <w:rFonts w:ascii="Times New Roman" w:hAnsi="Times New Roman" w:cs="Times New Roman"/>
        <w:i/>
        <w:iCs/>
      </w:rPr>
      <w:t>Matematyki i Informatyki</w:t>
    </w:r>
    <w:r w:rsidRPr="004B3AB7">
      <w:rPr>
        <w:rFonts w:ascii="Times New Roman" w:hAnsi="Times New Roman" w:cs="Times New Roman"/>
        <w:i/>
        <w:iCs/>
      </w:rPr>
      <w:t xml:space="preserve"> UJ</w:t>
    </w:r>
    <w:bookmarkEnd w:id="9"/>
    <w:bookmarkEnd w:id="10"/>
    <w:r>
      <w:rPr>
        <w:rFonts w:ascii="Times New Roman" w:hAnsi="Times New Roman" w:cs="Times New Roman"/>
        <w:i/>
        <w:iCs/>
      </w:rPr>
      <w:t>.</w:t>
    </w:r>
    <w:r w:rsidRPr="006D78CB">
      <w:rPr>
        <w:rFonts w:ascii="Times New Roman" w:hAnsi="Times New Roman" w:cs="Times New Roman"/>
        <w:i/>
        <w:iCs/>
      </w:rPr>
      <w:tab/>
    </w:r>
  </w:p>
  <w:p w14:paraId="04F724DB" w14:textId="26FE293B" w:rsidR="0055231A" w:rsidRPr="005D0599" w:rsidRDefault="0055231A" w:rsidP="005D0599">
    <w:pPr>
      <w:pStyle w:val="Nagwek"/>
      <w:jc w:val="right"/>
      <w:rPr>
        <w:rFonts w:ascii="Times New Roman" w:hAnsi="Times New Roman" w:cs="Times New Roman"/>
        <w:sz w:val="20"/>
        <w:szCs w:val="20"/>
      </w:rPr>
    </w:pPr>
    <w:r w:rsidRPr="004D2B2B">
      <w:rPr>
        <w:rFonts w:ascii="Times New Roman" w:hAnsi="Times New Roman" w:cs="Times New Roman"/>
        <w:sz w:val="20"/>
        <w:szCs w:val="20"/>
      </w:rPr>
      <w:t xml:space="preserve">Nr sprawy: </w:t>
    </w:r>
    <w:r w:rsidRPr="002D360B">
      <w:rPr>
        <w:rFonts w:ascii="Times New Roman" w:hAnsi="Times New Roman" w:cs="Times New Roman"/>
        <w:sz w:val="20"/>
        <w:szCs w:val="20"/>
      </w:rPr>
      <w:t>80.272.</w:t>
    </w:r>
    <w:r>
      <w:rPr>
        <w:rFonts w:ascii="Times New Roman" w:hAnsi="Times New Roman" w:cs="Times New Roman"/>
        <w:sz w:val="20"/>
        <w:szCs w:val="20"/>
      </w:rPr>
      <w:t>195</w:t>
    </w:r>
    <w:r w:rsidRPr="002D360B">
      <w:rPr>
        <w:rFonts w:ascii="Times New Roman" w:hAnsi="Times New Roman" w:cs="Times New Roman"/>
        <w:sz w:val="20"/>
        <w:szCs w:val="20"/>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57022C8"/>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1BD642F2"/>
    <w:name w:val="WW8Num2"/>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 w15:restartNumberingAfterBreak="0">
    <w:nsid w:val="00000003"/>
    <w:multiLevelType w:val="multilevel"/>
    <w:tmpl w:val="99DCF484"/>
    <w:name w:val="WW8Num3"/>
    <w:lvl w:ilvl="0">
      <w:start w:val="1"/>
      <w:numFmt w:val="decimal"/>
      <w:lvlText w:val="%1."/>
      <w:lvlJc w:val="left"/>
      <w:pPr>
        <w:tabs>
          <w:tab w:val="num" w:pos="720"/>
        </w:tabs>
        <w:ind w:left="720" w:hanging="360"/>
      </w:pPr>
      <w:rPr>
        <w:rFonts w:cs="Times New Roman"/>
        <w:b w:val="0"/>
        <w:bCs w:val="0"/>
        <w:color w:val="auto"/>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05"/>
    <w:multiLevelType w:val="singleLevel"/>
    <w:tmpl w:val="7CFC5D4E"/>
    <w:name w:val="WW8Num5"/>
    <w:lvl w:ilvl="0">
      <w:start w:val="1"/>
      <w:numFmt w:val="decimal"/>
      <w:lvlText w:val="%1."/>
      <w:lvlJc w:val="left"/>
      <w:pPr>
        <w:tabs>
          <w:tab w:val="num" w:pos="927"/>
        </w:tabs>
        <w:ind w:left="927" w:hanging="360"/>
      </w:pPr>
      <w:rPr>
        <w:rFonts w:ascii="Times New Roman" w:hAnsi="Times New Roman" w:cs="Times New Roman"/>
        <w:sz w:val="22"/>
        <w:szCs w:val="22"/>
      </w:rPr>
    </w:lvl>
  </w:abstractNum>
  <w:abstractNum w:abstractNumId="4"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Symbol" w:hAnsi="Symbol" w:cs="Symbol"/>
        <w:color w:val="000000"/>
      </w:rPr>
    </w:lvl>
    <w:lvl w:ilvl="1">
      <w:start w:val="1"/>
      <w:numFmt w:val="decimal"/>
      <w:lvlText w:val="%2."/>
      <w:lvlJc w:val="left"/>
      <w:pPr>
        <w:tabs>
          <w:tab w:val="num" w:pos="720"/>
        </w:tabs>
        <w:ind w:left="720" w:hanging="360"/>
      </w:pPr>
    </w:lvl>
    <w:lvl w:ilvl="2">
      <w:start w:val="12"/>
      <w:numFmt w:val="decimal"/>
      <w:lvlText w:val="%3"/>
      <w:lvlJc w:val="left"/>
      <w:pPr>
        <w:tabs>
          <w:tab w:val="num" w:pos="2340"/>
        </w:tabs>
        <w:ind w:left="2340" w:hanging="360"/>
      </w:pPr>
    </w:lvl>
    <w:lvl w:ilvl="3">
      <w:start w:val="1"/>
      <w:numFmt w:val="decimal"/>
      <w:lvlText w:val="%4."/>
      <w:lvlJc w:val="left"/>
      <w:pPr>
        <w:tabs>
          <w:tab w:val="num" w:pos="360"/>
        </w:tabs>
        <w:ind w:left="360" w:hanging="360"/>
      </w:pPr>
      <w:rPr>
        <w:b w:val="0"/>
        <w:bCs w:val="0"/>
        <w:i w:val="0"/>
        <w:iCs w:val="0"/>
      </w:rPr>
    </w:lvl>
    <w:lvl w:ilvl="4">
      <w:start w:val="1"/>
      <w:numFmt w:val="upp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D"/>
    <w:multiLevelType w:val="multilevel"/>
    <w:tmpl w:val="73969EBC"/>
    <w:name w:val="WW8Num13"/>
    <w:lvl w:ilvl="0">
      <w:start w:val="1"/>
      <w:numFmt w:val="decimal"/>
      <w:lvlText w:val="%1."/>
      <w:lvlJc w:val="left"/>
      <w:pPr>
        <w:tabs>
          <w:tab w:val="num" w:pos="927"/>
        </w:tabs>
        <w:ind w:left="927" w:hanging="360"/>
      </w:pPr>
      <w:rPr>
        <w:b w:val="0"/>
        <w:bCs/>
        <w:sz w:val="22"/>
        <w:szCs w:val="22"/>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7"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10"/>
    <w:multiLevelType w:val="multilevel"/>
    <w:tmpl w:val="B3BA6AA0"/>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2"/>
        <w:szCs w:val="22"/>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9" w15:restartNumberingAfterBreak="0">
    <w:nsid w:val="00000013"/>
    <w:multiLevelType w:val="multilevel"/>
    <w:tmpl w:val="199615DA"/>
    <w:styleLink w:val="1111111"/>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 w15:restartNumberingAfterBreak="0">
    <w:nsid w:val="00000015"/>
    <w:multiLevelType w:val="multilevel"/>
    <w:tmpl w:val="00669C36"/>
    <w:name w:val="WW8Num21"/>
    <w:lvl w:ilvl="0">
      <w:start w:val="1"/>
      <w:numFmt w:val="decimal"/>
      <w:lvlText w:val="%1."/>
      <w:lvlJc w:val="left"/>
      <w:pPr>
        <w:tabs>
          <w:tab w:val="num" w:pos="2204"/>
        </w:tabs>
        <w:ind w:left="2204" w:hanging="360"/>
      </w:pPr>
      <w:rPr>
        <w:rFonts w:ascii="Times New Roman" w:hAnsi="Times New Roman" w:cs="Times New Roman" w:hint="default"/>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4"/>
        <w:szCs w:val="24"/>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04EC0CAA"/>
    <w:multiLevelType w:val="hybridMultilevel"/>
    <w:tmpl w:val="F6A8110E"/>
    <w:name w:val="WW8Num2223322"/>
    <w:lvl w:ilvl="0" w:tplc="11A8E09A">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5F54AB1"/>
    <w:multiLevelType w:val="hybridMultilevel"/>
    <w:tmpl w:val="655CEA8C"/>
    <w:lvl w:ilvl="0" w:tplc="88F47C3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7AA331C"/>
    <w:multiLevelType w:val="hybridMultilevel"/>
    <w:tmpl w:val="D436B4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170895"/>
    <w:multiLevelType w:val="multilevel"/>
    <w:tmpl w:val="FEEAF7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C2771AE"/>
    <w:multiLevelType w:val="multilevel"/>
    <w:tmpl w:val="C206F1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1190031E"/>
    <w:multiLevelType w:val="multilevel"/>
    <w:tmpl w:val="BDBA36E6"/>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rPr>
        <w:sz w:val="22"/>
        <w:szCs w:val="22"/>
      </w:rPr>
    </w:lvl>
    <w:lvl w:ilvl="2">
      <w:start w:val="1"/>
      <w:numFmt w:val="decimal"/>
      <w:lvlText w:val="%1.%2.%3"/>
      <w:lvlJc w:val="left"/>
      <w:pPr>
        <w:tabs>
          <w:tab w:val="num" w:pos="905"/>
        </w:tabs>
        <w:ind w:left="2705" w:hanging="720"/>
      </w:pPr>
      <w:rPr>
        <w:sz w:val="22"/>
        <w:szCs w:val="22"/>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19" w15:restartNumberingAfterBreak="0">
    <w:nsid w:val="11BF744E"/>
    <w:multiLevelType w:val="hybridMultilevel"/>
    <w:tmpl w:val="FA48693C"/>
    <w:lvl w:ilvl="0" w:tplc="D318D1B0">
      <w:start w:val="1"/>
      <w:numFmt w:val="lowerLetter"/>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41B05CC"/>
    <w:multiLevelType w:val="multilevel"/>
    <w:tmpl w:val="023855B4"/>
    <w:lvl w:ilvl="0">
      <w:start w:val="1"/>
      <w:numFmt w:val="decimal"/>
      <w:pStyle w:val="Akapitzlist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3"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157D19EC"/>
    <w:multiLevelType w:val="hybridMultilevel"/>
    <w:tmpl w:val="37B0DD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8B056EA"/>
    <w:multiLevelType w:val="multilevel"/>
    <w:tmpl w:val="0DB8C23C"/>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26" w15:restartNumberingAfterBreak="0">
    <w:nsid w:val="1BF00338"/>
    <w:multiLevelType w:val="hybridMultilevel"/>
    <w:tmpl w:val="65FCF8BC"/>
    <w:name w:val="WW8Num22233"/>
    <w:lvl w:ilvl="0" w:tplc="27320DB4">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8" w15:restartNumberingAfterBreak="0">
    <w:nsid w:val="1FB944CB"/>
    <w:multiLevelType w:val="multilevel"/>
    <w:tmpl w:val="EA5EDD5E"/>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20923D40"/>
    <w:multiLevelType w:val="hybridMultilevel"/>
    <w:tmpl w:val="F23C6998"/>
    <w:lvl w:ilvl="0" w:tplc="4D4CB75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296007C"/>
    <w:multiLevelType w:val="multilevel"/>
    <w:tmpl w:val="441A0046"/>
    <w:styleLink w:val="Zaimportowanystyl5"/>
    <w:lvl w:ilvl="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851" w:hanging="425"/>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2">
      <w:start w:val="1"/>
      <w:numFmt w:val="decimal"/>
      <w:lvlText w:val="%2)%3."/>
      <w:lvlJc w:val="left"/>
      <w:pPr>
        <w:ind w:left="1572"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1998"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2784"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2)%3.%4.%5.%6."/>
      <w:lvlJc w:val="left"/>
      <w:pPr>
        <w:ind w:left="321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2)%3.%4.%5.%6.%7."/>
      <w:lvlJc w:val="left"/>
      <w:pPr>
        <w:ind w:left="3996"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2)%3.%4.%5.%6.%7.%8."/>
      <w:lvlJc w:val="left"/>
      <w:pPr>
        <w:ind w:left="4422"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2)%3.%4.%5.%6.%7.%8.%9."/>
      <w:lvlJc w:val="left"/>
      <w:pPr>
        <w:ind w:left="5208" w:hanging="1800"/>
      </w:pPr>
      <w:rPr>
        <w:rFonts w:hAnsi="Arial Unicode MS" w:cs="Times New Roman"/>
        <w:caps w:val="0"/>
        <w:smallCaps w:val="0"/>
        <w:strike w:val="0"/>
        <w:dstrike w:val="0"/>
        <w:color w:val="000000"/>
        <w:spacing w:val="0"/>
        <w:w w:val="100"/>
        <w:kern w:val="0"/>
        <w:position w:val="0"/>
        <w:vertAlign w:val="baseline"/>
      </w:rPr>
    </w:lvl>
  </w:abstractNum>
  <w:abstractNum w:abstractNumId="31" w15:restartNumberingAfterBreak="0">
    <w:nsid w:val="23535190"/>
    <w:multiLevelType w:val="hybridMultilevel"/>
    <w:tmpl w:val="7D42E328"/>
    <w:name w:val="WW8Num222332223"/>
    <w:lvl w:ilvl="0" w:tplc="5E24011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6EE4429"/>
    <w:multiLevelType w:val="multilevel"/>
    <w:tmpl w:val="42148D64"/>
    <w:styleLink w:val="Zaimportowanystyl8"/>
    <w:lvl w:ilvl="0">
      <w:start w:val="1"/>
      <w:numFmt w:val="decimal"/>
      <w:lvlText w:val="%1."/>
      <w:lvlJc w:val="left"/>
      <w:pPr>
        <w:ind w:left="405" w:hanging="405"/>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765" w:hanging="40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2.%3."/>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108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suff w:val="nothing"/>
      <w:lvlText w:val="%2.%3.%4.%5.%6."/>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6">
      <w:start w:val="1"/>
      <w:numFmt w:val="decimal"/>
      <w:suff w:val="nothing"/>
      <w:lvlText w:val="%2.%3.%4.%5.%6.%7."/>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7">
      <w:start w:val="1"/>
      <w:numFmt w:val="decimal"/>
      <w:suff w:val="nothing"/>
      <w:lvlText w:val="%2.%3.%4.%5.%6.%7.%8."/>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8">
      <w:start w:val="1"/>
      <w:numFmt w:val="decimal"/>
      <w:suff w:val="nothing"/>
      <w:lvlText w:val="%2.%3.%4.%5.%6.%7.%8.%9."/>
      <w:lvlJc w:val="left"/>
      <w:pPr>
        <w:ind w:left="765" w:hanging="765"/>
      </w:pPr>
      <w:rPr>
        <w:rFonts w:hAnsi="Arial Unicode MS" w:cs="Times New Roman"/>
        <w:caps w:val="0"/>
        <w:smallCaps w:val="0"/>
        <w:strike w:val="0"/>
        <w:dstrike w:val="0"/>
        <w:color w:val="000000"/>
        <w:spacing w:val="0"/>
        <w:w w:val="100"/>
        <w:kern w:val="0"/>
        <w:position w:val="0"/>
        <w:vertAlign w:val="baseline"/>
      </w:rPr>
    </w:lvl>
  </w:abstractNum>
  <w:abstractNum w:abstractNumId="33" w15:restartNumberingAfterBreak="0">
    <w:nsid w:val="2B5B7A68"/>
    <w:multiLevelType w:val="multilevel"/>
    <w:tmpl w:val="8B8CF3F0"/>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34" w15:restartNumberingAfterBreak="0">
    <w:nsid w:val="2C2C45C3"/>
    <w:multiLevelType w:val="hybridMultilevel"/>
    <w:tmpl w:val="173497DC"/>
    <w:name w:val="WW8Num222323"/>
    <w:lvl w:ilvl="0" w:tplc="2EA25F1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2DB3769A"/>
    <w:multiLevelType w:val="multilevel"/>
    <w:tmpl w:val="D3DE884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isLgl/>
      <w:lvlText w:val="%1.%2."/>
      <w:lvlJc w:val="left"/>
      <w:pPr>
        <w:tabs>
          <w:tab w:val="num" w:pos="921"/>
        </w:tabs>
        <w:ind w:left="921" w:hanging="495"/>
      </w:pPr>
      <w:rPr>
        <w:rFonts w:cs="Times New Roman" w:hint="default"/>
        <w:b/>
      </w:rPr>
    </w:lvl>
    <w:lvl w:ilvl="2">
      <w:start w:val="1"/>
      <w:numFmt w:val="decimal"/>
      <w:pStyle w:val="Moje222"/>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6" w15:restartNumberingAfterBreak="0">
    <w:nsid w:val="2DFE1A0C"/>
    <w:multiLevelType w:val="hybridMultilevel"/>
    <w:tmpl w:val="CCAA10A2"/>
    <w:name w:val="WW8Num222332"/>
    <w:lvl w:ilvl="0" w:tplc="64CC5CB8">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2E8B4CE5"/>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15:restartNumberingAfterBreak="0">
    <w:nsid w:val="2FA036CB"/>
    <w:multiLevelType w:val="hybridMultilevel"/>
    <w:tmpl w:val="BC8CF09E"/>
    <w:lvl w:ilvl="0" w:tplc="2F2628C4">
      <w:start w:val="1"/>
      <w:numFmt w:val="decimal"/>
      <w:lvlText w:val="%1."/>
      <w:lvlJc w:val="left"/>
      <w:pPr>
        <w:tabs>
          <w:tab w:val="num" w:pos="720"/>
        </w:tabs>
        <w:ind w:left="720" w:hanging="360"/>
      </w:pPr>
      <w:rPr>
        <w:rFonts w:hint="default"/>
      </w:rPr>
    </w:lvl>
    <w:lvl w:ilvl="1" w:tplc="874E638E">
      <w:start w:val="1"/>
      <w:numFmt w:val="decimal"/>
      <w:lvlText w:val="%2."/>
      <w:lvlJc w:val="left"/>
      <w:pPr>
        <w:tabs>
          <w:tab w:val="num" w:pos="1260"/>
        </w:tabs>
        <w:ind w:left="1260" w:hanging="360"/>
      </w:pPr>
      <w:rPr>
        <w:rFonts w:hint="default"/>
      </w:rPr>
    </w:lvl>
    <w:lvl w:ilvl="2" w:tplc="0415001B">
      <w:start w:val="1"/>
      <w:numFmt w:val="lowerRoman"/>
      <w:lvlText w:val="%3."/>
      <w:lvlJc w:val="right"/>
      <w:pPr>
        <w:tabs>
          <w:tab w:val="num" w:pos="1980"/>
        </w:tabs>
        <w:ind w:left="1980" w:hanging="180"/>
      </w:pPr>
    </w:lvl>
    <w:lvl w:ilvl="3" w:tplc="0415000F">
      <w:start w:val="1"/>
      <w:numFmt w:val="decimal"/>
      <w:lvlText w:val="%4."/>
      <w:lvlJc w:val="left"/>
      <w:pPr>
        <w:tabs>
          <w:tab w:val="num" w:pos="2700"/>
        </w:tabs>
        <w:ind w:left="2700" w:hanging="360"/>
      </w:pPr>
    </w:lvl>
    <w:lvl w:ilvl="4" w:tplc="04150019">
      <w:start w:val="1"/>
      <w:numFmt w:val="lowerLetter"/>
      <w:lvlText w:val="%5."/>
      <w:lvlJc w:val="left"/>
      <w:pPr>
        <w:tabs>
          <w:tab w:val="num" w:pos="3420"/>
        </w:tabs>
        <w:ind w:left="3420" w:hanging="360"/>
      </w:pPr>
    </w:lvl>
    <w:lvl w:ilvl="5" w:tplc="0415001B">
      <w:start w:val="1"/>
      <w:numFmt w:val="lowerRoman"/>
      <w:lvlText w:val="%6."/>
      <w:lvlJc w:val="right"/>
      <w:pPr>
        <w:tabs>
          <w:tab w:val="num" w:pos="4140"/>
        </w:tabs>
        <w:ind w:left="4140" w:hanging="180"/>
      </w:pPr>
    </w:lvl>
    <w:lvl w:ilvl="6" w:tplc="0415000F">
      <w:start w:val="1"/>
      <w:numFmt w:val="decimal"/>
      <w:lvlText w:val="%7."/>
      <w:lvlJc w:val="left"/>
      <w:pPr>
        <w:tabs>
          <w:tab w:val="num" w:pos="4860"/>
        </w:tabs>
        <w:ind w:left="4860" w:hanging="360"/>
      </w:pPr>
    </w:lvl>
    <w:lvl w:ilvl="7" w:tplc="04150019">
      <w:start w:val="1"/>
      <w:numFmt w:val="lowerLetter"/>
      <w:lvlText w:val="%8."/>
      <w:lvlJc w:val="left"/>
      <w:pPr>
        <w:tabs>
          <w:tab w:val="num" w:pos="5580"/>
        </w:tabs>
        <w:ind w:left="5580" w:hanging="360"/>
      </w:pPr>
    </w:lvl>
    <w:lvl w:ilvl="8" w:tplc="0415001B">
      <w:start w:val="1"/>
      <w:numFmt w:val="lowerRoman"/>
      <w:lvlText w:val="%9."/>
      <w:lvlJc w:val="right"/>
      <w:pPr>
        <w:tabs>
          <w:tab w:val="num" w:pos="6300"/>
        </w:tabs>
        <w:ind w:left="6300" w:hanging="180"/>
      </w:pPr>
    </w:lvl>
  </w:abstractNum>
  <w:abstractNum w:abstractNumId="39" w15:restartNumberingAfterBreak="0">
    <w:nsid w:val="300E5299"/>
    <w:multiLevelType w:val="hybridMultilevel"/>
    <w:tmpl w:val="C6205A7E"/>
    <w:lvl w:ilvl="0" w:tplc="FFFFFFFF">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2520"/>
        </w:tabs>
        <w:ind w:left="2520" w:hanging="360"/>
      </w:p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start w:val="1"/>
      <w:numFmt w:val="lowerLetter"/>
      <w:lvlText w:val="%5."/>
      <w:lvlJc w:val="left"/>
      <w:pPr>
        <w:tabs>
          <w:tab w:val="num" w:pos="4680"/>
        </w:tabs>
        <w:ind w:left="4680" w:hanging="360"/>
      </w:pPr>
    </w:lvl>
    <w:lvl w:ilvl="5" w:tplc="FFFFFFFF">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start w:val="1"/>
      <w:numFmt w:val="lowerLetter"/>
      <w:lvlText w:val="%8."/>
      <w:lvlJc w:val="left"/>
      <w:pPr>
        <w:tabs>
          <w:tab w:val="num" w:pos="6840"/>
        </w:tabs>
        <w:ind w:left="6840" w:hanging="360"/>
      </w:pPr>
    </w:lvl>
    <w:lvl w:ilvl="8" w:tplc="FFFFFFFF">
      <w:start w:val="1"/>
      <w:numFmt w:val="lowerRoman"/>
      <w:lvlText w:val="%9."/>
      <w:lvlJc w:val="right"/>
      <w:pPr>
        <w:tabs>
          <w:tab w:val="num" w:pos="7560"/>
        </w:tabs>
        <w:ind w:left="7560" w:hanging="180"/>
      </w:pPr>
    </w:lvl>
  </w:abstractNum>
  <w:abstractNum w:abstractNumId="40" w15:restartNumberingAfterBreak="0">
    <w:nsid w:val="315D766C"/>
    <w:multiLevelType w:val="multilevel"/>
    <w:tmpl w:val="CE6EF0A2"/>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41" w15:restartNumberingAfterBreak="0">
    <w:nsid w:val="328F4EB5"/>
    <w:multiLevelType w:val="hybridMultilevel"/>
    <w:tmpl w:val="6DA608F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34B12580"/>
    <w:multiLevelType w:val="multilevel"/>
    <w:tmpl w:val="BF104C36"/>
    <w:lvl w:ilvl="0">
      <w:start w:val="1"/>
      <w:numFmt w:val="decimal"/>
      <w:lvlText w:val="%1."/>
      <w:lvlJc w:val="left"/>
      <w:pPr>
        <w:tabs>
          <w:tab w:val="num" w:pos="0"/>
        </w:tabs>
        <w:ind w:left="720" w:hanging="360"/>
      </w:pPr>
    </w:lvl>
    <w:lvl w:ilvl="1">
      <w:start w:val="1"/>
      <w:numFmt w:val="decimal"/>
      <w:lvlText w:val="%1.%2"/>
      <w:lvlJc w:val="left"/>
      <w:pPr>
        <w:tabs>
          <w:tab w:val="num" w:pos="0"/>
        </w:tabs>
        <w:ind w:left="1211" w:hanging="360"/>
      </w:pPr>
    </w:lvl>
    <w:lvl w:ilvl="2">
      <w:start w:val="1"/>
      <w:numFmt w:val="decimal"/>
      <w:lvlText w:val="%1.%2.%3"/>
      <w:lvlJc w:val="left"/>
      <w:pPr>
        <w:tabs>
          <w:tab w:val="num" w:pos="0"/>
        </w:tabs>
        <w:ind w:left="2062" w:hanging="720"/>
      </w:pPr>
    </w:lvl>
    <w:lvl w:ilvl="3">
      <w:start w:val="1"/>
      <w:numFmt w:val="decimal"/>
      <w:lvlText w:val="%1.%2.%3.%4"/>
      <w:lvlJc w:val="left"/>
      <w:pPr>
        <w:tabs>
          <w:tab w:val="num" w:pos="0"/>
        </w:tabs>
        <w:ind w:left="2553" w:hanging="720"/>
      </w:pPr>
    </w:lvl>
    <w:lvl w:ilvl="4">
      <w:start w:val="1"/>
      <w:numFmt w:val="decimal"/>
      <w:lvlText w:val="%1.%2.%3.%4.%5"/>
      <w:lvlJc w:val="left"/>
      <w:pPr>
        <w:tabs>
          <w:tab w:val="num" w:pos="0"/>
        </w:tabs>
        <w:ind w:left="3404" w:hanging="1080"/>
      </w:pPr>
    </w:lvl>
    <w:lvl w:ilvl="5">
      <w:start w:val="1"/>
      <w:numFmt w:val="decimal"/>
      <w:lvlText w:val="%1.%2.%3.%4.%5.%6"/>
      <w:lvlJc w:val="left"/>
      <w:pPr>
        <w:tabs>
          <w:tab w:val="num" w:pos="0"/>
        </w:tabs>
        <w:ind w:left="3895" w:hanging="1080"/>
      </w:pPr>
    </w:lvl>
    <w:lvl w:ilvl="6">
      <w:start w:val="1"/>
      <w:numFmt w:val="decimal"/>
      <w:lvlText w:val="%1.%2.%3.%4.%5.%6.%7"/>
      <w:lvlJc w:val="left"/>
      <w:pPr>
        <w:tabs>
          <w:tab w:val="num" w:pos="0"/>
        </w:tabs>
        <w:ind w:left="4746" w:hanging="1440"/>
      </w:pPr>
    </w:lvl>
    <w:lvl w:ilvl="7">
      <w:start w:val="1"/>
      <w:numFmt w:val="decimal"/>
      <w:lvlText w:val="%1.%2.%3.%4.%5.%6.%7.%8"/>
      <w:lvlJc w:val="left"/>
      <w:pPr>
        <w:tabs>
          <w:tab w:val="num" w:pos="0"/>
        </w:tabs>
        <w:ind w:left="5237" w:hanging="1440"/>
      </w:pPr>
    </w:lvl>
    <w:lvl w:ilvl="8">
      <w:start w:val="1"/>
      <w:numFmt w:val="decimal"/>
      <w:lvlText w:val="%1.%2.%3.%4.%5.%6.%7.%8.%9"/>
      <w:lvlJc w:val="left"/>
      <w:pPr>
        <w:tabs>
          <w:tab w:val="num" w:pos="0"/>
        </w:tabs>
        <w:ind w:left="5728" w:hanging="1440"/>
      </w:pPr>
    </w:lvl>
  </w:abstractNum>
  <w:abstractNum w:abstractNumId="43" w15:restartNumberingAfterBreak="0">
    <w:nsid w:val="358C075B"/>
    <w:multiLevelType w:val="hybridMultilevel"/>
    <w:tmpl w:val="94A2A5D4"/>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7B25724"/>
    <w:multiLevelType w:val="hybridMultilevel"/>
    <w:tmpl w:val="C36EC74C"/>
    <w:lvl w:ilvl="0" w:tplc="C678702E">
      <w:start w:val="1"/>
      <w:numFmt w:val="lowerLetter"/>
      <w:lvlText w:val="%1."/>
      <w:lvlJc w:val="left"/>
      <w:pPr>
        <w:ind w:left="1770" w:hanging="360"/>
      </w:pPr>
      <w:rPr>
        <w:rFonts w:hint="default"/>
      </w:rPr>
    </w:lvl>
    <w:lvl w:ilvl="1" w:tplc="56F8FF24">
      <w:start w:val="1"/>
      <w:numFmt w:val="lowerLetter"/>
      <w:lvlText w:val="%2."/>
      <w:lvlJc w:val="left"/>
      <w:pPr>
        <w:ind w:left="2490" w:hanging="360"/>
      </w:pPr>
      <w:rPr>
        <w:i w:val="0"/>
        <w:iCs w:val="0"/>
      </w:r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5" w15:restartNumberingAfterBreak="0">
    <w:nsid w:val="39B344AB"/>
    <w:multiLevelType w:val="multilevel"/>
    <w:tmpl w:val="1854BC3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rPr>
        <w:rFonts w:hint="default"/>
      </w:r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2"/>
        <w:szCs w:val="22"/>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46" w15:restartNumberingAfterBreak="0">
    <w:nsid w:val="3A2D0326"/>
    <w:multiLevelType w:val="hybridMultilevel"/>
    <w:tmpl w:val="05B40D4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3A480CFA"/>
    <w:multiLevelType w:val="hybridMultilevel"/>
    <w:tmpl w:val="365CE9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C2B074F"/>
    <w:multiLevelType w:val="multilevel"/>
    <w:tmpl w:val="3148F9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3D8F5994"/>
    <w:multiLevelType w:val="hybridMultilevel"/>
    <w:tmpl w:val="7EBA1A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1A477F0"/>
    <w:multiLevelType w:val="hybridMultilevel"/>
    <w:tmpl w:val="F97A7A80"/>
    <w:styleLink w:val="Zaimportowanystyl15"/>
    <w:lvl w:ilvl="0" w:tplc="1DDE4382">
      <w:start w:val="1"/>
      <w:numFmt w:val="decimal"/>
      <w:lvlText w:val="%1."/>
      <w:lvlJc w:val="left"/>
      <w:pPr>
        <w:ind w:left="360" w:hanging="360"/>
      </w:pPr>
      <w:rPr>
        <w:rFonts w:hAnsi="Arial Unicode MS" w:cs="Times New Roman"/>
        <w:b/>
        <w:bCs/>
        <w:caps w:val="0"/>
        <w:smallCaps w:val="0"/>
        <w:strike w:val="0"/>
        <w:dstrike w:val="0"/>
        <w:color w:val="000000"/>
        <w:spacing w:val="0"/>
        <w:w w:val="100"/>
        <w:kern w:val="0"/>
        <w:position w:val="0"/>
        <w:vertAlign w:val="baseline"/>
      </w:rPr>
    </w:lvl>
    <w:lvl w:ilvl="1" w:tplc="2C926596">
      <w:start w:val="1"/>
      <w:numFmt w:val="lowerLetter"/>
      <w:lvlText w:val="%2)"/>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2" w:tplc="B732863A">
      <w:start w:val="1"/>
      <w:numFmt w:val="lowerLetter"/>
      <w:lvlText w:val="%3)"/>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3" w:tplc="DC3219F4">
      <w:start w:val="1"/>
      <w:numFmt w:val="decimal"/>
      <w:lvlText w:val="%4."/>
      <w:lvlJc w:val="left"/>
      <w:pPr>
        <w:ind w:left="3240" w:hanging="360"/>
      </w:pPr>
      <w:rPr>
        <w:rFonts w:hAnsi="Arial Unicode MS" w:cs="Times New Roman"/>
        <w:b/>
        <w:bCs/>
        <w:caps w:val="0"/>
        <w:smallCaps w:val="0"/>
        <w:strike w:val="0"/>
        <w:dstrike w:val="0"/>
        <w:color w:val="000000"/>
        <w:spacing w:val="0"/>
        <w:w w:val="100"/>
        <w:kern w:val="0"/>
        <w:position w:val="0"/>
        <w:vertAlign w:val="baseline"/>
      </w:rPr>
    </w:lvl>
    <w:lvl w:ilvl="4" w:tplc="09EC19BC">
      <w:start w:val="1"/>
      <w:numFmt w:val="upperLetter"/>
      <w:lvlText w:val="%5."/>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5" w:tplc="8DFEE9BA">
      <w:start w:val="1"/>
      <w:numFmt w:val="upperLetter"/>
      <w:lvlText w:val="%6."/>
      <w:lvlJc w:val="left"/>
      <w:pPr>
        <w:ind w:left="3060" w:hanging="360"/>
      </w:pPr>
      <w:rPr>
        <w:rFonts w:hAnsi="Arial Unicode MS" w:cs="Times New Roman"/>
        <w:b/>
        <w:bCs/>
        <w:caps w:val="0"/>
        <w:smallCaps w:val="0"/>
        <w:strike w:val="0"/>
        <w:dstrike w:val="0"/>
        <w:color w:val="000000"/>
        <w:spacing w:val="0"/>
        <w:w w:val="100"/>
        <w:kern w:val="0"/>
        <w:position w:val="0"/>
        <w:vertAlign w:val="baseline"/>
      </w:rPr>
    </w:lvl>
    <w:lvl w:ilvl="6" w:tplc="4BCEB3BA">
      <w:start w:val="1"/>
      <w:numFmt w:val="decimal"/>
      <w:lvlText w:val="%7."/>
      <w:lvlJc w:val="left"/>
      <w:pPr>
        <w:ind w:left="5400" w:hanging="360"/>
      </w:pPr>
      <w:rPr>
        <w:rFonts w:hAnsi="Arial Unicode MS" w:cs="Times New Roman"/>
        <w:b/>
        <w:bCs/>
        <w:caps w:val="0"/>
        <w:smallCaps w:val="0"/>
        <w:strike w:val="0"/>
        <w:dstrike w:val="0"/>
        <w:color w:val="000000"/>
        <w:spacing w:val="0"/>
        <w:w w:val="100"/>
        <w:kern w:val="0"/>
        <w:position w:val="0"/>
        <w:vertAlign w:val="baseline"/>
      </w:rPr>
    </w:lvl>
    <w:lvl w:ilvl="7" w:tplc="9ABC957C">
      <w:start w:val="1"/>
      <w:numFmt w:val="lowerLetter"/>
      <w:lvlText w:val="%8."/>
      <w:lvlJc w:val="left"/>
      <w:pPr>
        <w:ind w:left="6120" w:hanging="360"/>
      </w:pPr>
      <w:rPr>
        <w:rFonts w:hAnsi="Arial Unicode MS" w:cs="Times New Roman"/>
        <w:b/>
        <w:bCs/>
        <w:caps w:val="0"/>
        <w:smallCaps w:val="0"/>
        <w:strike w:val="0"/>
        <w:dstrike w:val="0"/>
        <w:color w:val="000000"/>
        <w:spacing w:val="0"/>
        <w:w w:val="100"/>
        <w:kern w:val="0"/>
        <w:position w:val="0"/>
        <w:vertAlign w:val="baseline"/>
      </w:rPr>
    </w:lvl>
    <w:lvl w:ilvl="8" w:tplc="1B32AC7E">
      <w:start w:val="1"/>
      <w:numFmt w:val="lowerRoman"/>
      <w:lvlText w:val="%9."/>
      <w:lvlJc w:val="left"/>
      <w:pPr>
        <w:ind w:left="6840" w:hanging="300"/>
      </w:pPr>
      <w:rPr>
        <w:rFonts w:hAnsi="Arial Unicode MS" w:cs="Times New Roman"/>
        <w:b/>
        <w:bCs/>
        <w:caps w:val="0"/>
        <w:smallCaps w:val="0"/>
        <w:strike w:val="0"/>
        <w:dstrike w:val="0"/>
        <w:color w:val="000000"/>
        <w:spacing w:val="0"/>
        <w:w w:val="100"/>
        <w:kern w:val="0"/>
        <w:position w:val="0"/>
        <w:vertAlign w:val="baseline"/>
      </w:rPr>
    </w:lvl>
  </w:abstractNum>
  <w:abstractNum w:abstractNumId="51" w15:restartNumberingAfterBreak="0">
    <w:nsid w:val="43456A25"/>
    <w:multiLevelType w:val="multilevel"/>
    <w:tmpl w:val="D00E5ADE"/>
    <w:lvl w:ilvl="0">
      <w:start w:val="3"/>
      <w:numFmt w:val="lowerLetter"/>
      <w:lvlText w:val="%1."/>
      <w:lvlJc w:val="left"/>
      <w:pPr>
        <w:tabs>
          <w:tab w:val="num" w:pos="0"/>
        </w:tabs>
        <w:ind w:left="1070" w:hanging="360"/>
      </w:pPr>
      <w:rPr>
        <w:rFonts w:ascii="Times New Roman" w:eastAsia="Times New Roman" w:hAnsi="Times New Roman" w:cs="Times New Roman" w:hint="default"/>
      </w:rPr>
    </w:lvl>
    <w:lvl w:ilvl="1">
      <w:start w:val="6"/>
      <w:numFmt w:val="lowerLetter"/>
      <w:lvlText w:val="%2)"/>
      <w:lvlJc w:val="left"/>
      <w:pPr>
        <w:tabs>
          <w:tab w:val="num" w:pos="0"/>
        </w:tabs>
        <w:ind w:left="501" w:hanging="360"/>
      </w:pPr>
      <w:rPr>
        <w:rFonts w:ascii="Times New Roman" w:hAnsi="Times New Roman" w:cs="Times New Roman" w:hint="default"/>
      </w:rPr>
    </w:lvl>
    <w:lvl w:ilvl="2">
      <w:start w:val="1"/>
      <w:numFmt w:val="lowerRoman"/>
      <w:lvlText w:val="%3."/>
      <w:lvlJc w:val="right"/>
      <w:pPr>
        <w:tabs>
          <w:tab w:val="num" w:pos="0"/>
        </w:tabs>
        <w:ind w:left="2510" w:hanging="180"/>
      </w:pPr>
      <w:rPr>
        <w:rFonts w:hint="default"/>
      </w:rPr>
    </w:lvl>
    <w:lvl w:ilvl="3">
      <w:start w:val="3"/>
      <w:numFmt w:val="decimal"/>
      <w:lvlText w:val="%4."/>
      <w:lvlJc w:val="left"/>
      <w:pPr>
        <w:tabs>
          <w:tab w:val="num" w:pos="0"/>
        </w:tabs>
        <w:ind w:left="3230" w:hanging="360"/>
      </w:pPr>
      <w:rPr>
        <w:rFonts w:hint="default"/>
      </w:rPr>
    </w:lvl>
    <w:lvl w:ilvl="4">
      <w:start w:val="1"/>
      <w:numFmt w:val="lowerLetter"/>
      <w:lvlText w:val="%5."/>
      <w:lvlJc w:val="left"/>
      <w:pPr>
        <w:tabs>
          <w:tab w:val="num" w:pos="0"/>
        </w:tabs>
        <w:ind w:left="3950" w:hanging="360"/>
      </w:pPr>
      <w:rPr>
        <w:rFonts w:hint="default"/>
      </w:rPr>
    </w:lvl>
    <w:lvl w:ilvl="5">
      <w:start w:val="1"/>
      <w:numFmt w:val="lowerRoman"/>
      <w:lvlText w:val="%6."/>
      <w:lvlJc w:val="right"/>
      <w:pPr>
        <w:tabs>
          <w:tab w:val="num" w:pos="0"/>
        </w:tabs>
        <w:ind w:left="4670" w:hanging="180"/>
      </w:pPr>
      <w:rPr>
        <w:rFonts w:hint="default"/>
      </w:rPr>
    </w:lvl>
    <w:lvl w:ilvl="6">
      <w:start w:val="1"/>
      <w:numFmt w:val="decimal"/>
      <w:lvlText w:val="%7."/>
      <w:lvlJc w:val="left"/>
      <w:pPr>
        <w:tabs>
          <w:tab w:val="num" w:pos="0"/>
        </w:tabs>
        <w:ind w:left="5390" w:hanging="360"/>
      </w:pPr>
      <w:rPr>
        <w:rFonts w:hint="default"/>
      </w:rPr>
    </w:lvl>
    <w:lvl w:ilvl="7">
      <w:start w:val="1"/>
      <w:numFmt w:val="lowerLetter"/>
      <w:lvlText w:val="%8."/>
      <w:lvlJc w:val="left"/>
      <w:pPr>
        <w:tabs>
          <w:tab w:val="num" w:pos="0"/>
        </w:tabs>
        <w:ind w:left="6110" w:hanging="360"/>
      </w:pPr>
      <w:rPr>
        <w:rFonts w:hint="default"/>
      </w:rPr>
    </w:lvl>
    <w:lvl w:ilvl="8">
      <w:start w:val="1"/>
      <w:numFmt w:val="lowerRoman"/>
      <w:lvlText w:val="%9."/>
      <w:lvlJc w:val="right"/>
      <w:pPr>
        <w:tabs>
          <w:tab w:val="num" w:pos="0"/>
        </w:tabs>
        <w:ind w:left="6830" w:hanging="180"/>
      </w:pPr>
      <w:rPr>
        <w:rFonts w:hint="default"/>
      </w:rPr>
    </w:lvl>
  </w:abstractNum>
  <w:abstractNum w:abstractNumId="52" w15:restartNumberingAfterBreak="0">
    <w:nsid w:val="467A0592"/>
    <w:multiLevelType w:val="hybridMultilevel"/>
    <w:tmpl w:val="AEA8F3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76D6DB4"/>
    <w:multiLevelType w:val="hybridMultilevel"/>
    <w:tmpl w:val="AFFCC9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8FE788A"/>
    <w:multiLevelType w:val="hybridMultilevel"/>
    <w:tmpl w:val="BBA8B408"/>
    <w:lvl w:ilvl="0" w:tplc="1B3C4862">
      <w:start w:val="1"/>
      <w:numFmt w:val="lowerLetter"/>
      <w:lvlText w:val="%1)"/>
      <w:lvlJc w:val="left"/>
      <w:pPr>
        <w:ind w:left="1353" w:hanging="360"/>
      </w:pPr>
      <w:rPr>
        <w:rFonts w:ascii="Times New Roman" w:hAnsi="Times New Roman" w:cs="Times New Roman" w:hint="default"/>
        <w:color w:val="000000"/>
        <w:sz w:val="24"/>
        <w:szCs w:val="24"/>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6" w15:restartNumberingAfterBreak="0">
    <w:nsid w:val="49B55825"/>
    <w:multiLevelType w:val="multilevel"/>
    <w:tmpl w:val="0415001F"/>
    <w:styleLink w:val="Styl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7" w15:restartNumberingAfterBreak="0">
    <w:nsid w:val="4AA312CF"/>
    <w:multiLevelType w:val="hybridMultilevel"/>
    <w:tmpl w:val="EBBC132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DAD3214"/>
    <w:multiLevelType w:val="hybridMultilevel"/>
    <w:tmpl w:val="CCF8C2BC"/>
    <w:name w:val="WW8Num2223"/>
    <w:lvl w:ilvl="0" w:tplc="FFFFFFFF">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4EA729CE"/>
    <w:multiLevelType w:val="hybridMultilevel"/>
    <w:tmpl w:val="A29CD2C8"/>
    <w:lvl w:ilvl="0" w:tplc="7CFC5D4E">
      <w:start w:val="1"/>
      <w:numFmt w:val="decimal"/>
      <w:lvlText w:val="%1."/>
      <w:lvlJc w:val="left"/>
      <w:pPr>
        <w:ind w:left="720" w:hanging="360"/>
      </w:pPr>
      <w:rPr>
        <w:rFonts w:ascii="Times New Roman" w:hAnsi="Times New Roman" w:cs="Times New Roman"/>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E9BC7768">
      <w:start w:val="1"/>
      <w:numFmt w:val="decimal"/>
      <w:lvlText w:val="%6."/>
      <w:lvlJc w:val="right"/>
      <w:pPr>
        <w:ind w:left="4320" w:hanging="180"/>
      </w:pPr>
      <w:rPr>
        <w:rFonts w:ascii="Times New Roman" w:eastAsia="Times New Roman" w:hAnsi="Times New Roman" w:cs="Times New Roman"/>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EE57A83"/>
    <w:multiLevelType w:val="multilevel"/>
    <w:tmpl w:val="72E63C0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15:restartNumberingAfterBreak="0">
    <w:nsid w:val="52BD5E6A"/>
    <w:multiLevelType w:val="multilevel"/>
    <w:tmpl w:val="CA9A1506"/>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Letter"/>
      <w:lvlText w:val="%3)"/>
      <w:lvlJc w:val="left"/>
      <w:pPr>
        <w:tabs>
          <w:tab w:val="num" w:pos="720"/>
        </w:tabs>
        <w:ind w:left="720" w:hanging="360"/>
      </w:pPr>
    </w:lvl>
    <w:lvl w:ilvl="3">
      <w:start w:val="1"/>
      <w:numFmt w:val="decimal"/>
      <w:lvlText w:val="%4."/>
      <w:lvlJc w:val="left"/>
      <w:pPr>
        <w:tabs>
          <w:tab w:val="num" w:pos="3240"/>
        </w:tabs>
        <w:ind w:left="3240" w:hanging="360"/>
      </w:pPr>
    </w:lvl>
    <w:lvl w:ilvl="4">
      <w:start w:val="1"/>
      <w:numFmt w:val="upperLetter"/>
      <w:lvlText w:val="%5."/>
      <w:lvlJc w:val="left"/>
      <w:pPr>
        <w:tabs>
          <w:tab w:val="num" w:pos="720"/>
        </w:tabs>
        <w:ind w:left="720" w:hanging="360"/>
      </w:pPr>
    </w:lvl>
    <w:lvl w:ilvl="5">
      <w:start w:val="1"/>
      <w:numFmt w:val="decimal"/>
      <w:lvlText w:val="%6)"/>
      <w:lvlJc w:val="left"/>
      <w:pPr>
        <w:tabs>
          <w:tab w:val="num" w:pos="360"/>
        </w:tabs>
        <w:ind w:left="360" w:hanging="36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2" w15:restartNumberingAfterBreak="0">
    <w:nsid w:val="54D5465F"/>
    <w:multiLevelType w:val="multilevel"/>
    <w:tmpl w:val="E4CADB4E"/>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63" w15:restartNumberingAfterBreak="0">
    <w:nsid w:val="54EF12F8"/>
    <w:multiLevelType w:val="hybridMultilevel"/>
    <w:tmpl w:val="7486AAFA"/>
    <w:lvl w:ilvl="0" w:tplc="FFFFFFFF">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64" w15:restartNumberingAfterBreak="0">
    <w:nsid w:val="56FD6B5C"/>
    <w:multiLevelType w:val="multilevel"/>
    <w:tmpl w:val="5D76F332"/>
    <w:lvl w:ilvl="0">
      <w:start w:val="1"/>
      <w:numFmt w:val="decimal"/>
      <w:lvlText w:val="%1."/>
      <w:lvlJc w:val="left"/>
      <w:pPr>
        <w:ind w:left="720" w:hanging="360"/>
      </w:pPr>
    </w:lvl>
    <w:lvl w:ilvl="1">
      <w:start w:val="1"/>
      <w:numFmt w:val="decimal"/>
      <w:isLgl/>
      <w:lvlText w:val="%1.%2"/>
      <w:lvlJc w:val="left"/>
      <w:pPr>
        <w:ind w:left="1494" w:hanging="360"/>
      </w:pPr>
      <w:rPr>
        <w:rFonts w:hint="default"/>
        <w:u w:val="none"/>
      </w:rPr>
    </w:lvl>
    <w:lvl w:ilvl="2">
      <w:start w:val="1"/>
      <w:numFmt w:val="decimal"/>
      <w:isLgl/>
      <w:lvlText w:val="%1.%2.%3"/>
      <w:lvlJc w:val="left"/>
      <w:pPr>
        <w:ind w:left="2628" w:hanging="720"/>
      </w:pPr>
      <w:rPr>
        <w:rFonts w:hint="default"/>
        <w:u w:val="none"/>
      </w:rPr>
    </w:lvl>
    <w:lvl w:ilvl="3">
      <w:start w:val="1"/>
      <w:numFmt w:val="decimal"/>
      <w:isLgl/>
      <w:lvlText w:val="%1.%2.%3.%4"/>
      <w:lvlJc w:val="left"/>
      <w:pPr>
        <w:ind w:left="3402" w:hanging="720"/>
      </w:pPr>
      <w:rPr>
        <w:rFonts w:hint="default"/>
        <w:u w:val="none"/>
      </w:rPr>
    </w:lvl>
    <w:lvl w:ilvl="4">
      <w:start w:val="1"/>
      <w:numFmt w:val="decimal"/>
      <w:isLgl/>
      <w:lvlText w:val="%1.%2.%3.%4.%5"/>
      <w:lvlJc w:val="left"/>
      <w:pPr>
        <w:ind w:left="4536" w:hanging="1080"/>
      </w:pPr>
      <w:rPr>
        <w:rFonts w:hint="default"/>
        <w:u w:val="none"/>
      </w:rPr>
    </w:lvl>
    <w:lvl w:ilvl="5">
      <w:start w:val="1"/>
      <w:numFmt w:val="decimal"/>
      <w:isLgl/>
      <w:lvlText w:val="%1.%2.%3.%4.%5.%6"/>
      <w:lvlJc w:val="left"/>
      <w:pPr>
        <w:ind w:left="5310" w:hanging="1080"/>
      </w:pPr>
      <w:rPr>
        <w:rFonts w:hint="default"/>
        <w:u w:val="none"/>
      </w:rPr>
    </w:lvl>
    <w:lvl w:ilvl="6">
      <w:start w:val="1"/>
      <w:numFmt w:val="decimal"/>
      <w:isLgl/>
      <w:lvlText w:val="%1.%2.%3.%4.%5.%6.%7"/>
      <w:lvlJc w:val="left"/>
      <w:pPr>
        <w:ind w:left="6444" w:hanging="1440"/>
      </w:pPr>
      <w:rPr>
        <w:rFonts w:hint="default"/>
        <w:u w:val="none"/>
      </w:rPr>
    </w:lvl>
    <w:lvl w:ilvl="7">
      <w:start w:val="1"/>
      <w:numFmt w:val="decimal"/>
      <w:isLgl/>
      <w:lvlText w:val="%1.%2.%3.%4.%5.%6.%7.%8"/>
      <w:lvlJc w:val="left"/>
      <w:pPr>
        <w:ind w:left="7218" w:hanging="1440"/>
      </w:pPr>
      <w:rPr>
        <w:rFonts w:hint="default"/>
        <w:u w:val="none"/>
      </w:rPr>
    </w:lvl>
    <w:lvl w:ilvl="8">
      <w:start w:val="1"/>
      <w:numFmt w:val="decimal"/>
      <w:isLgl/>
      <w:lvlText w:val="%1.%2.%3.%4.%5.%6.%7.%8.%9"/>
      <w:lvlJc w:val="left"/>
      <w:pPr>
        <w:ind w:left="7992" w:hanging="1440"/>
      </w:pPr>
      <w:rPr>
        <w:rFonts w:hint="default"/>
        <w:u w:val="none"/>
      </w:rPr>
    </w:lvl>
  </w:abstractNum>
  <w:abstractNum w:abstractNumId="65" w15:restartNumberingAfterBreak="0">
    <w:nsid w:val="58C97241"/>
    <w:multiLevelType w:val="hybridMultilevel"/>
    <w:tmpl w:val="096CE8A4"/>
    <w:name w:val="WW8Num22233222"/>
    <w:lvl w:ilvl="0" w:tplc="A47A5810">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590F51BA"/>
    <w:multiLevelType w:val="multilevel"/>
    <w:tmpl w:val="2A9ABCE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5A506C22"/>
    <w:multiLevelType w:val="hybridMultilevel"/>
    <w:tmpl w:val="21D2B7D2"/>
    <w:name w:val="WW8Num22233222222"/>
    <w:lvl w:ilvl="0" w:tplc="D77AF752">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5B3F45AD"/>
    <w:multiLevelType w:val="hybridMultilevel"/>
    <w:tmpl w:val="9FF8716C"/>
    <w:name w:val="WW8Num22232"/>
    <w:lvl w:ilvl="0" w:tplc="3FDAF6EE">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6017298F"/>
    <w:multiLevelType w:val="hybridMultilevel"/>
    <w:tmpl w:val="0415000F"/>
    <w:styleLink w:val="Styl11"/>
    <w:lvl w:ilvl="0" w:tplc="0415000F">
      <w:start w:val="1"/>
      <w:numFmt w:val="decimal"/>
      <w:lvlText w:val="%1."/>
      <w:lvlJc w:val="left"/>
      <w:pPr>
        <w:tabs>
          <w:tab w:val="num" w:pos="5040"/>
        </w:tabs>
        <w:ind w:left="5040" w:hanging="360"/>
      </w:pPr>
      <w:rPr>
        <w:rFonts w:cs="Times New Roman"/>
      </w:rPr>
    </w:lvl>
    <w:lvl w:ilvl="1" w:tplc="DD54A1A8">
      <w:start w:val="1"/>
      <w:numFmt w:val="lowerLetter"/>
      <w:lvlText w:val="%2)"/>
      <w:lvlJc w:val="left"/>
      <w:pPr>
        <w:tabs>
          <w:tab w:val="num" w:pos="5850"/>
        </w:tabs>
        <w:ind w:left="5850" w:hanging="450"/>
      </w:pPr>
      <w:rPr>
        <w:rFonts w:cs="Times New Roman" w:hint="default"/>
      </w:rPr>
    </w:lvl>
    <w:lvl w:ilvl="2" w:tplc="0415001B" w:tentative="1">
      <w:start w:val="1"/>
      <w:numFmt w:val="lowerRoman"/>
      <w:lvlText w:val="%3."/>
      <w:lvlJc w:val="right"/>
      <w:pPr>
        <w:tabs>
          <w:tab w:val="num" w:pos="6480"/>
        </w:tabs>
        <w:ind w:left="6480" w:hanging="180"/>
      </w:pPr>
      <w:rPr>
        <w:rFonts w:cs="Times New Roman"/>
      </w:rPr>
    </w:lvl>
    <w:lvl w:ilvl="3" w:tplc="0415000F" w:tentative="1">
      <w:start w:val="1"/>
      <w:numFmt w:val="decimal"/>
      <w:lvlText w:val="%4."/>
      <w:lvlJc w:val="left"/>
      <w:pPr>
        <w:tabs>
          <w:tab w:val="num" w:pos="7200"/>
        </w:tabs>
        <w:ind w:left="7200" w:hanging="360"/>
      </w:pPr>
      <w:rPr>
        <w:rFonts w:cs="Times New Roman"/>
      </w:rPr>
    </w:lvl>
    <w:lvl w:ilvl="4" w:tplc="04150019" w:tentative="1">
      <w:start w:val="1"/>
      <w:numFmt w:val="lowerLetter"/>
      <w:lvlText w:val="%5."/>
      <w:lvlJc w:val="left"/>
      <w:pPr>
        <w:tabs>
          <w:tab w:val="num" w:pos="7920"/>
        </w:tabs>
        <w:ind w:left="7920" w:hanging="360"/>
      </w:pPr>
      <w:rPr>
        <w:rFonts w:cs="Times New Roman"/>
      </w:rPr>
    </w:lvl>
    <w:lvl w:ilvl="5" w:tplc="0415001B" w:tentative="1">
      <w:start w:val="1"/>
      <w:numFmt w:val="lowerRoman"/>
      <w:lvlText w:val="%6."/>
      <w:lvlJc w:val="right"/>
      <w:pPr>
        <w:tabs>
          <w:tab w:val="num" w:pos="8640"/>
        </w:tabs>
        <w:ind w:left="8640" w:hanging="180"/>
      </w:pPr>
      <w:rPr>
        <w:rFonts w:cs="Times New Roman"/>
      </w:rPr>
    </w:lvl>
    <w:lvl w:ilvl="6" w:tplc="0415000F" w:tentative="1">
      <w:start w:val="1"/>
      <w:numFmt w:val="decimal"/>
      <w:lvlText w:val="%7."/>
      <w:lvlJc w:val="left"/>
      <w:pPr>
        <w:tabs>
          <w:tab w:val="num" w:pos="9360"/>
        </w:tabs>
        <w:ind w:left="9360" w:hanging="360"/>
      </w:pPr>
      <w:rPr>
        <w:rFonts w:cs="Times New Roman"/>
      </w:rPr>
    </w:lvl>
    <w:lvl w:ilvl="7" w:tplc="04150019" w:tentative="1">
      <w:start w:val="1"/>
      <w:numFmt w:val="lowerLetter"/>
      <w:lvlText w:val="%8."/>
      <w:lvlJc w:val="left"/>
      <w:pPr>
        <w:tabs>
          <w:tab w:val="num" w:pos="10080"/>
        </w:tabs>
        <w:ind w:left="10080" w:hanging="360"/>
      </w:pPr>
      <w:rPr>
        <w:rFonts w:cs="Times New Roman"/>
      </w:rPr>
    </w:lvl>
    <w:lvl w:ilvl="8" w:tplc="0415001B" w:tentative="1">
      <w:start w:val="1"/>
      <w:numFmt w:val="lowerRoman"/>
      <w:lvlText w:val="%9."/>
      <w:lvlJc w:val="right"/>
      <w:pPr>
        <w:tabs>
          <w:tab w:val="num" w:pos="10800"/>
        </w:tabs>
        <w:ind w:left="10800" w:hanging="180"/>
      </w:pPr>
      <w:rPr>
        <w:rFonts w:cs="Times New Roman"/>
      </w:rPr>
    </w:lvl>
  </w:abstractNum>
  <w:abstractNum w:abstractNumId="70" w15:restartNumberingAfterBreak="0">
    <w:nsid w:val="61153D9C"/>
    <w:multiLevelType w:val="hybridMultilevel"/>
    <w:tmpl w:val="84D08B68"/>
    <w:styleLink w:val="Zaimportowanystyl19"/>
    <w:lvl w:ilvl="0" w:tplc="84D08B68">
      <w:start w:val="1"/>
      <w:numFmt w:val="lowerLetter"/>
      <w:lvlText w:val="%1)"/>
      <w:lvlJc w:val="left"/>
      <w:pPr>
        <w:ind w:left="360" w:hanging="360"/>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1" w:tplc="976EC80E">
      <w:start w:val="1"/>
      <w:numFmt w:val="decimal"/>
      <w:lvlText w:val="%2."/>
      <w:lvlJc w:val="left"/>
      <w:pPr>
        <w:ind w:left="1170" w:hanging="360"/>
      </w:pPr>
      <w:rPr>
        <w:rFonts w:hAnsi="Arial Unicode MS" w:cs="Times New Roman"/>
        <w:caps w:val="0"/>
        <w:smallCaps w:val="0"/>
        <w:strike w:val="0"/>
        <w:dstrike w:val="0"/>
        <w:color w:val="000000"/>
        <w:spacing w:val="0"/>
        <w:w w:val="100"/>
        <w:kern w:val="0"/>
        <w:position w:val="0"/>
        <w:vertAlign w:val="baseline"/>
      </w:rPr>
    </w:lvl>
    <w:lvl w:ilvl="2" w:tplc="7298950C">
      <w:start w:val="1"/>
      <w:numFmt w:val="decimal"/>
      <w:lvlText w:val="%3."/>
      <w:lvlJc w:val="left"/>
      <w:pPr>
        <w:ind w:left="1980" w:hanging="360"/>
      </w:pPr>
      <w:rPr>
        <w:rFonts w:hAnsi="Arial Unicode MS" w:cs="Times New Roman"/>
        <w:caps w:val="0"/>
        <w:smallCaps w:val="0"/>
        <w:strike w:val="0"/>
        <w:dstrike w:val="0"/>
        <w:color w:val="000000"/>
        <w:spacing w:val="0"/>
        <w:w w:val="100"/>
        <w:kern w:val="0"/>
        <w:position w:val="0"/>
        <w:vertAlign w:val="baseline"/>
      </w:rPr>
    </w:lvl>
    <w:lvl w:ilvl="3" w:tplc="7AB279CC">
      <w:start w:val="1"/>
      <w:numFmt w:val="lowerLetter"/>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F488BFBC">
      <w:start w:val="1"/>
      <w:numFmt w:val="decimal"/>
      <w:lvlText w:val="%5)"/>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5" w:tplc="4AEA807A">
      <w:start w:val="1"/>
      <w:numFmt w:val="lowerLetter"/>
      <w:lvlText w:val="%6)"/>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6" w:tplc="4282CA0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074C34EA">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44446444">
      <w:start w:val="1"/>
      <w:numFmt w:val="lowerRoman"/>
      <w:lvlText w:val="%9."/>
      <w:lvlJc w:val="left"/>
      <w:pPr>
        <w:ind w:left="6120" w:hanging="300"/>
      </w:pPr>
      <w:rPr>
        <w:rFonts w:hAnsi="Arial Unicode MS" w:cs="Times New Roman"/>
        <w:caps w:val="0"/>
        <w:smallCaps w:val="0"/>
        <w:strike w:val="0"/>
        <w:dstrike w:val="0"/>
        <w:color w:val="000000"/>
        <w:spacing w:val="0"/>
        <w:w w:val="100"/>
        <w:kern w:val="0"/>
        <w:position w:val="0"/>
        <w:vertAlign w:val="baseline"/>
      </w:rPr>
    </w:lvl>
  </w:abstractNum>
  <w:abstractNum w:abstractNumId="71" w15:restartNumberingAfterBreak="0">
    <w:nsid w:val="664833A1"/>
    <w:multiLevelType w:val="multilevel"/>
    <w:tmpl w:val="3AAE9EAE"/>
    <w:lvl w:ilvl="0">
      <w:start w:val="1"/>
      <w:numFmt w:val="decimal"/>
      <w:lvlText w:val="%1."/>
      <w:lvlJc w:val="left"/>
      <w:pPr>
        <w:tabs>
          <w:tab w:val="num" w:pos="0"/>
        </w:tabs>
        <w:ind w:left="720" w:hanging="360"/>
      </w:pPr>
      <w:rPr>
        <w:b w:val="0"/>
        <w:bCs w:val="0"/>
      </w:rPr>
    </w:lvl>
    <w:lvl w:ilvl="1">
      <w:start w:val="1"/>
      <w:numFmt w:val="decimal"/>
      <w:lvlText w:val="%1.%2"/>
      <w:lvlJc w:val="left"/>
      <w:pPr>
        <w:tabs>
          <w:tab w:val="num" w:pos="0"/>
        </w:tabs>
        <w:ind w:left="1410" w:hanging="690"/>
      </w:pPr>
      <w:rPr>
        <w:b w:val="0"/>
        <w:bCs/>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72" w15:restartNumberingAfterBreak="0">
    <w:nsid w:val="693C77DC"/>
    <w:multiLevelType w:val="multilevel"/>
    <w:tmpl w:val="EDA2EDB0"/>
    <w:lvl w:ilvl="0">
      <w:start w:val="1"/>
      <w:numFmt w:val="decimal"/>
      <w:lvlText w:val="%1."/>
      <w:lvlJc w:val="left"/>
      <w:pPr>
        <w:tabs>
          <w:tab w:val="num" w:pos="0"/>
        </w:tabs>
        <w:ind w:left="720" w:hanging="360"/>
      </w:pPr>
    </w:lvl>
    <w:lvl w:ilvl="1">
      <w:start w:val="2"/>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73" w15:restartNumberingAfterBreak="0">
    <w:nsid w:val="698C7079"/>
    <w:multiLevelType w:val="multilevel"/>
    <w:tmpl w:val="6F126AF6"/>
    <w:lvl w:ilvl="0">
      <w:start w:val="1"/>
      <w:numFmt w:val="decimal"/>
      <w:lvlText w:val="%1."/>
      <w:lvlJc w:val="left"/>
      <w:pPr>
        <w:ind w:left="720" w:hanging="360"/>
      </w:pPr>
      <w:rPr>
        <w:b w:val="0"/>
        <w:bCs w:val="0"/>
        <w:i w:val="0"/>
        <w:iCs/>
        <w:sz w:val="22"/>
        <w:szCs w:val="22"/>
      </w:rPr>
    </w:lvl>
    <w:lvl w:ilvl="1">
      <w:start w:val="1"/>
      <w:numFmt w:val="decimal"/>
      <w:isLgl/>
      <w:lvlText w:val="%1.%2"/>
      <w:lvlJc w:val="left"/>
      <w:pPr>
        <w:ind w:left="1410" w:hanging="69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4"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75" w15:restartNumberingAfterBreak="0">
    <w:nsid w:val="69B10067"/>
    <w:multiLevelType w:val="hybridMultilevel"/>
    <w:tmpl w:val="262825DA"/>
    <w:lvl w:ilvl="0" w:tplc="385694D0">
      <w:start w:val="1"/>
      <w:numFmt w:val="decimal"/>
      <w:lvlText w:val="%1."/>
      <w:lvlJc w:val="left"/>
      <w:pPr>
        <w:tabs>
          <w:tab w:val="num" w:pos="644"/>
        </w:tabs>
        <w:ind w:left="644" w:hanging="360"/>
      </w:pPr>
      <w:rPr>
        <w:rFonts w:cs="Times New Roman"/>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3832E53"/>
    <w:multiLevelType w:val="multilevel"/>
    <w:tmpl w:val="BE36D57C"/>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77" w15:restartNumberingAfterBreak="0">
    <w:nsid w:val="754655D1"/>
    <w:multiLevelType w:val="hybridMultilevel"/>
    <w:tmpl w:val="2042ED72"/>
    <w:lvl w:ilvl="0" w:tplc="B5D06BF6">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67832D6"/>
    <w:multiLevelType w:val="hybridMultilevel"/>
    <w:tmpl w:val="66B247C4"/>
    <w:name w:val="WW8Num2223322222"/>
    <w:lvl w:ilvl="0" w:tplc="8F8A4BBC">
      <w:start w:val="1"/>
      <w:numFmt w:val="decimal"/>
      <w:lvlText w:val="%1."/>
      <w:lvlJc w:val="left"/>
      <w:pPr>
        <w:tabs>
          <w:tab w:val="num" w:pos="360"/>
        </w:tabs>
        <w:ind w:left="360" w:hanging="360"/>
      </w:pPr>
      <w:rPr>
        <w:rFonts w:hint="default"/>
      </w:rPr>
    </w:lvl>
    <w:lvl w:ilvl="1" w:tplc="04150017">
      <w:start w:val="1"/>
      <w:numFmt w:val="lowerLetter"/>
      <w:lvlText w:val="%2)"/>
      <w:lvlJc w:val="left"/>
      <w:pPr>
        <w:ind w:left="1353"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767F3EF6"/>
    <w:multiLevelType w:val="hybridMultilevel"/>
    <w:tmpl w:val="4A4EE3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6A14023"/>
    <w:multiLevelType w:val="multilevel"/>
    <w:tmpl w:val="8ED89D94"/>
    <w:lvl w:ilvl="0">
      <w:start w:val="1"/>
      <w:numFmt w:val="decimal"/>
      <w:lvlText w:val="%1."/>
      <w:lvlJc w:val="left"/>
      <w:pPr>
        <w:tabs>
          <w:tab w:val="num" w:pos="0"/>
        </w:tabs>
        <w:ind w:left="720" w:hanging="36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592" w:hanging="1440"/>
      </w:pPr>
    </w:lvl>
  </w:abstractNum>
  <w:abstractNum w:abstractNumId="81" w15:restartNumberingAfterBreak="0">
    <w:nsid w:val="777350D4"/>
    <w:multiLevelType w:val="multilevel"/>
    <w:tmpl w:val="FFFFFFFF"/>
    <w:lvl w:ilvl="0">
      <w:start w:val="1"/>
      <w:numFmt w:val="lowerLetter"/>
      <w:lvlText w:val="%1)"/>
      <w:lvlJc w:val="left"/>
      <w:pPr>
        <w:ind w:left="1068"/>
      </w:pPr>
      <w:rPr>
        <w:rFonts w:cs="Times New Roman"/>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2" w15:restartNumberingAfterBreak="0">
    <w:nsid w:val="79417C13"/>
    <w:multiLevelType w:val="hybridMultilevel"/>
    <w:tmpl w:val="79C02FE6"/>
    <w:name w:val="WW8Num222332222"/>
    <w:lvl w:ilvl="0" w:tplc="03E247C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7B69491A"/>
    <w:multiLevelType w:val="multilevel"/>
    <w:tmpl w:val="762CE402"/>
    <w:lvl w:ilvl="0">
      <w:start w:val="1"/>
      <w:numFmt w:val="bullet"/>
      <w:lvlText w:val=""/>
      <w:lvlJc w:val="left"/>
      <w:pPr>
        <w:tabs>
          <w:tab w:val="num" w:pos="0"/>
        </w:tabs>
        <w:ind w:left="1429" w:hanging="360"/>
      </w:pPr>
      <w:rPr>
        <w:rFonts w:ascii="Wingdings" w:hAnsi="Wingdings" w:cs="Wing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84" w15:restartNumberingAfterBreak="0">
    <w:nsid w:val="7BEF59E6"/>
    <w:multiLevelType w:val="multilevel"/>
    <w:tmpl w:val="DC5EB92C"/>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5" w15:restartNumberingAfterBreak="0">
    <w:nsid w:val="7E4F707D"/>
    <w:multiLevelType w:val="multilevel"/>
    <w:tmpl w:val="EBB03DD4"/>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lowerLetter"/>
      <w:lvlText w:val="%3)"/>
      <w:lvlJc w:val="left"/>
      <w:pPr>
        <w:ind w:left="720" w:hanging="720"/>
      </w:pPr>
      <w:rPr>
        <w:rFonts w:ascii="Times New Roman" w:eastAsia="Calibri" w:hAnsi="Times New Roman" w:cs="Times New Roman"/>
        <w:b w:val="0"/>
        <w:bCs w:val="0"/>
        <w:i w:val="0"/>
        <w:iCs w:val="0"/>
        <w:caps w:val="0"/>
        <w:smallCaps w:val="0"/>
        <w:strike w:val="0"/>
        <w:dstrike w:val="0"/>
        <w:vanish w:val="0"/>
        <w:color w:val="000000"/>
        <w:spacing w:val="0"/>
        <w:kern w:val="0"/>
        <w:position w:val="0"/>
        <w:u w:val="none"/>
        <w:effect w:val="none"/>
        <w:vertAlign w:val="baseline"/>
        <w:em w:val="none"/>
        <w:specVanish w:val="0"/>
      </w:r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86" w15:restartNumberingAfterBreak="0">
    <w:nsid w:val="7F2F0953"/>
    <w:multiLevelType w:val="hybridMultilevel"/>
    <w:tmpl w:val="DFD0D42E"/>
    <w:lvl w:ilvl="0" w:tplc="3B52272A">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3"/>
  </w:num>
  <w:num w:numId="2">
    <w:abstractNumId w:val="80"/>
  </w:num>
  <w:num w:numId="3">
    <w:abstractNumId w:val="76"/>
  </w:num>
  <w:num w:numId="4">
    <w:abstractNumId w:val="40"/>
  </w:num>
  <w:num w:numId="5">
    <w:abstractNumId w:val="25"/>
  </w:num>
  <w:num w:numId="6">
    <w:abstractNumId w:val="18"/>
  </w:num>
  <w:num w:numId="7">
    <w:abstractNumId w:val="72"/>
  </w:num>
  <w:num w:numId="8">
    <w:abstractNumId w:val="28"/>
  </w:num>
  <w:num w:numId="9">
    <w:abstractNumId w:val="62"/>
  </w:num>
  <w:num w:numId="10">
    <w:abstractNumId w:val="71"/>
  </w:num>
  <w:num w:numId="11">
    <w:abstractNumId w:val="17"/>
  </w:num>
  <w:num w:numId="12">
    <w:abstractNumId w:val="42"/>
  </w:num>
  <w:num w:numId="13">
    <w:abstractNumId w:val="15"/>
  </w:num>
  <w:num w:numId="14">
    <w:abstractNumId w:val="66"/>
  </w:num>
  <w:num w:numId="15">
    <w:abstractNumId w:val="84"/>
  </w:num>
  <w:num w:numId="16">
    <w:abstractNumId w:val="61"/>
  </w:num>
  <w:num w:numId="17">
    <w:abstractNumId w:val="83"/>
  </w:num>
  <w:num w:numId="18">
    <w:abstractNumId w:val="60"/>
  </w:num>
  <w:num w:numId="19">
    <w:abstractNumId w:val="21"/>
  </w:num>
  <w:num w:numId="20">
    <w:abstractNumId w:val="48"/>
  </w:num>
  <w:num w:numId="21">
    <w:abstractNumId w:val="54"/>
  </w:num>
  <w:num w:numId="22">
    <w:abstractNumId w:val="35"/>
  </w:num>
  <w:num w:numId="23">
    <w:abstractNumId w:val="86"/>
  </w:num>
  <w:num w:numId="24">
    <w:abstractNumId w:val="85"/>
  </w:num>
  <w:num w:numId="25">
    <w:abstractNumId w:val="81"/>
  </w:num>
  <w:num w:numId="26">
    <w:abstractNumId w:val="56"/>
  </w:num>
  <w:num w:numId="27">
    <w:abstractNumId w:val="9"/>
  </w:num>
  <w:num w:numId="28">
    <w:abstractNumId w:val="39"/>
  </w:num>
  <w:num w:numId="29">
    <w:abstractNumId w:val="63"/>
  </w:num>
  <w:num w:numId="30">
    <w:abstractNumId w:val="55"/>
  </w:num>
  <w:num w:numId="31">
    <w:abstractNumId w:val="37"/>
  </w:num>
  <w:num w:numId="32">
    <w:abstractNumId w:val="69"/>
  </w:num>
  <w:num w:numId="33">
    <w:abstractNumId w:val="30"/>
  </w:num>
  <w:num w:numId="34">
    <w:abstractNumId w:val="32"/>
  </w:num>
  <w:num w:numId="35">
    <w:abstractNumId w:val="50"/>
  </w:num>
  <w:num w:numId="36">
    <w:abstractNumId w:val="70"/>
  </w:num>
  <w:num w:numId="37">
    <w:abstractNumId w:val="57"/>
  </w:num>
  <w:num w:numId="38">
    <w:abstractNumId w:val="74"/>
  </w:num>
  <w:num w:numId="39">
    <w:abstractNumId w:val="43"/>
  </w:num>
  <w:num w:numId="40">
    <w:abstractNumId w:val="77"/>
  </w:num>
  <w:num w:numId="41">
    <w:abstractNumId w:val="24"/>
  </w:num>
  <w:num w:numId="42">
    <w:abstractNumId w:val="3"/>
  </w:num>
  <w:num w:numId="43">
    <w:abstractNumId w:val="2"/>
  </w:num>
  <w:num w:numId="44">
    <w:abstractNumId w:val="64"/>
  </w:num>
  <w:num w:numId="45">
    <w:abstractNumId w:val="20"/>
  </w:num>
  <w:num w:numId="46">
    <w:abstractNumId w:val="73"/>
  </w:num>
  <w:num w:numId="47">
    <w:abstractNumId w:val="27"/>
  </w:num>
  <w:num w:numId="48">
    <w:abstractNumId w:val="44"/>
  </w:num>
  <w:num w:numId="49">
    <w:abstractNumId w:val="22"/>
  </w:num>
  <w:num w:numId="50">
    <w:abstractNumId w:val="29"/>
  </w:num>
  <w:num w:numId="51">
    <w:abstractNumId w:val="51"/>
  </w:num>
  <w:num w:numId="52">
    <w:abstractNumId w:val="49"/>
  </w:num>
  <w:num w:numId="53">
    <w:abstractNumId w:val="52"/>
  </w:num>
  <w:num w:numId="54">
    <w:abstractNumId w:val="53"/>
  </w:num>
  <w:num w:numId="55">
    <w:abstractNumId w:val="38"/>
  </w:num>
  <w:num w:numId="56">
    <w:abstractNumId w:val="45"/>
  </w:num>
  <w:num w:numId="57">
    <w:abstractNumId w:val="46"/>
  </w:num>
  <w:num w:numId="58">
    <w:abstractNumId w:val="47"/>
  </w:num>
  <w:num w:numId="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num>
  <w:num w:numId="61">
    <w:abstractNumId w:val="11"/>
  </w:num>
  <w:num w:numId="62">
    <w:abstractNumId w:val="41"/>
  </w:num>
  <w:num w:numId="63">
    <w:abstractNumId w:val="13"/>
  </w:num>
  <w:num w:numId="64">
    <w:abstractNumId w:val="59"/>
  </w:num>
  <w:num w:numId="65">
    <w:abstractNumId w:val="75"/>
  </w:num>
  <w:num w:numId="66">
    <w:abstractNumId w:val="79"/>
  </w:num>
  <w:num w:numId="67">
    <w:abstractNumId w:val="19"/>
  </w:num>
  <w:num w:numId="68">
    <w:abstractNumId w:val="0"/>
  </w:num>
  <w:num w:numId="69">
    <w:abstractNumId w:val="1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19"/>
    <w:rsid w:val="0000058A"/>
    <w:rsid w:val="0000176D"/>
    <w:rsid w:val="00021115"/>
    <w:rsid w:val="00021800"/>
    <w:rsid w:val="000231F4"/>
    <w:rsid w:val="00031349"/>
    <w:rsid w:val="000319C3"/>
    <w:rsid w:val="000349E0"/>
    <w:rsid w:val="00041373"/>
    <w:rsid w:val="00044B5A"/>
    <w:rsid w:val="00044D48"/>
    <w:rsid w:val="00050147"/>
    <w:rsid w:val="0005019F"/>
    <w:rsid w:val="00050BB8"/>
    <w:rsid w:val="00052C4A"/>
    <w:rsid w:val="00062A50"/>
    <w:rsid w:val="000655AD"/>
    <w:rsid w:val="00077FCF"/>
    <w:rsid w:val="00084383"/>
    <w:rsid w:val="000850CC"/>
    <w:rsid w:val="000851DC"/>
    <w:rsid w:val="0008588C"/>
    <w:rsid w:val="0009429C"/>
    <w:rsid w:val="00096C24"/>
    <w:rsid w:val="00096FE0"/>
    <w:rsid w:val="000A076A"/>
    <w:rsid w:val="000B0ECD"/>
    <w:rsid w:val="000B46E4"/>
    <w:rsid w:val="000B5BC0"/>
    <w:rsid w:val="000B705C"/>
    <w:rsid w:val="000C456A"/>
    <w:rsid w:val="000C4B0F"/>
    <w:rsid w:val="000C6519"/>
    <w:rsid w:val="000D5A7F"/>
    <w:rsid w:val="000D6F07"/>
    <w:rsid w:val="000E2788"/>
    <w:rsid w:val="000F0345"/>
    <w:rsid w:val="000F36F6"/>
    <w:rsid w:val="000F5448"/>
    <w:rsid w:val="001001E4"/>
    <w:rsid w:val="00101A31"/>
    <w:rsid w:val="001060FC"/>
    <w:rsid w:val="0011043C"/>
    <w:rsid w:val="00114E31"/>
    <w:rsid w:val="00115A75"/>
    <w:rsid w:val="00126ED3"/>
    <w:rsid w:val="00130D33"/>
    <w:rsid w:val="00136EFB"/>
    <w:rsid w:val="00141F94"/>
    <w:rsid w:val="00142F16"/>
    <w:rsid w:val="0014301C"/>
    <w:rsid w:val="00150D46"/>
    <w:rsid w:val="00153BF6"/>
    <w:rsid w:val="0015700C"/>
    <w:rsid w:val="00183A6C"/>
    <w:rsid w:val="00191E65"/>
    <w:rsid w:val="00194932"/>
    <w:rsid w:val="00196300"/>
    <w:rsid w:val="00197BA7"/>
    <w:rsid w:val="00197F43"/>
    <w:rsid w:val="001A300B"/>
    <w:rsid w:val="001A4D0C"/>
    <w:rsid w:val="001A6C4D"/>
    <w:rsid w:val="001B6328"/>
    <w:rsid w:val="001B7811"/>
    <w:rsid w:val="001C1D0B"/>
    <w:rsid w:val="001C50FA"/>
    <w:rsid w:val="001C7252"/>
    <w:rsid w:val="001E11CD"/>
    <w:rsid w:val="001E143B"/>
    <w:rsid w:val="001E3B15"/>
    <w:rsid w:val="001E4853"/>
    <w:rsid w:val="001E4C60"/>
    <w:rsid w:val="001E586A"/>
    <w:rsid w:val="001E5F5C"/>
    <w:rsid w:val="001E7501"/>
    <w:rsid w:val="00200BA8"/>
    <w:rsid w:val="00200F3F"/>
    <w:rsid w:val="00203132"/>
    <w:rsid w:val="002045F8"/>
    <w:rsid w:val="00211393"/>
    <w:rsid w:val="00212D55"/>
    <w:rsid w:val="002134D5"/>
    <w:rsid w:val="00221DC6"/>
    <w:rsid w:val="002246B9"/>
    <w:rsid w:val="002255C8"/>
    <w:rsid w:val="0022665E"/>
    <w:rsid w:val="00234751"/>
    <w:rsid w:val="00252372"/>
    <w:rsid w:val="00253196"/>
    <w:rsid w:val="00256813"/>
    <w:rsid w:val="00257C19"/>
    <w:rsid w:val="00261640"/>
    <w:rsid w:val="00264B88"/>
    <w:rsid w:val="00274090"/>
    <w:rsid w:val="0027432A"/>
    <w:rsid w:val="00277789"/>
    <w:rsid w:val="00282E14"/>
    <w:rsid w:val="00283CA3"/>
    <w:rsid w:val="002906FD"/>
    <w:rsid w:val="002A2331"/>
    <w:rsid w:val="002A348C"/>
    <w:rsid w:val="002A35E4"/>
    <w:rsid w:val="002A5192"/>
    <w:rsid w:val="002A727A"/>
    <w:rsid w:val="002B02DF"/>
    <w:rsid w:val="002B0AA7"/>
    <w:rsid w:val="002B5E93"/>
    <w:rsid w:val="002B6FCE"/>
    <w:rsid w:val="002C0CE3"/>
    <w:rsid w:val="002C4039"/>
    <w:rsid w:val="002C64FF"/>
    <w:rsid w:val="002C74CB"/>
    <w:rsid w:val="002D1C9D"/>
    <w:rsid w:val="002D360B"/>
    <w:rsid w:val="002D7461"/>
    <w:rsid w:val="002E19AB"/>
    <w:rsid w:val="002E1ACD"/>
    <w:rsid w:val="002E41A5"/>
    <w:rsid w:val="002E5262"/>
    <w:rsid w:val="002F2874"/>
    <w:rsid w:val="002F3791"/>
    <w:rsid w:val="002F4835"/>
    <w:rsid w:val="002F5927"/>
    <w:rsid w:val="002F66ED"/>
    <w:rsid w:val="002F7285"/>
    <w:rsid w:val="002F764A"/>
    <w:rsid w:val="0030315B"/>
    <w:rsid w:val="00316578"/>
    <w:rsid w:val="003174C7"/>
    <w:rsid w:val="003200A8"/>
    <w:rsid w:val="00320128"/>
    <w:rsid w:val="0032275D"/>
    <w:rsid w:val="00333EC3"/>
    <w:rsid w:val="003352F1"/>
    <w:rsid w:val="0033606E"/>
    <w:rsid w:val="00336374"/>
    <w:rsid w:val="00343EC8"/>
    <w:rsid w:val="003520DA"/>
    <w:rsid w:val="0035213C"/>
    <w:rsid w:val="003546F1"/>
    <w:rsid w:val="00354EDC"/>
    <w:rsid w:val="00356868"/>
    <w:rsid w:val="00360537"/>
    <w:rsid w:val="00360E19"/>
    <w:rsid w:val="00362B23"/>
    <w:rsid w:val="00365072"/>
    <w:rsid w:val="003677FE"/>
    <w:rsid w:val="003754F5"/>
    <w:rsid w:val="00381D87"/>
    <w:rsid w:val="003850B4"/>
    <w:rsid w:val="00386B55"/>
    <w:rsid w:val="00391BA9"/>
    <w:rsid w:val="00391EE2"/>
    <w:rsid w:val="00393B70"/>
    <w:rsid w:val="00393D9A"/>
    <w:rsid w:val="00393E6A"/>
    <w:rsid w:val="00396684"/>
    <w:rsid w:val="003A3EA7"/>
    <w:rsid w:val="003A5298"/>
    <w:rsid w:val="003A5951"/>
    <w:rsid w:val="003B166D"/>
    <w:rsid w:val="003B1841"/>
    <w:rsid w:val="003B2629"/>
    <w:rsid w:val="003B54A8"/>
    <w:rsid w:val="003B5EE9"/>
    <w:rsid w:val="003B7A0B"/>
    <w:rsid w:val="003C0FA2"/>
    <w:rsid w:val="003C1C73"/>
    <w:rsid w:val="003C4B53"/>
    <w:rsid w:val="003C5697"/>
    <w:rsid w:val="003C59F2"/>
    <w:rsid w:val="003D2EC3"/>
    <w:rsid w:val="003D2F84"/>
    <w:rsid w:val="003D3D75"/>
    <w:rsid w:val="003D5349"/>
    <w:rsid w:val="003D7839"/>
    <w:rsid w:val="003F1482"/>
    <w:rsid w:val="003F53C4"/>
    <w:rsid w:val="003F6C4A"/>
    <w:rsid w:val="0040068C"/>
    <w:rsid w:val="00400820"/>
    <w:rsid w:val="00400F02"/>
    <w:rsid w:val="0040781A"/>
    <w:rsid w:val="00413EB4"/>
    <w:rsid w:val="0041762F"/>
    <w:rsid w:val="00422F32"/>
    <w:rsid w:val="004249AB"/>
    <w:rsid w:val="00427AED"/>
    <w:rsid w:val="00431A36"/>
    <w:rsid w:val="004374B8"/>
    <w:rsid w:val="004378F6"/>
    <w:rsid w:val="00451F5F"/>
    <w:rsid w:val="004550E8"/>
    <w:rsid w:val="00457E08"/>
    <w:rsid w:val="0046353D"/>
    <w:rsid w:val="00467160"/>
    <w:rsid w:val="00472D35"/>
    <w:rsid w:val="00482E06"/>
    <w:rsid w:val="004852B2"/>
    <w:rsid w:val="00490115"/>
    <w:rsid w:val="00491564"/>
    <w:rsid w:val="00492275"/>
    <w:rsid w:val="004933FA"/>
    <w:rsid w:val="00493E9A"/>
    <w:rsid w:val="004950B0"/>
    <w:rsid w:val="00497F4F"/>
    <w:rsid w:val="004A43CC"/>
    <w:rsid w:val="004B229E"/>
    <w:rsid w:val="004B3AB7"/>
    <w:rsid w:val="004B5B0D"/>
    <w:rsid w:val="004B624E"/>
    <w:rsid w:val="004B7A09"/>
    <w:rsid w:val="004C2769"/>
    <w:rsid w:val="004C3E20"/>
    <w:rsid w:val="004C5917"/>
    <w:rsid w:val="004D2B2B"/>
    <w:rsid w:val="004E2057"/>
    <w:rsid w:val="004E5AD5"/>
    <w:rsid w:val="004F1F8D"/>
    <w:rsid w:val="004F5856"/>
    <w:rsid w:val="004F5FDA"/>
    <w:rsid w:val="004F7339"/>
    <w:rsid w:val="005021DF"/>
    <w:rsid w:val="00502505"/>
    <w:rsid w:val="005072C7"/>
    <w:rsid w:val="00511B38"/>
    <w:rsid w:val="00513998"/>
    <w:rsid w:val="005164F5"/>
    <w:rsid w:val="00522357"/>
    <w:rsid w:val="00522C1C"/>
    <w:rsid w:val="00522ECA"/>
    <w:rsid w:val="0052316B"/>
    <w:rsid w:val="005236EA"/>
    <w:rsid w:val="005238C1"/>
    <w:rsid w:val="00527B86"/>
    <w:rsid w:val="00536DDC"/>
    <w:rsid w:val="005437AB"/>
    <w:rsid w:val="005437B5"/>
    <w:rsid w:val="00543827"/>
    <w:rsid w:val="00543868"/>
    <w:rsid w:val="00546200"/>
    <w:rsid w:val="00551711"/>
    <w:rsid w:val="0055231A"/>
    <w:rsid w:val="0055249E"/>
    <w:rsid w:val="0055279E"/>
    <w:rsid w:val="00560370"/>
    <w:rsid w:val="00562195"/>
    <w:rsid w:val="00562BE7"/>
    <w:rsid w:val="00565CFA"/>
    <w:rsid w:val="00566AD6"/>
    <w:rsid w:val="00567545"/>
    <w:rsid w:val="00572441"/>
    <w:rsid w:val="00573DC7"/>
    <w:rsid w:val="00577CA8"/>
    <w:rsid w:val="005802A6"/>
    <w:rsid w:val="00581460"/>
    <w:rsid w:val="00584E49"/>
    <w:rsid w:val="005865B1"/>
    <w:rsid w:val="0058669B"/>
    <w:rsid w:val="00586B9D"/>
    <w:rsid w:val="00591E22"/>
    <w:rsid w:val="005949B1"/>
    <w:rsid w:val="00594AE8"/>
    <w:rsid w:val="005A10BD"/>
    <w:rsid w:val="005B0027"/>
    <w:rsid w:val="005B22D2"/>
    <w:rsid w:val="005B313B"/>
    <w:rsid w:val="005B62F3"/>
    <w:rsid w:val="005B77BE"/>
    <w:rsid w:val="005B7A89"/>
    <w:rsid w:val="005B7B76"/>
    <w:rsid w:val="005C08EE"/>
    <w:rsid w:val="005C469D"/>
    <w:rsid w:val="005D0599"/>
    <w:rsid w:val="005E5332"/>
    <w:rsid w:val="005E7072"/>
    <w:rsid w:val="005E75AF"/>
    <w:rsid w:val="005F0BD5"/>
    <w:rsid w:val="005F39B8"/>
    <w:rsid w:val="005F48FA"/>
    <w:rsid w:val="005F5534"/>
    <w:rsid w:val="005F5A43"/>
    <w:rsid w:val="005F60E3"/>
    <w:rsid w:val="006035FB"/>
    <w:rsid w:val="00603A1C"/>
    <w:rsid w:val="006074F0"/>
    <w:rsid w:val="00611407"/>
    <w:rsid w:val="006132FF"/>
    <w:rsid w:val="00613CD9"/>
    <w:rsid w:val="0061655C"/>
    <w:rsid w:val="00616FD2"/>
    <w:rsid w:val="0061744F"/>
    <w:rsid w:val="0062174C"/>
    <w:rsid w:val="0063376D"/>
    <w:rsid w:val="00634A6B"/>
    <w:rsid w:val="00641CAA"/>
    <w:rsid w:val="00646D74"/>
    <w:rsid w:val="0065051C"/>
    <w:rsid w:val="006505EE"/>
    <w:rsid w:val="00656E87"/>
    <w:rsid w:val="00660B5D"/>
    <w:rsid w:val="00664B52"/>
    <w:rsid w:val="00673714"/>
    <w:rsid w:val="00673B2A"/>
    <w:rsid w:val="00675D36"/>
    <w:rsid w:val="0067705F"/>
    <w:rsid w:val="00681BCC"/>
    <w:rsid w:val="00682727"/>
    <w:rsid w:val="00682B71"/>
    <w:rsid w:val="00695037"/>
    <w:rsid w:val="006A00F3"/>
    <w:rsid w:val="006A225E"/>
    <w:rsid w:val="006B1965"/>
    <w:rsid w:val="006B3EB1"/>
    <w:rsid w:val="006C0D80"/>
    <w:rsid w:val="006C4BE6"/>
    <w:rsid w:val="006D0277"/>
    <w:rsid w:val="006D056C"/>
    <w:rsid w:val="006D210E"/>
    <w:rsid w:val="006D2F70"/>
    <w:rsid w:val="006D732A"/>
    <w:rsid w:val="006D76A2"/>
    <w:rsid w:val="006D78CB"/>
    <w:rsid w:val="006E34EC"/>
    <w:rsid w:val="006E351A"/>
    <w:rsid w:val="006E3C35"/>
    <w:rsid w:val="006E728A"/>
    <w:rsid w:val="006F0D7D"/>
    <w:rsid w:val="006F6C73"/>
    <w:rsid w:val="00700046"/>
    <w:rsid w:val="00701737"/>
    <w:rsid w:val="0070404B"/>
    <w:rsid w:val="007044F9"/>
    <w:rsid w:val="00710D11"/>
    <w:rsid w:val="00711462"/>
    <w:rsid w:val="007124D5"/>
    <w:rsid w:val="0071301F"/>
    <w:rsid w:val="007135B0"/>
    <w:rsid w:val="0072074A"/>
    <w:rsid w:val="00720A03"/>
    <w:rsid w:val="007219A5"/>
    <w:rsid w:val="007267B4"/>
    <w:rsid w:val="0073436D"/>
    <w:rsid w:val="007362BA"/>
    <w:rsid w:val="00740B8F"/>
    <w:rsid w:val="00753054"/>
    <w:rsid w:val="00754E96"/>
    <w:rsid w:val="00764F99"/>
    <w:rsid w:val="00765973"/>
    <w:rsid w:val="00773B0B"/>
    <w:rsid w:val="00784147"/>
    <w:rsid w:val="00787B70"/>
    <w:rsid w:val="00787C2E"/>
    <w:rsid w:val="007919B0"/>
    <w:rsid w:val="007958C1"/>
    <w:rsid w:val="00795EC1"/>
    <w:rsid w:val="007A02B9"/>
    <w:rsid w:val="007A0BF3"/>
    <w:rsid w:val="007A69FC"/>
    <w:rsid w:val="007B3441"/>
    <w:rsid w:val="007B5309"/>
    <w:rsid w:val="007B53E4"/>
    <w:rsid w:val="007B5C2F"/>
    <w:rsid w:val="007C1456"/>
    <w:rsid w:val="007C158E"/>
    <w:rsid w:val="007C337A"/>
    <w:rsid w:val="007C51AE"/>
    <w:rsid w:val="007C5EEA"/>
    <w:rsid w:val="007C6DF0"/>
    <w:rsid w:val="007D1B90"/>
    <w:rsid w:val="007D6D25"/>
    <w:rsid w:val="007E2F35"/>
    <w:rsid w:val="007E4778"/>
    <w:rsid w:val="007E502E"/>
    <w:rsid w:val="007E5CF7"/>
    <w:rsid w:val="007F1890"/>
    <w:rsid w:val="007F18DE"/>
    <w:rsid w:val="008015BA"/>
    <w:rsid w:val="008049FD"/>
    <w:rsid w:val="00805780"/>
    <w:rsid w:val="00812734"/>
    <w:rsid w:val="00823B57"/>
    <w:rsid w:val="008244D4"/>
    <w:rsid w:val="008260CE"/>
    <w:rsid w:val="008444AF"/>
    <w:rsid w:val="008504ED"/>
    <w:rsid w:val="0085109A"/>
    <w:rsid w:val="00851A9E"/>
    <w:rsid w:val="00852A2D"/>
    <w:rsid w:val="00852C7E"/>
    <w:rsid w:val="00852FB8"/>
    <w:rsid w:val="00853EF3"/>
    <w:rsid w:val="00875BFF"/>
    <w:rsid w:val="008835F0"/>
    <w:rsid w:val="00883FF5"/>
    <w:rsid w:val="00884CC7"/>
    <w:rsid w:val="00891394"/>
    <w:rsid w:val="00895B58"/>
    <w:rsid w:val="00897D6D"/>
    <w:rsid w:val="008A0CA8"/>
    <w:rsid w:val="008A166B"/>
    <w:rsid w:val="008A3591"/>
    <w:rsid w:val="008A383C"/>
    <w:rsid w:val="008A6DBF"/>
    <w:rsid w:val="008B27DD"/>
    <w:rsid w:val="008B4B63"/>
    <w:rsid w:val="008B4CA8"/>
    <w:rsid w:val="008B7E0C"/>
    <w:rsid w:val="008C1CED"/>
    <w:rsid w:val="008C4F34"/>
    <w:rsid w:val="008C5FEA"/>
    <w:rsid w:val="008E1B9F"/>
    <w:rsid w:val="008E7397"/>
    <w:rsid w:val="008F0109"/>
    <w:rsid w:val="008F0516"/>
    <w:rsid w:val="008F6CB6"/>
    <w:rsid w:val="008F6D10"/>
    <w:rsid w:val="00900A30"/>
    <w:rsid w:val="0090173C"/>
    <w:rsid w:val="009041C2"/>
    <w:rsid w:val="00904773"/>
    <w:rsid w:val="009061FC"/>
    <w:rsid w:val="00910C1E"/>
    <w:rsid w:val="00911706"/>
    <w:rsid w:val="0091531C"/>
    <w:rsid w:val="00916D33"/>
    <w:rsid w:val="00916F35"/>
    <w:rsid w:val="00917C17"/>
    <w:rsid w:val="00927C39"/>
    <w:rsid w:val="00935ED5"/>
    <w:rsid w:val="0094033D"/>
    <w:rsid w:val="00946E93"/>
    <w:rsid w:val="00953660"/>
    <w:rsid w:val="0095512E"/>
    <w:rsid w:val="00955764"/>
    <w:rsid w:val="00960E5A"/>
    <w:rsid w:val="00961B36"/>
    <w:rsid w:val="00963981"/>
    <w:rsid w:val="00963A78"/>
    <w:rsid w:val="00967BCC"/>
    <w:rsid w:val="009706C9"/>
    <w:rsid w:val="00984C6E"/>
    <w:rsid w:val="009864D2"/>
    <w:rsid w:val="009915D1"/>
    <w:rsid w:val="009B2B0C"/>
    <w:rsid w:val="009B5805"/>
    <w:rsid w:val="009D704B"/>
    <w:rsid w:val="009D7CB7"/>
    <w:rsid w:val="009E1F43"/>
    <w:rsid w:val="009F320D"/>
    <w:rsid w:val="00A03027"/>
    <w:rsid w:val="00A06B02"/>
    <w:rsid w:val="00A11F12"/>
    <w:rsid w:val="00A130B8"/>
    <w:rsid w:val="00A15BC3"/>
    <w:rsid w:val="00A16B8F"/>
    <w:rsid w:val="00A17548"/>
    <w:rsid w:val="00A25C55"/>
    <w:rsid w:val="00A27634"/>
    <w:rsid w:val="00A31810"/>
    <w:rsid w:val="00A334C0"/>
    <w:rsid w:val="00A37E36"/>
    <w:rsid w:val="00A4116F"/>
    <w:rsid w:val="00A4159D"/>
    <w:rsid w:val="00A460AF"/>
    <w:rsid w:val="00A50370"/>
    <w:rsid w:val="00A55B58"/>
    <w:rsid w:val="00A6260E"/>
    <w:rsid w:val="00A669AA"/>
    <w:rsid w:val="00A76814"/>
    <w:rsid w:val="00A77B93"/>
    <w:rsid w:val="00A84A82"/>
    <w:rsid w:val="00A869D0"/>
    <w:rsid w:val="00A953D0"/>
    <w:rsid w:val="00AA009E"/>
    <w:rsid w:val="00AA08D8"/>
    <w:rsid w:val="00AA11AE"/>
    <w:rsid w:val="00AA5F53"/>
    <w:rsid w:val="00AA6432"/>
    <w:rsid w:val="00AA7464"/>
    <w:rsid w:val="00AC275E"/>
    <w:rsid w:val="00AC2948"/>
    <w:rsid w:val="00AC3BD8"/>
    <w:rsid w:val="00AC6843"/>
    <w:rsid w:val="00AC7788"/>
    <w:rsid w:val="00AD2F78"/>
    <w:rsid w:val="00AD37E2"/>
    <w:rsid w:val="00AD78A4"/>
    <w:rsid w:val="00AE258E"/>
    <w:rsid w:val="00AE4115"/>
    <w:rsid w:val="00AE7D80"/>
    <w:rsid w:val="00AF0979"/>
    <w:rsid w:val="00AF2B2C"/>
    <w:rsid w:val="00AF5DD7"/>
    <w:rsid w:val="00AF7B90"/>
    <w:rsid w:val="00B01478"/>
    <w:rsid w:val="00B022C9"/>
    <w:rsid w:val="00B11996"/>
    <w:rsid w:val="00B14027"/>
    <w:rsid w:val="00B216E0"/>
    <w:rsid w:val="00B2205C"/>
    <w:rsid w:val="00B228C5"/>
    <w:rsid w:val="00B22C97"/>
    <w:rsid w:val="00B24B28"/>
    <w:rsid w:val="00B3704F"/>
    <w:rsid w:val="00B46BA5"/>
    <w:rsid w:val="00B47067"/>
    <w:rsid w:val="00B51DEB"/>
    <w:rsid w:val="00B53806"/>
    <w:rsid w:val="00B57DF6"/>
    <w:rsid w:val="00B60C77"/>
    <w:rsid w:val="00B62B18"/>
    <w:rsid w:val="00B65C1D"/>
    <w:rsid w:val="00B66B5C"/>
    <w:rsid w:val="00B67530"/>
    <w:rsid w:val="00B707E9"/>
    <w:rsid w:val="00B71295"/>
    <w:rsid w:val="00B74AD1"/>
    <w:rsid w:val="00B77FB9"/>
    <w:rsid w:val="00B80B2C"/>
    <w:rsid w:val="00B84C09"/>
    <w:rsid w:val="00B90649"/>
    <w:rsid w:val="00B975EE"/>
    <w:rsid w:val="00BA08AA"/>
    <w:rsid w:val="00BA52AD"/>
    <w:rsid w:val="00BA693D"/>
    <w:rsid w:val="00BA71F5"/>
    <w:rsid w:val="00BA7A22"/>
    <w:rsid w:val="00BB08A1"/>
    <w:rsid w:val="00BB1E27"/>
    <w:rsid w:val="00BB2849"/>
    <w:rsid w:val="00BB29C6"/>
    <w:rsid w:val="00BB3D65"/>
    <w:rsid w:val="00BB5435"/>
    <w:rsid w:val="00BC1455"/>
    <w:rsid w:val="00BC3B6B"/>
    <w:rsid w:val="00BC63F6"/>
    <w:rsid w:val="00BD64D3"/>
    <w:rsid w:val="00BE1771"/>
    <w:rsid w:val="00BE462A"/>
    <w:rsid w:val="00BE546B"/>
    <w:rsid w:val="00BF190D"/>
    <w:rsid w:val="00BF6585"/>
    <w:rsid w:val="00C05AEB"/>
    <w:rsid w:val="00C060D3"/>
    <w:rsid w:val="00C177B3"/>
    <w:rsid w:val="00C2128E"/>
    <w:rsid w:val="00C238CC"/>
    <w:rsid w:val="00C25BD9"/>
    <w:rsid w:val="00C30F82"/>
    <w:rsid w:val="00C40C04"/>
    <w:rsid w:val="00C42222"/>
    <w:rsid w:val="00C425FB"/>
    <w:rsid w:val="00C443D4"/>
    <w:rsid w:val="00C47C40"/>
    <w:rsid w:val="00C54C52"/>
    <w:rsid w:val="00C55C12"/>
    <w:rsid w:val="00C602A6"/>
    <w:rsid w:val="00C65B87"/>
    <w:rsid w:val="00C677E5"/>
    <w:rsid w:val="00C71110"/>
    <w:rsid w:val="00C72C36"/>
    <w:rsid w:val="00C7399A"/>
    <w:rsid w:val="00C73C6A"/>
    <w:rsid w:val="00C8207C"/>
    <w:rsid w:val="00C8219C"/>
    <w:rsid w:val="00C849A1"/>
    <w:rsid w:val="00C92384"/>
    <w:rsid w:val="00C955E6"/>
    <w:rsid w:val="00C975FD"/>
    <w:rsid w:val="00C97DD6"/>
    <w:rsid w:val="00CA1B5A"/>
    <w:rsid w:val="00CB1A4B"/>
    <w:rsid w:val="00CB661A"/>
    <w:rsid w:val="00CC0B55"/>
    <w:rsid w:val="00CC3E1C"/>
    <w:rsid w:val="00CC5CDD"/>
    <w:rsid w:val="00CC6BEF"/>
    <w:rsid w:val="00CD67A6"/>
    <w:rsid w:val="00CE010F"/>
    <w:rsid w:val="00CE5DF4"/>
    <w:rsid w:val="00CE6FBB"/>
    <w:rsid w:val="00CF25E7"/>
    <w:rsid w:val="00CF2FF0"/>
    <w:rsid w:val="00CF4F6C"/>
    <w:rsid w:val="00CF5E93"/>
    <w:rsid w:val="00D0149C"/>
    <w:rsid w:val="00D03543"/>
    <w:rsid w:val="00D07027"/>
    <w:rsid w:val="00D07277"/>
    <w:rsid w:val="00D12DFB"/>
    <w:rsid w:val="00D15C45"/>
    <w:rsid w:val="00D174AC"/>
    <w:rsid w:val="00D21B75"/>
    <w:rsid w:val="00D26ABB"/>
    <w:rsid w:val="00D345C4"/>
    <w:rsid w:val="00D34FB1"/>
    <w:rsid w:val="00D358AB"/>
    <w:rsid w:val="00D43B42"/>
    <w:rsid w:val="00D46698"/>
    <w:rsid w:val="00D509A5"/>
    <w:rsid w:val="00D55613"/>
    <w:rsid w:val="00D62A30"/>
    <w:rsid w:val="00D63063"/>
    <w:rsid w:val="00D63E89"/>
    <w:rsid w:val="00D6643D"/>
    <w:rsid w:val="00D66FCF"/>
    <w:rsid w:val="00D710B4"/>
    <w:rsid w:val="00D722A0"/>
    <w:rsid w:val="00D75C7E"/>
    <w:rsid w:val="00D81150"/>
    <w:rsid w:val="00D861BF"/>
    <w:rsid w:val="00D86FCA"/>
    <w:rsid w:val="00D94401"/>
    <w:rsid w:val="00D97671"/>
    <w:rsid w:val="00DA35CE"/>
    <w:rsid w:val="00DA67ED"/>
    <w:rsid w:val="00DB26E7"/>
    <w:rsid w:val="00DB29ED"/>
    <w:rsid w:val="00DC3FC0"/>
    <w:rsid w:val="00DD005B"/>
    <w:rsid w:val="00DD4401"/>
    <w:rsid w:val="00DD7536"/>
    <w:rsid w:val="00DF12DC"/>
    <w:rsid w:val="00DF6499"/>
    <w:rsid w:val="00DF6C23"/>
    <w:rsid w:val="00DF7C59"/>
    <w:rsid w:val="00E01F8B"/>
    <w:rsid w:val="00E1081E"/>
    <w:rsid w:val="00E14273"/>
    <w:rsid w:val="00E14E55"/>
    <w:rsid w:val="00E232EA"/>
    <w:rsid w:val="00E24602"/>
    <w:rsid w:val="00E322B8"/>
    <w:rsid w:val="00E359EA"/>
    <w:rsid w:val="00E45A42"/>
    <w:rsid w:val="00E5064E"/>
    <w:rsid w:val="00E50A2C"/>
    <w:rsid w:val="00E613DC"/>
    <w:rsid w:val="00E6328F"/>
    <w:rsid w:val="00E670AB"/>
    <w:rsid w:val="00E7233E"/>
    <w:rsid w:val="00E74AB3"/>
    <w:rsid w:val="00E8285A"/>
    <w:rsid w:val="00E82C39"/>
    <w:rsid w:val="00E8449A"/>
    <w:rsid w:val="00E94253"/>
    <w:rsid w:val="00E945BA"/>
    <w:rsid w:val="00E94F84"/>
    <w:rsid w:val="00E9675B"/>
    <w:rsid w:val="00E96990"/>
    <w:rsid w:val="00EB2A5F"/>
    <w:rsid w:val="00EC1A80"/>
    <w:rsid w:val="00ED5760"/>
    <w:rsid w:val="00ED5C14"/>
    <w:rsid w:val="00ED61F3"/>
    <w:rsid w:val="00ED719D"/>
    <w:rsid w:val="00ED7373"/>
    <w:rsid w:val="00EE41D8"/>
    <w:rsid w:val="00EE5844"/>
    <w:rsid w:val="00EE7E57"/>
    <w:rsid w:val="00EF0425"/>
    <w:rsid w:val="00EF6F2E"/>
    <w:rsid w:val="00EF7C77"/>
    <w:rsid w:val="00F049D3"/>
    <w:rsid w:val="00F054E2"/>
    <w:rsid w:val="00F0672B"/>
    <w:rsid w:val="00F10DB0"/>
    <w:rsid w:val="00F12338"/>
    <w:rsid w:val="00F13156"/>
    <w:rsid w:val="00F17A00"/>
    <w:rsid w:val="00F17BC5"/>
    <w:rsid w:val="00F2054A"/>
    <w:rsid w:val="00F234FF"/>
    <w:rsid w:val="00F2523F"/>
    <w:rsid w:val="00F26C7A"/>
    <w:rsid w:val="00F31989"/>
    <w:rsid w:val="00F32359"/>
    <w:rsid w:val="00F3246D"/>
    <w:rsid w:val="00F357C7"/>
    <w:rsid w:val="00F364EE"/>
    <w:rsid w:val="00F36568"/>
    <w:rsid w:val="00F368C3"/>
    <w:rsid w:val="00F447A9"/>
    <w:rsid w:val="00F44EA8"/>
    <w:rsid w:val="00F4526D"/>
    <w:rsid w:val="00F464CA"/>
    <w:rsid w:val="00F50CE0"/>
    <w:rsid w:val="00F55D2F"/>
    <w:rsid w:val="00F56260"/>
    <w:rsid w:val="00F5700E"/>
    <w:rsid w:val="00F62FF1"/>
    <w:rsid w:val="00F663F9"/>
    <w:rsid w:val="00F67B49"/>
    <w:rsid w:val="00F80728"/>
    <w:rsid w:val="00F8087B"/>
    <w:rsid w:val="00F80AB7"/>
    <w:rsid w:val="00F81E1D"/>
    <w:rsid w:val="00F8263E"/>
    <w:rsid w:val="00F84178"/>
    <w:rsid w:val="00F864E9"/>
    <w:rsid w:val="00F87894"/>
    <w:rsid w:val="00F97109"/>
    <w:rsid w:val="00FA4450"/>
    <w:rsid w:val="00FA5BD7"/>
    <w:rsid w:val="00FB0127"/>
    <w:rsid w:val="00FB2AB2"/>
    <w:rsid w:val="00FB4353"/>
    <w:rsid w:val="00FB4E3D"/>
    <w:rsid w:val="00FB55A0"/>
    <w:rsid w:val="00FB624C"/>
    <w:rsid w:val="00FD71A8"/>
    <w:rsid w:val="00FE0AF0"/>
    <w:rsid w:val="00FE161E"/>
    <w:rsid w:val="00FE2200"/>
    <w:rsid w:val="00FE4A8C"/>
    <w:rsid w:val="00FE5A3D"/>
    <w:rsid w:val="00FF0AC5"/>
    <w:rsid w:val="00FF1913"/>
    <w:rsid w:val="00FF5955"/>
    <w:rsid w:val="01D62434"/>
    <w:rsid w:val="020E10EB"/>
    <w:rsid w:val="02EF008A"/>
    <w:rsid w:val="0417B082"/>
    <w:rsid w:val="04A72461"/>
    <w:rsid w:val="05685A2C"/>
    <w:rsid w:val="06261009"/>
    <w:rsid w:val="070C1813"/>
    <w:rsid w:val="0721A327"/>
    <w:rsid w:val="07DEC523"/>
    <w:rsid w:val="08EBB073"/>
    <w:rsid w:val="08F8F530"/>
    <w:rsid w:val="09021BFB"/>
    <w:rsid w:val="0BED441F"/>
    <w:rsid w:val="0CBA23CC"/>
    <w:rsid w:val="0D2973F1"/>
    <w:rsid w:val="0E4E06A7"/>
    <w:rsid w:val="0F36B356"/>
    <w:rsid w:val="0FCE6BB7"/>
    <w:rsid w:val="0FD89C31"/>
    <w:rsid w:val="0FF34F1F"/>
    <w:rsid w:val="10D90D21"/>
    <w:rsid w:val="11C1B4C0"/>
    <w:rsid w:val="126A27C3"/>
    <w:rsid w:val="12F0B10A"/>
    <w:rsid w:val="13A0ABFE"/>
    <w:rsid w:val="13F9B033"/>
    <w:rsid w:val="142B63EB"/>
    <w:rsid w:val="154BDFBB"/>
    <w:rsid w:val="157AFE08"/>
    <w:rsid w:val="15A673CC"/>
    <w:rsid w:val="15B8F8A4"/>
    <w:rsid w:val="166C19CB"/>
    <w:rsid w:val="167B5C64"/>
    <w:rsid w:val="18282382"/>
    <w:rsid w:val="19C887A0"/>
    <w:rsid w:val="1A4E6F2B"/>
    <w:rsid w:val="1BABBDE3"/>
    <w:rsid w:val="1DBC1D03"/>
    <w:rsid w:val="1E78C53C"/>
    <w:rsid w:val="1F2726A4"/>
    <w:rsid w:val="2087330B"/>
    <w:rsid w:val="20EA6FA3"/>
    <w:rsid w:val="20FAE6B4"/>
    <w:rsid w:val="24E9A5A7"/>
    <w:rsid w:val="262AB253"/>
    <w:rsid w:val="267729DC"/>
    <w:rsid w:val="2724356D"/>
    <w:rsid w:val="29247527"/>
    <w:rsid w:val="29AECA9E"/>
    <w:rsid w:val="2A4BD1E1"/>
    <w:rsid w:val="2B85863B"/>
    <w:rsid w:val="2E900003"/>
    <w:rsid w:val="2E9D3A18"/>
    <w:rsid w:val="314AB0D9"/>
    <w:rsid w:val="31B9DC83"/>
    <w:rsid w:val="3669C743"/>
    <w:rsid w:val="36827175"/>
    <w:rsid w:val="36BF1637"/>
    <w:rsid w:val="382FCA8F"/>
    <w:rsid w:val="385AE698"/>
    <w:rsid w:val="391C43E4"/>
    <w:rsid w:val="3C49A58B"/>
    <w:rsid w:val="3D272ECC"/>
    <w:rsid w:val="3D3EE5EA"/>
    <w:rsid w:val="3E3B430B"/>
    <w:rsid w:val="3E5D41F6"/>
    <w:rsid w:val="3E875B7C"/>
    <w:rsid w:val="3F467F6A"/>
    <w:rsid w:val="3F7694B9"/>
    <w:rsid w:val="411D16AE"/>
    <w:rsid w:val="41FA9FEF"/>
    <w:rsid w:val="43B78095"/>
    <w:rsid w:val="444A31C4"/>
    <w:rsid w:val="46A24280"/>
    <w:rsid w:val="47497858"/>
    <w:rsid w:val="49D79244"/>
    <w:rsid w:val="4BD40F5D"/>
    <w:rsid w:val="4CAC6AE2"/>
    <w:rsid w:val="4D28B761"/>
    <w:rsid w:val="4D48D1E6"/>
    <w:rsid w:val="4F4BD594"/>
    <w:rsid w:val="50DFF75D"/>
    <w:rsid w:val="50EACC13"/>
    <w:rsid w:val="51C97BCC"/>
    <w:rsid w:val="52692C21"/>
    <w:rsid w:val="5456248B"/>
    <w:rsid w:val="5580E14D"/>
    <w:rsid w:val="559CCD24"/>
    <w:rsid w:val="564414F4"/>
    <w:rsid w:val="569CECEF"/>
    <w:rsid w:val="571625E9"/>
    <w:rsid w:val="5B5BA0AF"/>
    <w:rsid w:val="5BBF9385"/>
    <w:rsid w:val="5D1174C9"/>
    <w:rsid w:val="5D37133A"/>
    <w:rsid w:val="5E883FC6"/>
    <w:rsid w:val="5F9C530A"/>
    <w:rsid w:val="60309BCB"/>
    <w:rsid w:val="620471D5"/>
    <w:rsid w:val="632297FC"/>
    <w:rsid w:val="6385AE7B"/>
    <w:rsid w:val="63A04236"/>
    <w:rsid w:val="644BA9B7"/>
    <w:rsid w:val="65200541"/>
    <w:rsid w:val="66D7E2F8"/>
    <w:rsid w:val="67685203"/>
    <w:rsid w:val="67C0AF72"/>
    <w:rsid w:val="689CE79D"/>
    <w:rsid w:val="69AED702"/>
    <w:rsid w:val="6A0F83BA"/>
    <w:rsid w:val="6B0346AD"/>
    <w:rsid w:val="6BF4FA0F"/>
    <w:rsid w:val="6C40BB54"/>
    <w:rsid w:val="6D4F1202"/>
    <w:rsid w:val="6D8CFDDC"/>
    <w:rsid w:val="6DE7F8B3"/>
    <w:rsid w:val="6EFC1D3A"/>
    <w:rsid w:val="6F92EFD1"/>
    <w:rsid w:val="733294A8"/>
    <w:rsid w:val="7382A9E8"/>
    <w:rsid w:val="73CF8E5D"/>
    <w:rsid w:val="74910096"/>
    <w:rsid w:val="75216FA1"/>
    <w:rsid w:val="755A23E7"/>
    <w:rsid w:val="77B590DE"/>
    <w:rsid w:val="7949DDFE"/>
    <w:rsid w:val="7A89DD75"/>
    <w:rsid w:val="7E1BB6E7"/>
    <w:rsid w:val="7ED5C5EF"/>
    <w:rsid w:val="7F7C65B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FBBF64"/>
  <w15:docId w15:val="{328D6ED2-4587-4CA3-AB17-F6916465C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606E"/>
    <w:pPr>
      <w:spacing w:after="160" w:line="259" w:lineRule="auto"/>
    </w:pPr>
  </w:style>
  <w:style w:type="paragraph" w:styleId="Nagwek1">
    <w:name w:val="heading 1"/>
    <w:aliases w:val="T"/>
    <w:basedOn w:val="Normalny"/>
    <w:next w:val="Normalny"/>
    <w:link w:val="Nagwek1Znak"/>
    <w:uiPriority w:val="9"/>
    <w:qFormat/>
    <w:rsid w:val="00911706"/>
    <w:pPr>
      <w:keepNext/>
      <w:numPr>
        <w:numId w:val="24"/>
      </w:numPr>
      <w:suppressAutoHyphens w:val="0"/>
      <w:spacing w:before="240" w:after="60" w:line="360" w:lineRule="auto"/>
      <w:ind w:left="0" w:firstLine="0"/>
      <w:outlineLvl w:val="0"/>
    </w:pPr>
    <w:rPr>
      <w:rFonts w:ascii="Cambria" w:eastAsia="Times New Roman" w:hAnsi="Cambria" w:cs="Times New Roman"/>
      <w:b/>
      <w:kern w:val="32"/>
      <w:sz w:val="32"/>
      <w:szCs w:val="20"/>
      <w:lang w:val="x-none" w:eastAsia="x-none"/>
    </w:rPr>
  </w:style>
  <w:style w:type="paragraph" w:styleId="Nagwek2">
    <w:name w:val="heading 2"/>
    <w:basedOn w:val="Normalny"/>
    <w:next w:val="Normalny"/>
    <w:link w:val="Nagwek2Znak"/>
    <w:uiPriority w:val="9"/>
    <w:qFormat/>
    <w:rsid w:val="00911706"/>
    <w:pPr>
      <w:keepNext/>
      <w:numPr>
        <w:ilvl w:val="1"/>
        <w:numId w:val="24"/>
      </w:numPr>
      <w:suppressAutoHyphens w:val="0"/>
      <w:spacing w:before="240" w:after="60" w:line="360" w:lineRule="auto"/>
      <w:ind w:left="0" w:firstLine="0"/>
      <w:outlineLvl w:val="1"/>
    </w:pPr>
    <w:rPr>
      <w:rFonts w:ascii="Cambria" w:eastAsia="Times New Roman" w:hAnsi="Cambria" w:cs="Times New Roman"/>
      <w:b/>
      <w:i/>
      <w:sz w:val="28"/>
      <w:szCs w:val="20"/>
      <w:lang w:val="x-none" w:eastAsia="x-none"/>
    </w:rPr>
  </w:style>
  <w:style w:type="paragraph" w:styleId="Nagwek3">
    <w:name w:val="heading 3"/>
    <w:aliases w:val="ASAPHeading 3,h3"/>
    <w:basedOn w:val="Normalny"/>
    <w:next w:val="Normalny"/>
    <w:link w:val="Nagwek3Znak"/>
    <w:uiPriority w:val="99"/>
    <w:qFormat/>
    <w:rsid w:val="00AD6206"/>
    <w:pPr>
      <w:keepNext/>
      <w:tabs>
        <w:tab w:val="left" w:pos="709"/>
      </w:tabs>
      <w:spacing w:after="0" w:line="360" w:lineRule="auto"/>
      <w:outlineLvl w:val="2"/>
    </w:pPr>
    <w:rPr>
      <w:rFonts w:ascii="Times New Roman" w:eastAsia="Times New Roman" w:hAnsi="Times New Roman" w:cs="Times New Roman"/>
      <w:b/>
      <w:bCs/>
      <w:sz w:val="24"/>
      <w:szCs w:val="24"/>
      <w:lang w:val="en-US" w:eastAsia="pl-PL"/>
    </w:rPr>
  </w:style>
  <w:style w:type="paragraph" w:styleId="Nagwek4">
    <w:name w:val="heading 4"/>
    <w:basedOn w:val="Normalny"/>
    <w:next w:val="Normalny"/>
    <w:link w:val="Nagwek4Znak"/>
    <w:uiPriority w:val="9"/>
    <w:qFormat/>
    <w:rsid w:val="00911706"/>
    <w:pPr>
      <w:keepNext/>
      <w:numPr>
        <w:ilvl w:val="3"/>
        <w:numId w:val="24"/>
      </w:numPr>
      <w:suppressAutoHyphens w:val="0"/>
      <w:spacing w:before="240" w:after="60" w:line="240" w:lineRule="auto"/>
      <w:ind w:left="0" w:firstLine="0"/>
      <w:outlineLvl w:val="3"/>
    </w:pPr>
    <w:rPr>
      <w:rFonts w:ascii="Calibri" w:eastAsia="Times New Roman" w:hAnsi="Calibri" w:cs="Times New Roman"/>
      <w:b/>
      <w:sz w:val="28"/>
      <w:szCs w:val="20"/>
      <w:lang w:val="x-none" w:eastAsia="x-none"/>
    </w:rPr>
  </w:style>
  <w:style w:type="paragraph" w:styleId="Nagwek5">
    <w:name w:val="heading 5"/>
    <w:basedOn w:val="Normalny"/>
    <w:next w:val="Normalny"/>
    <w:link w:val="Nagwek5Znak"/>
    <w:uiPriority w:val="9"/>
    <w:qFormat/>
    <w:rsid w:val="00911706"/>
    <w:pPr>
      <w:numPr>
        <w:ilvl w:val="4"/>
        <w:numId w:val="24"/>
      </w:numPr>
      <w:suppressAutoHyphens w:val="0"/>
      <w:spacing w:before="240" w:after="60" w:line="360" w:lineRule="auto"/>
      <w:ind w:left="0" w:firstLine="0"/>
      <w:outlineLvl w:val="4"/>
    </w:pPr>
    <w:rPr>
      <w:rFonts w:ascii="Calibri" w:eastAsia="Times New Roman" w:hAnsi="Calibri" w:cs="Times New Roman"/>
      <w:b/>
      <w:i/>
      <w:sz w:val="26"/>
      <w:szCs w:val="20"/>
      <w:lang w:val="x-none" w:eastAsia="x-none"/>
    </w:rPr>
  </w:style>
  <w:style w:type="paragraph" w:styleId="Nagwek6">
    <w:name w:val="heading 6"/>
    <w:basedOn w:val="Normalny"/>
    <w:next w:val="Normalny"/>
    <w:link w:val="Nagwek6Znak"/>
    <w:uiPriority w:val="9"/>
    <w:qFormat/>
    <w:rsid w:val="00911706"/>
    <w:pPr>
      <w:numPr>
        <w:ilvl w:val="5"/>
        <w:numId w:val="24"/>
      </w:numPr>
      <w:suppressAutoHyphens w:val="0"/>
      <w:spacing w:before="240" w:after="60" w:line="240" w:lineRule="auto"/>
      <w:ind w:left="0" w:firstLine="0"/>
      <w:outlineLvl w:val="5"/>
    </w:pPr>
    <w:rPr>
      <w:rFonts w:ascii="Calibri" w:eastAsia="Times New Roman" w:hAnsi="Calibri" w:cs="Times New Roman"/>
      <w:b/>
      <w:sz w:val="20"/>
      <w:szCs w:val="20"/>
      <w:lang w:val="x-none" w:eastAsia="x-none"/>
    </w:rPr>
  </w:style>
  <w:style w:type="paragraph" w:styleId="Nagwek7">
    <w:name w:val="heading 7"/>
    <w:basedOn w:val="Normalny"/>
    <w:next w:val="Normalny"/>
    <w:link w:val="Nagwek7Znak"/>
    <w:uiPriority w:val="9"/>
    <w:qFormat/>
    <w:rsid w:val="00911706"/>
    <w:pPr>
      <w:numPr>
        <w:ilvl w:val="6"/>
        <w:numId w:val="24"/>
      </w:numPr>
      <w:suppressAutoHyphens w:val="0"/>
      <w:spacing w:before="240" w:after="60" w:line="360" w:lineRule="auto"/>
      <w:ind w:left="0" w:firstLine="0"/>
      <w:outlineLvl w:val="6"/>
    </w:pPr>
    <w:rPr>
      <w:rFonts w:ascii="Calibri" w:eastAsia="Times New Roman" w:hAnsi="Calibri" w:cs="Times New Roman"/>
      <w:sz w:val="24"/>
      <w:szCs w:val="20"/>
      <w:lang w:val="x-none" w:eastAsia="x-none"/>
    </w:rPr>
  </w:style>
  <w:style w:type="paragraph" w:styleId="Nagwek8">
    <w:name w:val="heading 8"/>
    <w:basedOn w:val="Normalny"/>
    <w:next w:val="Normalny"/>
    <w:link w:val="Nagwek8Znak"/>
    <w:uiPriority w:val="9"/>
    <w:qFormat/>
    <w:rsid w:val="00911706"/>
    <w:pPr>
      <w:numPr>
        <w:ilvl w:val="7"/>
        <w:numId w:val="24"/>
      </w:numPr>
      <w:suppressAutoHyphens w:val="0"/>
      <w:spacing w:before="240" w:after="60" w:line="360" w:lineRule="auto"/>
      <w:ind w:left="0" w:firstLine="0"/>
      <w:outlineLvl w:val="7"/>
    </w:pPr>
    <w:rPr>
      <w:rFonts w:ascii="Calibri" w:eastAsia="Times New Roman" w:hAnsi="Calibri" w:cs="Times New Roman"/>
      <w:i/>
      <w:sz w:val="24"/>
      <w:szCs w:val="20"/>
      <w:lang w:val="x-none" w:eastAsia="x-none"/>
    </w:rPr>
  </w:style>
  <w:style w:type="paragraph" w:styleId="Nagwek9">
    <w:name w:val="heading 9"/>
    <w:basedOn w:val="Normalny"/>
    <w:next w:val="Normalny"/>
    <w:link w:val="Nagwek9Znak"/>
    <w:uiPriority w:val="9"/>
    <w:qFormat/>
    <w:rsid w:val="00911706"/>
    <w:pPr>
      <w:numPr>
        <w:ilvl w:val="8"/>
        <w:numId w:val="24"/>
      </w:numPr>
      <w:suppressAutoHyphens w:val="0"/>
      <w:spacing w:before="240" w:after="60" w:line="360" w:lineRule="auto"/>
      <w:ind w:left="0" w:firstLine="0"/>
      <w:outlineLvl w:val="8"/>
    </w:pPr>
    <w:rPr>
      <w:rFonts w:ascii="Cambria" w:eastAsia="Times New Roman" w:hAnsi="Cambria" w:cs="Times New Roman"/>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qFormat/>
    <w:rsid w:val="00AD6206"/>
  </w:style>
  <w:style w:type="character" w:customStyle="1" w:styleId="StopkaZnak">
    <w:name w:val="Stopka Znak"/>
    <w:basedOn w:val="Domylnaczcionkaakapitu"/>
    <w:link w:val="Stopka"/>
    <w:uiPriority w:val="99"/>
    <w:qFormat/>
    <w:rsid w:val="00AD6206"/>
  </w:style>
  <w:style w:type="character" w:customStyle="1" w:styleId="Nagwek3Znak">
    <w:name w:val="Nagłówek 3 Znak"/>
    <w:aliases w:val="ASAPHeading 3 Znak,h3 Znak"/>
    <w:basedOn w:val="Domylnaczcionkaakapitu"/>
    <w:link w:val="Nagwek3"/>
    <w:uiPriority w:val="99"/>
    <w:qFormat/>
    <w:rsid w:val="00AD6206"/>
    <w:rPr>
      <w:rFonts w:ascii="Times New Roman" w:eastAsia="Times New Roman" w:hAnsi="Times New Roman" w:cs="Times New Roman"/>
      <w:b/>
      <w:bCs/>
      <w:sz w:val="24"/>
      <w:szCs w:val="24"/>
      <w:lang w:val="en-US" w:eastAsia="pl-PL"/>
    </w:rPr>
  </w:style>
  <w:style w:type="character" w:customStyle="1" w:styleId="StopkaZnak1">
    <w:name w:val="Stopka Znak1"/>
    <w:uiPriority w:val="99"/>
    <w:qFormat/>
    <w:locked/>
    <w:rsid w:val="00AD6206"/>
    <w:rPr>
      <w:rFonts w:ascii="Arial" w:hAnsi="Arial" w:cs="Arial"/>
      <w:sz w:val="24"/>
      <w:szCs w:val="24"/>
      <w:lang w:val="pl-PL" w:eastAsia="pl-PL" w:bidi="ar-SA"/>
    </w:rPr>
  </w:style>
  <w:style w:type="character" w:customStyle="1" w:styleId="czeinternetowe">
    <w:name w:val="Łącze internetowe"/>
    <w:rsid w:val="00AD6206"/>
    <w:rPr>
      <w:color w:val="0000FF"/>
      <w:u w:val="single"/>
    </w:rPr>
  </w:style>
  <w:style w:type="character" w:customStyle="1" w:styleId="NagwekZnak1">
    <w:name w:val="Nagłówek Znak1"/>
    <w:qFormat/>
    <w:rsid w:val="00AD6206"/>
    <w:rPr>
      <w:rFonts w:ascii="Arial" w:hAnsi="Arial" w:cs="Arial"/>
      <w:sz w:val="24"/>
      <w:szCs w:val="24"/>
      <w:lang w:val="pl-PL" w:eastAsia="pl-PL"/>
    </w:rPr>
  </w:style>
  <w:style w:type="character" w:customStyle="1" w:styleId="AkapitzlistZnak">
    <w:name w:val="Akapit z listą Znak"/>
    <w:aliases w:val="CW_Lista Znak,Wypunktowanie Znak,L1 Znak,Numerowanie Znak,Akapit z listą BS Znak,wypunktowanie Znak,Podsis rysunku Znak1,Akapit z listą numerowaną Znak1,lp1 Znak1,Bullet List Znak1,FooterText Znak1,numbered Znak1,列出段落 Znak1"/>
    <w:link w:val="Akapitzlist"/>
    <w:uiPriority w:val="34"/>
    <w:qFormat/>
    <w:locked/>
    <w:rsid w:val="00AD6206"/>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uiPriority w:val="99"/>
    <w:qFormat/>
    <w:rsid w:val="00AD6206"/>
  </w:style>
  <w:style w:type="character" w:customStyle="1" w:styleId="TekstpodstawowyZnak1">
    <w:name w:val="Tekst podstawowy Znak1"/>
    <w:link w:val="Tekstpodstawowy"/>
    <w:uiPriority w:val="99"/>
    <w:qFormat/>
    <w:locked/>
    <w:rsid w:val="00AD6206"/>
    <w:rPr>
      <w:rFonts w:ascii="Arial" w:eastAsia="Times New Roman" w:hAnsi="Arial" w:cs="Arial"/>
      <w:sz w:val="24"/>
      <w:szCs w:val="24"/>
      <w:lang w:eastAsia="pl-PL"/>
    </w:rPr>
  </w:style>
  <w:style w:type="character" w:customStyle="1" w:styleId="Tekstpodstawowywcity3Znak">
    <w:name w:val="Tekst podstawowy wcięty 3 Znak"/>
    <w:basedOn w:val="Domylnaczcionkaakapitu"/>
    <w:link w:val="Tekstpodstawowywcity3"/>
    <w:uiPriority w:val="99"/>
    <w:qFormat/>
    <w:rsid w:val="00AD6206"/>
    <w:rPr>
      <w:rFonts w:ascii="Times New Roman" w:eastAsia="Times New Roman" w:hAnsi="Times New Roman" w:cs="Times New Roman"/>
      <w:sz w:val="16"/>
      <w:szCs w:val="16"/>
      <w:lang w:eastAsia="pl-PL"/>
    </w:rPr>
  </w:style>
  <w:style w:type="character" w:customStyle="1" w:styleId="grame">
    <w:name w:val="grame"/>
    <w:basedOn w:val="Domylnaczcionkaakapitu"/>
    <w:uiPriority w:val="99"/>
    <w:qFormat/>
    <w:rsid w:val="00AD6206"/>
  </w:style>
  <w:style w:type="character" w:customStyle="1" w:styleId="TekstprzypisudolnegoZnak">
    <w:name w:val="Tekst przypisu dolnego Znak"/>
    <w:basedOn w:val="Domylnaczcionkaakapitu"/>
    <w:link w:val="Tekstprzypisudolnego"/>
    <w:uiPriority w:val="99"/>
    <w:qFormat/>
    <w:rsid w:val="00AD6206"/>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unhideWhenUsed/>
    <w:qFormat/>
    <w:rsid w:val="00AD6206"/>
    <w:rPr>
      <w:vertAlign w:val="superscript"/>
    </w:rPr>
  </w:style>
  <w:style w:type="character" w:customStyle="1" w:styleId="TekstdymkaZnak">
    <w:name w:val="Tekst dymka Znak"/>
    <w:basedOn w:val="Domylnaczcionkaakapitu"/>
    <w:link w:val="Tekstdymka"/>
    <w:uiPriority w:val="99"/>
    <w:qFormat/>
    <w:rsid w:val="00AD6206"/>
    <w:rPr>
      <w:rFonts w:ascii="Segoe UI" w:eastAsia="Times New Roman" w:hAnsi="Segoe UI" w:cs="Segoe UI"/>
      <w:sz w:val="18"/>
      <w:szCs w:val="18"/>
      <w:lang w:eastAsia="pl-PL"/>
    </w:rPr>
  </w:style>
  <w:style w:type="character" w:customStyle="1" w:styleId="TekstprzypisukocowegoZnak">
    <w:name w:val="Tekst przypisu końcowego Znak"/>
    <w:basedOn w:val="Domylnaczcionkaakapitu"/>
    <w:link w:val="Tekstprzypisukocowego"/>
    <w:uiPriority w:val="99"/>
    <w:qFormat/>
    <w:rsid w:val="00AD6206"/>
    <w:rPr>
      <w:rFonts w:ascii="Times New Roman" w:eastAsia="Times New Roman" w:hAnsi="Times New Roman" w:cs="Times New Roman"/>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AD6206"/>
    <w:rPr>
      <w:vertAlign w:val="superscript"/>
    </w:rPr>
  </w:style>
  <w:style w:type="character" w:styleId="Odwoaniedokomentarza">
    <w:name w:val="annotation reference"/>
    <w:uiPriority w:val="99"/>
    <w:qFormat/>
    <w:rsid w:val="00AD6206"/>
    <w:rPr>
      <w:sz w:val="16"/>
      <w:szCs w:val="16"/>
    </w:rPr>
  </w:style>
  <w:style w:type="character" w:customStyle="1" w:styleId="TekstkomentarzaZnak">
    <w:name w:val="Tekst komentarza Znak"/>
    <w:basedOn w:val="Domylnaczcionkaakapitu"/>
    <w:link w:val="Tekstkomentarza"/>
    <w:uiPriority w:val="99"/>
    <w:qFormat/>
    <w:rsid w:val="00AD6206"/>
    <w:rPr>
      <w:rFonts w:ascii="Times New Roman" w:eastAsia="Times New Roman" w:hAnsi="Times New Roman" w:cs="Times New Roman"/>
      <w:sz w:val="20"/>
      <w:szCs w:val="20"/>
      <w:lang w:val="x-none" w:eastAsia="ar-SA"/>
    </w:rPr>
  </w:style>
  <w:style w:type="character" w:customStyle="1" w:styleId="AkapitzlistZnak1">
    <w:name w:val="Akapit z listą Znak1"/>
    <w:aliases w:val="CW_Lista Znak1,Wypunktowanie Znak1,L1 Znak1,Numerowanie Znak1,Akapit z listą BS Znak1,wypunktowanie Znak1,Podsis rysunku Znak,Akapit z listą numerowaną Znak,lp1 Znak,Bullet List Znak,FooterText Znak,numbered Znak,列出段落 Znak"/>
    <w:uiPriority w:val="34"/>
    <w:qFormat/>
    <w:locked/>
    <w:rsid w:val="00EE5422"/>
    <w:rPr>
      <w:sz w:val="24"/>
      <w:szCs w:val="22"/>
      <w:lang w:eastAsia="en-US"/>
    </w:rPr>
  </w:style>
  <w:style w:type="character" w:customStyle="1" w:styleId="TematkomentarzaZnak">
    <w:name w:val="Temat komentarza Znak"/>
    <w:basedOn w:val="TekstkomentarzaZnak"/>
    <w:link w:val="Tematkomentarza"/>
    <w:uiPriority w:val="99"/>
    <w:qFormat/>
    <w:rsid w:val="00660F5B"/>
    <w:rPr>
      <w:rFonts w:ascii="Times New Roman" w:eastAsia="Times New Roman" w:hAnsi="Times New Roman" w:cs="Times New Roman"/>
      <w:b/>
      <w:bCs/>
      <w:sz w:val="20"/>
      <w:szCs w:val="20"/>
      <w:lang w:val="x-none" w:eastAsia="ar-SA"/>
    </w:rPr>
  </w:style>
  <w:style w:type="character" w:styleId="Pogrubienie">
    <w:name w:val="Strong"/>
    <w:basedOn w:val="Domylnaczcionkaakapitu"/>
    <w:uiPriority w:val="22"/>
    <w:qFormat/>
    <w:rsid w:val="005C3F20"/>
    <w:rPr>
      <w:b/>
      <w:bCs/>
    </w:rPr>
  </w:style>
  <w:style w:type="character" w:customStyle="1" w:styleId="Nierozpoznanawzmianka1">
    <w:name w:val="Nierozpoznana wzmianka1"/>
    <w:basedOn w:val="Domylnaczcionkaakapitu"/>
    <w:uiPriority w:val="99"/>
    <w:unhideWhenUsed/>
    <w:qFormat/>
    <w:rsid w:val="00084C06"/>
    <w:rPr>
      <w:color w:val="605E5C"/>
      <w:shd w:val="clear" w:color="auto" w:fill="E1DFDD"/>
    </w:rPr>
  </w:style>
  <w:style w:type="character" w:customStyle="1" w:styleId="None">
    <w:name w:val="None"/>
    <w:qFormat/>
    <w:rsid w:val="0071729D"/>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aliases w:val="Nagłówek strony,Nagłówek strony1,Nagłówek strony11,Nagłówek strony11 Znak Znak,Nagłówek tabeli"/>
    <w:basedOn w:val="Normalny"/>
    <w:next w:val="Tekstpodstawowy"/>
    <w:link w:val="NagwekZnak"/>
    <w:uiPriority w:val="99"/>
    <w:unhideWhenUsed/>
    <w:rsid w:val="00AD6206"/>
    <w:pPr>
      <w:tabs>
        <w:tab w:val="center" w:pos="4536"/>
        <w:tab w:val="right" w:pos="9072"/>
      </w:tabs>
      <w:spacing w:after="0" w:line="240" w:lineRule="auto"/>
    </w:pPr>
  </w:style>
  <w:style w:type="paragraph" w:styleId="Tekstpodstawowy">
    <w:name w:val="Body Text"/>
    <w:basedOn w:val="Normalny"/>
    <w:link w:val="TekstpodstawowyZnak1"/>
    <w:uiPriority w:val="99"/>
    <w:qFormat/>
    <w:rsid w:val="00AD6206"/>
    <w:pPr>
      <w:spacing w:after="0" w:line="360" w:lineRule="auto"/>
      <w:jc w:val="both"/>
    </w:pPr>
    <w:rPr>
      <w:rFonts w:ascii="Arial" w:eastAsia="Times New Roman" w:hAnsi="Arial" w:cs="Arial"/>
      <w:sz w:val="24"/>
      <w:szCs w:val="24"/>
      <w:lang w:eastAsia="pl-PL"/>
    </w:rPr>
  </w:style>
  <w:style w:type="paragraph" w:styleId="Lista">
    <w:name w:val="List"/>
    <w:basedOn w:val="Tekstpodstawowy"/>
    <w:uiPriority w:val="99"/>
    <w:rPr>
      <w:rFonts w:cs="FreeSans"/>
    </w:rPr>
  </w:style>
  <w:style w:type="paragraph" w:styleId="Legenda">
    <w:name w:val="caption"/>
    <w:basedOn w:val="Normalny"/>
    <w:uiPriority w:val="99"/>
    <w:qFormat/>
    <w:pPr>
      <w:suppressLineNumbers/>
      <w:spacing w:before="120" w:after="120"/>
    </w:pPr>
    <w:rPr>
      <w:rFonts w:cs="FreeSans"/>
      <w:i/>
      <w:iCs/>
      <w:sz w:val="24"/>
      <w:szCs w:val="24"/>
    </w:rPr>
  </w:style>
  <w:style w:type="paragraph" w:customStyle="1" w:styleId="Indeks">
    <w:name w:val="Indeks"/>
    <w:basedOn w:val="Normalny"/>
    <w:qFormat/>
    <w:pPr>
      <w:suppressLineNumbers/>
    </w:pPr>
    <w:rPr>
      <w:rFonts w:cs="Free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AD6206"/>
    <w:pPr>
      <w:tabs>
        <w:tab w:val="center" w:pos="4536"/>
        <w:tab w:val="right" w:pos="9072"/>
      </w:tabs>
      <w:spacing w:after="0" w:line="240" w:lineRule="auto"/>
    </w:pPr>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
    <w:uiPriority w:val="34"/>
    <w:qFormat/>
    <w:rsid w:val="00AD6206"/>
    <w:pPr>
      <w:widowControl w:val="0"/>
      <w:spacing w:after="0" w:line="240" w:lineRule="auto"/>
      <w:ind w:left="720"/>
      <w:contextualSpacing/>
      <w:jc w:val="center"/>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unhideWhenUsed/>
    <w:qFormat/>
    <w:rsid w:val="00AD6206"/>
    <w:pPr>
      <w:spacing w:after="120" w:line="276" w:lineRule="auto"/>
      <w:ind w:left="283"/>
    </w:pPr>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uiPriority w:val="99"/>
    <w:unhideWhenUsed/>
    <w:rsid w:val="00AD6206"/>
    <w:pPr>
      <w:widowControl w:val="0"/>
      <w:spacing w:after="0" w:line="240" w:lineRule="auto"/>
      <w:jc w:val="center"/>
    </w:pPr>
    <w:rPr>
      <w:rFonts w:ascii="Times New Roman" w:eastAsia="Times New Roman" w:hAnsi="Times New Roman" w:cs="Times New Roman"/>
      <w:sz w:val="20"/>
      <w:szCs w:val="20"/>
      <w:lang w:eastAsia="pl-PL"/>
    </w:rPr>
  </w:style>
  <w:style w:type="paragraph" w:customStyle="1" w:styleId="ZnakZnak9ZnakZnakZnakZnakZnakZnak1">
    <w:name w:val="Znak Znak9 Znak Znak Znak Znak Znak Znak1"/>
    <w:basedOn w:val="Normalny"/>
    <w:qFormat/>
    <w:rsid w:val="00AD6206"/>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unhideWhenUsed/>
    <w:qFormat/>
    <w:rsid w:val="00AD6206"/>
    <w:pPr>
      <w:widowControl w:val="0"/>
      <w:spacing w:after="0" w:line="240" w:lineRule="auto"/>
      <w:jc w:val="center"/>
    </w:pPr>
    <w:rPr>
      <w:rFonts w:ascii="Segoe UI" w:eastAsia="Times New Roman" w:hAnsi="Segoe UI" w:cs="Segoe UI"/>
      <w:sz w:val="18"/>
      <w:szCs w:val="18"/>
      <w:lang w:eastAsia="pl-PL"/>
    </w:rPr>
  </w:style>
  <w:style w:type="paragraph" w:styleId="Bezodstpw">
    <w:name w:val="No Spacing"/>
    <w:uiPriority w:val="1"/>
    <w:qFormat/>
    <w:rsid w:val="00AD6206"/>
    <w:rPr>
      <w:rFonts w:cs="Times New Roman"/>
    </w:rPr>
  </w:style>
  <w:style w:type="paragraph" w:customStyle="1" w:styleId="Akapitzlist1">
    <w:name w:val="Akapit z listą1"/>
    <w:basedOn w:val="Normalny"/>
    <w:qFormat/>
    <w:rsid w:val="00AD6206"/>
    <w:pPr>
      <w:numPr>
        <w:numId w:val="19"/>
      </w:numPr>
      <w:spacing w:after="0" w:line="240" w:lineRule="auto"/>
      <w:contextualSpacing/>
      <w:jc w:val="both"/>
    </w:pPr>
    <w:rPr>
      <w:rFonts w:ascii="Times New Roman" w:eastAsia="Times New Roman" w:hAnsi="Times New Roman" w:cs="Calibri"/>
      <w:sz w:val="24"/>
      <w:szCs w:val="24"/>
    </w:rPr>
  </w:style>
  <w:style w:type="paragraph" w:styleId="Tekstprzypisukocowego">
    <w:name w:val="endnote text"/>
    <w:basedOn w:val="Normalny"/>
    <w:link w:val="TekstprzypisukocowegoZnak"/>
    <w:uiPriority w:val="99"/>
    <w:unhideWhenUsed/>
    <w:rsid w:val="00AD6206"/>
    <w:pPr>
      <w:widowControl w:val="0"/>
      <w:spacing w:after="0" w:line="240" w:lineRule="auto"/>
      <w:jc w:val="center"/>
    </w:pPr>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qFormat/>
    <w:rsid w:val="00AD6206"/>
    <w:pPr>
      <w:widowControl w:val="0"/>
      <w:spacing w:after="0" w:line="240" w:lineRule="auto"/>
      <w:jc w:val="center"/>
    </w:pPr>
    <w:rPr>
      <w:rFonts w:ascii="Times New Roman" w:eastAsia="Times New Roman" w:hAnsi="Times New Roman" w:cs="Times New Roman"/>
      <w:sz w:val="20"/>
      <w:szCs w:val="20"/>
      <w:lang w:val="x-none" w:eastAsia="ar-SA"/>
    </w:rPr>
  </w:style>
  <w:style w:type="paragraph" w:styleId="NormalnyWeb">
    <w:name w:val="Normal (Web)"/>
    <w:basedOn w:val="Normalny"/>
    <w:qFormat/>
    <w:rsid w:val="00AD6206"/>
    <w:pPr>
      <w:spacing w:beforeAutospacing="1" w:afterAutospacing="1" w:line="240" w:lineRule="auto"/>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unhideWhenUsed/>
    <w:qFormat/>
    <w:rsid w:val="00660F5B"/>
    <w:pPr>
      <w:widowControl/>
      <w:suppressAutoHyphens w:val="0"/>
      <w:spacing w:after="160"/>
      <w:jc w:val="left"/>
    </w:pPr>
    <w:rPr>
      <w:rFonts w:asciiTheme="minorHAnsi" w:eastAsiaTheme="minorHAnsi" w:hAnsiTheme="minorHAnsi" w:cstheme="minorBidi"/>
      <w:b/>
      <w:bCs/>
      <w:lang w:val="pl-PL" w:eastAsia="en-US"/>
    </w:rPr>
  </w:style>
  <w:style w:type="paragraph" w:customStyle="1" w:styleId="Normalny1">
    <w:name w:val="Normalny1"/>
    <w:uiPriority w:val="99"/>
    <w:qFormat/>
    <w:rsid w:val="00CD099B"/>
    <w:pPr>
      <w:spacing w:line="276" w:lineRule="auto"/>
    </w:pPr>
    <w:rPr>
      <w:rFonts w:ascii="Arial" w:eastAsia="Times New Roman" w:hAnsi="Arial" w:cs="Arial"/>
      <w:color w:val="000000"/>
      <w:lang w:eastAsia="pl-PL"/>
    </w:rPr>
  </w:style>
  <w:style w:type="paragraph" w:customStyle="1" w:styleId="Tekstwstpniesformatowany">
    <w:name w:val="Tekst wstępnie sformatowany"/>
    <w:basedOn w:val="Normalny"/>
    <w:qFormat/>
    <w:rsid w:val="0071729D"/>
    <w:pPr>
      <w:spacing w:after="0" w:line="276" w:lineRule="auto"/>
    </w:pPr>
    <w:rPr>
      <w:rFonts w:ascii="DejaVu Sans Mono;Arial" w:eastAsia="WenQuanYi Micro Hei;MS Gothic" w:hAnsi="DejaVu Sans Mono;Arial" w:cs="Lohit Hindi;Times New Roman"/>
      <w:kern w:val="2"/>
      <w:sz w:val="20"/>
      <w:szCs w:val="20"/>
      <w:lang w:eastAsia="zh-CN"/>
    </w:rPr>
  </w:style>
  <w:style w:type="numbering" w:customStyle="1" w:styleId="Bezlisty1">
    <w:name w:val="Bez listy1"/>
    <w:uiPriority w:val="99"/>
    <w:semiHidden/>
    <w:unhideWhenUsed/>
    <w:qFormat/>
    <w:rsid w:val="00AD6206"/>
  </w:style>
  <w:style w:type="numbering" w:customStyle="1" w:styleId="1111111">
    <w:name w:val="1 / 1.1 / 1.1.11"/>
    <w:qFormat/>
    <w:rsid w:val="00AD6206"/>
    <w:pPr>
      <w:numPr>
        <w:numId w:val="27"/>
      </w:numPr>
    </w:pPr>
  </w:style>
  <w:style w:type="numbering" w:styleId="111111">
    <w:name w:val="Outline List 2"/>
    <w:unhideWhenUsed/>
    <w:qFormat/>
    <w:rsid w:val="00AD6206"/>
    <w:pPr>
      <w:numPr>
        <w:numId w:val="31"/>
      </w:numPr>
    </w:pPr>
  </w:style>
  <w:style w:type="numbering" w:customStyle="1" w:styleId="Styl11">
    <w:name w:val="Styl11"/>
    <w:qFormat/>
    <w:rsid w:val="00CD099B"/>
    <w:pPr>
      <w:numPr>
        <w:numId w:val="32"/>
      </w:numPr>
    </w:pPr>
  </w:style>
  <w:style w:type="table" w:styleId="Tabela-Siatka">
    <w:name w:val="Table Grid"/>
    <w:basedOn w:val="Standardowy"/>
    <w:uiPriority w:val="39"/>
    <w:rsid w:val="00AD6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11">
    <w:name w:val="Zwykła tabela 11"/>
    <w:basedOn w:val="Standardowy"/>
    <w:uiPriority w:val="41"/>
    <w:rsid w:val="005C3F2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ZwykytekstZnak">
    <w:name w:val="Zwykły tekst Znak"/>
    <w:link w:val="Zwykytekst"/>
    <w:uiPriority w:val="99"/>
    <w:locked/>
    <w:rsid w:val="00DC3FC0"/>
    <w:rPr>
      <w:rFonts w:ascii="Arial" w:hAnsi="Arial"/>
      <w:sz w:val="24"/>
      <w:lang w:eastAsia="pl-PL"/>
    </w:rPr>
  </w:style>
  <w:style w:type="paragraph" w:styleId="Zwykytekst">
    <w:name w:val="Plain Text"/>
    <w:basedOn w:val="Normalny"/>
    <w:link w:val="ZwykytekstZnak"/>
    <w:uiPriority w:val="99"/>
    <w:rsid w:val="00DC3FC0"/>
    <w:pPr>
      <w:suppressAutoHyphens w:val="0"/>
      <w:spacing w:after="0" w:line="240" w:lineRule="auto"/>
    </w:pPr>
    <w:rPr>
      <w:rFonts w:ascii="Arial" w:hAnsi="Arial"/>
      <w:sz w:val="24"/>
      <w:lang w:eastAsia="pl-PL"/>
    </w:rPr>
  </w:style>
  <w:style w:type="character" w:customStyle="1" w:styleId="ZwykytekstZnak1">
    <w:name w:val="Zwykły tekst Znak1"/>
    <w:basedOn w:val="Domylnaczcionkaakapitu"/>
    <w:uiPriority w:val="99"/>
    <w:semiHidden/>
    <w:rsid w:val="00DC3FC0"/>
    <w:rPr>
      <w:rFonts w:ascii="Consolas" w:hAnsi="Consolas"/>
      <w:sz w:val="21"/>
      <w:szCs w:val="21"/>
    </w:rPr>
  </w:style>
  <w:style w:type="character" w:customStyle="1" w:styleId="Nagwek1Znak">
    <w:name w:val="Nagłówek 1 Znak"/>
    <w:aliases w:val="T Znak"/>
    <w:basedOn w:val="Domylnaczcionkaakapitu"/>
    <w:link w:val="Nagwek1"/>
    <w:uiPriority w:val="9"/>
    <w:rsid w:val="00911706"/>
    <w:rPr>
      <w:rFonts w:ascii="Cambria" w:eastAsia="Times New Roman" w:hAnsi="Cambria" w:cs="Times New Roman"/>
      <w:b/>
      <w:kern w:val="32"/>
      <w:sz w:val="32"/>
      <w:szCs w:val="20"/>
      <w:lang w:val="x-none" w:eastAsia="x-none"/>
    </w:rPr>
  </w:style>
  <w:style w:type="character" w:customStyle="1" w:styleId="Nagwek2Znak">
    <w:name w:val="Nagłówek 2 Znak"/>
    <w:basedOn w:val="Domylnaczcionkaakapitu"/>
    <w:link w:val="Nagwek2"/>
    <w:uiPriority w:val="9"/>
    <w:rsid w:val="00911706"/>
    <w:rPr>
      <w:rFonts w:ascii="Cambria" w:eastAsia="Times New Roman" w:hAnsi="Cambria" w:cs="Times New Roman"/>
      <w:b/>
      <w:i/>
      <w:sz w:val="28"/>
      <w:szCs w:val="20"/>
      <w:lang w:val="x-none" w:eastAsia="x-none"/>
    </w:rPr>
  </w:style>
  <w:style w:type="character" w:customStyle="1" w:styleId="Nagwek4Znak">
    <w:name w:val="Nagłówek 4 Znak"/>
    <w:basedOn w:val="Domylnaczcionkaakapitu"/>
    <w:link w:val="Nagwek4"/>
    <w:uiPriority w:val="9"/>
    <w:rsid w:val="00911706"/>
    <w:rPr>
      <w:rFonts w:ascii="Calibri" w:eastAsia="Times New Roman" w:hAnsi="Calibri" w:cs="Times New Roman"/>
      <w:b/>
      <w:sz w:val="28"/>
      <w:szCs w:val="20"/>
      <w:lang w:val="x-none" w:eastAsia="x-none"/>
    </w:rPr>
  </w:style>
  <w:style w:type="character" w:customStyle="1" w:styleId="Nagwek5Znak">
    <w:name w:val="Nagłówek 5 Znak"/>
    <w:basedOn w:val="Domylnaczcionkaakapitu"/>
    <w:link w:val="Nagwek5"/>
    <w:uiPriority w:val="9"/>
    <w:rsid w:val="00911706"/>
    <w:rPr>
      <w:rFonts w:ascii="Calibri" w:eastAsia="Times New Roman" w:hAnsi="Calibri" w:cs="Times New Roman"/>
      <w:b/>
      <w:i/>
      <w:sz w:val="26"/>
      <w:szCs w:val="20"/>
      <w:lang w:val="x-none" w:eastAsia="x-none"/>
    </w:rPr>
  </w:style>
  <w:style w:type="character" w:customStyle="1" w:styleId="Nagwek6Znak">
    <w:name w:val="Nagłówek 6 Znak"/>
    <w:basedOn w:val="Domylnaczcionkaakapitu"/>
    <w:link w:val="Nagwek6"/>
    <w:uiPriority w:val="9"/>
    <w:rsid w:val="00911706"/>
    <w:rPr>
      <w:rFonts w:ascii="Calibri" w:eastAsia="Times New Roman" w:hAnsi="Calibri" w:cs="Times New Roman"/>
      <w:b/>
      <w:sz w:val="20"/>
      <w:szCs w:val="20"/>
      <w:lang w:val="x-none" w:eastAsia="x-none"/>
    </w:rPr>
  </w:style>
  <w:style w:type="character" w:customStyle="1" w:styleId="Nagwek7Znak">
    <w:name w:val="Nagłówek 7 Znak"/>
    <w:basedOn w:val="Domylnaczcionkaakapitu"/>
    <w:link w:val="Nagwek7"/>
    <w:uiPriority w:val="9"/>
    <w:rsid w:val="00911706"/>
    <w:rPr>
      <w:rFonts w:ascii="Calibri" w:eastAsia="Times New Roman" w:hAnsi="Calibri" w:cs="Times New Roman"/>
      <w:sz w:val="24"/>
      <w:szCs w:val="20"/>
      <w:lang w:val="x-none" w:eastAsia="x-none"/>
    </w:rPr>
  </w:style>
  <w:style w:type="character" w:customStyle="1" w:styleId="Nagwek8Znak">
    <w:name w:val="Nagłówek 8 Znak"/>
    <w:basedOn w:val="Domylnaczcionkaakapitu"/>
    <w:link w:val="Nagwek8"/>
    <w:uiPriority w:val="9"/>
    <w:rsid w:val="00911706"/>
    <w:rPr>
      <w:rFonts w:ascii="Calibri" w:eastAsia="Times New Roman" w:hAnsi="Calibri" w:cs="Times New Roman"/>
      <w:i/>
      <w:sz w:val="24"/>
      <w:szCs w:val="20"/>
      <w:lang w:val="x-none" w:eastAsia="x-none"/>
    </w:rPr>
  </w:style>
  <w:style w:type="character" w:customStyle="1" w:styleId="Nagwek9Znak">
    <w:name w:val="Nagłówek 9 Znak"/>
    <w:basedOn w:val="Domylnaczcionkaakapitu"/>
    <w:link w:val="Nagwek9"/>
    <w:uiPriority w:val="9"/>
    <w:rsid w:val="00911706"/>
    <w:rPr>
      <w:rFonts w:ascii="Cambria" w:eastAsia="Times New Roman" w:hAnsi="Cambria" w:cs="Times New Roman"/>
      <w:sz w:val="20"/>
      <w:szCs w:val="20"/>
      <w:lang w:val="x-none" w:eastAsia="x-none"/>
    </w:rPr>
  </w:style>
  <w:style w:type="character" w:customStyle="1" w:styleId="Heading1Char">
    <w:name w:val="Heading 1 Char"/>
    <w:aliases w:val="T Char"/>
    <w:uiPriority w:val="99"/>
    <w:locked/>
    <w:rsid w:val="00911706"/>
    <w:rPr>
      <w:rFonts w:ascii="Cambria" w:hAnsi="Cambria"/>
      <w:b/>
      <w:kern w:val="32"/>
      <w:sz w:val="32"/>
    </w:rPr>
  </w:style>
  <w:style w:type="character" w:customStyle="1" w:styleId="Heading2Char">
    <w:name w:val="Heading 2 Char"/>
    <w:locked/>
    <w:rsid w:val="00911706"/>
    <w:rPr>
      <w:rFonts w:ascii="Cambria" w:hAnsi="Cambria"/>
      <w:b/>
      <w:i/>
      <w:sz w:val="28"/>
    </w:rPr>
  </w:style>
  <w:style w:type="character" w:customStyle="1" w:styleId="Heading3Char">
    <w:name w:val="Heading 3 Char"/>
    <w:locked/>
    <w:rsid w:val="00911706"/>
    <w:rPr>
      <w:rFonts w:ascii="Times New Roman" w:hAnsi="Times New Roman"/>
      <w:b/>
      <w:sz w:val="24"/>
      <w:lang w:eastAsia="pl-PL"/>
    </w:rPr>
  </w:style>
  <w:style w:type="character" w:customStyle="1" w:styleId="Heading4Char">
    <w:name w:val="Heading 4 Char"/>
    <w:locked/>
    <w:rsid w:val="00911706"/>
    <w:rPr>
      <w:rFonts w:ascii="Calibri" w:hAnsi="Calibri"/>
      <w:b/>
      <w:sz w:val="28"/>
    </w:rPr>
  </w:style>
  <w:style w:type="character" w:customStyle="1" w:styleId="Heading5Char">
    <w:name w:val="Heading 5 Char"/>
    <w:locked/>
    <w:rsid w:val="00911706"/>
    <w:rPr>
      <w:rFonts w:ascii="Calibri" w:hAnsi="Calibri"/>
      <w:b/>
      <w:i/>
      <w:sz w:val="26"/>
    </w:rPr>
  </w:style>
  <w:style w:type="character" w:customStyle="1" w:styleId="Heading6Char">
    <w:name w:val="Heading 6 Char"/>
    <w:locked/>
    <w:rsid w:val="00911706"/>
    <w:rPr>
      <w:rFonts w:ascii="Calibri" w:hAnsi="Calibri"/>
      <w:b/>
      <w:sz w:val="20"/>
    </w:rPr>
  </w:style>
  <w:style w:type="character" w:customStyle="1" w:styleId="Heading7Char">
    <w:name w:val="Heading 7 Char"/>
    <w:locked/>
    <w:rsid w:val="00911706"/>
    <w:rPr>
      <w:rFonts w:ascii="Calibri" w:hAnsi="Calibri"/>
      <w:sz w:val="24"/>
    </w:rPr>
  </w:style>
  <w:style w:type="character" w:customStyle="1" w:styleId="Heading8Char">
    <w:name w:val="Heading 8 Char"/>
    <w:locked/>
    <w:rsid w:val="00911706"/>
    <w:rPr>
      <w:rFonts w:ascii="Calibri" w:hAnsi="Calibri"/>
      <w:i/>
      <w:sz w:val="24"/>
    </w:rPr>
  </w:style>
  <w:style w:type="character" w:customStyle="1" w:styleId="Heading9Char">
    <w:name w:val="Heading 9 Char"/>
    <w:locked/>
    <w:rsid w:val="00911706"/>
    <w:rPr>
      <w:rFonts w:ascii="Cambria" w:hAnsi="Cambria"/>
      <w:sz w:val="20"/>
    </w:rPr>
  </w:style>
  <w:style w:type="character" w:customStyle="1" w:styleId="FooterChar">
    <w:name w:val="Footer Char"/>
    <w:uiPriority w:val="99"/>
    <w:locked/>
    <w:rsid w:val="00911706"/>
    <w:rPr>
      <w:rFonts w:ascii="Times New Roman" w:hAnsi="Times New Roman"/>
      <w:sz w:val="24"/>
    </w:rPr>
  </w:style>
  <w:style w:type="character" w:customStyle="1" w:styleId="BodyTextChar">
    <w:name w:val="Body Text Char"/>
    <w:locked/>
    <w:rsid w:val="00911706"/>
    <w:rPr>
      <w:rFonts w:ascii="Times New Roman" w:hAnsi="Times New Roman"/>
      <w:sz w:val="24"/>
    </w:rPr>
  </w:style>
  <w:style w:type="character" w:styleId="Hipercze">
    <w:name w:val="Hyperlink"/>
    <w:uiPriority w:val="99"/>
    <w:rsid w:val="00911706"/>
    <w:rPr>
      <w:rFonts w:cs="Times New Roman"/>
      <w:color w:val="0000FF"/>
      <w:u w:val="single"/>
    </w:rPr>
  </w:style>
  <w:style w:type="paragraph" w:customStyle="1" w:styleId="ust">
    <w:name w:val="ust"/>
    <w:uiPriority w:val="99"/>
    <w:rsid w:val="00911706"/>
    <w:pPr>
      <w:suppressAutoHyphens w:val="0"/>
      <w:spacing w:before="60" w:after="60"/>
      <w:ind w:left="426" w:hanging="284"/>
      <w:jc w:val="both"/>
    </w:pPr>
    <w:rPr>
      <w:rFonts w:ascii="Times New Roman" w:eastAsia="Times New Roman" w:hAnsi="Times New Roman" w:cs="Times New Roman"/>
      <w:sz w:val="24"/>
      <w:szCs w:val="24"/>
      <w:lang w:eastAsia="pl-PL"/>
    </w:rPr>
  </w:style>
  <w:style w:type="character" w:customStyle="1" w:styleId="akapitdomyslny">
    <w:name w:val="akapitdomyslny"/>
    <w:uiPriority w:val="99"/>
    <w:rsid w:val="00911706"/>
    <w:rPr>
      <w:sz w:val="20"/>
    </w:rPr>
  </w:style>
  <w:style w:type="character" w:customStyle="1" w:styleId="HeaderChar">
    <w:name w:val="Header Char"/>
    <w:locked/>
    <w:rsid w:val="00911706"/>
    <w:rPr>
      <w:rFonts w:ascii="Arial" w:hAnsi="Arial"/>
      <w:sz w:val="24"/>
      <w:lang w:val="pl-PL" w:eastAsia="pl-PL"/>
    </w:rPr>
  </w:style>
  <w:style w:type="paragraph" w:styleId="Tekstpodstawowywcity">
    <w:name w:val="Body Text Indent"/>
    <w:basedOn w:val="Normalny"/>
    <w:link w:val="TekstpodstawowywcityZnak"/>
    <w:uiPriority w:val="99"/>
    <w:rsid w:val="00911706"/>
    <w:pPr>
      <w:suppressAutoHyphens w:val="0"/>
      <w:spacing w:after="120" w:line="360" w:lineRule="auto"/>
      <w:ind w:left="283"/>
    </w:pPr>
    <w:rPr>
      <w:rFonts w:ascii="Times New Roman" w:eastAsia="Times New Roman" w:hAnsi="Times New Roman" w:cs="Times New Roman"/>
      <w:sz w:val="24"/>
      <w:szCs w:val="20"/>
      <w:lang w:val="x-none" w:eastAsia="x-none"/>
    </w:rPr>
  </w:style>
  <w:style w:type="character" w:customStyle="1" w:styleId="TekstpodstawowywcityZnak">
    <w:name w:val="Tekst podstawowy wcięty Znak"/>
    <w:basedOn w:val="Domylnaczcionkaakapitu"/>
    <w:link w:val="Tekstpodstawowywcity"/>
    <w:uiPriority w:val="99"/>
    <w:rsid w:val="00911706"/>
    <w:rPr>
      <w:rFonts w:ascii="Times New Roman" w:eastAsia="Times New Roman" w:hAnsi="Times New Roman" w:cs="Times New Roman"/>
      <w:sz w:val="24"/>
      <w:szCs w:val="20"/>
      <w:lang w:val="x-none" w:eastAsia="x-none"/>
    </w:rPr>
  </w:style>
  <w:style w:type="character" w:customStyle="1" w:styleId="BodyTextIndentChar">
    <w:name w:val="Body Text Indent Char"/>
    <w:locked/>
    <w:rsid w:val="00911706"/>
    <w:rPr>
      <w:rFonts w:ascii="Times New Roman" w:hAnsi="Times New Roman"/>
      <w:sz w:val="24"/>
    </w:rPr>
  </w:style>
  <w:style w:type="paragraph" w:customStyle="1" w:styleId="BodyText22">
    <w:name w:val="Body Text 22"/>
    <w:basedOn w:val="Normalny"/>
    <w:uiPriority w:val="99"/>
    <w:rsid w:val="00911706"/>
    <w:pPr>
      <w:suppressAutoHyphens w:val="0"/>
      <w:spacing w:after="0" w:line="360" w:lineRule="auto"/>
      <w:jc w:val="both"/>
    </w:pPr>
    <w:rPr>
      <w:rFonts w:ascii="Times New Roman" w:eastAsia="Times New Roman" w:hAnsi="Times New Roman" w:cs="Times New Roman"/>
      <w:sz w:val="26"/>
      <w:szCs w:val="26"/>
      <w:lang w:eastAsia="pl-PL"/>
    </w:rPr>
  </w:style>
  <w:style w:type="character" w:customStyle="1" w:styleId="BalloonTextChar">
    <w:name w:val="Balloon Text Char"/>
    <w:semiHidden/>
    <w:locked/>
    <w:rsid w:val="00911706"/>
    <w:rPr>
      <w:rFonts w:ascii="Times New Roman" w:hAnsi="Times New Roman"/>
      <w:sz w:val="20"/>
    </w:rPr>
  </w:style>
  <w:style w:type="character" w:customStyle="1" w:styleId="oznaczenie">
    <w:name w:val="oznaczenie"/>
    <w:uiPriority w:val="99"/>
    <w:rsid w:val="00911706"/>
  </w:style>
  <w:style w:type="paragraph" w:styleId="Tytu">
    <w:name w:val="Title"/>
    <w:basedOn w:val="Normalny"/>
    <w:link w:val="TytuZnak"/>
    <w:uiPriority w:val="99"/>
    <w:qFormat/>
    <w:rsid w:val="00911706"/>
    <w:pPr>
      <w:suppressAutoHyphens w:val="0"/>
      <w:spacing w:after="0" w:line="240" w:lineRule="auto"/>
      <w:jc w:val="center"/>
    </w:pPr>
    <w:rPr>
      <w:rFonts w:ascii="Cambria" w:eastAsia="Times New Roman" w:hAnsi="Cambria" w:cs="Times New Roman"/>
      <w:b/>
      <w:kern w:val="28"/>
      <w:sz w:val="32"/>
      <w:szCs w:val="20"/>
      <w:lang w:val="x-none" w:eastAsia="x-none"/>
    </w:rPr>
  </w:style>
  <w:style w:type="character" w:customStyle="1" w:styleId="TytuZnak">
    <w:name w:val="Tytuł Znak"/>
    <w:basedOn w:val="Domylnaczcionkaakapitu"/>
    <w:link w:val="Tytu"/>
    <w:uiPriority w:val="99"/>
    <w:rsid w:val="00911706"/>
    <w:rPr>
      <w:rFonts w:ascii="Cambria" w:eastAsia="Times New Roman" w:hAnsi="Cambria" w:cs="Times New Roman"/>
      <w:b/>
      <w:kern w:val="28"/>
      <w:sz w:val="32"/>
      <w:szCs w:val="20"/>
      <w:lang w:val="x-none" w:eastAsia="x-none"/>
    </w:rPr>
  </w:style>
  <w:style w:type="character" w:customStyle="1" w:styleId="TitleChar">
    <w:name w:val="Title Char"/>
    <w:locked/>
    <w:rsid w:val="00911706"/>
    <w:rPr>
      <w:rFonts w:ascii="Cambria" w:hAnsi="Cambria"/>
      <w:b/>
      <w:kern w:val="28"/>
      <w:sz w:val="32"/>
    </w:rPr>
  </w:style>
  <w:style w:type="paragraph" w:styleId="Tekstpodstawowy3">
    <w:name w:val="Body Text 3"/>
    <w:basedOn w:val="Normalny"/>
    <w:link w:val="Tekstpodstawowy3Znak"/>
    <w:uiPriority w:val="99"/>
    <w:rsid w:val="00911706"/>
    <w:pPr>
      <w:suppressAutoHyphens w:val="0"/>
      <w:spacing w:after="120" w:line="360" w:lineRule="auto"/>
    </w:pPr>
    <w:rPr>
      <w:rFonts w:ascii="Times New Roman" w:eastAsia="Times New Roman" w:hAnsi="Times New Roman" w:cs="Times New Roman"/>
      <w:sz w:val="16"/>
      <w:szCs w:val="20"/>
      <w:lang w:val="x-none" w:eastAsia="x-none"/>
    </w:rPr>
  </w:style>
  <w:style w:type="character" w:customStyle="1" w:styleId="Tekstpodstawowy3Znak">
    <w:name w:val="Tekst podstawowy 3 Znak"/>
    <w:basedOn w:val="Domylnaczcionkaakapitu"/>
    <w:link w:val="Tekstpodstawowy3"/>
    <w:uiPriority w:val="99"/>
    <w:rsid w:val="00911706"/>
    <w:rPr>
      <w:rFonts w:ascii="Times New Roman" w:eastAsia="Times New Roman" w:hAnsi="Times New Roman" w:cs="Times New Roman"/>
      <w:sz w:val="16"/>
      <w:szCs w:val="20"/>
      <w:lang w:val="x-none" w:eastAsia="x-none"/>
    </w:rPr>
  </w:style>
  <w:style w:type="character" w:customStyle="1" w:styleId="BodyText3Char">
    <w:name w:val="Body Text 3 Char"/>
    <w:locked/>
    <w:rsid w:val="00911706"/>
    <w:rPr>
      <w:rFonts w:ascii="Times New Roman" w:hAnsi="Times New Roman"/>
      <w:sz w:val="16"/>
    </w:rPr>
  </w:style>
  <w:style w:type="paragraph" w:styleId="Tekstpodstawowy2">
    <w:name w:val="Body Text 2"/>
    <w:basedOn w:val="Normalny"/>
    <w:link w:val="Tekstpodstawowy2Znak"/>
    <w:uiPriority w:val="99"/>
    <w:rsid w:val="00911706"/>
    <w:pPr>
      <w:widowControl w:val="0"/>
      <w:suppressAutoHyphens w:val="0"/>
      <w:spacing w:after="0" w:line="240" w:lineRule="auto"/>
      <w:jc w:val="both"/>
    </w:pPr>
    <w:rPr>
      <w:rFonts w:ascii="Times New Roman" w:eastAsia="Times New Roman" w:hAnsi="Times New Roman" w:cs="Times New Roman"/>
      <w:sz w:val="24"/>
      <w:szCs w:val="20"/>
      <w:lang w:val="x-none" w:eastAsia="x-none"/>
    </w:rPr>
  </w:style>
  <w:style w:type="character" w:customStyle="1" w:styleId="Tekstpodstawowy2Znak">
    <w:name w:val="Tekst podstawowy 2 Znak"/>
    <w:basedOn w:val="Domylnaczcionkaakapitu"/>
    <w:link w:val="Tekstpodstawowy2"/>
    <w:uiPriority w:val="99"/>
    <w:rsid w:val="00911706"/>
    <w:rPr>
      <w:rFonts w:ascii="Times New Roman" w:eastAsia="Times New Roman" w:hAnsi="Times New Roman" w:cs="Times New Roman"/>
      <w:sz w:val="24"/>
      <w:szCs w:val="20"/>
      <w:lang w:val="x-none" w:eastAsia="x-none"/>
    </w:rPr>
  </w:style>
  <w:style w:type="character" w:customStyle="1" w:styleId="BodyText2Char">
    <w:name w:val="Body Text 2 Char"/>
    <w:locked/>
    <w:rsid w:val="00911706"/>
    <w:rPr>
      <w:rFonts w:ascii="Times New Roman" w:hAnsi="Times New Roman"/>
      <w:sz w:val="24"/>
    </w:rPr>
  </w:style>
  <w:style w:type="paragraph" w:styleId="Nagwekwykazurde">
    <w:name w:val="toa heading"/>
    <w:basedOn w:val="Normalny"/>
    <w:next w:val="Normalny"/>
    <w:uiPriority w:val="99"/>
    <w:rsid w:val="00911706"/>
    <w:pPr>
      <w:suppressAutoHyphens w:val="0"/>
      <w:spacing w:before="120" w:after="0" w:line="240" w:lineRule="auto"/>
      <w:jc w:val="both"/>
    </w:pPr>
    <w:rPr>
      <w:rFonts w:ascii="Arial" w:eastAsia="Times New Roman" w:hAnsi="Arial" w:cs="Arial"/>
      <w:b/>
      <w:bCs/>
      <w:sz w:val="24"/>
      <w:szCs w:val="24"/>
      <w:lang w:eastAsia="pl-PL"/>
    </w:rPr>
  </w:style>
  <w:style w:type="paragraph" w:styleId="Podtytu">
    <w:name w:val="Subtitle"/>
    <w:basedOn w:val="Normalny"/>
    <w:link w:val="PodtytuZnak"/>
    <w:uiPriority w:val="99"/>
    <w:qFormat/>
    <w:rsid w:val="00911706"/>
    <w:pPr>
      <w:suppressAutoHyphens w:val="0"/>
      <w:spacing w:before="100" w:beforeAutospacing="1" w:after="100" w:afterAutospacing="1" w:line="240" w:lineRule="auto"/>
    </w:pPr>
    <w:rPr>
      <w:rFonts w:ascii="Cambria" w:eastAsia="Times New Roman" w:hAnsi="Cambria" w:cs="Times New Roman"/>
      <w:sz w:val="24"/>
      <w:szCs w:val="20"/>
      <w:lang w:val="x-none" w:eastAsia="x-none"/>
    </w:rPr>
  </w:style>
  <w:style w:type="character" w:customStyle="1" w:styleId="PodtytuZnak">
    <w:name w:val="Podtytuł Znak"/>
    <w:basedOn w:val="Domylnaczcionkaakapitu"/>
    <w:link w:val="Podtytu"/>
    <w:uiPriority w:val="99"/>
    <w:rsid w:val="00911706"/>
    <w:rPr>
      <w:rFonts w:ascii="Cambria" w:eastAsia="Times New Roman" w:hAnsi="Cambria" w:cs="Times New Roman"/>
      <w:sz w:val="24"/>
      <w:szCs w:val="20"/>
      <w:lang w:val="x-none" w:eastAsia="x-none"/>
    </w:rPr>
  </w:style>
  <w:style w:type="character" w:customStyle="1" w:styleId="SubtitleChar">
    <w:name w:val="Subtitle Char"/>
    <w:locked/>
    <w:rsid w:val="00911706"/>
    <w:rPr>
      <w:rFonts w:ascii="Cambria" w:hAnsi="Cambria"/>
      <w:sz w:val="24"/>
    </w:rPr>
  </w:style>
  <w:style w:type="character" w:customStyle="1" w:styleId="EndnoteTextChar">
    <w:name w:val="Endnote Text Char"/>
    <w:semiHidden/>
    <w:locked/>
    <w:rsid w:val="00911706"/>
    <w:rPr>
      <w:rFonts w:ascii="Times New Roman" w:hAnsi="Times New Roman"/>
      <w:sz w:val="20"/>
    </w:rPr>
  </w:style>
  <w:style w:type="character" w:styleId="Odwoanieprzypisukocowego">
    <w:name w:val="endnote reference"/>
    <w:uiPriority w:val="99"/>
    <w:rsid w:val="00911706"/>
    <w:rPr>
      <w:rFonts w:cs="Times New Roman"/>
      <w:vertAlign w:val="superscript"/>
    </w:rPr>
  </w:style>
  <w:style w:type="character" w:customStyle="1" w:styleId="BodyTextIndent3Char">
    <w:name w:val="Body Text Indent 3 Char"/>
    <w:locked/>
    <w:rsid w:val="00911706"/>
    <w:rPr>
      <w:rFonts w:ascii="Times New Roman" w:hAnsi="Times New Roman"/>
      <w:sz w:val="16"/>
    </w:rPr>
  </w:style>
  <w:style w:type="paragraph" w:styleId="Tekstpodstawowywcity2">
    <w:name w:val="Body Text Indent 2"/>
    <w:basedOn w:val="Normalny"/>
    <w:link w:val="Tekstpodstawowywcity2Znak"/>
    <w:uiPriority w:val="99"/>
    <w:rsid w:val="00911706"/>
    <w:pPr>
      <w:suppressAutoHyphens w:val="0"/>
      <w:spacing w:after="120" w:line="480" w:lineRule="auto"/>
      <w:ind w:left="283"/>
    </w:pPr>
    <w:rPr>
      <w:rFonts w:ascii="Times New Roman" w:eastAsia="Times New Roman" w:hAnsi="Times New Roman" w:cs="Times New Roman"/>
      <w:sz w:val="24"/>
      <w:szCs w:val="20"/>
      <w:lang w:val="x-none" w:eastAsia="x-none"/>
    </w:rPr>
  </w:style>
  <w:style w:type="character" w:customStyle="1" w:styleId="Tekstpodstawowywcity2Znak">
    <w:name w:val="Tekst podstawowy wcięty 2 Znak"/>
    <w:basedOn w:val="Domylnaczcionkaakapitu"/>
    <w:link w:val="Tekstpodstawowywcity2"/>
    <w:uiPriority w:val="99"/>
    <w:rsid w:val="00911706"/>
    <w:rPr>
      <w:rFonts w:ascii="Times New Roman" w:eastAsia="Times New Roman" w:hAnsi="Times New Roman" w:cs="Times New Roman"/>
      <w:sz w:val="24"/>
      <w:szCs w:val="20"/>
      <w:lang w:val="x-none" w:eastAsia="x-none"/>
    </w:rPr>
  </w:style>
  <w:style w:type="character" w:customStyle="1" w:styleId="BodyTextIndent2Char">
    <w:name w:val="Body Text Indent 2 Char"/>
    <w:locked/>
    <w:rsid w:val="00911706"/>
    <w:rPr>
      <w:rFonts w:ascii="Times New Roman" w:hAnsi="Times New Roman"/>
      <w:sz w:val="24"/>
    </w:rPr>
  </w:style>
  <w:style w:type="paragraph" w:customStyle="1" w:styleId="listapunktowana0">
    <w:name w:val="listapunktowana"/>
    <w:basedOn w:val="Normalny"/>
    <w:uiPriority w:val="99"/>
    <w:rsid w:val="00911706"/>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istanawias">
    <w:name w:val="listanawias"/>
    <w:basedOn w:val="Normalny"/>
    <w:uiPriority w:val="99"/>
    <w:rsid w:val="00911706"/>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pistreci1">
    <w:name w:val="toc 1"/>
    <w:basedOn w:val="Normalny"/>
    <w:next w:val="Normalny"/>
    <w:autoRedefine/>
    <w:rsid w:val="00911706"/>
    <w:pPr>
      <w:numPr>
        <w:numId w:val="21"/>
      </w:numPr>
      <w:suppressAutoHyphens w:val="0"/>
      <w:spacing w:after="0" w:line="240" w:lineRule="auto"/>
      <w:jc w:val="both"/>
    </w:pPr>
    <w:rPr>
      <w:rFonts w:ascii="Times New Roman" w:eastAsia="MS Mincho" w:hAnsi="Times New Roman" w:cs="Times New Roman"/>
      <w:noProof/>
      <w:sz w:val="24"/>
      <w:szCs w:val="24"/>
      <w:lang w:eastAsia="pl-PL"/>
    </w:rPr>
  </w:style>
  <w:style w:type="paragraph" w:customStyle="1" w:styleId="Texte-mail">
    <w:name w:val="Text e-mail"/>
    <w:basedOn w:val="Normalny"/>
    <w:uiPriority w:val="99"/>
    <w:rsid w:val="00911706"/>
    <w:pPr>
      <w:suppressAutoHyphens w:val="0"/>
      <w:spacing w:after="0" w:line="240" w:lineRule="auto"/>
      <w:jc w:val="both"/>
    </w:pPr>
    <w:rPr>
      <w:rFonts w:ascii="Arial" w:eastAsia="Times New Roman" w:hAnsi="Arial" w:cs="Arial"/>
      <w:sz w:val="20"/>
      <w:szCs w:val="20"/>
      <w:lang w:eastAsia="pl-PL"/>
    </w:rPr>
  </w:style>
  <w:style w:type="character" w:customStyle="1" w:styleId="CommentTextChar">
    <w:name w:val="Comment Text Char"/>
    <w:locked/>
    <w:rsid w:val="00911706"/>
    <w:rPr>
      <w:rFonts w:ascii="Arial" w:hAnsi="Arial"/>
      <w:sz w:val="20"/>
    </w:rPr>
  </w:style>
  <w:style w:type="character" w:customStyle="1" w:styleId="CommentSubjectChar">
    <w:name w:val="Comment Subject Char"/>
    <w:locked/>
    <w:rsid w:val="00911706"/>
    <w:rPr>
      <w:rFonts w:ascii="Arial" w:hAnsi="Arial"/>
      <w:b/>
      <w:sz w:val="20"/>
    </w:rPr>
  </w:style>
  <w:style w:type="paragraph" w:customStyle="1" w:styleId="Poprawka1">
    <w:name w:val="Poprawka1"/>
    <w:hidden/>
    <w:uiPriority w:val="99"/>
    <w:semiHidden/>
    <w:rsid w:val="00911706"/>
    <w:pPr>
      <w:suppressAutoHyphens w:val="0"/>
    </w:pPr>
    <w:rPr>
      <w:rFonts w:ascii="Arial" w:eastAsia="Times New Roman" w:hAnsi="Arial" w:cs="Arial"/>
      <w:sz w:val="24"/>
      <w:szCs w:val="24"/>
      <w:lang w:eastAsia="pl-PL"/>
    </w:rPr>
  </w:style>
  <w:style w:type="paragraph" w:customStyle="1" w:styleId="Moje1">
    <w:name w:val="Moje 1"/>
    <w:basedOn w:val="Nagwek3"/>
    <w:rsid w:val="00911706"/>
    <w:pPr>
      <w:numPr>
        <w:numId w:val="22"/>
      </w:numPr>
      <w:tabs>
        <w:tab w:val="clear" w:pos="709"/>
        <w:tab w:val="left" w:pos="851"/>
        <w:tab w:val="left" w:pos="1276"/>
        <w:tab w:val="num" w:pos="5606"/>
        <w:tab w:val="left" w:pos="6521"/>
        <w:tab w:val="left" w:pos="8505"/>
      </w:tabs>
      <w:suppressAutoHyphens w:val="0"/>
      <w:jc w:val="both"/>
    </w:pPr>
    <w:rPr>
      <w:bCs w:val="0"/>
      <w:color w:val="000000"/>
      <w:sz w:val="32"/>
      <w:szCs w:val="32"/>
      <w:lang w:val="pl-PL" w:eastAsia="x-none"/>
    </w:rPr>
  </w:style>
  <w:style w:type="paragraph" w:customStyle="1" w:styleId="moje21">
    <w:name w:val="moje 2.1"/>
    <w:basedOn w:val="Normalny"/>
    <w:rsid w:val="00911706"/>
    <w:pPr>
      <w:numPr>
        <w:ilvl w:val="1"/>
        <w:numId w:val="22"/>
      </w:numPr>
      <w:suppressAutoHyphens w:val="0"/>
      <w:spacing w:after="0" w:line="360" w:lineRule="auto"/>
      <w:jc w:val="both"/>
    </w:pPr>
    <w:rPr>
      <w:rFonts w:ascii="Times New Roman" w:eastAsia="Times New Roman" w:hAnsi="Times New Roman" w:cs="Times New Roman"/>
      <w:b/>
      <w:color w:val="000000"/>
      <w:sz w:val="28"/>
      <w:szCs w:val="28"/>
      <w:lang w:eastAsia="pl-PL"/>
    </w:rPr>
  </w:style>
  <w:style w:type="paragraph" w:customStyle="1" w:styleId="Moje222">
    <w:name w:val="Moje 2.2.2"/>
    <w:basedOn w:val="moje21"/>
    <w:rsid w:val="00911706"/>
    <w:pPr>
      <w:numPr>
        <w:ilvl w:val="2"/>
      </w:numPr>
      <w:tabs>
        <w:tab w:val="num" w:pos="2160"/>
      </w:tabs>
      <w:ind w:left="2160" w:hanging="360"/>
    </w:pPr>
    <w:rPr>
      <w:sz w:val="24"/>
      <w:szCs w:val="24"/>
    </w:rPr>
  </w:style>
  <w:style w:type="character" w:customStyle="1" w:styleId="text1">
    <w:name w:val="text1"/>
    <w:uiPriority w:val="99"/>
    <w:rsid w:val="00911706"/>
    <w:rPr>
      <w:rFonts w:ascii="Verdana" w:hAnsi="Verdana"/>
      <w:color w:val="000000"/>
      <w:sz w:val="20"/>
    </w:rPr>
  </w:style>
  <w:style w:type="character" w:styleId="UyteHipercze">
    <w:name w:val="FollowedHyperlink"/>
    <w:uiPriority w:val="99"/>
    <w:rsid w:val="00911706"/>
    <w:rPr>
      <w:rFonts w:cs="Times New Roman"/>
      <w:color w:val="800080"/>
      <w:u w:val="single"/>
    </w:rPr>
  </w:style>
  <w:style w:type="paragraph" w:customStyle="1" w:styleId="xl65">
    <w:name w:val="xl65"/>
    <w:basedOn w:val="Normalny"/>
    <w:uiPriority w:val="99"/>
    <w:rsid w:val="00911706"/>
    <w:pP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66">
    <w:name w:val="xl66"/>
    <w:basedOn w:val="Normalny"/>
    <w:uiPriority w:val="99"/>
    <w:rsid w:val="0091170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b/>
      <w:bCs/>
      <w:color w:val="800080"/>
      <w:sz w:val="17"/>
      <w:szCs w:val="17"/>
      <w:lang w:eastAsia="pl-PL"/>
    </w:rPr>
  </w:style>
  <w:style w:type="paragraph" w:customStyle="1" w:styleId="xl67">
    <w:name w:val="xl67"/>
    <w:basedOn w:val="Normalny"/>
    <w:uiPriority w:val="99"/>
    <w:rsid w:val="0091170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b/>
      <w:bCs/>
      <w:color w:val="800080"/>
      <w:sz w:val="17"/>
      <w:szCs w:val="17"/>
      <w:lang w:eastAsia="pl-PL"/>
    </w:rPr>
  </w:style>
  <w:style w:type="paragraph" w:customStyle="1" w:styleId="xl68">
    <w:name w:val="xl68"/>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69">
    <w:name w:val="xl69"/>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70">
    <w:name w:val="xl70"/>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71">
    <w:name w:val="xl71"/>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FF0000"/>
      <w:sz w:val="17"/>
      <w:szCs w:val="17"/>
      <w:lang w:eastAsia="pl-PL"/>
    </w:rPr>
  </w:style>
  <w:style w:type="paragraph" w:customStyle="1" w:styleId="xl72">
    <w:name w:val="xl72"/>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FF0000"/>
      <w:sz w:val="17"/>
      <w:szCs w:val="17"/>
      <w:lang w:eastAsia="pl-PL"/>
    </w:rPr>
  </w:style>
  <w:style w:type="paragraph" w:customStyle="1" w:styleId="xl73">
    <w:name w:val="xl73"/>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b/>
      <w:bCs/>
      <w:color w:val="FF0000"/>
      <w:sz w:val="17"/>
      <w:szCs w:val="17"/>
      <w:lang w:eastAsia="pl-PL"/>
    </w:rPr>
  </w:style>
  <w:style w:type="paragraph" w:customStyle="1" w:styleId="xl74">
    <w:name w:val="xl74"/>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75">
    <w:name w:val="xl75"/>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76">
    <w:name w:val="xl76"/>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77">
    <w:name w:val="xl77"/>
    <w:basedOn w:val="Normalny"/>
    <w:uiPriority w:val="99"/>
    <w:rsid w:val="00911706"/>
    <w:pPr>
      <w:pBdr>
        <w:bottom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8">
    <w:name w:val="xl78"/>
    <w:basedOn w:val="Normalny"/>
    <w:uiPriority w:val="99"/>
    <w:rsid w:val="00911706"/>
    <w:pPr>
      <w:pBdr>
        <w:top w:val="single" w:sz="8" w:space="0" w:color="auto"/>
        <w:lef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9">
    <w:name w:val="xl79"/>
    <w:basedOn w:val="Normalny"/>
    <w:uiPriority w:val="99"/>
    <w:rsid w:val="00911706"/>
    <w:pPr>
      <w:pBdr>
        <w:top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0">
    <w:name w:val="xl80"/>
    <w:basedOn w:val="Normalny"/>
    <w:uiPriority w:val="99"/>
    <w:rsid w:val="00911706"/>
    <w:pPr>
      <w:pBdr>
        <w:top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1">
    <w:name w:val="xl81"/>
    <w:basedOn w:val="Normalny"/>
    <w:uiPriority w:val="99"/>
    <w:rsid w:val="00911706"/>
    <w:pPr>
      <w:pBdr>
        <w:left w:val="single" w:sz="8" w:space="0" w:color="auto"/>
        <w:bottom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2">
    <w:name w:val="xl82"/>
    <w:basedOn w:val="Normalny"/>
    <w:uiPriority w:val="99"/>
    <w:rsid w:val="00911706"/>
    <w:pPr>
      <w:pBdr>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3">
    <w:name w:val="xl83"/>
    <w:basedOn w:val="Normalny"/>
    <w:uiPriority w:val="99"/>
    <w:rsid w:val="00911706"/>
    <w:pPr>
      <w:pBdr>
        <w:lef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4">
    <w:name w:val="xl84"/>
    <w:basedOn w:val="Normalny"/>
    <w:uiPriority w:val="99"/>
    <w:rsid w:val="00911706"/>
    <w:pPr>
      <w:pBdr>
        <w:top w:val="single" w:sz="8" w:space="0" w:color="auto"/>
        <w:lef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5">
    <w:name w:val="xl85"/>
    <w:basedOn w:val="Normalny"/>
    <w:uiPriority w:val="99"/>
    <w:rsid w:val="00911706"/>
    <w:pPr>
      <w:pBdr>
        <w:top w:val="single" w:sz="8"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6">
    <w:name w:val="xl86"/>
    <w:basedOn w:val="Normalny"/>
    <w:uiPriority w:val="99"/>
    <w:rsid w:val="00911706"/>
    <w:pPr>
      <w:pBdr>
        <w:top w:val="single" w:sz="8" w:space="0" w:color="auto"/>
        <w:right w:val="single" w:sz="8"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uiPriority w:val="99"/>
    <w:rsid w:val="00911706"/>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88">
    <w:name w:val="xl88"/>
    <w:basedOn w:val="Normalny"/>
    <w:uiPriority w:val="99"/>
    <w:rsid w:val="00911706"/>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89">
    <w:name w:val="xl89"/>
    <w:basedOn w:val="Normalny"/>
    <w:uiPriority w:val="99"/>
    <w:rsid w:val="00911706"/>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90">
    <w:name w:val="xl90"/>
    <w:basedOn w:val="Normalny"/>
    <w:uiPriority w:val="99"/>
    <w:rsid w:val="00911706"/>
    <w:pPr>
      <w:pBdr>
        <w:top w:val="single" w:sz="8" w:space="0" w:color="auto"/>
        <w:left w:val="single" w:sz="4" w:space="0" w:color="auto"/>
        <w:bottom w:val="single" w:sz="8" w:space="0" w:color="auto"/>
      </w:pBdr>
      <w:suppressAutoHyphens w:val="0"/>
      <w:spacing w:before="100" w:beforeAutospacing="1" w:after="100" w:afterAutospacing="1" w:line="240" w:lineRule="auto"/>
      <w:jc w:val="center"/>
      <w:textAlignment w:val="top"/>
    </w:pPr>
    <w:rPr>
      <w:rFonts w:ascii="Arial" w:eastAsia="Times New Roman" w:hAnsi="Arial" w:cs="Arial"/>
      <w:b/>
      <w:bCs/>
      <w:color w:val="800080"/>
      <w:sz w:val="17"/>
      <w:szCs w:val="17"/>
      <w:lang w:eastAsia="pl-PL"/>
    </w:rPr>
  </w:style>
  <w:style w:type="paragraph" w:customStyle="1" w:styleId="xl91">
    <w:name w:val="xl91"/>
    <w:basedOn w:val="Normalny"/>
    <w:uiPriority w:val="99"/>
    <w:rsid w:val="00911706"/>
    <w:pPr>
      <w:pBdr>
        <w:right w:val="single" w:sz="8"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2">
    <w:name w:val="xl92"/>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3">
    <w:name w:val="xl93"/>
    <w:basedOn w:val="Normalny"/>
    <w:uiPriority w:val="99"/>
    <w:rsid w:val="00911706"/>
    <w:pPr>
      <w:pBdr>
        <w:left w:val="single" w:sz="4" w:space="0" w:color="auto"/>
        <w:bottom w:val="single" w:sz="4" w:space="0" w:color="auto"/>
      </w:pBdr>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94">
    <w:name w:val="xl94"/>
    <w:basedOn w:val="Normalny"/>
    <w:uiPriority w:val="99"/>
    <w:rsid w:val="00911706"/>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95">
    <w:name w:val="xl95"/>
    <w:basedOn w:val="Normalny"/>
    <w:uiPriority w:val="99"/>
    <w:rsid w:val="00911706"/>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Arial" w:eastAsia="Times New Roman" w:hAnsi="Arial" w:cs="Arial"/>
      <w:b/>
      <w:bCs/>
      <w:color w:val="FF0000"/>
      <w:sz w:val="17"/>
      <w:szCs w:val="17"/>
      <w:lang w:eastAsia="pl-PL"/>
    </w:rPr>
  </w:style>
  <w:style w:type="paragraph" w:customStyle="1" w:styleId="xl96">
    <w:name w:val="xl96"/>
    <w:basedOn w:val="Normalny"/>
    <w:uiPriority w:val="99"/>
    <w:rsid w:val="00911706"/>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97">
    <w:name w:val="xl97"/>
    <w:basedOn w:val="Normalny"/>
    <w:uiPriority w:val="99"/>
    <w:rsid w:val="00911706"/>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Arial" w:eastAsia="Times New Roman" w:hAnsi="Arial" w:cs="Arial"/>
      <w:sz w:val="17"/>
      <w:szCs w:val="17"/>
      <w:lang w:eastAsia="pl-PL"/>
    </w:rPr>
  </w:style>
  <w:style w:type="paragraph" w:customStyle="1" w:styleId="xl98">
    <w:name w:val="xl98"/>
    <w:basedOn w:val="Normalny"/>
    <w:uiPriority w:val="99"/>
    <w:rsid w:val="00911706"/>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9">
    <w:name w:val="xl99"/>
    <w:basedOn w:val="Normalny"/>
    <w:uiPriority w:val="99"/>
    <w:rsid w:val="00911706"/>
    <w:pPr>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100">
    <w:name w:val="xl100"/>
    <w:basedOn w:val="Normalny"/>
    <w:uiPriority w:val="99"/>
    <w:rsid w:val="00911706"/>
    <w:pPr>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101">
    <w:name w:val="xl101"/>
    <w:basedOn w:val="Normalny"/>
    <w:uiPriority w:val="99"/>
    <w:rsid w:val="00911706"/>
    <w:pPr>
      <w:pBdr>
        <w:top w:val="single" w:sz="8" w:space="0" w:color="auto"/>
        <w:left w:val="single" w:sz="4" w:space="0" w:color="auto"/>
        <w:bottom w:val="single" w:sz="8" w:space="0" w:color="auto"/>
      </w:pBdr>
      <w:shd w:val="clear" w:color="000000" w:fill="D8D8D8"/>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102">
    <w:name w:val="xl102"/>
    <w:basedOn w:val="Normalny"/>
    <w:uiPriority w:val="99"/>
    <w:rsid w:val="00911706"/>
    <w:pPr>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103">
    <w:name w:val="xl103"/>
    <w:basedOn w:val="Normalny"/>
    <w:uiPriority w:val="99"/>
    <w:rsid w:val="00911706"/>
    <w:pPr>
      <w:pBdr>
        <w:top w:val="single" w:sz="8"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104">
    <w:name w:val="xl104"/>
    <w:basedOn w:val="Normalny"/>
    <w:uiPriority w:val="99"/>
    <w:rsid w:val="00911706"/>
    <w:pPr>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line="240" w:lineRule="auto"/>
      <w:textAlignment w:val="top"/>
    </w:pPr>
    <w:rPr>
      <w:rFonts w:ascii="Arial" w:eastAsia="Times New Roman" w:hAnsi="Arial" w:cs="Arial"/>
      <w:b/>
      <w:bCs/>
      <w:sz w:val="17"/>
      <w:szCs w:val="17"/>
      <w:lang w:eastAsia="pl-PL"/>
    </w:rPr>
  </w:style>
  <w:style w:type="paragraph" w:customStyle="1" w:styleId="xl105">
    <w:name w:val="xl105"/>
    <w:basedOn w:val="Normalny"/>
    <w:uiPriority w:val="99"/>
    <w:rsid w:val="0091170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6">
    <w:name w:val="xl106"/>
    <w:basedOn w:val="Normalny"/>
    <w:uiPriority w:val="99"/>
    <w:rsid w:val="0091170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7">
    <w:name w:val="xl107"/>
    <w:basedOn w:val="Normalny"/>
    <w:uiPriority w:val="99"/>
    <w:rsid w:val="00911706"/>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ontStyle41">
    <w:name w:val="Font Style41"/>
    <w:uiPriority w:val="99"/>
    <w:rsid w:val="00911706"/>
    <w:rPr>
      <w:rFonts w:ascii="Arial Unicode MS" w:eastAsia="Arial Unicode MS" w:hAnsi="Arial Unicode MS"/>
      <w:color w:val="000000"/>
      <w:sz w:val="16"/>
    </w:rPr>
  </w:style>
  <w:style w:type="paragraph" w:customStyle="1" w:styleId="Style7">
    <w:name w:val="Style7"/>
    <w:basedOn w:val="Normalny"/>
    <w:rsid w:val="00911706"/>
    <w:pPr>
      <w:widowControl w:val="0"/>
      <w:suppressAutoHyphens w:val="0"/>
      <w:autoSpaceDE w:val="0"/>
      <w:autoSpaceDN w:val="0"/>
      <w:adjustRightInd w:val="0"/>
      <w:spacing w:after="0" w:line="275" w:lineRule="exact"/>
      <w:jc w:val="both"/>
    </w:pPr>
    <w:rPr>
      <w:rFonts w:ascii="Times New Roman" w:eastAsia="Times New Roman" w:hAnsi="Times New Roman" w:cs="Times New Roman"/>
      <w:sz w:val="24"/>
      <w:szCs w:val="24"/>
      <w:lang w:eastAsia="pl-PL"/>
    </w:rPr>
  </w:style>
  <w:style w:type="character" w:customStyle="1" w:styleId="FontStyle21">
    <w:name w:val="Font Style21"/>
    <w:uiPriority w:val="99"/>
    <w:rsid w:val="00911706"/>
    <w:rPr>
      <w:rFonts w:ascii="Times New Roman" w:hAnsi="Times New Roman"/>
      <w:color w:val="000000"/>
      <w:sz w:val="22"/>
    </w:rPr>
  </w:style>
  <w:style w:type="paragraph" w:customStyle="1" w:styleId="Style6">
    <w:name w:val="Style6"/>
    <w:basedOn w:val="Normalny"/>
    <w:rsid w:val="00911706"/>
    <w:pPr>
      <w:widowControl w:val="0"/>
      <w:suppressAutoHyphens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paragraph" w:customStyle="1" w:styleId="Style8">
    <w:name w:val="Style8"/>
    <w:basedOn w:val="Normalny"/>
    <w:uiPriority w:val="99"/>
    <w:rsid w:val="00911706"/>
    <w:pPr>
      <w:widowControl w:val="0"/>
      <w:suppressAutoHyphens w:val="0"/>
      <w:autoSpaceDE w:val="0"/>
      <w:autoSpaceDN w:val="0"/>
      <w:adjustRightInd w:val="0"/>
      <w:spacing w:after="0" w:line="240" w:lineRule="auto"/>
      <w:jc w:val="center"/>
    </w:pPr>
    <w:rPr>
      <w:rFonts w:ascii="Times New Roman" w:eastAsia="Times New Roman" w:hAnsi="Times New Roman" w:cs="Times New Roman"/>
      <w:sz w:val="24"/>
      <w:szCs w:val="24"/>
      <w:lang w:eastAsia="pl-PL"/>
    </w:rPr>
  </w:style>
  <w:style w:type="paragraph" w:customStyle="1" w:styleId="Style10">
    <w:name w:val="Style10"/>
    <w:basedOn w:val="Normalny"/>
    <w:uiPriority w:val="99"/>
    <w:rsid w:val="00911706"/>
    <w:pPr>
      <w:widowControl w:val="0"/>
      <w:suppressAutoHyphens w:val="0"/>
      <w:autoSpaceDE w:val="0"/>
      <w:autoSpaceDN w:val="0"/>
      <w:adjustRightInd w:val="0"/>
      <w:spacing w:after="0" w:line="278" w:lineRule="exact"/>
      <w:jc w:val="both"/>
    </w:pPr>
    <w:rPr>
      <w:rFonts w:ascii="Times New Roman" w:eastAsia="Times New Roman" w:hAnsi="Times New Roman" w:cs="Times New Roman"/>
      <w:sz w:val="24"/>
      <w:szCs w:val="24"/>
      <w:lang w:eastAsia="pl-PL"/>
    </w:rPr>
  </w:style>
  <w:style w:type="paragraph" w:customStyle="1" w:styleId="Style14">
    <w:name w:val="Style14"/>
    <w:basedOn w:val="Normalny"/>
    <w:uiPriority w:val="99"/>
    <w:rsid w:val="00911706"/>
    <w:pPr>
      <w:widowControl w:val="0"/>
      <w:suppressAutoHyphens w:val="0"/>
      <w:autoSpaceDE w:val="0"/>
      <w:autoSpaceDN w:val="0"/>
      <w:adjustRightInd w:val="0"/>
      <w:spacing w:after="0" w:line="278" w:lineRule="exact"/>
      <w:ind w:hanging="302"/>
      <w:jc w:val="both"/>
    </w:pPr>
    <w:rPr>
      <w:rFonts w:ascii="Times New Roman" w:eastAsia="Times New Roman" w:hAnsi="Times New Roman" w:cs="Times New Roman"/>
      <w:sz w:val="24"/>
      <w:szCs w:val="24"/>
      <w:lang w:eastAsia="pl-PL"/>
    </w:rPr>
  </w:style>
  <w:style w:type="character" w:customStyle="1" w:styleId="FontStyle19">
    <w:name w:val="Font Style19"/>
    <w:uiPriority w:val="99"/>
    <w:rsid w:val="00911706"/>
    <w:rPr>
      <w:rFonts w:ascii="Times New Roman" w:hAnsi="Times New Roman"/>
      <w:i/>
      <w:color w:val="000000"/>
      <w:sz w:val="22"/>
    </w:rPr>
  </w:style>
  <w:style w:type="character" w:customStyle="1" w:styleId="FontStyle20">
    <w:name w:val="Font Style20"/>
    <w:uiPriority w:val="99"/>
    <w:rsid w:val="00911706"/>
    <w:rPr>
      <w:rFonts w:ascii="Times New Roman" w:hAnsi="Times New Roman"/>
      <w:b/>
      <w:color w:val="000000"/>
      <w:sz w:val="22"/>
    </w:rPr>
  </w:style>
  <w:style w:type="character" w:styleId="Uwydatnienie">
    <w:name w:val="Emphasis"/>
    <w:uiPriority w:val="20"/>
    <w:qFormat/>
    <w:rsid w:val="00911706"/>
    <w:rPr>
      <w:rFonts w:cs="Times New Roman"/>
      <w:i/>
    </w:rPr>
  </w:style>
  <w:style w:type="paragraph" w:customStyle="1" w:styleId="Znak">
    <w:name w:val="Znak"/>
    <w:basedOn w:val="Normalny"/>
    <w:rsid w:val="00911706"/>
    <w:pPr>
      <w:suppressAutoHyphens w:val="0"/>
      <w:spacing w:after="0" w:line="240" w:lineRule="auto"/>
    </w:pPr>
    <w:rPr>
      <w:rFonts w:ascii="Times New Roman" w:eastAsia="Times New Roman" w:hAnsi="Times New Roman" w:cs="Times New Roman"/>
      <w:sz w:val="24"/>
      <w:szCs w:val="24"/>
      <w:lang w:eastAsia="pl-PL"/>
    </w:rPr>
  </w:style>
  <w:style w:type="paragraph" w:customStyle="1" w:styleId="BodyText21">
    <w:name w:val="Body Text 21"/>
    <w:basedOn w:val="Normalny"/>
    <w:rsid w:val="00911706"/>
    <w:pPr>
      <w:widowControl w:val="0"/>
      <w:suppressAutoHyphens w:val="0"/>
      <w:spacing w:after="0" w:line="240" w:lineRule="auto"/>
      <w:jc w:val="both"/>
    </w:pPr>
    <w:rPr>
      <w:rFonts w:ascii="Arial" w:eastAsia="Times New Roman" w:hAnsi="Arial" w:cs="Times New Roman"/>
      <w:szCs w:val="20"/>
      <w:lang w:eastAsia="pl-PL"/>
    </w:rPr>
  </w:style>
  <w:style w:type="paragraph" w:customStyle="1" w:styleId="Tekstpodstawowy31">
    <w:name w:val="Tekst podstawowy 31"/>
    <w:basedOn w:val="Normalny"/>
    <w:rsid w:val="00911706"/>
    <w:pPr>
      <w:spacing w:after="120" w:line="360" w:lineRule="auto"/>
    </w:pPr>
    <w:rPr>
      <w:rFonts w:ascii="Arial" w:eastAsia="Times New Roman" w:hAnsi="Arial" w:cs="Times New Roman"/>
      <w:sz w:val="16"/>
      <w:szCs w:val="16"/>
      <w:lang w:eastAsia="ar-SA"/>
    </w:rPr>
  </w:style>
  <w:style w:type="character" w:customStyle="1" w:styleId="ZnakZnak12">
    <w:name w:val="Znak Znak12"/>
    <w:uiPriority w:val="99"/>
    <w:semiHidden/>
    <w:locked/>
    <w:rsid w:val="00911706"/>
    <w:rPr>
      <w:sz w:val="24"/>
    </w:rPr>
  </w:style>
  <w:style w:type="character" w:customStyle="1" w:styleId="ZnakZnak1">
    <w:name w:val="Znak Znak1"/>
    <w:uiPriority w:val="99"/>
    <w:rsid w:val="00911706"/>
    <w:rPr>
      <w:rFonts w:ascii="Arial" w:hAnsi="Arial"/>
      <w:lang w:val="pl-PL" w:eastAsia="pl-PL"/>
    </w:rPr>
  </w:style>
  <w:style w:type="paragraph" w:customStyle="1" w:styleId="ListParagraph2">
    <w:name w:val="List Paragraph2"/>
    <w:basedOn w:val="Normalny"/>
    <w:uiPriority w:val="99"/>
    <w:rsid w:val="00911706"/>
    <w:pPr>
      <w:widowControl w:val="0"/>
      <w:spacing w:after="0" w:line="240" w:lineRule="auto"/>
      <w:ind w:left="708"/>
      <w:jc w:val="center"/>
    </w:pPr>
    <w:rPr>
      <w:rFonts w:ascii="Times New Roman" w:eastAsia="Times New Roman" w:hAnsi="Times New Roman" w:cs="Times New Roman"/>
      <w:sz w:val="24"/>
      <w:szCs w:val="24"/>
      <w:lang w:eastAsia="pl-PL"/>
    </w:rPr>
  </w:style>
  <w:style w:type="character" w:customStyle="1" w:styleId="FontStyle61">
    <w:name w:val="Font Style61"/>
    <w:uiPriority w:val="99"/>
    <w:rsid w:val="00911706"/>
    <w:rPr>
      <w:rFonts w:ascii="Times New Roman" w:hAnsi="Times New Roman"/>
      <w:color w:val="000000"/>
      <w:sz w:val="22"/>
    </w:rPr>
  </w:style>
  <w:style w:type="character" w:customStyle="1" w:styleId="FontStyle62">
    <w:name w:val="Font Style62"/>
    <w:rsid w:val="00911706"/>
    <w:rPr>
      <w:rFonts w:ascii="Times New Roman" w:hAnsi="Times New Roman"/>
      <w:i/>
      <w:color w:val="000000"/>
      <w:sz w:val="22"/>
    </w:rPr>
  </w:style>
  <w:style w:type="character" w:styleId="Odwoanieprzypisudolnego">
    <w:name w:val="footnote reference"/>
    <w:uiPriority w:val="99"/>
    <w:rsid w:val="00911706"/>
    <w:rPr>
      <w:rFonts w:cs="Times New Roman"/>
      <w:vertAlign w:val="superscript"/>
    </w:rPr>
  </w:style>
  <w:style w:type="paragraph" w:customStyle="1" w:styleId="Address">
    <w:name w:val="Address"/>
    <w:basedOn w:val="Normalny"/>
    <w:next w:val="Normalny"/>
    <w:uiPriority w:val="99"/>
    <w:rsid w:val="00911706"/>
    <w:pPr>
      <w:suppressAutoHyphens w:val="0"/>
      <w:autoSpaceDE w:val="0"/>
      <w:autoSpaceDN w:val="0"/>
      <w:adjustRightInd w:val="0"/>
      <w:spacing w:after="0" w:line="240" w:lineRule="auto"/>
    </w:pPr>
    <w:rPr>
      <w:rFonts w:ascii="Times New Roman" w:eastAsia="Times New Roman" w:hAnsi="Times New Roman" w:cs="Times New Roman"/>
      <w:i/>
      <w:iCs/>
      <w:sz w:val="24"/>
      <w:szCs w:val="24"/>
      <w:lang w:eastAsia="pl-PL"/>
    </w:rPr>
  </w:style>
  <w:style w:type="character" w:customStyle="1" w:styleId="FontStyle49">
    <w:name w:val="Font Style49"/>
    <w:rsid w:val="00911706"/>
    <w:rPr>
      <w:rFonts w:ascii="Times New Roman" w:hAnsi="Times New Roman"/>
      <w:color w:val="000000"/>
      <w:sz w:val="22"/>
    </w:rPr>
  </w:style>
  <w:style w:type="paragraph" w:customStyle="1" w:styleId="ListParagraph1">
    <w:name w:val="List Paragraph1"/>
    <w:basedOn w:val="Normalny"/>
    <w:uiPriority w:val="99"/>
    <w:rsid w:val="00911706"/>
    <w:pPr>
      <w:suppressAutoHyphens w:val="0"/>
      <w:spacing w:after="200" w:line="276" w:lineRule="auto"/>
      <w:ind w:left="720"/>
      <w:contextualSpacing/>
    </w:pPr>
    <w:rPr>
      <w:rFonts w:ascii="Calibri" w:eastAsia="Times New Roman" w:hAnsi="Calibri" w:cs="Times New Roman"/>
    </w:rPr>
  </w:style>
  <w:style w:type="paragraph" w:customStyle="1" w:styleId="xl29">
    <w:name w:val="xl29"/>
    <w:basedOn w:val="Normalny"/>
    <w:uiPriority w:val="99"/>
    <w:rsid w:val="00911706"/>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Times New Roman"/>
      <w:sz w:val="24"/>
      <w:szCs w:val="24"/>
      <w:lang w:eastAsia="pl-PL"/>
    </w:rPr>
  </w:style>
  <w:style w:type="character" w:customStyle="1" w:styleId="rainbownormallink">
    <w:name w:val="rainbow_normallink"/>
    <w:uiPriority w:val="99"/>
    <w:rsid w:val="00911706"/>
  </w:style>
  <w:style w:type="character" w:customStyle="1" w:styleId="PlainTextChar">
    <w:name w:val="Plain Text Char"/>
    <w:locked/>
    <w:rsid w:val="00911706"/>
    <w:rPr>
      <w:rFonts w:ascii="Arial" w:hAnsi="Arial"/>
      <w:sz w:val="24"/>
      <w:lang w:val="pl-PL" w:eastAsia="pl-PL"/>
    </w:rPr>
  </w:style>
  <w:style w:type="paragraph" w:customStyle="1" w:styleId="NoSpacing1">
    <w:name w:val="No Spacing1"/>
    <w:uiPriority w:val="99"/>
    <w:rsid w:val="00911706"/>
    <w:pPr>
      <w:suppressAutoHyphens w:val="0"/>
    </w:pPr>
    <w:rPr>
      <w:rFonts w:ascii="Calibri" w:eastAsia="Times New Roman" w:hAnsi="Calibri" w:cs="Times New Roman"/>
    </w:rPr>
  </w:style>
  <w:style w:type="paragraph" w:customStyle="1" w:styleId="t">
    <w:name w:val="t"/>
    <w:basedOn w:val="Normalny"/>
    <w:uiPriority w:val="99"/>
    <w:rsid w:val="00911706"/>
    <w:pPr>
      <w:tabs>
        <w:tab w:val="left" w:pos="1985"/>
        <w:tab w:val="left" w:pos="3544"/>
      </w:tabs>
      <w:suppressAutoHyphens w:val="0"/>
      <w:spacing w:after="0" w:line="240" w:lineRule="auto"/>
      <w:ind w:left="1985" w:hanging="1985"/>
      <w:jc w:val="both"/>
    </w:pPr>
    <w:rPr>
      <w:rFonts w:ascii="Century Gothic" w:eastAsia="Times New Roman" w:hAnsi="Century Gothic" w:cs="Times New Roman"/>
      <w:sz w:val="24"/>
      <w:szCs w:val="20"/>
      <w:lang w:eastAsia="pl-PL"/>
    </w:rPr>
  </w:style>
  <w:style w:type="character" w:customStyle="1" w:styleId="akapitustep1">
    <w:name w:val="akapitustep1"/>
    <w:uiPriority w:val="99"/>
    <w:rsid w:val="00911706"/>
  </w:style>
  <w:style w:type="character" w:customStyle="1" w:styleId="HeaderChar1">
    <w:name w:val="Header Char1"/>
    <w:uiPriority w:val="99"/>
    <w:locked/>
    <w:rsid w:val="00911706"/>
    <w:rPr>
      <w:rFonts w:ascii="Arial" w:hAnsi="Arial"/>
      <w:sz w:val="24"/>
      <w:lang w:val="pl-PL" w:eastAsia="pl-PL"/>
    </w:rPr>
  </w:style>
  <w:style w:type="paragraph" w:customStyle="1" w:styleId="Znak1">
    <w:name w:val="Znak1"/>
    <w:basedOn w:val="Normalny"/>
    <w:uiPriority w:val="99"/>
    <w:rsid w:val="00911706"/>
    <w:pPr>
      <w:suppressAutoHyphens w:val="0"/>
      <w:spacing w:after="0" w:line="240" w:lineRule="auto"/>
    </w:pPr>
    <w:rPr>
      <w:rFonts w:ascii="Times New Roman" w:eastAsia="Times New Roman" w:hAnsi="Times New Roman" w:cs="Times New Roman"/>
      <w:sz w:val="24"/>
      <w:szCs w:val="24"/>
      <w:lang w:eastAsia="pl-PL"/>
    </w:rPr>
  </w:style>
  <w:style w:type="character" w:customStyle="1" w:styleId="ZnakZnak121">
    <w:name w:val="Znak Znak121"/>
    <w:uiPriority w:val="99"/>
    <w:semiHidden/>
    <w:locked/>
    <w:rsid w:val="00911706"/>
    <w:rPr>
      <w:sz w:val="24"/>
    </w:rPr>
  </w:style>
  <w:style w:type="character" w:customStyle="1" w:styleId="ZnakZnak11">
    <w:name w:val="Znak Znak11"/>
    <w:uiPriority w:val="99"/>
    <w:rsid w:val="00911706"/>
    <w:rPr>
      <w:rFonts w:ascii="Arial" w:hAnsi="Arial"/>
      <w:lang w:val="pl-PL" w:eastAsia="pl-PL"/>
    </w:rPr>
  </w:style>
  <w:style w:type="character" w:customStyle="1" w:styleId="PlainTextChar1">
    <w:name w:val="Plain Text Char1"/>
    <w:uiPriority w:val="99"/>
    <w:semiHidden/>
    <w:locked/>
    <w:rsid w:val="00911706"/>
    <w:rPr>
      <w:rFonts w:ascii="Consolas" w:hAnsi="Consolas"/>
      <w:sz w:val="21"/>
      <w:lang w:val="pl-PL" w:eastAsia="pl-PL"/>
    </w:rPr>
  </w:style>
  <w:style w:type="paragraph" w:customStyle="1" w:styleId="Default">
    <w:name w:val="Default"/>
    <w:rsid w:val="00911706"/>
    <w:pPr>
      <w:suppressAutoHyphens w:val="0"/>
      <w:autoSpaceDE w:val="0"/>
      <w:autoSpaceDN w:val="0"/>
      <w:adjustRightInd w:val="0"/>
    </w:pPr>
    <w:rPr>
      <w:rFonts w:ascii="Times New Roman" w:eastAsia="Times New Roman" w:hAnsi="Times New Roman" w:cs="Times New Roman"/>
      <w:color w:val="000000"/>
      <w:sz w:val="24"/>
      <w:szCs w:val="24"/>
      <w:lang w:eastAsia="pl-PL"/>
    </w:rPr>
  </w:style>
  <w:style w:type="character" w:customStyle="1" w:styleId="akapitdomyslny1">
    <w:name w:val="akapitdomyslny1"/>
    <w:rsid w:val="00911706"/>
  </w:style>
  <w:style w:type="character" w:customStyle="1" w:styleId="st">
    <w:name w:val="st"/>
    <w:rsid w:val="00911706"/>
  </w:style>
  <w:style w:type="paragraph" w:customStyle="1" w:styleId="xl63">
    <w:name w:val="xl63"/>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uiPriority w:val="99"/>
    <w:rsid w:val="00911706"/>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ommentTextChar1">
    <w:name w:val="Comment Text Char1"/>
    <w:uiPriority w:val="99"/>
    <w:locked/>
    <w:rsid w:val="00911706"/>
    <w:rPr>
      <w:rFonts w:ascii="Arial" w:hAnsi="Arial"/>
    </w:rPr>
  </w:style>
  <w:style w:type="numbering" w:customStyle="1" w:styleId="Styl1">
    <w:name w:val="Styl1"/>
    <w:rsid w:val="00911706"/>
    <w:pPr>
      <w:numPr>
        <w:numId w:val="26"/>
      </w:numPr>
    </w:pPr>
  </w:style>
  <w:style w:type="character" w:customStyle="1" w:styleId="BodyTextChar1">
    <w:name w:val="Body Text Char1"/>
    <w:semiHidden/>
    <w:locked/>
    <w:rsid w:val="00911706"/>
    <w:rPr>
      <w:sz w:val="24"/>
      <w:lang w:val="pl-PL" w:eastAsia="pl-PL" w:bidi="ar-SA"/>
    </w:rPr>
  </w:style>
  <w:style w:type="character" w:customStyle="1" w:styleId="FootnoteTextChar">
    <w:name w:val="Footnote Text Char"/>
    <w:locked/>
    <w:rsid w:val="00911706"/>
    <w:rPr>
      <w:lang w:val="pl-PL" w:eastAsia="pl-PL" w:bidi="ar-SA"/>
    </w:rPr>
  </w:style>
  <w:style w:type="character" w:customStyle="1" w:styleId="highlight">
    <w:name w:val="highlight"/>
    <w:rsid w:val="00911706"/>
  </w:style>
  <w:style w:type="character" w:customStyle="1" w:styleId="TekstprzypisudolnegoZnak1">
    <w:name w:val="Tekst przypisu dolnego Znak1"/>
    <w:uiPriority w:val="99"/>
    <w:rsid w:val="00911706"/>
    <w:rPr>
      <w:sz w:val="22"/>
      <w:szCs w:val="22"/>
      <w:lang w:val="en-US" w:eastAsia="en-US"/>
    </w:rPr>
  </w:style>
  <w:style w:type="paragraph" w:customStyle="1" w:styleId="TableParagraph">
    <w:name w:val="Table Paragraph"/>
    <w:basedOn w:val="Normalny"/>
    <w:uiPriority w:val="1"/>
    <w:qFormat/>
    <w:rsid w:val="00911706"/>
    <w:pPr>
      <w:widowControl w:val="0"/>
      <w:suppressAutoHyphens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table" w:customStyle="1" w:styleId="TabelaSIWZ">
    <w:name w:val="Tabela SIWZ"/>
    <w:basedOn w:val="Standardowy"/>
    <w:uiPriority w:val="99"/>
    <w:rsid w:val="00911706"/>
    <w:pPr>
      <w:suppressAutoHyphens w:val="0"/>
    </w:pPr>
    <w:rPr>
      <w:rFonts w:ascii="Times New Roman" w:eastAsia="Times New Roman" w:hAnsi="Times New Roman" w:cs="Times New Roman"/>
      <w:sz w:val="24"/>
      <w:szCs w:val="20"/>
      <w:lang w:eastAsia="pl-PL"/>
    </w:rPr>
    <w:tblPr/>
    <w:tblStylePr w:type="firstCol">
      <w:rPr>
        <w:rFonts w:ascii="Times New Roman" w:hAnsi="Times New Roman" w:cs="Times New Roman"/>
        <w:b/>
        <w:sz w:val="24"/>
      </w:rPr>
      <w:tblPr/>
      <w:tcPr>
        <w:shd w:val="clear" w:color="auto" w:fill="D9D9D9"/>
      </w:tcPr>
    </w:tblStylePr>
    <w:tblStylePr w:type="lastCol">
      <w:rPr>
        <w:rFonts w:ascii="Times New Roman" w:hAnsi="Times New Roman" w:cs="Times New Roman"/>
        <w:sz w:val="24"/>
      </w:rPr>
    </w:tblStylePr>
  </w:style>
  <w:style w:type="paragraph" w:customStyle="1" w:styleId="Tekstpodstawowy21">
    <w:name w:val="Tekst podstawowy 21"/>
    <w:basedOn w:val="Normalny"/>
    <w:rsid w:val="00911706"/>
    <w:pPr>
      <w:widowControl w:val="0"/>
      <w:suppressAutoHyphens w:val="0"/>
      <w:spacing w:after="0" w:line="240" w:lineRule="auto"/>
      <w:jc w:val="both"/>
    </w:pPr>
    <w:rPr>
      <w:rFonts w:ascii="Arial" w:eastAsia="Times New Roman" w:hAnsi="Arial" w:cs="Times New Roman"/>
      <w:szCs w:val="20"/>
      <w:lang w:eastAsia="pl-PL"/>
    </w:rPr>
  </w:style>
  <w:style w:type="character" w:customStyle="1" w:styleId="WW8Num2z0">
    <w:name w:val="WW8Num2z0"/>
    <w:rsid w:val="00911706"/>
    <w:rPr>
      <w:rFonts w:ascii="Symbol" w:hAnsi="Symbol"/>
      <w:sz w:val="18"/>
    </w:rPr>
  </w:style>
  <w:style w:type="paragraph" w:styleId="HTML-wstpniesformatowany">
    <w:name w:val="HTML Preformatted"/>
    <w:basedOn w:val="Normalny"/>
    <w:link w:val="HTML-wstpniesformatowanyZnak"/>
    <w:uiPriority w:val="99"/>
    <w:rsid w:val="00911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911706"/>
    <w:rPr>
      <w:rFonts w:ascii="Courier New" w:eastAsia="Times New Roman" w:hAnsi="Courier New" w:cs="Times New Roman"/>
      <w:sz w:val="20"/>
      <w:szCs w:val="20"/>
      <w:lang w:val="x-none" w:eastAsia="x-none"/>
    </w:rPr>
  </w:style>
  <w:style w:type="character" w:customStyle="1" w:styleId="tekst">
    <w:name w:val="tekst"/>
    <w:rsid w:val="00911706"/>
  </w:style>
  <w:style w:type="character" w:customStyle="1" w:styleId="attributenametext">
    <w:name w:val="attribute_name_text"/>
    <w:rsid w:val="00911706"/>
  </w:style>
  <w:style w:type="paragraph" w:customStyle="1" w:styleId="1">
    <w:name w:val="1"/>
    <w:basedOn w:val="Normalny"/>
    <w:rsid w:val="00911706"/>
    <w:pPr>
      <w:suppressAutoHyphens w:val="0"/>
      <w:spacing w:after="0" w:line="240" w:lineRule="auto"/>
    </w:pPr>
    <w:rPr>
      <w:rFonts w:ascii="Times New Roman" w:eastAsia="Times New Roman" w:hAnsi="Times New Roman" w:cs="Times New Roman"/>
      <w:sz w:val="24"/>
      <w:szCs w:val="24"/>
      <w:lang w:eastAsia="pl-PL"/>
    </w:rPr>
  </w:style>
  <w:style w:type="character" w:customStyle="1" w:styleId="productshowdesc1">
    <w:name w:val="product_show_desc1"/>
    <w:rsid w:val="00911706"/>
    <w:rPr>
      <w:sz w:val="15"/>
    </w:rPr>
  </w:style>
  <w:style w:type="paragraph" w:styleId="Zagicieodgryformularza">
    <w:name w:val="HTML Top of Form"/>
    <w:basedOn w:val="Normalny"/>
    <w:next w:val="Normalny"/>
    <w:link w:val="ZagicieodgryformularzaZnak"/>
    <w:hidden/>
    <w:uiPriority w:val="99"/>
    <w:rsid w:val="00911706"/>
    <w:pPr>
      <w:pBdr>
        <w:bottom w:val="single" w:sz="6" w:space="1" w:color="auto"/>
      </w:pBdr>
      <w:suppressAutoHyphens w:val="0"/>
      <w:spacing w:after="0" w:line="240" w:lineRule="auto"/>
      <w:jc w:val="center"/>
    </w:pPr>
    <w:rPr>
      <w:rFonts w:ascii="Arial" w:eastAsia="Times New Roman" w:hAnsi="Arial" w:cs="Times New Roman"/>
      <w:vanish/>
      <w:sz w:val="16"/>
      <w:szCs w:val="16"/>
      <w:lang w:val="x-none" w:eastAsia="x-none"/>
    </w:rPr>
  </w:style>
  <w:style w:type="character" w:customStyle="1" w:styleId="ZagicieodgryformularzaZnak">
    <w:name w:val="Zagięcie od góry formularza Znak"/>
    <w:basedOn w:val="Domylnaczcionkaakapitu"/>
    <w:link w:val="Zagicieodgryformularza"/>
    <w:uiPriority w:val="99"/>
    <w:rsid w:val="00911706"/>
    <w:rPr>
      <w:rFonts w:ascii="Arial" w:eastAsia="Times New Roman" w:hAnsi="Arial" w:cs="Times New Roman"/>
      <w:vanish/>
      <w:sz w:val="16"/>
      <w:szCs w:val="16"/>
      <w:lang w:val="x-none" w:eastAsia="x-none"/>
    </w:rPr>
  </w:style>
  <w:style w:type="paragraph" w:styleId="Zagicieoddouformularza">
    <w:name w:val="HTML Bottom of Form"/>
    <w:basedOn w:val="Normalny"/>
    <w:next w:val="Normalny"/>
    <w:link w:val="ZagicieoddouformularzaZnak"/>
    <w:hidden/>
    <w:uiPriority w:val="99"/>
    <w:rsid w:val="00911706"/>
    <w:pPr>
      <w:pBdr>
        <w:top w:val="single" w:sz="6" w:space="1" w:color="auto"/>
      </w:pBdr>
      <w:suppressAutoHyphens w:val="0"/>
      <w:spacing w:after="0" w:line="240" w:lineRule="auto"/>
      <w:jc w:val="center"/>
    </w:pPr>
    <w:rPr>
      <w:rFonts w:ascii="Arial" w:eastAsia="Times New Roman" w:hAnsi="Arial" w:cs="Times New Roman"/>
      <w:vanish/>
      <w:sz w:val="16"/>
      <w:szCs w:val="16"/>
      <w:lang w:val="x-none" w:eastAsia="x-none"/>
    </w:rPr>
  </w:style>
  <w:style w:type="character" w:customStyle="1" w:styleId="ZagicieoddouformularzaZnak">
    <w:name w:val="Zagięcie od dołu formularza Znak"/>
    <w:basedOn w:val="Domylnaczcionkaakapitu"/>
    <w:link w:val="Zagicieoddouformularza"/>
    <w:uiPriority w:val="99"/>
    <w:rsid w:val="00911706"/>
    <w:rPr>
      <w:rFonts w:ascii="Arial" w:eastAsia="Times New Roman" w:hAnsi="Arial" w:cs="Times New Roman"/>
      <w:vanish/>
      <w:sz w:val="16"/>
      <w:szCs w:val="16"/>
      <w:lang w:val="x-none" w:eastAsia="x-none"/>
    </w:rPr>
  </w:style>
  <w:style w:type="paragraph" w:styleId="Tekstblokowy">
    <w:name w:val="Block Text"/>
    <w:basedOn w:val="Normalny"/>
    <w:uiPriority w:val="99"/>
    <w:rsid w:val="00911706"/>
    <w:pPr>
      <w:suppressAutoHyphens w:val="0"/>
      <w:spacing w:before="150" w:after="150" w:line="240" w:lineRule="auto"/>
      <w:ind w:left="150" w:right="3150"/>
    </w:pPr>
    <w:rPr>
      <w:rFonts w:ascii="Bookman Old Style" w:eastAsia="Times New Roman" w:hAnsi="Bookman Old Style" w:cs="Times New Roman"/>
      <w:sz w:val="24"/>
      <w:szCs w:val="24"/>
      <w:lang w:eastAsia="pl-PL"/>
    </w:rPr>
  </w:style>
  <w:style w:type="paragraph" w:customStyle="1" w:styleId="H1">
    <w:name w:val="H1"/>
    <w:basedOn w:val="Normalny"/>
    <w:next w:val="Normalny"/>
    <w:rsid w:val="00911706"/>
    <w:pPr>
      <w:keepNext/>
      <w:suppressAutoHyphens w:val="0"/>
      <w:snapToGrid w:val="0"/>
      <w:spacing w:before="100" w:after="100" w:line="240" w:lineRule="auto"/>
      <w:outlineLvl w:val="1"/>
    </w:pPr>
    <w:rPr>
      <w:rFonts w:ascii="Times New Roman" w:eastAsia="Times New Roman" w:hAnsi="Times New Roman" w:cs="Times New Roman"/>
      <w:b/>
      <w:kern w:val="36"/>
      <w:sz w:val="48"/>
      <w:szCs w:val="20"/>
      <w:lang w:eastAsia="pl-PL"/>
    </w:rPr>
  </w:style>
  <w:style w:type="character" w:customStyle="1" w:styleId="themebody">
    <w:name w:val="themebody"/>
    <w:rsid w:val="00911706"/>
  </w:style>
  <w:style w:type="character" w:customStyle="1" w:styleId="FontStyle37">
    <w:name w:val="Font Style37"/>
    <w:rsid w:val="00911706"/>
    <w:rPr>
      <w:rFonts w:ascii="Times New Roman" w:hAnsi="Times New Roman"/>
      <w:sz w:val="22"/>
    </w:rPr>
  </w:style>
  <w:style w:type="paragraph" w:customStyle="1" w:styleId="Style5">
    <w:name w:val="Style5"/>
    <w:basedOn w:val="Normalny"/>
    <w:rsid w:val="00911706"/>
    <w:pPr>
      <w:widowControl w:val="0"/>
      <w:suppressAutoHyphens w:val="0"/>
      <w:autoSpaceDE w:val="0"/>
      <w:autoSpaceDN w:val="0"/>
      <w:adjustRightInd w:val="0"/>
      <w:spacing w:after="0" w:line="278" w:lineRule="exact"/>
    </w:pPr>
    <w:rPr>
      <w:rFonts w:ascii="Times New Roman" w:eastAsia="Times New Roman" w:hAnsi="Times New Roman" w:cs="Times New Roman"/>
      <w:sz w:val="24"/>
      <w:szCs w:val="24"/>
      <w:lang w:eastAsia="pl-PL"/>
    </w:rPr>
  </w:style>
  <w:style w:type="paragraph" w:customStyle="1" w:styleId="Style11">
    <w:name w:val="Style11"/>
    <w:basedOn w:val="Normalny"/>
    <w:rsid w:val="00911706"/>
    <w:pPr>
      <w:widowControl w:val="0"/>
      <w:suppressAutoHyphens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character" w:customStyle="1" w:styleId="FontStyle36">
    <w:name w:val="Font Style36"/>
    <w:rsid w:val="00911706"/>
    <w:rPr>
      <w:rFonts w:ascii="Times New Roman" w:hAnsi="Times New Roman"/>
      <w:b/>
      <w:sz w:val="22"/>
    </w:rPr>
  </w:style>
  <w:style w:type="character" w:customStyle="1" w:styleId="yes1">
    <w:name w:val="yes1"/>
    <w:rsid w:val="00911706"/>
    <w:rPr>
      <w:vanish/>
      <w:shd w:val="clear" w:color="auto" w:fill="auto"/>
    </w:rPr>
  </w:style>
  <w:style w:type="character" w:customStyle="1" w:styleId="style30">
    <w:name w:val="style30"/>
    <w:rsid w:val="00911706"/>
  </w:style>
  <w:style w:type="table" w:styleId="Tabela-Motyw">
    <w:name w:val="Table Theme"/>
    <w:basedOn w:val="Standardowy"/>
    <w:uiPriority w:val="99"/>
    <w:rsid w:val="00911706"/>
    <w:pPr>
      <w:suppressAutoHyphens w:val="0"/>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uiPriority w:val="99"/>
    <w:rsid w:val="00911706"/>
    <w:pPr>
      <w:widowControl w:val="0"/>
      <w:suppressLineNumbers/>
      <w:spacing w:after="0" w:line="240" w:lineRule="auto"/>
    </w:pPr>
    <w:rPr>
      <w:rFonts w:ascii="Times New Roman" w:eastAsia="SimSun" w:hAnsi="Times New Roman" w:cs="Mangal"/>
      <w:kern w:val="1"/>
      <w:sz w:val="24"/>
      <w:szCs w:val="24"/>
      <w:lang w:eastAsia="hi-IN" w:bidi="hi-IN"/>
    </w:rPr>
  </w:style>
  <w:style w:type="character" w:customStyle="1" w:styleId="ZnakZnak">
    <w:name w:val="Znak Znak"/>
    <w:uiPriority w:val="99"/>
    <w:rsid w:val="00911706"/>
    <w:rPr>
      <w:rFonts w:ascii="Arial" w:hAnsi="Arial"/>
      <w:sz w:val="24"/>
      <w:lang w:val="pl-PL" w:eastAsia="pl-PL"/>
    </w:rPr>
  </w:style>
  <w:style w:type="character" w:customStyle="1" w:styleId="olttablecontentcfg">
    <w:name w:val="olt_table_content_cfg"/>
    <w:rsid w:val="00911706"/>
  </w:style>
  <w:style w:type="character" w:customStyle="1" w:styleId="techval">
    <w:name w:val="tech_val"/>
    <w:rsid w:val="00911706"/>
  </w:style>
  <w:style w:type="character" w:customStyle="1" w:styleId="prodhd1">
    <w:name w:val="prodhd1"/>
    <w:rsid w:val="00911706"/>
    <w:rPr>
      <w:color w:val="15223B"/>
      <w:sz w:val="29"/>
    </w:rPr>
  </w:style>
  <w:style w:type="character" w:customStyle="1" w:styleId="st1">
    <w:name w:val="st1"/>
    <w:rsid w:val="00911706"/>
  </w:style>
  <w:style w:type="character" w:customStyle="1" w:styleId="FontStyle44">
    <w:name w:val="Font Style44"/>
    <w:uiPriority w:val="99"/>
    <w:rsid w:val="00911706"/>
    <w:rPr>
      <w:rFonts w:ascii="Times New Roman" w:hAnsi="Times New Roman"/>
      <w:color w:val="000000"/>
      <w:sz w:val="20"/>
    </w:rPr>
  </w:style>
  <w:style w:type="character" w:customStyle="1" w:styleId="tooltipnompb">
    <w:name w:val="tooltip nompb"/>
    <w:rsid w:val="00911706"/>
  </w:style>
  <w:style w:type="paragraph" w:customStyle="1" w:styleId="spist2">
    <w:name w:val="spis_t_2"/>
    <w:basedOn w:val="Normalny"/>
    <w:autoRedefine/>
    <w:rsid w:val="00911706"/>
    <w:pPr>
      <w:suppressAutoHyphens w:val="0"/>
      <w:spacing w:after="0" w:line="360" w:lineRule="auto"/>
      <w:jc w:val="both"/>
    </w:pPr>
    <w:rPr>
      <w:rFonts w:ascii="Times New Roman" w:eastAsia="Times New Roman" w:hAnsi="Times New Roman" w:cs="Times New Roman"/>
      <w:b/>
      <w:sz w:val="28"/>
      <w:szCs w:val="28"/>
      <w:lang w:eastAsia="pl-PL"/>
    </w:rPr>
  </w:style>
  <w:style w:type="paragraph" w:customStyle="1" w:styleId="spist1">
    <w:name w:val="spis_t_1"/>
    <w:basedOn w:val="Normalny"/>
    <w:autoRedefine/>
    <w:rsid w:val="00911706"/>
    <w:pPr>
      <w:suppressAutoHyphens w:val="0"/>
      <w:spacing w:after="0" w:line="360" w:lineRule="auto"/>
      <w:jc w:val="both"/>
    </w:pPr>
    <w:rPr>
      <w:rFonts w:ascii="Times New Roman" w:eastAsia="Times New Roman" w:hAnsi="Times New Roman" w:cs="Times New Roman"/>
      <w:b/>
      <w:sz w:val="32"/>
      <w:szCs w:val="32"/>
      <w:lang w:eastAsia="pl-PL"/>
    </w:rPr>
  </w:style>
  <w:style w:type="table" w:customStyle="1" w:styleId="Tabela-Siatka1">
    <w:name w:val="Tabela - Siatka1"/>
    <w:basedOn w:val="Standardowy"/>
    <w:next w:val="Tabela-Siatka"/>
    <w:uiPriority w:val="39"/>
    <w:rsid w:val="00911706"/>
    <w:pPr>
      <w:suppressAutoHyphens w:val="0"/>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ny"/>
    <w:rsid w:val="00911706"/>
    <w:pPr>
      <w:widowControl w:val="0"/>
      <w:suppressAutoHyphens w:val="0"/>
      <w:spacing w:after="0" w:line="240" w:lineRule="auto"/>
      <w:jc w:val="both"/>
    </w:pPr>
    <w:rPr>
      <w:rFonts w:ascii="Arial" w:eastAsia="Times New Roman" w:hAnsi="Arial" w:cs="Times New Roman"/>
      <w:szCs w:val="20"/>
      <w:lang w:eastAsia="pl-PL"/>
    </w:rPr>
  </w:style>
  <w:style w:type="paragraph" w:customStyle="1" w:styleId="Normal1">
    <w:name w:val="Normal1"/>
    <w:rsid w:val="00911706"/>
    <w:pPr>
      <w:widowControl w:val="0"/>
      <w:jc w:val="center"/>
    </w:pPr>
    <w:rPr>
      <w:rFonts w:ascii="Times New Roman" w:eastAsia="Times New Roman" w:hAnsi="Times New Roman" w:cs="Times New Roman"/>
      <w:sz w:val="24"/>
      <w:szCs w:val="20"/>
      <w:lang w:eastAsia="pl-PL"/>
    </w:rPr>
  </w:style>
  <w:style w:type="character" w:customStyle="1" w:styleId="ver8b">
    <w:name w:val="ver8b"/>
    <w:rsid w:val="00911706"/>
  </w:style>
  <w:style w:type="character" w:customStyle="1" w:styleId="paraintropara">
    <w:name w:val="para_intropara"/>
    <w:rsid w:val="00911706"/>
  </w:style>
  <w:style w:type="character" w:customStyle="1" w:styleId="apple-style-span">
    <w:name w:val="apple-style-span"/>
    <w:uiPriority w:val="99"/>
    <w:rsid w:val="00911706"/>
  </w:style>
  <w:style w:type="character" w:customStyle="1" w:styleId="apple-converted-space">
    <w:name w:val="apple-converted-space"/>
    <w:uiPriority w:val="99"/>
    <w:rsid w:val="00911706"/>
  </w:style>
  <w:style w:type="paragraph" w:customStyle="1" w:styleId="Akapitzlist11">
    <w:name w:val="Akapit z listą11"/>
    <w:basedOn w:val="Normalny"/>
    <w:rsid w:val="00911706"/>
    <w:pPr>
      <w:suppressAutoHyphens w:val="0"/>
      <w:spacing w:after="200" w:line="276" w:lineRule="auto"/>
      <w:ind w:left="720"/>
      <w:contextualSpacing/>
    </w:pPr>
    <w:rPr>
      <w:rFonts w:ascii="Calibri" w:eastAsia="Times New Roman" w:hAnsi="Calibri" w:cs="Times New Roman"/>
      <w:lang w:val="en-US"/>
    </w:rPr>
  </w:style>
  <w:style w:type="paragraph" w:customStyle="1" w:styleId="Bezformatowania">
    <w:name w:val="Bez formatowania"/>
    <w:rsid w:val="00911706"/>
    <w:pPr>
      <w:suppressAutoHyphens w:val="0"/>
      <w:jc w:val="center"/>
    </w:pPr>
    <w:rPr>
      <w:rFonts w:ascii="Lucida Grande" w:eastAsia="Times New Roman" w:hAnsi="Lucida Grande" w:cs="Times New Roman"/>
      <w:color w:val="000000"/>
      <w:kern w:val="1"/>
      <w:szCs w:val="20"/>
      <w:lang w:eastAsia="hi-IN" w:bidi="hi-IN"/>
    </w:rPr>
  </w:style>
  <w:style w:type="paragraph" w:customStyle="1" w:styleId="Tabela-Siatka2">
    <w:name w:val="Tabela - Siatka2"/>
    <w:rsid w:val="00911706"/>
    <w:pPr>
      <w:suppressAutoHyphens w:val="0"/>
      <w:jc w:val="center"/>
    </w:pPr>
    <w:rPr>
      <w:rFonts w:ascii="Lucida Grande" w:eastAsia="Times New Roman" w:hAnsi="Lucida Grande" w:cs="Times New Roman"/>
      <w:color w:val="000000"/>
      <w:kern w:val="1"/>
      <w:szCs w:val="20"/>
      <w:lang w:eastAsia="hi-IN" w:bidi="hi-IN"/>
    </w:rPr>
  </w:style>
  <w:style w:type="paragraph" w:customStyle="1" w:styleId="Akapitzlist12">
    <w:name w:val="Akapit z listą12"/>
    <w:basedOn w:val="Normalny"/>
    <w:rsid w:val="00911706"/>
    <w:pPr>
      <w:widowControl w:val="0"/>
      <w:spacing w:after="0" w:line="240" w:lineRule="auto"/>
      <w:ind w:left="720"/>
      <w:jc w:val="center"/>
    </w:pPr>
    <w:rPr>
      <w:rFonts w:ascii="Times New Roman" w:eastAsia="Times New Roman" w:hAnsi="Times New Roman" w:cs="Times New Roman"/>
      <w:sz w:val="24"/>
      <w:szCs w:val="24"/>
      <w:lang w:eastAsia="pl-PL"/>
    </w:rPr>
  </w:style>
  <w:style w:type="character" w:customStyle="1" w:styleId="tabulatory">
    <w:name w:val="tabulatory"/>
    <w:rsid w:val="00911706"/>
  </w:style>
  <w:style w:type="character" w:customStyle="1" w:styleId="luchili">
    <w:name w:val="luc_hili"/>
    <w:rsid w:val="00911706"/>
  </w:style>
  <w:style w:type="character" w:customStyle="1" w:styleId="WW8Num5z0">
    <w:name w:val="WW8Num5z0"/>
    <w:rsid w:val="00911706"/>
  </w:style>
  <w:style w:type="paragraph" w:styleId="Poprawka">
    <w:name w:val="Revision"/>
    <w:hidden/>
    <w:uiPriority w:val="99"/>
    <w:semiHidden/>
    <w:rsid w:val="00911706"/>
    <w:pPr>
      <w:suppressAutoHyphens w:val="0"/>
    </w:pPr>
    <w:rPr>
      <w:rFonts w:ascii="Calibri" w:eastAsia="Times New Roman" w:hAnsi="Calibri" w:cs="Times New Roman"/>
      <w:lang w:val="en-US"/>
    </w:rPr>
  </w:style>
  <w:style w:type="table" w:customStyle="1" w:styleId="Zwykatabela111">
    <w:name w:val="Zwykła tabela 111"/>
    <w:basedOn w:val="Standardowy"/>
    <w:uiPriority w:val="41"/>
    <w:rsid w:val="00911706"/>
    <w:pPr>
      <w:suppressAutoHyphens w:val="0"/>
    </w:pPr>
    <w:rPr>
      <w:rFonts w:ascii="Calibri" w:eastAsia="Times New Roma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a-Siatka3">
    <w:name w:val="Tabela - Siatka3"/>
    <w:basedOn w:val="Standardowy"/>
    <w:next w:val="Tabela-Siatka"/>
    <w:uiPriority w:val="59"/>
    <w:rsid w:val="00911706"/>
    <w:pPr>
      <w:suppressAutoHyphens w:val="0"/>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911706"/>
    <w:pPr>
      <w:suppressAutoHyphens w:val="0"/>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uiPriority w:val="99"/>
    <w:qFormat/>
    <w:rsid w:val="00911706"/>
    <w:pPr>
      <w:suppressAutoHyphens w:val="0"/>
      <w:spacing w:after="200" w:line="276" w:lineRule="auto"/>
      <w:ind w:left="720"/>
      <w:contextualSpacing/>
    </w:pPr>
    <w:rPr>
      <w:rFonts w:ascii="Calibri" w:eastAsia="Times New Roman" w:hAnsi="Calibri" w:cs="Times New Roman"/>
      <w:lang w:val="en-US"/>
    </w:rPr>
  </w:style>
  <w:style w:type="paragraph" w:customStyle="1" w:styleId="Nagwekspisutreci1">
    <w:name w:val="Nagłówek spisu treści1"/>
    <w:basedOn w:val="Nagwek1"/>
    <w:next w:val="Normalny"/>
    <w:uiPriority w:val="39"/>
    <w:unhideWhenUsed/>
    <w:qFormat/>
    <w:rsid w:val="00911706"/>
    <w:pPr>
      <w:keepLines/>
      <w:spacing w:after="0" w:line="259" w:lineRule="auto"/>
      <w:outlineLvl w:val="9"/>
    </w:pPr>
    <w:rPr>
      <w:rFonts w:ascii="Calibri Light" w:hAnsi="Calibri Light"/>
      <w:b w:val="0"/>
      <w:color w:val="2E74B5"/>
      <w:szCs w:val="32"/>
    </w:rPr>
  </w:style>
  <w:style w:type="paragraph" w:customStyle="1" w:styleId="Akapitzlist3">
    <w:name w:val="Akapit z listą3"/>
    <w:basedOn w:val="Normalny"/>
    <w:rsid w:val="00911706"/>
    <w:pPr>
      <w:suppressAutoHyphens w:val="0"/>
      <w:spacing w:after="200" w:line="276" w:lineRule="auto"/>
      <w:ind w:left="720"/>
      <w:contextualSpacing/>
    </w:pPr>
    <w:rPr>
      <w:rFonts w:ascii="Calibri" w:eastAsia="Times New Roman" w:hAnsi="Calibri" w:cs="Times New Roman"/>
      <w:lang w:val="en-US"/>
    </w:rPr>
  </w:style>
  <w:style w:type="paragraph" w:styleId="Nagwekspisutreci">
    <w:name w:val="TOC Heading"/>
    <w:basedOn w:val="Nagwek1"/>
    <w:next w:val="Normalny"/>
    <w:uiPriority w:val="39"/>
    <w:unhideWhenUsed/>
    <w:qFormat/>
    <w:rsid w:val="00911706"/>
    <w:pPr>
      <w:keepLines/>
      <w:spacing w:after="0" w:line="259" w:lineRule="auto"/>
      <w:outlineLvl w:val="9"/>
    </w:pPr>
    <w:rPr>
      <w:rFonts w:ascii="Calibri Light" w:hAnsi="Calibri Light"/>
      <w:b w:val="0"/>
      <w:color w:val="2E74B5"/>
      <w:szCs w:val="32"/>
    </w:rPr>
  </w:style>
  <w:style w:type="table" w:customStyle="1" w:styleId="Tabela-Siatka5">
    <w:name w:val="Tabela - Siatka5"/>
    <w:basedOn w:val="Standardowy"/>
    <w:next w:val="Tabela-Siatka"/>
    <w:uiPriority w:val="59"/>
    <w:rsid w:val="00911706"/>
    <w:pPr>
      <w:suppressAutoHyphens w:val="0"/>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911706"/>
    <w:pPr>
      <w:suppressAutoHyphens w:val="0"/>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rsid w:val="00911706"/>
    <w:pPr>
      <w:widowControl w:val="0"/>
      <w:suppressAutoHyphens w:val="0"/>
      <w:autoSpaceDE w:val="0"/>
      <w:autoSpaceDN w:val="0"/>
      <w:adjustRightInd w:val="0"/>
      <w:spacing w:after="0" w:line="240" w:lineRule="auto"/>
      <w:ind w:left="240"/>
    </w:pPr>
    <w:rPr>
      <w:rFonts w:ascii="Calibri" w:eastAsia="Times New Roman" w:hAnsi="Calibri" w:cs="Times New Roman"/>
      <w:smallCaps/>
      <w:sz w:val="20"/>
      <w:szCs w:val="20"/>
      <w:lang w:eastAsia="pl-PL"/>
    </w:rPr>
  </w:style>
  <w:style w:type="paragraph" w:styleId="Spistreci3">
    <w:name w:val="toc 3"/>
    <w:basedOn w:val="Normalny"/>
    <w:next w:val="Normalny"/>
    <w:autoRedefine/>
    <w:uiPriority w:val="39"/>
    <w:unhideWhenUsed/>
    <w:rsid w:val="00911706"/>
    <w:pPr>
      <w:widowControl w:val="0"/>
      <w:suppressAutoHyphens w:val="0"/>
      <w:autoSpaceDE w:val="0"/>
      <w:autoSpaceDN w:val="0"/>
      <w:adjustRightInd w:val="0"/>
      <w:spacing w:after="0" w:line="240" w:lineRule="auto"/>
      <w:ind w:left="480"/>
    </w:pPr>
    <w:rPr>
      <w:rFonts w:ascii="Calibri" w:eastAsia="Times New Roman" w:hAnsi="Calibri" w:cs="Times New Roman"/>
      <w:i/>
      <w:iCs/>
      <w:sz w:val="20"/>
      <w:szCs w:val="20"/>
      <w:lang w:eastAsia="pl-PL"/>
    </w:rPr>
  </w:style>
  <w:style w:type="paragraph" w:styleId="Spistreci4">
    <w:name w:val="toc 4"/>
    <w:basedOn w:val="Normalny"/>
    <w:next w:val="Normalny"/>
    <w:autoRedefine/>
    <w:uiPriority w:val="39"/>
    <w:unhideWhenUsed/>
    <w:rsid w:val="00911706"/>
    <w:pPr>
      <w:widowControl w:val="0"/>
      <w:suppressAutoHyphens w:val="0"/>
      <w:autoSpaceDE w:val="0"/>
      <w:autoSpaceDN w:val="0"/>
      <w:adjustRightInd w:val="0"/>
      <w:spacing w:after="0" w:line="240" w:lineRule="auto"/>
      <w:ind w:left="720"/>
    </w:pPr>
    <w:rPr>
      <w:rFonts w:ascii="Calibri" w:eastAsia="Times New Roman" w:hAnsi="Calibri" w:cs="Times New Roman"/>
      <w:sz w:val="18"/>
      <w:szCs w:val="18"/>
      <w:lang w:eastAsia="pl-PL"/>
    </w:rPr>
  </w:style>
  <w:style w:type="paragraph" w:styleId="Spistreci5">
    <w:name w:val="toc 5"/>
    <w:basedOn w:val="Normalny"/>
    <w:next w:val="Normalny"/>
    <w:autoRedefine/>
    <w:uiPriority w:val="39"/>
    <w:unhideWhenUsed/>
    <w:rsid w:val="00911706"/>
    <w:pPr>
      <w:widowControl w:val="0"/>
      <w:suppressAutoHyphens w:val="0"/>
      <w:autoSpaceDE w:val="0"/>
      <w:autoSpaceDN w:val="0"/>
      <w:adjustRightInd w:val="0"/>
      <w:spacing w:after="0" w:line="240" w:lineRule="auto"/>
      <w:ind w:left="960"/>
    </w:pPr>
    <w:rPr>
      <w:rFonts w:ascii="Calibri" w:eastAsia="Times New Roman" w:hAnsi="Calibri" w:cs="Times New Roman"/>
      <w:sz w:val="18"/>
      <w:szCs w:val="18"/>
      <w:lang w:eastAsia="pl-PL"/>
    </w:rPr>
  </w:style>
  <w:style w:type="paragraph" w:styleId="Spistreci6">
    <w:name w:val="toc 6"/>
    <w:basedOn w:val="Normalny"/>
    <w:next w:val="Normalny"/>
    <w:autoRedefine/>
    <w:uiPriority w:val="39"/>
    <w:unhideWhenUsed/>
    <w:rsid w:val="00911706"/>
    <w:pPr>
      <w:widowControl w:val="0"/>
      <w:suppressAutoHyphens w:val="0"/>
      <w:autoSpaceDE w:val="0"/>
      <w:autoSpaceDN w:val="0"/>
      <w:adjustRightInd w:val="0"/>
      <w:spacing w:after="0" w:line="240" w:lineRule="auto"/>
      <w:ind w:left="1200"/>
    </w:pPr>
    <w:rPr>
      <w:rFonts w:ascii="Calibri" w:eastAsia="Times New Roman" w:hAnsi="Calibri" w:cs="Times New Roman"/>
      <w:sz w:val="18"/>
      <w:szCs w:val="18"/>
      <w:lang w:eastAsia="pl-PL"/>
    </w:rPr>
  </w:style>
  <w:style w:type="paragraph" w:styleId="Spistreci7">
    <w:name w:val="toc 7"/>
    <w:basedOn w:val="Normalny"/>
    <w:next w:val="Normalny"/>
    <w:autoRedefine/>
    <w:uiPriority w:val="39"/>
    <w:unhideWhenUsed/>
    <w:rsid w:val="00911706"/>
    <w:pPr>
      <w:widowControl w:val="0"/>
      <w:suppressAutoHyphens w:val="0"/>
      <w:autoSpaceDE w:val="0"/>
      <w:autoSpaceDN w:val="0"/>
      <w:adjustRightInd w:val="0"/>
      <w:spacing w:after="0" w:line="240" w:lineRule="auto"/>
      <w:ind w:left="1440"/>
    </w:pPr>
    <w:rPr>
      <w:rFonts w:ascii="Calibri" w:eastAsia="Times New Roman" w:hAnsi="Calibri" w:cs="Times New Roman"/>
      <w:sz w:val="18"/>
      <w:szCs w:val="18"/>
      <w:lang w:eastAsia="pl-PL"/>
    </w:rPr>
  </w:style>
  <w:style w:type="paragraph" w:styleId="Spistreci8">
    <w:name w:val="toc 8"/>
    <w:basedOn w:val="Normalny"/>
    <w:next w:val="Normalny"/>
    <w:autoRedefine/>
    <w:uiPriority w:val="39"/>
    <w:unhideWhenUsed/>
    <w:rsid w:val="00911706"/>
    <w:pPr>
      <w:widowControl w:val="0"/>
      <w:suppressAutoHyphens w:val="0"/>
      <w:autoSpaceDE w:val="0"/>
      <w:autoSpaceDN w:val="0"/>
      <w:adjustRightInd w:val="0"/>
      <w:spacing w:after="0" w:line="240" w:lineRule="auto"/>
      <w:ind w:left="1680"/>
    </w:pPr>
    <w:rPr>
      <w:rFonts w:ascii="Calibri" w:eastAsia="Times New Roman" w:hAnsi="Calibri" w:cs="Times New Roman"/>
      <w:sz w:val="18"/>
      <w:szCs w:val="18"/>
      <w:lang w:eastAsia="pl-PL"/>
    </w:rPr>
  </w:style>
  <w:style w:type="paragraph" w:styleId="Spistreci9">
    <w:name w:val="toc 9"/>
    <w:basedOn w:val="Normalny"/>
    <w:next w:val="Normalny"/>
    <w:autoRedefine/>
    <w:uiPriority w:val="39"/>
    <w:unhideWhenUsed/>
    <w:rsid w:val="00911706"/>
    <w:pPr>
      <w:widowControl w:val="0"/>
      <w:suppressAutoHyphens w:val="0"/>
      <w:autoSpaceDE w:val="0"/>
      <w:autoSpaceDN w:val="0"/>
      <w:adjustRightInd w:val="0"/>
      <w:spacing w:after="0" w:line="240" w:lineRule="auto"/>
      <w:ind w:left="1920"/>
    </w:pPr>
    <w:rPr>
      <w:rFonts w:ascii="Calibri" w:eastAsia="Times New Roman" w:hAnsi="Calibri" w:cs="Times New Roman"/>
      <w:sz w:val="18"/>
      <w:szCs w:val="18"/>
      <w:lang w:eastAsia="pl-PL"/>
    </w:rPr>
  </w:style>
  <w:style w:type="character" w:customStyle="1" w:styleId="right">
    <w:name w:val="right"/>
    <w:rsid w:val="00911706"/>
  </w:style>
  <w:style w:type="character" w:customStyle="1" w:styleId="xbe">
    <w:name w:val="_xbe"/>
    <w:rsid w:val="00911706"/>
  </w:style>
  <w:style w:type="character" w:styleId="Tekstzastpczy">
    <w:name w:val="Placeholder Text"/>
    <w:uiPriority w:val="99"/>
    <w:semiHidden/>
    <w:rsid w:val="00911706"/>
    <w:rPr>
      <w:color w:val="808080"/>
    </w:rPr>
  </w:style>
  <w:style w:type="paragraph" w:customStyle="1" w:styleId="ListParagraph0">
    <w:name w:val="List Paragraph0"/>
    <w:basedOn w:val="Normalny"/>
    <w:uiPriority w:val="99"/>
    <w:rsid w:val="00911706"/>
    <w:pPr>
      <w:suppressAutoHyphens w:val="0"/>
      <w:spacing w:after="200" w:line="276" w:lineRule="auto"/>
      <w:ind w:left="720"/>
    </w:pPr>
    <w:rPr>
      <w:rFonts w:ascii="Calibri" w:eastAsia="Calibri" w:hAnsi="Calibri" w:cs="Times New Roman"/>
      <w:lang w:val="x-none"/>
    </w:rPr>
  </w:style>
  <w:style w:type="character" w:customStyle="1" w:styleId="IGindeksgrny">
    <w:name w:val="_IG_ – indeks górny"/>
    <w:uiPriority w:val="99"/>
    <w:rsid w:val="00911706"/>
    <w:rPr>
      <w:spacing w:val="0"/>
      <w:vertAlign w:val="superscript"/>
    </w:rPr>
  </w:style>
  <w:style w:type="paragraph" w:customStyle="1" w:styleId="Akapitzlist10">
    <w:name w:val="Akapit z listą10"/>
    <w:basedOn w:val="Normalny"/>
    <w:uiPriority w:val="99"/>
    <w:rsid w:val="00911706"/>
    <w:pPr>
      <w:suppressAutoHyphens w:val="0"/>
      <w:spacing w:after="200" w:line="276" w:lineRule="auto"/>
      <w:ind w:left="720"/>
    </w:pPr>
    <w:rPr>
      <w:rFonts w:ascii="Calibri" w:eastAsia="Times New Roman" w:hAnsi="Calibri" w:cs="Calibri"/>
    </w:rPr>
  </w:style>
  <w:style w:type="character" w:customStyle="1" w:styleId="ZnakZnak2">
    <w:name w:val="Znak Znak2"/>
    <w:uiPriority w:val="99"/>
    <w:semiHidden/>
    <w:rsid w:val="00911706"/>
    <w:rPr>
      <w:rFonts w:ascii="Arial" w:hAnsi="Arial" w:cs="Arial"/>
      <w:sz w:val="24"/>
      <w:szCs w:val="24"/>
      <w:lang w:val="pl-PL" w:eastAsia="pl-PL"/>
    </w:rPr>
  </w:style>
  <w:style w:type="character" w:styleId="HTML-cytat">
    <w:name w:val="HTML Cite"/>
    <w:uiPriority w:val="99"/>
    <w:rsid w:val="00911706"/>
    <w:rPr>
      <w:i/>
      <w:iCs/>
    </w:rPr>
  </w:style>
  <w:style w:type="paragraph" w:customStyle="1" w:styleId="Poprawka2">
    <w:name w:val="Poprawka2"/>
    <w:hidden/>
    <w:uiPriority w:val="99"/>
    <w:semiHidden/>
    <w:rsid w:val="00911706"/>
    <w:pPr>
      <w:suppressAutoHyphens w:val="0"/>
    </w:pPr>
    <w:rPr>
      <w:rFonts w:ascii="Times New Roman" w:eastAsia="Times New Roman" w:hAnsi="Times New Roman" w:cs="Times New Roman"/>
      <w:sz w:val="24"/>
      <w:szCs w:val="24"/>
      <w:lang w:eastAsia="pl-PL"/>
    </w:rPr>
  </w:style>
  <w:style w:type="character" w:customStyle="1" w:styleId="ZnakZnak15">
    <w:name w:val="Znak Znak15"/>
    <w:uiPriority w:val="99"/>
    <w:semiHidden/>
    <w:locked/>
    <w:rsid w:val="00911706"/>
    <w:rPr>
      <w:sz w:val="24"/>
      <w:szCs w:val="24"/>
    </w:rPr>
  </w:style>
  <w:style w:type="paragraph" w:customStyle="1" w:styleId="Style18">
    <w:name w:val="Style18"/>
    <w:basedOn w:val="Normalny"/>
    <w:uiPriority w:val="99"/>
    <w:rsid w:val="00911706"/>
    <w:pPr>
      <w:widowControl w:val="0"/>
      <w:suppressAutoHyphens w:val="0"/>
      <w:autoSpaceDE w:val="0"/>
      <w:spacing w:after="0" w:line="276" w:lineRule="exact"/>
      <w:jc w:val="both"/>
    </w:pPr>
    <w:rPr>
      <w:rFonts w:ascii="Times New Roman" w:eastAsia="Times New Roman" w:hAnsi="Times New Roman" w:cs="Times New Roman"/>
      <w:sz w:val="24"/>
      <w:szCs w:val="24"/>
      <w:lang w:eastAsia="ar-SA"/>
    </w:rPr>
  </w:style>
  <w:style w:type="character" w:customStyle="1" w:styleId="hps">
    <w:name w:val="hps"/>
    <w:uiPriority w:val="99"/>
    <w:rsid w:val="00911706"/>
  </w:style>
  <w:style w:type="paragraph" w:customStyle="1" w:styleId="Subitemnumbered">
    <w:name w:val="Subitem numbered"/>
    <w:basedOn w:val="Normalny"/>
    <w:uiPriority w:val="99"/>
    <w:rsid w:val="00911706"/>
    <w:pPr>
      <w:suppressAutoHyphens w:val="0"/>
      <w:spacing w:after="0" w:line="360" w:lineRule="auto"/>
      <w:ind w:left="567" w:hanging="283"/>
    </w:pPr>
    <w:rPr>
      <w:rFonts w:ascii="Arial" w:eastAsia="Times New Roman" w:hAnsi="Arial" w:cs="Arial"/>
      <w:sz w:val="20"/>
      <w:szCs w:val="20"/>
      <w:lang w:eastAsia="pl-PL"/>
    </w:rPr>
  </w:style>
  <w:style w:type="paragraph" w:customStyle="1" w:styleId="ZnakZnak9ZnakZnakZnakZnakZnakZnak">
    <w:name w:val="Znak Znak9 Znak Znak Znak Znak Znak Znak"/>
    <w:basedOn w:val="Normalny"/>
    <w:uiPriority w:val="99"/>
    <w:rsid w:val="00911706"/>
    <w:pPr>
      <w:suppressAutoHyphens w:val="0"/>
      <w:spacing w:after="0" w:line="240" w:lineRule="auto"/>
    </w:pPr>
    <w:rPr>
      <w:rFonts w:ascii="Times New Roman" w:eastAsia="Times New Roman" w:hAnsi="Times New Roman" w:cs="Times New Roman"/>
      <w:sz w:val="24"/>
      <w:szCs w:val="24"/>
      <w:lang w:eastAsia="pl-PL"/>
    </w:rPr>
  </w:style>
  <w:style w:type="paragraph" w:customStyle="1" w:styleId="ZnakZnak4">
    <w:name w:val="Znak Znak4"/>
    <w:basedOn w:val="Normalny"/>
    <w:uiPriority w:val="99"/>
    <w:rsid w:val="00911706"/>
    <w:pPr>
      <w:suppressAutoHyphens w:val="0"/>
      <w:spacing w:after="0" w:line="240" w:lineRule="auto"/>
    </w:pPr>
    <w:rPr>
      <w:rFonts w:ascii="Times New Roman" w:eastAsia="Calibri" w:hAnsi="Times New Roman" w:cs="Times New Roman"/>
      <w:sz w:val="24"/>
      <w:szCs w:val="24"/>
      <w:lang w:eastAsia="pl-PL"/>
    </w:rPr>
  </w:style>
  <w:style w:type="paragraph" w:customStyle="1" w:styleId="ZnakZnak9ZnakZnakZnakZnakZnakZnakZnakZnak">
    <w:name w:val="Znak Znak9 Znak Znak Znak Znak Znak Znak Znak Znak"/>
    <w:basedOn w:val="Normalny"/>
    <w:uiPriority w:val="99"/>
    <w:rsid w:val="00911706"/>
    <w:pPr>
      <w:suppressAutoHyphens w:val="0"/>
      <w:spacing w:after="0" w:line="240" w:lineRule="auto"/>
    </w:pPr>
    <w:rPr>
      <w:rFonts w:ascii="Times New Roman" w:eastAsia="Calibri" w:hAnsi="Times New Roman" w:cs="Times New Roman"/>
      <w:sz w:val="24"/>
      <w:szCs w:val="24"/>
      <w:lang w:eastAsia="pl-PL"/>
    </w:rPr>
  </w:style>
  <w:style w:type="paragraph" w:customStyle="1" w:styleId="ZnakZnak9ZnakZnak">
    <w:name w:val="Znak Znak9 Znak Znak"/>
    <w:basedOn w:val="Normalny"/>
    <w:rsid w:val="00911706"/>
    <w:pPr>
      <w:suppressAutoHyphens w:val="0"/>
      <w:spacing w:after="0" w:line="240" w:lineRule="auto"/>
    </w:pPr>
    <w:rPr>
      <w:rFonts w:ascii="Times New Roman" w:eastAsia="Times New Roman" w:hAnsi="Times New Roman" w:cs="Times New Roman"/>
      <w:sz w:val="24"/>
      <w:szCs w:val="24"/>
      <w:lang w:eastAsia="pl-PL"/>
    </w:rPr>
  </w:style>
  <w:style w:type="character" w:customStyle="1" w:styleId="Other">
    <w:name w:val="Other_"/>
    <w:link w:val="Other0"/>
    <w:rsid w:val="00911706"/>
    <w:rPr>
      <w:rFonts w:ascii="Calibri" w:eastAsia="Calibri" w:hAnsi="Calibri" w:cs="Calibri"/>
      <w:shd w:val="clear" w:color="auto" w:fill="FFFFFF"/>
    </w:rPr>
  </w:style>
  <w:style w:type="paragraph" w:customStyle="1" w:styleId="Other0">
    <w:name w:val="Other"/>
    <w:basedOn w:val="Normalny"/>
    <w:link w:val="Other"/>
    <w:rsid w:val="00911706"/>
    <w:pPr>
      <w:widowControl w:val="0"/>
      <w:shd w:val="clear" w:color="auto" w:fill="FFFFFF"/>
      <w:suppressAutoHyphens w:val="0"/>
      <w:spacing w:after="0" w:line="240" w:lineRule="auto"/>
      <w:jc w:val="center"/>
    </w:pPr>
    <w:rPr>
      <w:rFonts w:ascii="Calibri" w:eastAsia="Calibri" w:hAnsi="Calibri" w:cs="Calibri"/>
    </w:rPr>
  </w:style>
  <w:style w:type="character" w:customStyle="1" w:styleId="width100prc">
    <w:name w:val="width100prc"/>
    <w:basedOn w:val="Domylnaczcionkaakapitu"/>
    <w:rsid w:val="00911706"/>
  </w:style>
  <w:style w:type="character" w:customStyle="1" w:styleId="ListParagraphChar">
    <w:name w:val="List Paragraph Char"/>
    <w:link w:val="Akapitzlist4"/>
    <w:locked/>
    <w:rsid w:val="00911706"/>
    <w:rPr>
      <w:rFonts w:ascii="Calibri" w:hAnsi="Calibri" w:cs="Calibri"/>
      <w:lang w:val="x-none"/>
    </w:rPr>
  </w:style>
  <w:style w:type="paragraph" w:customStyle="1" w:styleId="Akapitzlist4">
    <w:name w:val="Akapit z listą4"/>
    <w:basedOn w:val="Normalny"/>
    <w:link w:val="ListParagraphChar"/>
    <w:qFormat/>
    <w:rsid w:val="00911706"/>
    <w:pPr>
      <w:suppressAutoHyphens w:val="0"/>
      <w:spacing w:after="200" w:line="276" w:lineRule="auto"/>
      <w:ind w:left="720"/>
    </w:pPr>
    <w:rPr>
      <w:rFonts w:ascii="Calibri" w:hAnsi="Calibri" w:cs="Calibri"/>
      <w:lang w:val="x-none"/>
    </w:rPr>
  </w:style>
  <w:style w:type="character" w:customStyle="1" w:styleId="Nierozpoznanawzmianka10">
    <w:name w:val="Nierozpoznana wzmianka1"/>
    <w:uiPriority w:val="99"/>
    <w:semiHidden/>
    <w:unhideWhenUsed/>
    <w:rsid w:val="00911706"/>
    <w:rPr>
      <w:color w:val="605E5C"/>
      <w:shd w:val="clear" w:color="auto" w:fill="E1DFDD"/>
    </w:rPr>
  </w:style>
  <w:style w:type="character" w:customStyle="1" w:styleId="Nierozpoznanawzmianka2">
    <w:name w:val="Nierozpoznana wzmianka2"/>
    <w:uiPriority w:val="99"/>
    <w:semiHidden/>
    <w:unhideWhenUsed/>
    <w:rsid w:val="00911706"/>
    <w:rPr>
      <w:color w:val="605E5C"/>
      <w:shd w:val="clear" w:color="auto" w:fill="E1DFDD"/>
    </w:rPr>
  </w:style>
  <w:style w:type="numbering" w:customStyle="1" w:styleId="Zaimportowanystyl5">
    <w:name w:val="Zaimportowany styl 5"/>
    <w:rsid w:val="00911706"/>
    <w:pPr>
      <w:numPr>
        <w:numId w:val="33"/>
      </w:numPr>
    </w:pPr>
  </w:style>
  <w:style w:type="character" w:customStyle="1" w:styleId="TekstkomentarzaZnak1">
    <w:name w:val="Tekst komentarza Znak1"/>
    <w:rsid w:val="00911706"/>
    <w:rPr>
      <w:rFonts w:ascii="Arial" w:eastAsia="Times New Roman" w:hAnsi="Arial" w:cs="Arial"/>
      <w:sz w:val="20"/>
      <w:szCs w:val="20"/>
      <w:lang w:eastAsia="pl-PL"/>
    </w:rPr>
  </w:style>
  <w:style w:type="character" w:customStyle="1" w:styleId="Brak">
    <w:name w:val="Brak"/>
    <w:uiPriority w:val="99"/>
    <w:rsid w:val="00911706"/>
  </w:style>
  <w:style w:type="character" w:customStyle="1" w:styleId="normaltextrun">
    <w:name w:val="normaltextrun"/>
    <w:uiPriority w:val="99"/>
    <w:rsid w:val="00911706"/>
  </w:style>
  <w:style w:type="numbering" w:customStyle="1" w:styleId="Zaimportowanystyl8">
    <w:name w:val="Zaimportowany styl 8"/>
    <w:rsid w:val="00911706"/>
    <w:pPr>
      <w:numPr>
        <w:numId w:val="34"/>
      </w:numPr>
    </w:pPr>
  </w:style>
  <w:style w:type="numbering" w:customStyle="1" w:styleId="Zaimportowanystyl15">
    <w:name w:val="Zaimportowany styl 15"/>
    <w:rsid w:val="00911706"/>
    <w:pPr>
      <w:numPr>
        <w:numId w:val="35"/>
      </w:numPr>
    </w:pPr>
  </w:style>
  <w:style w:type="paragraph" w:customStyle="1" w:styleId="Normalny3">
    <w:name w:val="Normalny3"/>
    <w:uiPriority w:val="99"/>
    <w:rsid w:val="00911706"/>
    <w:pPr>
      <w:suppressAutoHyphens w:val="0"/>
    </w:pPr>
    <w:rPr>
      <w:rFonts w:ascii="Calibri" w:eastAsia="Arial Unicode MS" w:hAnsi="Calibri" w:cs="Calibri"/>
      <w:color w:val="000000"/>
      <w:sz w:val="20"/>
      <w:szCs w:val="20"/>
      <w:lang w:eastAsia="pl-PL"/>
    </w:rPr>
  </w:style>
  <w:style w:type="numbering" w:customStyle="1" w:styleId="Zaimportowanystyl19">
    <w:name w:val="Zaimportowany styl 19"/>
    <w:rsid w:val="00911706"/>
    <w:pPr>
      <w:numPr>
        <w:numId w:val="36"/>
      </w:numPr>
    </w:pPr>
  </w:style>
  <w:style w:type="character" w:customStyle="1" w:styleId="lrzxr">
    <w:name w:val="lrzxr"/>
    <w:basedOn w:val="Domylnaczcionkaakapitu"/>
    <w:rsid w:val="00911706"/>
  </w:style>
  <w:style w:type="numbering" w:customStyle="1" w:styleId="Zaimportowanystyl1">
    <w:name w:val="Zaimportowany styl 1"/>
    <w:rsid w:val="00142F16"/>
  </w:style>
  <w:style w:type="character" w:customStyle="1" w:styleId="heading10">
    <w:name w:val="heading 10"/>
    <w:rsid w:val="008A6DBF"/>
    <w:rPr>
      <w:rFonts w:ascii="Calibri" w:eastAsia="Calibri" w:hAnsi="Calibri" w:cs="Calibri"/>
      <w:b/>
      <w:bCs/>
      <w:sz w:val="28"/>
      <w:szCs w:val="28"/>
      <w:shd w:val="clear" w:color="auto" w:fill="FFFFFF"/>
    </w:rPr>
  </w:style>
  <w:style w:type="character" w:customStyle="1" w:styleId="Wzmianka1">
    <w:name w:val="Wzmianka1"/>
    <w:basedOn w:val="Domylnaczcionkaakapitu"/>
    <w:uiPriority w:val="99"/>
    <w:unhideWhenUsed/>
    <w:rsid w:val="00F67B49"/>
    <w:rPr>
      <w:color w:val="2B579A"/>
      <w:shd w:val="clear" w:color="auto" w:fill="E1DFDD"/>
    </w:rPr>
  </w:style>
  <w:style w:type="table" w:styleId="Zwykatabela1">
    <w:name w:val="Plain Table 1"/>
    <w:basedOn w:val="Standardowy"/>
    <w:uiPriority w:val="41"/>
    <w:rsid w:val="003C5697"/>
    <w:pPr>
      <w:suppressAutoHyphens w:val="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atka7">
    <w:name w:val="Tabela - Siatka7"/>
    <w:basedOn w:val="Standardowy"/>
    <w:next w:val="Tabela-Siatka"/>
    <w:uiPriority w:val="39"/>
    <w:rsid w:val="00DD005B"/>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99"/>
    <w:rsid w:val="00D722A0"/>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rpricedisplay">
    <w:name w:val="our_price_display"/>
    <w:basedOn w:val="Normalny"/>
    <w:rsid w:val="004C5917"/>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9">
    <w:name w:val="Tabela - Siatka9"/>
    <w:basedOn w:val="Standardowy"/>
    <w:next w:val="Tabela-Siatka"/>
    <w:uiPriority w:val="99"/>
    <w:rsid w:val="004C5917"/>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99"/>
    <w:rsid w:val="004C5917"/>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
    <w:name w:val="List Bullet"/>
    <w:basedOn w:val="Normalny"/>
    <w:uiPriority w:val="99"/>
    <w:unhideWhenUsed/>
    <w:rsid w:val="00C7399A"/>
    <w:pPr>
      <w:numPr>
        <w:numId w:val="68"/>
      </w:numPr>
      <w:contextualSpacing/>
    </w:pPr>
  </w:style>
  <w:style w:type="character" w:customStyle="1" w:styleId="Nierozpoznanawzmianka3">
    <w:name w:val="Nierozpoznana wzmianka3"/>
    <w:basedOn w:val="Domylnaczcionkaakapitu"/>
    <w:uiPriority w:val="99"/>
    <w:semiHidden/>
    <w:unhideWhenUsed/>
    <w:rsid w:val="008A35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896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uj_edu"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pn/uj_edu"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latformazakupowa.pl" TargetMode="External"/><Relationship Id="rId23" Type="http://schemas.openxmlformats.org/officeDocument/2006/relationships/hyperlink" Target="https://platformazakupowa.pl/pn/uj_edu"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10" Type="http://schemas.openxmlformats.org/officeDocument/2006/relationships/endnotes" Target="endnotes.xm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platformazakupowa.pl"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j_edu"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platformazakupowa.pl/pn/uj_edu"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pn/uj_edu" TargetMode="External"/><Relationship Id="rId20" Type="http://schemas.openxmlformats.org/officeDocument/2006/relationships/hyperlink" Target="https://platformazakupowa.pl/strona/45-instrukcje" TargetMode="External"/><Relationship Id="rId41" Type="http://schemas.openxmlformats.org/officeDocument/2006/relationships/hyperlink" Target="mailto:iod@uj.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85338A71B276547BBE909B2ABAAB5E8" ma:contentTypeVersion="12" ma:contentTypeDescription="Utwórz nowy dokument." ma:contentTypeScope="" ma:versionID="a413e337eb64feb6677be7f968c96aa7">
  <xsd:schema xmlns:xsd="http://www.w3.org/2001/XMLSchema" xmlns:xs="http://www.w3.org/2001/XMLSchema" xmlns:p="http://schemas.microsoft.com/office/2006/metadata/properties" xmlns:ns3="f6afce97-93be-4ba6-b2b0-bf1c2780296c" xmlns:ns4="cccecfb4-a570-4b41-9fab-751383f7dd91" targetNamespace="http://schemas.microsoft.com/office/2006/metadata/properties" ma:root="true" ma:fieldsID="c12bced479f26a36fc5220153e15b3ae" ns3:_="" ns4:_="">
    <xsd:import namespace="f6afce97-93be-4ba6-b2b0-bf1c2780296c"/>
    <xsd:import namespace="cccecfb4-a570-4b41-9fab-751383f7dd9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fce97-93be-4ba6-b2b0-bf1c27802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ecfb4-a570-4b41-9fab-751383f7dd91"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6A80B3-5152-40B2-B34B-947A0B5FB177}">
  <ds:schemaRefs>
    <ds:schemaRef ds:uri="http://schemas.openxmlformats.org/package/2006/metadata/core-properties"/>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cccecfb4-a570-4b41-9fab-751383f7dd91"/>
    <ds:schemaRef ds:uri="f6afce97-93be-4ba6-b2b0-bf1c2780296c"/>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52E7B37-E318-4899-8816-C3029BAA37FA}">
  <ds:schemaRefs>
    <ds:schemaRef ds:uri="http://schemas.openxmlformats.org/officeDocument/2006/bibliography"/>
  </ds:schemaRefs>
</ds:datastoreItem>
</file>

<file path=customXml/itemProps3.xml><?xml version="1.0" encoding="utf-8"?>
<ds:datastoreItem xmlns:ds="http://schemas.openxmlformats.org/officeDocument/2006/customXml" ds:itemID="{4E8774AE-327E-4AC2-9669-130FD10E65CE}">
  <ds:schemaRefs>
    <ds:schemaRef ds:uri="http://schemas.microsoft.com/sharepoint/v3/contenttype/forms"/>
  </ds:schemaRefs>
</ds:datastoreItem>
</file>

<file path=customXml/itemProps4.xml><?xml version="1.0" encoding="utf-8"?>
<ds:datastoreItem xmlns:ds="http://schemas.openxmlformats.org/officeDocument/2006/customXml" ds:itemID="{42D98F98-37CA-48A5-9FB7-8E947245C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afce97-93be-4ba6-b2b0-bf1c2780296c"/>
    <ds:schemaRef ds:uri="cccecfb4-a570-4b41-9fab-751383f7dd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32</Pages>
  <Words>14456</Words>
  <Characters>86740</Characters>
  <Application>Microsoft Office Word</Application>
  <DocSecurity>0</DocSecurity>
  <Lines>722</Lines>
  <Paragraphs>201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100995</CharactersWithSpaces>
  <SharedDoc>false</SharedDoc>
  <HLinks>
    <vt:vector size="90" baseType="variant">
      <vt:variant>
        <vt:i4>1638453</vt:i4>
      </vt:variant>
      <vt:variant>
        <vt:i4>42</vt:i4>
      </vt:variant>
      <vt:variant>
        <vt:i4>0</vt:i4>
      </vt:variant>
      <vt:variant>
        <vt:i4>5</vt:i4>
      </vt:variant>
      <vt:variant>
        <vt:lpwstr>mailto:zamowienia.synchrotron@uj.edu.pl</vt:lpwstr>
      </vt:variant>
      <vt:variant>
        <vt:lpwstr/>
      </vt:variant>
      <vt:variant>
        <vt:i4>1638515</vt:i4>
      </vt:variant>
      <vt:variant>
        <vt:i4>39</vt:i4>
      </vt:variant>
      <vt:variant>
        <vt:i4>0</vt:i4>
      </vt:variant>
      <vt:variant>
        <vt:i4>5</vt:i4>
      </vt:variant>
      <vt:variant>
        <vt:lpwstr>mailto:synchrotron@uj.edu.pl</vt:lpwstr>
      </vt:variant>
      <vt:variant>
        <vt:lpwstr/>
      </vt:variant>
      <vt:variant>
        <vt:i4>4587585</vt:i4>
      </vt:variant>
      <vt:variant>
        <vt:i4>36</vt:i4>
      </vt:variant>
      <vt:variant>
        <vt:i4>0</vt:i4>
      </vt:variant>
      <vt:variant>
        <vt:i4>5</vt:i4>
      </vt:variant>
      <vt:variant>
        <vt:lpwstr>https://efaktura.gov.pl/</vt:lpwstr>
      </vt:variant>
      <vt:variant>
        <vt:lpwstr/>
      </vt:variant>
      <vt:variant>
        <vt:i4>1179759</vt:i4>
      </vt:variant>
      <vt:variant>
        <vt:i4>33</vt:i4>
      </vt:variant>
      <vt:variant>
        <vt:i4>0</vt:i4>
      </vt:variant>
      <vt:variant>
        <vt:i4>5</vt:i4>
      </vt:variant>
      <vt:variant>
        <vt:lpwstr>mailto:iod@uj.edu.pl</vt:lpwstr>
      </vt:variant>
      <vt:variant>
        <vt:lpwstr/>
      </vt:variant>
      <vt:variant>
        <vt:i4>2949239</vt:i4>
      </vt:variant>
      <vt:variant>
        <vt:i4>30</vt:i4>
      </vt:variant>
      <vt:variant>
        <vt:i4>0</vt:i4>
      </vt:variant>
      <vt:variant>
        <vt:i4>5</vt:i4>
      </vt:variant>
      <vt:variant>
        <vt:lpwstr>https://miniportal.uzp.gov.pl/</vt:lpwstr>
      </vt:variant>
      <vt:variant>
        <vt:lpwstr/>
      </vt:variant>
      <vt:variant>
        <vt:i4>6357075</vt:i4>
      </vt:variant>
      <vt:variant>
        <vt:i4>27</vt:i4>
      </vt:variant>
      <vt:variant>
        <vt:i4>0</vt:i4>
      </vt:variant>
      <vt:variant>
        <vt:i4>5</vt:i4>
      </vt:variant>
      <vt:variant>
        <vt:lpwstr>mailto:a.lukasik@uj.edu.pl</vt:lpwstr>
      </vt:variant>
      <vt:variant>
        <vt:lpwstr/>
      </vt:variant>
      <vt:variant>
        <vt:i4>6553642</vt:i4>
      </vt:variant>
      <vt:variant>
        <vt:i4>24</vt:i4>
      </vt:variant>
      <vt:variant>
        <vt:i4>0</vt:i4>
      </vt:variant>
      <vt:variant>
        <vt:i4>5</vt:i4>
      </vt:variant>
      <vt:variant>
        <vt:lpwstr>https://epuap.gov.pl/wps/portal</vt:lpwstr>
      </vt:variant>
      <vt:variant>
        <vt:lpwstr/>
      </vt:variant>
      <vt:variant>
        <vt:i4>2949239</vt:i4>
      </vt:variant>
      <vt:variant>
        <vt:i4>21</vt:i4>
      </vt:variant>
      <vt:variant>
        <vt:i4>0</vt:i4>
      </vt:variant>
      <vt:variant>
        <vt:i4>5</vt:i4>
      </vt:variant>
      <vt:variant>
        <vt:lpwstr>https://miniportal.uzp.gov.pl/</vt:lpwstr>
      </vt:variant>
      <vt:variant>
        <vt:lpwstr/>
      </vt:variant>
      <vt:variant>
        <vt:i4>6553670</vt:i4>
      </vt:variant>
      <vt:variant>
        <vt:i4>18</vt:i4>
      </vt:variant>
      <vt:variant>
        <vt:i4>0</vt:i4>
      </vt:variant>
      <vt:variant>
        <vt:i4>5</vt:i4>
      </vt:variant>
      <vt:variant>
        <vt:lpwstr>https://www.uzp.gov.pl/data/assets/pdf_file/0015/32415/Jednolity-Europejski-Dokument-Zamowienia-instrukcja.pdf</vt:lpwstr>
      </vt:variant>
      <vt:variant>
        <vt:lpwstr/>
      </vt:variant>
      <vt:variant>
        <vt:i4>3342437</vt:i4>
      </vt:variant>
      <vt:variant>
        <vt:i4>15</vt:i4>
      </vt:variant>
      <vt:variant>
        <vt:i4>0</vt:i4>
      </vt:variant>
      <vt:variant>
        <vt:i4>5</vt:i4>
      </vt:variant>
      <vt:variant>
        <vt:lpwstr>http://www.przetargi.uj.edu.pl/</vt:lpwstr>
      </vt:variant>
      <vt:variant>
        <vt:lpwstr/>
      </vt:variant>
      <vt:variant>
        <vt:i4>8060983</vt:i4>
      </vt:variant>
      <vt:variant>
        <vt:i4>12</vt:i4>
      </vt:variant>
      <vt:variant>
        <vt:i4>0</vt:i4>
      </vt:variant>
      <vt:variant>
        <vt:i4>5</vt:i4>
      </vt:variant>
      <vt:variant>
        <vt:lpwstr>https://przetargi.uj.edu.pl/ogloszenia-o-postepowaniach</vt:lpwstr>
      </vt:variant>
      <vt:variant>
        <vt:lpwstr/>
      </vt:variant>
      <vt:variant>
        <vt:i4>3342437</vt:i4>
      </vt:variant>
      <vt:variant>
        <vt:i4>9</vt:i4>
      </vt:variant>
      <vt:variant>
        <vt:i4>0</vt:i4>
      </vt:variant>
      <vt:variant>
        <vt:i4>5</vt:i4>
      </vt:variant>
      <vt:variant>
        <vt:lpwstr>http://www.przetargi.uj.edu.pl/</vt:lpwstr>
      </vt:variant>
      <vt:variant>
        <vt:lpwstr/>
      </vt:variant>
      <vt:variant>
        <vt:i4>852090</vt:i4>
      </vt:variant>
      <vt:variant>
        <vt:i4>6</vt:i4>
      </vt:variant>
      <vt:variant>
        <vt:i4>0</vt:i4>
      </vt:variant>
      <vt:variant>
        <vt:i4>5</vt:i4>
      </vt:variant>
      <vt:variant>
        <vt:lpwstr>mailto:bzp@uj.edu.pl</vt:lpwstr>
      </vt:variant>
      <vt:variant>
        <vt:lpwstr/>
      </vt:variant>
      <vt:variant>
        <vt:i4>3342437</vt:i4>
      </vt:variant>
      <vt:variant>
        <vt:i4>3</vt:i4>
      </vt:variant>
      <vt:variant>
        <vt:i4>0</vt:i4>
      </vt:variant>
      <vt:variant>
        <vt:i4>5</vt:i4>
      </vt:variant>
      <vt:variant>
        <vt:lpwstr>http://www.przetargi.uj.edu.pl/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Piotr Molczyk</cp:lastModifiedBy>
  <cp:revision>11</cp:revision>
  <cp:lastPrinted>2022-07-04T07:08:00Z</cp:lastPrinted>
  <dcterms:created xsi:type="dcterms:W3CDTF">2022-06-23T11:38:00Z</dcterms:created>
  <dcterms:modified xsi:type="dcterms:W3CDTF">2022-07-04T12:13:00Z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0x010100585338A71B276547BBE909B2ABAAB5E8</vt:lpwstr>
  </property>
</Properties>
</file>