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D8124" w14:textId="77777777" w:rsidR="0070564D" w:rsidRPr="007D79D6" w:rsidRDefault="0070564D" w:rsidP="0046602E">
      <w:pPr>
        <w:spacing w:before="120" w:after="120" w:line="276" w:lineRule="auto"/>
        <w:jc w:val="right"/>
        <w:rPr>
          <w:rFonts w:ascii="Arial" w:hAnsi="Arial" w:cs="Arial"/>
          <w:b/>
          <w:color w:val="000000" w:themeColor="text1"/>
          <w:sz w:val="20"/>
          <w:szCs w:val="20"/>
        </w:rPr>
      </w:pPr>
      <w:bookmarkStart w:id="0" w:name="_GoBack"/>
      <w:bookmarkEnd w:id="0"/>
    </w:p>
    <w:p w14:paraId="6710067C" w14:textId="77777777" w:rsidR="004954A2" w:rsidRPr="007D79D6" w:rsidRDefault="004954A2" w:rsidP="0046602E">
      <w:pPr>
        <w:spacing w:before="120" w:after="120" w:line="276" w:lineRule="auto"/>
        <w:jc w:val="right"/>
        <w:rPr>
          <w:rFonts w:ascii="Arial" w:hAnsi="Arial" w:cs="Arial"/>
          <w:b/>
          <w:color w:val="000000" w:themeColor="text1"/>
          <w:sz w:val="20"/>
          <w:szCs w:val="20"/>
        </w:rPr>
      </w:pPr>
    </w:p>
    <w:p w14:paraId="6CD5BD07" w14:textId="79A5BBA2" w:rsidR="0070564D" w:rsidRPr="00680E8B" w:rsidRDefault="00E846E5" w:rsidP="00747F39">
      <w:pPr>
        <w:autoSpaceDE w:val="0"/>
        <w:autoSpaceDN w:val="0"/>
        <w:adjustRightInd w:val="0"/>
        <w:spacing w:line="276" w:lineRule="auto"/>
        <w:rPr>
          <w:rFonts w:asciiTheme="minorHAnsi" w:eastAsia="Times New Roman" w:hAnsiTheme="minorHAnsi" w:cstheme="minorHAnsi"/>
          <w:b/>
          <w:color w:val="000000" w:themeColor="text1"/>
          <w:sz w:val="22"/>
          <w:szCs w:val="22"/>
        </w:rPr>
      </w:pPr>
      <w:r w:rsidRPr="00680E8B">
        <w:rPr>
          <w:rFonts w:asciiTheme="minorHAnsi" w:eastAsia="Times New Roman" w:hAnsiTheme="minorHAnsi" w:cstheme="minorHAnsi"/>
          <w:b/>
          <w:color w:val="000000" w:themeColor="text1"/>
          <w:sz w:val="22"/>
          <w:szCs w:val="22"/>
        </w:rPr>
        <w:t>Załącznik nr 6 do S</w:t>
      </w:r>
      <w:r w:rsidR="0070564D" w:rsidRPr="00680E8B">
        <w:rPr>
          <w:rFonts w:asciiTheme="minorHAnsi" w:eastAsia="Times New Roman" w:hAnsiTheme="minorHAnsi" w:cstheme="minorHAnsi"/>
          <w:b/>
          <w:color w:val="000000" w:themeColor="text1"/>
          <w:sz w:val="22"/>
          <w:szCs w:val="22"/>
        </w:rPr>
        <w:t>WZ</w:t>
      </w:r>
      <w:r w:rsidR="00680E8B" w:rsidRPr="00680E8B">
        <w:rPr>
          <w:rFonts w:asciiTheme="minorHAnsi" w:eastAsia="Times New Roman" w:hAnsiTheme="minorHAnsi" w:cstheme="minorHAnsi"/>
          <w:b/>
          <w:color w:val="000000" w:themeColor="text1"/>
          <w:sz w:val="22"/>
          <w:szCs w:val="22"/>
        </w:rPr>
        <w:t xml:space="preserve"> - wzór umowy</w:t>
      </w:r>
    </w:p>
    <w:p w14:paraId="5EC1AAA8"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Cs/>
          <w:color w:val="000000" w:themeColor="text1"/>
          <w:sz w:val="22"/>
          <w:szCs w:val="22"/>
          <w:u w:val="single"/>
        </w:rPr>
      </w:pPr>
    </w:p>
    <w:p w14:paraId="46BCC546"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u w:val="single"/>
        </w:rPr>
      </w:pPr>
      <w:r w:rsidRPr="007D79D6">
        <w:rPr>
          <w:rFonts w:asciiTheme="minorHAnsi" w:eastAsia="Times New Roman" w:hAnsiTheme="minorHAnsi" w:cstheme="minorHAnsi"/>
          <w:b/>
          <w:bCs/>
          <w:color w:val="000000" w:themeColor="text1"/>
          <w:sz w:val="22"/>
          <w:szCs w:val="22"/>
          <w:u w:val="single"/>
        </w:rPr>
        <w:t>UMOWA GENERALNA</w:t>
      </w:r>
    </w:p>
    <w:p w14:paraId="52E8EAE4"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SPRZEDAŻY ENERGII ELEKTRYCZNEJ CZYNNEJ</w:t>
      </w:r>
    </w:p>
    <w:p w14:paraId="4C880C36" w14:textId="77777777" w:rsidR="0070564D" w:rsidRPr="007D79D6" w:rsidRDefault="00C1259B"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w:t>
      </w:r>
      <w:r w:rsidR="0070564D" w:rsidRPr="007D79D6">
        <w:rPr>
          <w:rFonts w:asciiTheme="minorHAnsi" w:eastAsia="Times New Roman" w:hAnsiTheme="minorHAnsi" w:cstheme="minorHAnsi"/>
          <w:color w:val="000000" w:themeColor="text1"/>
          <w:sz w:val="22"/>
          <w:szCs w:val="22"/>
        </w:rPr>
        <w:t>zwana dale</w:t>
      </w:r>
      <w:r w:rsidRPr="007D79D6">
        <w:rPr>
          <w:rFonts w:asciiTheme="minorHAnsi" w:eastAsia="Times New Roman" w:hAnsiTheme="minorHAnsi" w:cstheme="minorHAnsi"/>
          <w:color w:val="000000" w:themeColor="text1"/>
          <w:sz w:val="22"/>
          <w:szCs w:val="22"/>
        </w:rPr>
        <w:t>j „umowa generalna” lub „umowa”</w:t>
      </w:r>
      <w:r w:rsidR="0070564D" w:rsidRPr="007D79D6">
        <w:rPr>
          <w:rFonts w:asciiTheme="minorHAnsi" w:eastAsia="Times New Roman" w:hAnsiTheme="minorHAnsi" w:cstheme="minorHAnsi"/>
          <w:color w:val="000000" w:themeColor="text1"/>
          <w:sz w:val="22"/>
          <w:szCs w:val="22"/>
        </w:rPr>
        <w:t>)</w:t>
      </w:r>
    </w:p>
    <w:p w14:paraId="1A49563A"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p>
    <w:p w14:paraId="0A7DA40C" w14:textId="1B5885F0"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b/>
          <w:bCs/>
          <w:color w:val="000000" w:themeColor="text1"/>
          <w:sz w:val="22"/>
          <w:szCs w:val="22"/>
        </w:rPr>
        <w:t xml:space="preserve">nr </w:t>
      </w:r>
      <w:r w:rsidR="00BA6D4D">
        <w:rPr>
          <w:rFonts w:asciiTheme="minorHAnsi" w:eastAsia="Times New Roman" w:hAnsiTheme="minorHAnsi" w:cstheme="minorHAnsi"/>
          <w:color w:val="000000" w:themeColor="text1"/>
          <w:sz w:val="22"/>
          <w:szCs w:val="22"/>
        </w:rPr>
        <w:t>…………………………….</w:t>
      </w:r>
    </w:p>
    <w:p w14:paraId="110B23F3"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b/>
          <w:bCs/>
          <w:color w:val="000000" w:themeColor="text1"/>
          <w:sz w:val="22"/>
          <w:szCs w:val="22"/>
        </w:rPr>
        <w:t xml:space="preserve">zawarta w dniu </w:t>
      </w:r>
      <w:r w:rsidRPr="007D79D6">
        <w:rPr>
          <w:rFonts w:asciiTheme="minorHAnsi" w:eastAsia="Times New Roman" w:hAnsiTheme="minorHAnsi" w:cstheme="minorHAnsi"/>
          <w:color w:val="000000" w:themeColor="text1"/>
          <w:sz w:val="22"/>
          <w:szCs w:val="22"/>
        </w:rPr>
        <w:t>……………………………………</w:t>
      </w:r>
    </w:p>
    <w:p w14:paraId="736ECE9B"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p>
    <w:p w14:paraId="7CF90C63"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pomiędzy:</w:t>
      </w:r>
    </w:p>
    <w:p w14:paraId="795D2A5F" w14:textId="77777777" w:rsidR="00F522D9" w:rsidRPr="007D79D6" w:rsidRDefault="00F522D9"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p>
    <w:p w14:paraId="062F7AD2" w14:textId="77777777" w:rsidR="00F522D9" w:rsidRPr="007D79D6" w:rsidRDefault="00F522D9" w:rsidP="00BA6D4D">
      <w:pPr>
        <w:autoSpaceDE w:val="0"/>
        <w:autoSpaceDN w:val="0"/>
        <w:adjustRightInd w:val="0"/>
        <w:spacing w:line="276" w:lineRule="auto"/>
        <w:ind w:left="142"/>
        <w:rPr>
          <w:rFonts w:asciiTheme="minorHAnsi" w:eastAsia="Times New Roman" w:hAnsiTheme="minorHAnsi" w:cstheme="minorHAnsi"/>
          <w:b/>
          <w:color w:val="000000" w:themeColor="text1"/>
          <w:sz w:val="22"/>
          <w:szCs w:val="22"/>
        </w:rPr>
      </w:pPr>
      <w:r w:rsidRPr="007D79D6">
        <w:rPr>
          <w:rFonts w:asciiTheme="minorHAnsi" w:eastAsia="Times New Roman" w:hAnsiTheme="minorHAnsi" w:cstheme="minorHAnsi"/>
          <w:b/>
          <w:color w:val="000000" w:themeColor="text1"/>
          <w:sz w:val="22"/>
          <w:szCs w:val="22"/>
        </w:rPr>
        <w:t xml:space="preserve">Uniwersytetem Medycznym w Białymstoku, </w:t>
      </w:r>
    </w:p>
    <w:p w14:paraId="66878AF3" w14:textId="77777777" w:rsidR="00F522D9" w:rsidRPr="007D79D6" w:rsidRDefault="00F522D9" w:rsidP="00BA6D4D">
      <w:pPr>
        <w:autoSpaceDE w:val="0"/>
        <w:autoSpaceDN w:val="0"/>
        <w:adjustRightInd w:val="0"/>
        <w:spacing w:line="276" w:lineRule="auto"/>
        <w:ind w:left="142"/>
        <w:rPr>
          <w:rFonts w:asciiTheme="minorHAnsi" w:eastAsia="Times New Roman" w:hAnsiTheme="minorHAnsi" w:cstheme="minorHAnsi"/>
          <w:b/>
          <w:color w:val="000000" w:themeColor="text1"/>
          <w:sz w:val="22"/>
          <w:szCs w:val="22"/>
        </w:rPr>
      </w:pPr>
      <w:r w:rsidRPr="007D79D6">
        <w:rPr>
          <w:rFonts w:asciiTheme="minorHAnsi" w:eastAsia="Times New Roman" w:hAnsiTheme="minorHAnsi" w:cstheme="minorHAnsi"/>
          <w:b/>
          <w:color w:val="000000" w:themeColor="text1"/>
          <w:sz w:val="22"/>
          <w:szCs w:val="22"/>
        </w:rPr>
        <w:t xml:space="preserve">ul. Jana Kilińskiego 1, 15-089 Białystok </w:t>
      </w:r>
    </w:p>
    <w:p w14:paraId="78EA831C" w14:textId="77777777" w:rsidR="00F522D9" w:rsidRPr="007D79D6" w:rsidRDefault="00F522D9" w:rsidP="00BA6D4D">
      <w:pPr>
        <w:autoSpaceDE w:val="0"/>
        <w:autoSpaceDN w:val="0"/>
        <w:adjustRightInd w:val="0"/>
        <w:spacing w:line="276" w:lineRule="auto"/>
        <w:ind w:left="142"/>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NIP 542-021-17-17   REGON 000288604 </w:t>
      </w:r>
    </w:p>
    <w:p w14:paraId="57B4CC85" w14:textId="77777777" w:rsidR="00F522D9" w:rsidRPr="007D79D6" w:rsidRDefault="00F522D9" w:rsidP="00BA6D4D">
      <w:pPr>
        <w:autoSpaceDE w:val="0"/>
        <w:autoSpaceDN w:val="0"/>
        <w:adjustRightInd w:val="0"/>
        <w:spacing w:line="276" w:lineRule="auto"/>
        <w:ind w:left="142"/>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reprezentowanym przez:</w:t>
      </w:r>
    </w:p>
    <w:p w14:paraId="4E16F431" w14:textId="77777777" w:rsidR="00F522D9" w:rsidRPr="00BA6D4D" w:rsidRDefault="00F522D9" w:rsidP="00BA6D4D">
      <w:pPr>
        <w:autoSpaceDE w:val="0"/>
        <w:autoSpaceDN w:val="0"/>
        <w:adjustRightInd w:val="0"/>
        <w:spacing w:line="276" w:lineRule="auto"/>
        <w:ind w:left="142"/>
        <w:rPr>
          <w:rFonts w:asciiTheme="minorHAnsi" w:eastAsia="Times New Roman" w:hAnsiTheme="minorHAnsi" w:cstheme="minorHAnsi"/>
          <w:b/>
          <w:color w:val="000000" w:themeColor="text1"/>
          <w:sz w:val="22"/>
          <w:szCs w:val="22"/>
        </w:rPr>
      </w:pPr>
      <w:r w:rsidRPr="00BA6D4D">
        <w:rPr>
          <w:rFonts w:asciiTheme="minorHAnsi" w:eastAsia="Times New Roman" w:hAnsiTheme="minorHAnsi" w:cstheme="minorHAnsi"/>
          <w:b/>
          <w:color w:val="000000" w:themeColor="text1"/>
          <w:sz w:val="22"/>
          <w:szCs w:val="22"/>
        </w:rPr>
        <w:t>mgr. Konrada Raczkowskiego –</w:t>
      </w:r>
      <w:r w:rsidR="00252750" w:rsidRPr="00BA6D4D">
        <w:rPr>
          <w:rFonts w:asciiTheme="minorHAnsi" w:eastAsia="Times New Roman" w:hAnsiTheme="minorHAnsi" w:cstheme="minorHAnsi"/>
          <w:b/>
          <w:color w:val="000000" w:themeColor="text1"/>
          <w:sz w:val="22"/>
          <w:szCs w:val="22"/>
        </w:rPr>
        <w:t xml:space="preserve"> </w:t>
      </w:r>
      <w:r w:rsidRPr="00BA6D4D">
        <w:rPr>
          <w:rFonts w:asciiTheme="minorHAnsi" w:eastAsia="Times New Roman" w:hAnsiTheme="minorHAnsi" w:cstheme="minorHAnsi"/>
          <w:b/>
          <w:color w:val="000000" w:themeColor="text1"/>
          <w:sz w:val="22"/>
          <w:szCs w:val="22"/>
        </w:rPr>
        <w:t>Kanclerza,</w:t>
      </w:r>
    </w:p>
    <w:p w14:paraId="61A2C887" w14:textId="77777777" w:rsidR="00F522D9" w:rsidRPr="007D79D6" w:rsidRDefault="00F522D9" w:rsidP="00BA6D4D">
      <w:pPr>
        <w:autoSpaceDE w:val="0"/>
        <w:autoSpaceDN w:val="0"/>
        <w:adjustRightInd w:val="0"/>
        <w:spacing w:line="276" w:lineRule="auto"/>
        <w:ind w:left="142"/>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zwanym dalej </w:t>
      </w:r>
      <w:r w:rsidRPr="00BA6D4D">
        <w:rPr>
          <w:rFonts w:asciiTheme="minorHAnsi" w:eastAsia="Times New Roman" w:hAnsiTheme="minorHAnsi" w:cstheme="minorHAnsi"/>
          <w:b/>
          <w:color w:val="000000" w:themeColor="text1"/>
          <w:sz w:val="22"/>
          <w:szCs w:val="22"/>
        </w:rPr>
        <w:t>Partnerem 1</w:t>
      </w:r>
      <w:r w:rsidRPr="007D79D6">
        <w:rPr>
          <w:rFonts w:asciiTheme="minorHAnsi" w:eastAsia="Times New Roman" w:hAnsiTheme="minorHAnsi" w:cstheme="minorHAnsi"/>
          <w:color w:val="000000" w:themeColor="text1"/>
          <w:sz w:val="22"/>
          <w:szCs w:val="22"/>
        </w:rPr>
        <w:t>,</w:t>
      </w:r>
    </w:p>
    <w:tbl>
      <w:tblPr>
        <w:tblW w:w="0" w:type="auto"/>
        <w:tblLook w:val="04A0" w:firstRow="1" w:lastRow="0" w:firstColumn="1" w:lastColumn="0" w:noHBand="0" w:noVBand="1"/>
      </w:tblPr>
      <w:tblGrid>
        <w:gridCol w:w="8820"/>
      </w:tblGrid>
      <w:tr w:rsidR="00BA6D4D" w:rsidRPr="00BA6D4D" w14:paraId="1B05A919" w14:textId="77777777" w:rsidTr="00755A30">
        <w:tc>
          <w:tcPr>
            <w:tcW w:w="8820" w:type="dxa"/>
            <w:shd w:val="clear" w:color="auto" w:fill="auto"/>
          </w:tcPr>
          <w:p w14:paraId="3BD85AEC" w14:textId="77777777" w:rsidR="00BA6D4D" w:rsidRDefault="00BA6D4D" w:rsidP="00BA6D4D">
            <w:pPr>
              <w:rPr>
                <w:rFonts w:ascii="Calibri" w:hAnsi="Calibri" w:cs="Calibri"/>
                <w:b/>
                <w:sz w:val="22"/>
                <w:szCs w:val="22"/>
                <w:lang w:eastAsia="en-US"/>
              </w:rPr>
            </w:pPr>
          </w:p>
          <w:p w14:paraId="00A61BAD" w14:textId="77777777" w:rsidR="00BA6D4D" w:rsidRPr="00BA6D4D" w:rsidRDefault="00BA6D4D" w:rsidP="00BA6D4D">
            <w:pPr>
              <w:rPr>
                <w:rFonts w:ascii="Calibri" w:hAnsi="Calibri" w:cs="Calibri"/>
                <w:b/>
                <w:sz w:val="22"/>
                <w:szCs w:val="22"/>
                <w:lang w:eastAsia="en-US"/>
              </w:rPr>
            </w:pPr>
            <w:r w:rsidRPr="00BA6D4D">
              <w:rPr>
                <w:rFonts w:ascii="Calibri" w:hAnsi="Calibri" w:cs="Calibri"/>
                <w:b/>
                <w:sz w:val="22"/>
                <w:szCs w:val="22"/>
                <w:lang w:eastAsia="en-US"/>
              </w:rPr>
              <w:t xml:space="preserve">Politechniką Białostocką </w:t>
            </w:r>
          </w:p>
          <w:p w14:paraId="7F8068E0" w14:textId="77777777" w:rsidR="00BA6D4D" w:rsidRPr="00BA6D4D" w:rsidRDefault="00BA6D4D" w:rsidP="00BA6D4D">
            <w:pPr>
              <w:rPr>
                <w:rFonts w:ascii="Calibri" w:hAnsi="Calibri" w:cs="Calibri"/>
                <w:sz w:val="22"/>
                <w:szCs w:val="22"/>
                <w:lang w:eastAsia="en-US"/>
              </w:rPr>
            </w:pPr>
            <w:r w:rsidRPr="00BA6D4D">
              <w:rPr>
                <w:rFonts w:ascii="Calibri" w:hAnsi="Calibri" w:cs="Calibri"/>
                <w:sz w:val="22"/>
                <w:szCs w:val="22"/>
                <w:lang w:eastAsia="en-US"/>
              </w:rPr>
              <w:t>ul. Wiejska 45A, 15-351 Białystok</w:t>
            </w:r>
          </w:p>
          <w:p w14:paraId="7C445FF2" w14:textId="77777777" w:rsidR="00BA6D4D" w:rsidRPr="00BA6D4D" w:rsidRDefault="00BA6D4D" w:rsidP="00BA6D4D">
            <w:pPr>
              <w:rPr>
                <w:rFonts w:ascii="Calibri" w:hAnsi="Calibri" w:cs="Calibri"/>
                <w:sz w:val="22"/>
                <w:szCs w:val="22"/>
                <w:lang w:eastAsia="en-US"/>
              </w:rPr>
            </w:pPr>
            <w:r w:rsidRPr="00BA6D4D">
              <w:rPr>
                <w:rFonts w:ascii="Calibri" w:hAnsi="Calibri" w:cs="Calibri"/>
                <w:sz w:val="22"/>
                <w:szCs w:val="22"/>
                <w:lang w:eastAsia="en-US"/>
              </w:rPr>
              <w:t>NIP 542-020-87-21,  REGON 000001672,</w:t>
            </w:r>
          </w:p>
          <w:p w14:paraId="6621B4FB" w14:textId="77777777" w:rsidR="00BA6D4D" w:rsidRPr="00BA6D4D" w:rsidRDefault="00BA6D4D" w:rsidP="00BA6D4D">
            <w:pPr>
              <w:rPr>
                <w:rFonts w:ascii="Calibri" w:hAnsi="Calibri" w:cs="Calibri"/>
                <w:bCs/>
                <w:sz w:val="22"/>
                <w:szCs w:val="22"/>
                <w:lang w:eastAsia="en-US"/>
              </w:rPr>
            </w:pPr>
            <w:r w:rsidRPr="00BA6D4D">
              <w:rPr>
                <w:rFonts w:ascii="Calibri" w:hAnsi="Calibri" w:cs="Calibri"/>
                <w:bCs/>
                <w:sz w:val="22"/>
                <w:szCs w:val="22"/>
                <w:lang w:eastAsia="en-US"/>
              </w:rPr>
              <w:t>reprezentowaną przez:</w:t>
            </w:r>
          </w:p>
          <w:p w14:paraId="3628FAF1" w14:textId="77777777" w:rsidR="00BA6D4D" w:rsidRPr="00BA6D4D" w:rsidRDefault="00BA6D4D" w:rsidP="00BA6D4D">
            <w:pPr>
              <w:rPr>
                <w:rFonts w:ascii="Calibri" w:hAnsi="Calibri" w:cs="Calibri"/>
                <w:b/>
                <w:sz w:val="22"/>
                <w:szCs w:val="22"/>
                <w:lang w:eastAsia="en-US"/>
              </w:rPr>
            </w:pPr>
            <w:r w:rsidRPr="00BA6D4D">
              <w:rPr>
                <w:rFonts w:ascii="Calibri" w:hAnsi="Calibri" w:cs="Calibri"/>
                <w:b/>
                <w:sz w:val="22"/>
                <w:szCs w:val="22"/>
                <w:lang w:eastAsia="en-US"/>
              </w:rPr>
              <w:t>dr hab. inż. Martę Kosior - Kazberuk - prof. PB, Rektor Politechniki Białostockiej,</w:t>
            </w:r>
          </w:p>
          <w:p w14:paraId="5D2FCFC2" w14:textId="77777777" w:rsidR="00BA6D4D" w:rsidRPr="00BA6D4D" w:rsidRDefault="00BA6D4D" w:rsidP="00BA6D4D">
            <w:pPr>
              <w:rPr>
                <w:rFonts w:ascii="Calibri" w:hAnsi="Calibri" w:cs="Calibri"/>
                <w:sz w:val="22"/>
                <w:szCs w:val="22"/>
                <w:lang w:eastAsia="en-US"/>
              </w:rPr>
            </w:pPr>
            <w:r w:rsidRPr="00BA6D4D">
              <w:rPr>
                <w:rFonts w:ascii="Calibri" w:hAnsi="Calibri" w:cs="Calibri"/>
                <w:sz w:val="22"/>
                <w:szCs w:val="22"/>
                <w:lang w:eastAsia="en-US"/>
              </w:rPr>
              <w:t xml:space="preserve">zwanym dalej </w:t>
            </w:r>
            <w:r w:rsidRPr="00BA6D4D">
              <w:rPr>
                <w:rFonts w:ascii="Calibri" w:hAnsi="Calibri" w:cs="Calibri"/>
                <w:b/>
                <w:bCs/>
                <w:sz w:val="22"/>
                <w:szCs w:val="22"/>
                <w:lang w:eastAsia="en-US"/>
              </w:rPr>
              <w:t>Partnerem 2</w:t>
            </w:r>
            <w:r w:rsidRPr="00BA6D4D">
              <w:rPr>
                <w:rFonts w:ascii="Calibri" w:hAnsi="Calibri" w:cs="Calibri"/>
                <w:sz w:val="22"/>
                <w:szCs w:val="22"/>
                <w:lang w:eastAsia="en-US"/>
              </w:rPr>
              <w:t>,</w:t>
            </w:r>
          </w:p>
          <w:p w14:paraId="0E422803" w14:textId="77777777" w:rsidR="00BA6D4D" w:rsidRPr="00BA6D4D" w:rsidRDefault="00BA6D4D" w:rsidP="00BA6D4D">
            <w:pPr>
              <w:rPr>
                <w:rFonts w:ascii="Calibri" w:hAnsi="Calibri" w:cs="Calibri"/>
                <w:color w:val="FF0000"/>
                <w:sz w:val="22"/>
                <w:szCs w:val="22"/>
                <w:lang w:eastAsia="en-US"/>
              </w:rPr>
            </w:pPr>
          </w:p>
        </w:tc>
      </w:tr>
      <w:tr w:rsidR="00BA6D4D" w:rsidRPr="00BA6D4D" w14:paraId="04D35E61" w14:textId="77777777" w:rsidTr="00755A30">
        <w:tc>
          <w:tcPr>
            <w:tcW w:w="8820" w:type="dxa"/>
            <w:shd w:val="clear" w:color="auto" w:fill="auto"/>
          </w:tcPr>
          <w:p w14:paraId="4334EBCA" w14:textId="77777777" w:rsidR="00BA6D4D" w:rsidRPr="00BA6D4D" w:rsidRDefault="00BA6D4D" w:rsidP="00BA6D4D">
            <w:pPr>
              <w:rPr>
                <w:rFonts w:ascii="Calibri" w:hAnsi="Calibri" w:cs="Calibri"/>
                <w:b/>
                <w:sz w:val="22"/>
                <w:szCs w:val="22"/>
                <w:lang w:eastAsia="en-US"/>
              </w:rPr>
            </w:pPr>
            <w:r w:rsidRPr="00BA6D4D">
              <w:rPr>
                <w:rFonts w:ascii="Calibri" w:hAnsi="Calibri" w:cs="Calibri"/>
                <w:b/>
                <w:sz w:val="22"/>
                <w:szCs w:val="22"/>
                <w:lang w:eastAsia="en-US"/>
              </w:rPr>
              <w:t>Uniwersytetem w Białymstoku</w:t>
            </w:r>
          </w:p>
          <w:p w14:paraId="604677B4" w14:textId="77777777" w:rsidR="00BA6D4D" w:rsidRPr="00BA6D4D" w:rsidRDefault="00BA6D4D" w:rsidP="00BA6D4D">
            <w:pPr>
              <w:rPr>
                <w:rFonts w:ascii="Calibri" w:hAnsi="Calibri" w:cs="Calibri"/>
                <w:sz w:val="22"/>
                <w:szCs w:val="22"/>
                <w:lang w:eastAsia="en-US"/>
              </w:rPr>
            </w:pPr>
            <w:r w:rsidRPr="00BA6D4D">
              <w:rPr>
                <w:rFonts w:ascii="Calibri" w:hAnsi="Calibri" w:cs="Calibri"/>
                <w:sz w:val="22"/>
                <w:szCs w:val="22"/>
                <w:lang w:eastAsia="en-US"/>
              </w:rPr>
              <w:t>ul. Świerkowa 20B, 15-328 Białystok</w:t>
            </w:r>
          </w:p>
          <w:p w14:paraId="0A6B0DA2" w14:textId="77777777" w:rsidR="00BA6D4D" w:rsidRPr="00BA6D4D" w:rsidRDefault="00BA6D4D" w:rsidP="00BA6D4D">
            <w:pPr>
              <w:rPr>
                <w:rFonts w:ascii="Calibri" w:hAnsi="Calibri" w:cs="Calibri"/>
                <w:sz w:val="22"/>
                <w:szCs w:val="22"/>
                <w:lang w:eastAsia="en-US"/>
              </w:rPr>
            </w:pPr>
            <w:r w:rsidRPr="00BA6D4D">
              <w:rPr>
                <w:rFonts w:ascii="Calibri" w:hAnsi="Calibri" w:cs="Calibri"/>
                <w:sz w:val="22"/>
                <w:szCs w:val="22"/>
                <w:lang w:eastAsia="en-US"/>
              </w:rPr>
              <w:t>NIP 5422383747  REGON 050562207</w:t>
            </w:r>
          </w:p>
          <w:p w14:paraId="47F6C024" w14:textId="77777777" w:rsidR="00BA6D4D" w:rsidRPr="00BA6D4D" w:rsidRDefault="00BA6D4D" w:rsidP="00BA6D4D">
            <w:pPr>
              <w:rPr>
                <w:rFonts w:ascii="Calibri" w:hAnsi="Calibri" w:cs="Calibri"/>
                <w:bCs/>
                <w:sz w:val="22"/>
                <w:szCs w:val="22"/>
                <w:lang w:eastAsia="en-US"/>
              </w:rPr>
            </w:pPr>
            <w:r w:rsidRPr="00BA6D4D">
              <w:rPr>
                <w:rFonts w:ascii="Calibri" w:hAnsi="Calibri" w:cs="Calibri"/>
                <w:bCs/>
                <w:sz w:val="22"/>
                <w:szCs w:val="22"/>
                <w:lang w:eastAsia="en-US"/>
              </w:rPr>
              <w:t>reprezentowanym przez:</w:t>
            </w:r>
          </w:p>
          <w:p w14:paraId="6035F912" w14:textId="77777777" w:rsidR="00BA6D4D" w:rsidRPr="00BA6D4D" w:rsidRDefault="00BA6D4D" w:rsidP="00BA6D4D">
            <w:pPr>
              <w:rPr>
                <w:rFonts w:ascii="Calibri" w:hAnsi="Calibri" w:cs="Calibri"/>
                <w:sz w:val="22"/>
                <w:szCs w:val="22"/>
                <w:lang w:eastAsia="en-US"/>
              </w:rPr>
            </w:pPr>
            <w:r w:rsidRPr="00BA6D4D">
              <w:rPr>
                <w:rFonts w:ascii="Calibri" w:hAnsi="Calibri" w:cs="Calibri"/>
                <w:b/>
                <w:sz w:val="22"/>
                <w:szCs w:val="22"/>
                <w:lang w:eastAsia="en-US"/>
              </w:rPr>
              <w:t>mgr Tomasza Zalewskiego – Kanclerza Uniwersytetu w Białymstoku</w:t>
            </w:r>
          </w:p>
          <w:p w14:paraId="11A11922" w14:textId="77777777" w:rsidR="00BA6D4D" w:rsidRPr="00BA6D4D" w:rsidRDefault="00BA6D4D" w:rsidP="00BA6D4D">
            <w:pPr>
              <w:rPr>
                <w:rFonts w:ascii="Calibri" w:hAnsi="Calibri" w:cs="Calibri"/>
                <w:sz w:val="22"/>
                <w:szCs w:val="22"/>
                <w:lang w:eastAsia="en-US"/>
              </w:rPr>
            </w:pPr>
            <w:r w:rsidRPr="00BA6D4D">
              <w:rPr>
                <w:rFonts w:ascii="Calibri" w:hAnsi="Calibri" w:cs="Calibri"/>
                <w:sz w:val="22"/>
                <w:szCs w:val="22"/>
                <w:lang w:eastAsia="en-US"/>
              </w:rPr>
              <w:t xml:space="preserve">zwanym dalej </w:t>
            </w:r>
            <w:r w:rsidRPr="00BA6D4D">
              <w:rPr>
                <w:rFonts w:ascii="Calibri" w:hAnsi="Calibri" w:cs="Calibri"/>
                <w:b/>
                <w:bCs/>
                <w:sz w:val="22"/>
                <w:szCs w:val="22"/>
                <w:lang w:eastAsia="en-US"/>
              </w:rPr>
              <w:t>Partnerem 3</w:t>
            </w:r>
            <w:r w:rsidRPr="00BA6D4D">
              <w:rPr>
                <w:rFonts w:ascii="Calibri" w:hAnsi="Calibri" w:cs="Calibri"/>
                <w:sz w:val="22"/>
                <w:szCs w:val="22"/>
                <w:lang w:eastAsia="en-US"/>
              </w:rPr>
              <w:t>,</w:t>
            </w:r>
          </w:p>
          <w:p w14:paraId="6C4DEEE9" w14:textId="77777777" w:rsidR="00BA6D4D" w:rsidRPr="00BA6D4D" w:rsidRDefault="00BA6D4D" w:rsidP="00BA6D4D">
            <w:pPr>
              <w:rPr>
                <w:rFonts w:ascii="Calibri" w:hAnsi="Calibri" w:cs="Calibri"/>
                <w:sz w:val="22"/>
                <w:szCs w:val="22"/>
                <w:lang w:eastAsia="en-US"/>
              </w:rPr>
            </w:pPr>
          </w:p>
        </w:tc>
      </w:tr>
    </w:tbl>
    <w:p w14:paraId="10B4AB82" w14:textId="77777777" w:rsidR="00F522D9" w:rsidRPr="007D79D6" w:rsidRDefault="00F522D9"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p>
    <w:p w14:paraId="7E246633" w14:textId="49BA08C3" w:rsidR="00F522D9" w:rsidRPr="007D79D6" w:rsidRDefault="0070564D" w:rsidP="00747F39">
      <w:pPr>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w imieniu, których działa  </w:t>
      </w:r>
      <w:r w:rsidR="00F522D9" w:rsidRPr="007D79D6">
        <w:rPr>
          <w:rFonts w:asciiTheme="minorHAnsi" w:eastAsia="Times New Roman" w:hAnsiTheme="minorHAnsi" w:cstheme="minorHAnsi"/>
          <w:b/>
          <w:color w:val="000000" w:themeColor="text1"/>
          <w:sz w:val="22"/>
          <w:szCs w:val="22"/>
        </w:rPr>
        <w:t>Uniwersytet Medyczny w Białymstoku</w:t>
      </w:r>
      <w:r w:rsidR="00CF4077">
        <w:rPr>
          <w:rFonts w:asciiTheme="minorHAnsi" w:eastAsia="Times New Roman" w:hAnsiTheme="minorHAnsi" w:cstheme="minorHAnsi"/>
          <w:color w:val="000000" w:themeColor="text1"/>
          <w:sz w:val="22"/>
          <w:szCs w:val="22"/>
        </w:rPr>
        <w:t xml:space="preserve">, </w:t>
      </w:r>
      <w:r w:rsidR="00F522D9" w:rsidRPr="007D79D6">
        <w:rPr>
          <w:rFonts w:asciiTheme="minorHAnsi" w:eastAsia="Times New Roman" w:hAnsiTheme="minorHAnsi" w:cstheme="minorHAnsi"/>
          <w:color w:val="000000" w:themeColor="text1"/>
          <w:sz w:val="22"/>
          <w:szCs w:val="22"/>
        </w:rPr>
        <w:t xml:space="preserve">ul. Jana Kilińskiego 1, 15-089 Białystok, </w:t>
      </w:r>
    </w:p>
    <w:p w14:paraId="7568BC27" w14:textId="77777777" w:rsidR="00266F1D" w:rsidRDefault="00F522D9" w:rsidP="00747F39">
      <w:pPr>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NIP 542-021-17-17,   REGON 000288604, </w:t>
      </w:r>
    </w:p>
    <w:p w14:paraId="5571B9C6" w14:textId="021C8CEC" w:rsidR="0070564D" w:rsidRPr="007D79D6" w:rsidRDefault="0070564D" w:rsidP="00747F39">
      <w:pPr>
        <w:spacing w:line="276" w:lineRule="auto"/>
        <w:rPr>
          <w:rFonts w:asciiTheme="minorHAnsi" w:eastAsia="Times New Roman" w:hAnsiTheme="minorHAnsi" w:cstheme="minorHAnsi"/>
          <w:b/>
          <w:color w:val="000000" w:themeColor="text1"/>
          <w:sz w:val="22"/>
          <w:szCs w:val="22"/>
        </w:rPr>
      </w:pPr>
      <w:r w:rsidRPr="007D79D6">
        <w:rPr>
          <w:rFonts w:asciiTheme="minorHAnsi" w:eastAsia="Times New Roman" w:hAnsiTheme="minorHAnsi" w:cstheme="minorHAnsi"/>
          <w:color w:val="000000" w:themeColor="text1"/>
          <w:sz w:val="22"/>
          <w:szCs w:val="22"/>
        </w:rPr>
        <w:t>reprezentowan</w:t>
      </w:r>
      <w:r w:rsidR="00F522D9" w:rsidRPr="007D79D6">
        <w:rPr>
          <w:rFonts w:asciiTheme="minorHAnsi" w:eastAsia="Times New Roman" w:hAnsiTheme="minorHAnsi" w:cstheme="minorHAnsi"/>
          <w:color w:val="000000" w:themeColor="text1"/>
          <w:sz w:val="22"/>
          <w:szCs w:val="22"/>
        </w:rPr>
        <w:t>y</w:t>
      </w:r>
      <w:r w:rsidRPr="007D79D6">
        <w:rPr>
          <w:rFonts w:asciiTheme="minorHAnsi" w:eastAsia="Times New Roman" w:hAnsiTheme="minorHAnsi" w:cstheme="minorHAnsi"/>
          <w:color w:val="000000" w:themeColor="text1"/>
          <w:sz w:val="22"/>
          <w:szCs w:val="22"/>
        </w:rPr>
        <w:t xml:space="preserve"> przez </w:t>
      </w:r>
      <w:r w:rsidR="00F522D9" w:rsidRPr="007D79D6">
        <w:rPr>
          <w:rFonts w:asciiTheme="minorHAnsi" w:eastAsia="Times New Roman" w:hAnsiTheme="minorHAnsi" w:cstheme="minorHAnsi"/>
          <w:color w:val="000000" w:themeColor="text1"/>
          <w:sz w:val="22"/>
          <w:szCs w:val="22"/>
        </w:rPr>
        <w:t>Kanclerza UMB</w:t>
      </w:r>
      <w:r w:rsidRPr="007D79D6">
        <w:rPr>
          <w:rFonts w:asciiTheme="minorHAnsi" w:eastAsia="Times New Roman" w:hAnsiTheme="minorHAnsi" w:cstheme="minorHAnsi"/>
          <w:color w:val="000000" w:themeColor="text1"/>
          <w:sz w:val="22"/>
          <w:szCs w:val="22"/>
        </w:rPr>
        <w:t xml:space="preserve"> – </w:t>
      </w:r>
      <w:r w:rsidR="00F522D9" w:rsidRPr="007D79D6">
        <w:rPr>
          <w:rFonts w:asciiTheme="minorHAnsi" w:eastAsia="Times New Roman" w:hAnsiTheme="minorHAnsi" w:cstheme="minorHAnsi"/>
          <w:b/>
          <w:bCs/>
          <w:color w:val="000000" w:themeColor="text1"/>
          <w:sz w:val="22"/>
          <w:szCs w:val="22"/>
        </w:rPr>
        <w:t>mgr. Konrada Raczkowskiego</w:t>
      </w:r>
      <w:r w:rsidR="00266F1D">
        <w:rPr>
          <w:rFonts w:asciiTheme="minorHAnsi" w:eastAsia="Times New Roman" w:hAnsiTheme="minorHAnsi" w:cstheme="minorHAnsi"/>
          <w:b/>
          <w:bCs/>
          <w:color w:val="000000" w:themeColor="text1"/>
          <w:sz w:val="22"/>
          <w:szCs w:val="22"/>
        </w:rPr>
        <w:t>,</w:t>
      </w:r>
    </w:p>
    <w:p w14:paraId="06F0B587"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zwanymi w dalszej części umowy „</w:t>
      </w:r>
      <w:r w:rsidRPr="007D79D6">
        <w:rPr>
          <w:rFonts w:asciiTheme="minorHAnsi" w:eastAsia="Times New Roman" w:hAnsiTheme="minorHAnsi" w:cstheme="minorHAnsi"/>
          <w:b/>
          <w:bCs/>
          <w:color w:val="000000" w:themeColor="text1"/>
          <w:sz w:val="22"/>
          <w:szCs w:val="22"/>
        </w:rPr>
        <w:t>Zamawiającym</w:t>
      </w:r>
      <w:r w:rsidRPr="007D79D6">
        <w:rPr>
          <w:rFonts w:asciiTheme="minorHAnsi" w:eastAsia="Times New Roman" w:hAnsiTheme="minorHAnsi" w:cstheme="minorHAnsi"/>
          <w:color w:val="000000" w:themeColor="text1"/>
          <w:sz w:val="22"/>
          <w:szCs w:val="22"/>
        </w:rPr>
        <w:t>”,</w:t>
      </w:r>
    </w:p>
    <w:p w14:paraId="5B70B24A"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a</w:t>
      </w:r>
    </w:p>
    <w:p w14:paraId="0D74AE35"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w:t>
      </w:r>
    </w:p>
    <w:p w14:paraId="504BDB41" w14:textId="77777777" w:rsidR="00F522D9" w:rsidRPr="007D79D6" w:rsidRDefault="00034DB3"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d</w:t>
      </w:r>
      <w:r w:rsidR="0070564D" w:rsidRPr="007D79D6">
        <w:rPr>
          <w:rFonts w:asciiTheme="minorHAnsi" w:eastAsia="Times New Roman" w:hAnsiTheme="minorHAnsi" w:cstheme="minorHAnsi"/>
          <w:color w:val="000000" w:themeColor="text1"/>
          <w:sz w:val="22"/>
          <w:szCs w:val="22"/>
        </w:rPr>
        <w:t xml:space="preserve">ane adresowe </w:t>
      </w:r>
      <w:r w:rsidR="00F522D9" w:rsidRPr="007D79D6">
        <w:rPr>
          <w:rFonts w:asciiTheme="minorHAnsi" w:eastAsia="Times New Roman" w:hAnsiTheme="minorHAnsi" w:cstheme="minorHAnsi"/>
          <w:color w:val="000000" w:themeColor="text1"/>
          <w:sz w:val="22"/>
          <w:szCs w:val="22"/>
        </w:rPr>
        <w:t>Wykonawcy</w:t>
      </w:r>
      <w:r w:rsidR="0070564D" w:rsidRPr="007D79D6">
        <w:rPr>
          <w:rFonts w:asciiTheme="minorHAnsi" w:eastAsia="Times New Roman" w:hAnsiTheme="minorHAnsi" w:cstheme="minorHAnsi"/>
          <w:color w:val="000000" w:themeColor="text1"/>
          <w:sz w:val="22"/>
          <w:szCs w:val="22"/>
        </w:rPr>
        <w:t>:</w:t>
      </w:r>
    </w:p>
    <w:p w14:paraId="092728B4"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 …………………………………………………………………………………………………………</w:t>
      </w:r>
    </w:p>
    <w:p w14:paraId="3E513DEF"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NIP …………………………………… Regon ………………………</w:t>
      </w:r>
    </w:p>
    <w:p w14:paraId="4DC1CAAC" w14:textId="77777777" w:rsidR="0070564D" w:rsidRPr="007D79D6" w:rsidRDefault="00C1259B"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reprezentowanym przez </w:t>
      </w:r>
      <w:r w:rsidR="0070564D" w:rsidRPr="007D79D6">
        <w:rPr>
          <w:rFonts w:asciiTheme="minorHAnsi" w:eastAsia="Times New Roman" w:hAnsiTheme="minorHAnsi" w:cstheme="minorHAnsi"/>
          <w:color w:val="000000" w:themeColor="text1"/>
          <w:sz w:val="22"/>
          <w:szCs w:val="22"/>
        </w:rPr>
        <w:t>…………………………………………</w:t>
      </w:r>
    </w:p>
    <w:p w14:paraId="1E8901F3" w14:textId="77777777" w:rsidR="00F522D9" w:rsidRPr="007D79D6" w:rsidRDefault="00C1259B"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zwanymi w dalszej części umowy „</w:t>
      </w:r>
      <w:r w:rsidRPr="007D79D6">
        <w:rPr>
          <w:rFonts w:asciiTheme="minorHAnsi" w:eastAsia="Times New Roman" w:hAnsiTheme="minorHAnsi" w:cstheme="minorHAnsi"/>
          <w:b/>
          <w:color w:val="000000" w:themeColor="text1"/>
          <w:sz w:val="22"/>
          <w:szCs w:val="22"/>
        </w:rPr>
        <w:t>Wykonawcą</w:t>
      </w:r>
      <w:r w:rsidRPr="007D79D6">
        <w:rPr>
          <w:rFonts w:asciiTheme="minorHAnsi" w:eastAsia="Times New Roman" w:hAnsiTheme="minorHAnsi" w:cstheme="minorHAnsi"/>
          <w:color w:val="000000" w:themeColor="text1"/>
          <w:sz w:val="22"/>
          <w:szCs w:val="22"/>
        </w:rPr>
        <w:t>”,</w:t>
      </w:r>
    </w:p>
    <w:p w14:paraId="091C9C79" w14:textId="77777777" w:rsidR="00C1259B" w:rsidRPr="007D79D6" w:rsidRDefault="00C1259B"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p>
    <w:p w14:paraId="29AB9597" w14:textId="185BEA5B"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pacing w:val="-6"/>
          <w:sz w:val="22"/>
          <w:szCs w:val="22"/>
        </w:rPr>
      </w:pPr>
      <w:r w:rsidRPr="007D79D6">
        <w:rPr>
          <w:rFonts w:asciiTheme="minorHAnsi" w:eastAsia="Times New Roman" w:hAnsiTheme="minorHAnsi" w:cstheme="minorHAnsi"/>
          <w:color w:val="000000" w:themeColor="text1"/>
          <w:sz w:val="22"/>
          <w:szCs w:val="22"/>
        </w:rPr>
        <w:lastRenderedPageBreak/>
        <w:t>W wyniku postępowania o udzielenie zamówienia publicznego, powadzonego w trybie przetargu nieograniczonego</w:t>
      </w:r>
      <w:r w:rsidR="00E550D4">
        <w:rPr>
          <w:rFonts w:asciiTheme="minorHAnsi" w:eastAsia="Times New Roman" w:hAnsiTheme="minorHAnsi" w:cstheme="minorHAnsi"/>
          <w:color w:val="000000" w:themeColor="text1"/>
          <w:sz w:val="22"/>
          <w:szCs w:val="22"/>
        </w:rPr>
        <w:t xml:space="preserve"> (art. 132 ustawy pzp)</w:t>
      </w:r>
      <w:r w:rsidRPr="007D79D6">
        <w:rPr>
          <w:rFonts w:asciiTheme="minorHAnsi" w:eastAsia="Times New Roman" w:hAnsiTheme="minorHAnsi" w:cstheme="minorHAnsi"/>
          <w:color w:val="000000" w:themeColor="text1"/>
          <w:sz w:val="22"/>
          <w:szCs w:val="22"/>
        </w:rPr>
        <w:t xml:space="preserve">, </w:t>
      </w:r>
      <w:r w:rsidRPr="007D79D6">
        <w:rPr>
          <w:rFonts w:asciiTheme="minorHAnsi" w:eastAsia="Times New Roman" w:hAnsiTheme="minorHAnsi" w:cstheme="minorHAnsi"/>
          <w:color w:val="000000" w:themeColor="text1"/>
          <w:spacing w:val="-6"/>
          <w:sz w:val="22"/>
          <w:szCs w:val="22"/>
        </w:rPr>
        <w:t xml:space="preserve">zgodnie z postanowieniami ustawy z dnia </w:t>
      </w:r>
      <w:r w:rsidR="00196E96" w:rsidRPr="007D79D6">
        <w:rPr>
          <w:rFonts w:asciiTheme="minorHAnsi" w:eastAsia="Times New Roman" w:hAnsiTheme="minorHAnsi" w:cstheme="minorHAnsi"/>
          <w:color w:val="000000" w:themeColor="text1"/>
          <w:spacing w:val="-6"/>
          <w:sz w:val="22"/>
          <w:szCs w:val="22"/>
        </w:rPr>
        <w:t xml:space="preserve">11 września 2019 r. </w:t>
      </w:r>
      <w:r w:rsidRPr="007D79D6">
        <w:rPr>
          <w:rFonts w:asciiTheme="minorHAnsi" w:eastAsia="Times New Roman" w:hAnsiTheme="minorHAnsi" w:cstheme="minorHAnsi"/>
          <w:color w:val="000000" w:themeColor="text1"/>
          <w:spacing w:val="-6"/>
          <w:sz w:val="22"/>
          <w:szCs w:val="22"/>
        </w:rPr>
        <w:t>Prawo zamówień publicznych (</w:t>
      </w:r>
      <w:r w:rsidR="00E550D4">
        <w:rPr>
          <w:rFonts w:asciiTheme="minorHAnsi" w:eastAsia="Times New Roman" w:hAnsiTheme="minorHAnsi" w:cstheme="minorHAnsi"/>
          <w:color w:val="000000" w:themeColor="text1"/>
          <w:spacing w:val="-6"/>
          <w:sz w:val="22"/>
          <w:szCs w:val="22"/>
        </w:rPr>
        <w:t>t</w:t>
      </w:r>
      <w:r w:rsidR="00457B47">
        <w:rPr>
          <w:rFonts w:asciiTheme="minorHAnsi" w:eastAsia="Times New Roman" w:hAnsiTheme="minorHAnsi" w:cstheme="minorHAnsi"/>
          <w:color w:val="000000" w:themeColor="text1"/>
          <w:spacing w:val="-6"/>
          <w:sz w:val="22"/>
          <w:szCs w:val="22"/>
        </w:rPr>
        <w:t xml:space="preserve">. </w:t>
      </w:r>
      <w:r w:rsidR="00E550D4">
        <w:rPr>
          <w:rFonts w:asciiTheme="minorHAnsi" w:eastAsia="Times New Roman" w:hAnsiTheme="minorHAnsi" w:cstheme="minorHAnsi"/>
          <w:color w:val="000000" w:themeColor="text1"/>
          <w:spacing w:val="-6"/>
          <w:sz w:val="22"/>
          <w:szCs w:val="22"/>
        </w:rPr>
        <w:t>j. Dz. U. z 202</w:t>
      </w:r>
      <w:r w:rsidR="00457B47">
        <w:rPr>
          <w:rFonts w:asciiTheme="minorHAnsi" w:eastAsia="Times New Roman" w:hAnsiTheme="minorHAnsi" w:cstheme="minorHAnsi"/>
          <w:color w:val="000000" w:themeColor="text1"/>
          <w:spacing w:val="-6"/>
          <w:sz w:val="22"/>
          <w:szCs w:val="22"/>
        </w:rPr>
        <w:t>4</w:t>
      </w:r>
      <w:r w:rsidR="00844FE1" w:rsidRPr="007D79D6">
        <w:rPr>
          <w:rFonts w:asciiTheme="minorHAnsi" w:eastAsia="Times New Roman" w:hAnsiTheme="minorHAnsi" w:cstheme="minorHAnsi"/>
          <w:color w:val="000000" w:themeColor="text1"/>
          <w:spacing w:val="-6"/>
          <w:sz w:val="22"/>
          <w:szCs w:val="22"/>
        </w:rPr>
        <w:t xml:space="preserve"> r., poz. </w:t>
      </w:r>
      <w:r w:rsidR="00457B47">
        <w:rPr>
          <w:rFonts w:asciiTheme="minorHAnsi" w:eastAsia="Times New Roman" w:hAnsiTheme="minorHAnsi" w:cstheme="minorHAnsi"/>
          <w:color w:val="000000" w:themeColor="text1"/>
          <w:spacing w:val="-6"/>
          <w:sz w:val="22"/>
          <w:szCs w:val="22"/>
        </w:rPr>
        <w:t>1320</w:t>
      </w:r>
      <w:r w:rsidRPr="007D79D6">
        <w:rPr>
          <w:rFonts w:asciiTheme="minorHAnsi" w:eastAsia="Times New Roman" w:hAnsiTheme="minorHAnsi" w:cstheme="minorHAnsi"/>
          <w:color w:val="000000" w:themeColor="text1"/>
          <w:spacing w:val="-6"/>
          <w:sz w:val="22"/>
          <w:szCs w:val="22"/>
        </w:rPr>
        <w:t>),</w:t>
      </w:r>
      <w:r w:rsidRPr="007D79D6">
        <w:rPr>
          <w:rFonts w:asciiTheme="minorHAnsi" w:eastAsia="Times New Roman" w:hAnsiTheme="minorHAnsi" w:cstheme="minorHAnsi"/>
          <w:color w:val="000000" w:themeColor="text1"/>
          <w:sz w:val="22"/>
          <w:szCs w:val="22"/>
        </w:rPr>
        <w:t xml:space="preserve"> została zawarta umowa </w:t>
      </w:r>
      <w:r w:rsidRPr="007D79D6">
        <w:rPr>
          <w:rFonts w:asciiTheme="minorHAnsi" w:eastAsia="Times New Roman" w:hAnsiTheme="minorHAnsi" w:cstheme="minorHAnsi"/>
          <w:color w:val="000000" w:themeColor="text1"/>
          <w:spacing w:val="-6"/>
          <w:sz w:val="22"/>
          <w:szCs w:val="22"/>
        </w:rPr>
        <w:t>na:</w:t>
      </w:r>
    </w:p>
    <w:p w14:paraId="36968E35"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pacing w:val="-6"/>
          <w:sz w:val="22"/>
          <w:szCs w:val="22"/>
        </w:rPr>
      </w:pPr>
    </w:p>
    <w:p w14:paraId="48DA649D" w14:textId="77777777" w:rsidR="0070564D" w:rsidRPr="007D79D6" w:rsidRDefault="005B7C98" w:rsidP="00747F39">
      <w:pPr>
        <w:autoSpaceDE w:val="0"/>
        <w:autoSpaceDN w:val="0"/>
        <w:adjustRightInd w:val="0"/>
        <w:spacing w:line="276" w:lineRule="auto"/>
        <w:rPr>
          <w:rFonts w:asciiTheme="minorHAnsi" w:eastAsia="Times New Roman" w:hAnsiTheme="minorHAnsi" w:cstheme="minorHAnsi"/>
          <w:b/>
          <w:i/>
          <w:color w:val="000000" w:themeColor="text1"/>
          <w:sz w:val="22"/>
          <w:szCs w:val="22"/>
        </w:rPr>
      </w:pPr>
      <w:r w:rsidRPr="007D79D6">
        <w:rPr>
          <w:rFonts w:asciiTheme="minorHAnsi" w:eastAsia="Times New Roman" w:hAnsiTheme="minorHAnsi" w:cstheme="minorHAnsi"/>
          <w:b/>
          <w:i/>
          <w:iCs/>
          <w:color w:val="000000" w:themeColor="text1"/>
          <w:sz w:val="22"/>
          <w:szCs w:val="22"/>
        </w:rPr>
        <w:t xml:space="preserve">Sprzedaż </w:t>
      </w:r>
      <w:r w:rsidR="0070564D" w:rsidRPr="007D79D6">
        <w:rPr>
          <w:rFonts w:asciiTheme="minorHAnsi" w:eastAsia="Times New Roman" w:hAnsiTheme="minorHAnsi" w:cstheme="minorHAnsi"/>
          <w:b/>
          <w:i/>
          <w:color w:val="000000" w:themeColor="text1"/>
          <w:sz w:val="22"/>
          <w:szCs w:val="22"/>
        </w:rPr>
        <w:t>energii elektrycznej</w:t>
      </w:r>
      <w:r w:rsidRPr="007D79D6">
        <w:rPr>
          <w:rFonts w:asciiTheme="minorHAnsi" w:eastAsia="Times New Roman" w:hAnsiTheme="minorHAnsi" w:cstheme="minorHAnsi"/>
          <w:b/>
          <w:i/>
          <w:color w:val="000000" w:themeColor="text1"/>
          <w:sz w:val="22"/>
          <w:szCs w:val="22"/>
        </w:rPr>
        <w:t xml:space="preserve"> czynnej</w:t>
      </w:r>
    </w:p>
    <w:p w14:paraId="7D52C14F"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i/>
          <w:color w:val="000000" w:themeColor="text1"/>
          <w:kern w:val="2"/>
          <w:sz w:val="22"/>
          <w:szCs w:val="22"/>
          <w:lang w:eastAsia="ar-SA"/>
        </w:rPr>
      </w:pPr>
    </w:p>
    <w:p w14:paraId="6ACEF194" w14:textId="77777777" w:rsidR="0070564D" w:rsidRPr="007D79D6" w:rsidRDefault="0070564D" w:rsidP="00747F39">
      <w:pPr>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o następującej treści: </w:t>
      </w:r>
    </w:p>
    <w:p w14:paraId="66FD9BF6" w14:textId="216FEBE6" w:rsidR="00A602AF" w:rsidRPr="007D79D6" w:rsidRDefault="00A602AF" w:rsidP="00747F39">
      <w:pPr>
        <w:autoSpaceDE w:val="0"/>
        <w:autoSpaceDN w:val="0"/>
        <w:adjustRightInd w:val="0"/>
        <w:spacing w:line="276" w:lineRule="auto"/>
        <w:rPr>
          <w:rFonts w:asciiTheme="minorHAnsi" w:eastAsia="Times New Roman" w:hAnsiTheme="minorHAnsi" w:cstheme="minorHAnsi"/>
          <w:color w:val="000000" w:themeColor="text1"/>
          <w:sz w:val="22"/>
          <w:szCs w:val="22"/>
          <w:u w:val="single"/>
        </w:rPr>
      </w:pPr>
    </w:p>
    <w:p w14:paraId="1E2ECAA6" w14:textId="50211D5A"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u w:val="single"/>
        </w:rPr>
      </w:pPr>
      <w:r w:rsidRPr="007D79D6">
        <w:rPr>
          <w:rFonts w:asciiTheme="minorHAnsi" w:eastAsia="Times New Roman" w:hAnsiTheme="minorHAnsi" w:cstheme="minorHAnsi"/>
          <w:color w:val="000000" w:themeColor="text1"/>
          <w:sz w:val="22"/>
          <w:szCs w:val="22"/>
          <w:u w:val="single"/>
        </w:rPr>
        <w:t>Słownik pojęć i skrótów:</w:t>
      </w:r>
    </w:p>
    <w:p w14:paraId="0420FD21" w14:textId="77777777" w:rsidR="0070564D" w:rsidRPr="007D79D6" w:rsidRDefault="00034DB3"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 xml:space="preserve">Wykonawca </w:t>
      </w:r>
      <w:r w:rsidR="0070564D" w:rsidRPr="007D79D6">
        <w:rPr>
          <w:rFonts w:asciiTheme="minorHAnsi" w:eastAsia="Times New Roman" w:hAnsiTheme="minorHAnsi" w:cstheme="minorHAnsi"/>
          <w:color w:val="000000" w:themeColor="text1"/>
          <w:sz w:val="22"/>
          <w:szCs w:val="22"/>
        </w:rPr>
        <w:t xml:space="preserve">i </w:t>
      </w:r>
      <w:r w:rsidR="0070564D" w:rsidRPr="007D79D6">
        <w:rPr>
          <w:rFonts w:asciiTheme="minorHAnsi" w:eastAsia="Times New Roman" w:hAnsiTheme="minorHAnsi" w:cstheme="minorHAnsi"/>
          <w:b/>
          <w:bCs/>
          <w:color w:val="000000" w:themeColor="text1"/>
          <w:sz w:val="22"/>
          <w:szCs w:val="22"/>
        </w:rPr>
        <w:t xml:space="preserve">Zamawiający </w:t>
      </w:r>
      <w:r w:rsidR="0070564D" w:rsidRPr="007D79D6">
        <w:rPr>
          <w:rFonts w:asciiTheme="minorHAnsi" w:eastAsia="Times New Roman" w:hAnsiTheme="minorHAnsi" w:cstheme="minorHAnsi"/>
          <w:color w:val="000000" w:themeColor="text1"/>
          <w:sz w:val="22"/>
          <w:szCs w:val="22"/>
        </w:rPr>
        <w:t xml:space="preserve">w treści umowy generalnej zwani są </w:t>
      </w:r>
      <w:r w:rsidR="0070564D" w:rsidRPr="007D79D6">
        <w:rPr>
          <w:rFonts w:asciiTheme="minorHAnsi" w:eastAsia="Times New Roman" w:hAnsiTheme="minorHAnsi" w:cstheme="minorHAnsi"/>
          <w:b/>
          <w:bCs/>
          <w:color w:val="000000" w:themeColor="text1"/>
          <w:sz w:val="22"/>
          <w:szCs w:val="22"/>
        </w:rPr>
        <w:t>Stronami.</w:t>
      </w:r>
    </w:p>
    <w:p w14:paraId="009B7EA9"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b/>
          <w:bCs/>
          <w:color w:val="000000" w:themeColor="text1"/>
          <w:sz w:val="22"/>
          <w:szCs w:val="22"/>
        </w:rPr>
        <w:t>PPE</w:t>
      </w:r>
      <w:r w:rsidR="007404BD" w:rsidRPr="007D79D6">
        <w:rPr>
          <w:rFonts w:asciiTheme="minorHAnsi" w:eastAsia="Times New Roman" w:hAnsiTheme="minorHAnsi" w:cstheme="minorHAnsi"/>
          <w:b/>
          <w:bCs/>
          <w:color w:val="000000" w:themeColor="text1"/>
          <w:sz w:val="22"/>
          <w:szCs w:val="22"/>
        </w:rPr>
        <w:t xml:space="preserve"> </w:t>
      </w:r>
      <w:r w:rsidRPr="007D79D6">
        <w:rPr>
          <w:rFonts w:asciiTheme="minorHAnsi" w:eastAsia="Times New Roman" w:hAnsiTheme="minorHAnsi" w:cstheme="minorHAnsi"/>
          <w:b/>
          <w:bCs/>
          <w:color w:val="000000" w:themeColor="text1"/>
          <w:sz w:val="22"/>
          <w:szCs w:val="22"/>
        </w:rPr>
        <w:t xml:space="preserve">-  </w:t>
      </w:r>
      <w:r w:rsidRPr="007D79D6">
        <w:rPr>
          <w:rFonts w:asciiTheme="minorHAnsi" w:eastAsia="Times New Roman" w:hAnsiTheme="minorHAnsi" w:cstheme="minorHAnsi"/>
          <w:color w:val="000000" w:themeColor="text1"/>
          <w:sz w:val="22"/>
          <w:szCs w:val="22"/>
        </w:rPr>
        <w:t>Punkt Poboru Energii.</w:t>
      </w:r>
    </w:p>
    <w:p w14:paraId="6856B830"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b/>
          <w:bCs/>
          <w:color w:val="000000" w:themeColor="text1"/>
          <w:sz w:val="22"/>
          <w:szCs w:val="22"/>
        </w:rPr>
        <w:t>OSD</w:t>
      </w:r>
      <w:r w:rsidR="007404BD" w:rsidRPr="007D79D6">
        <w:rPr>
          <w:rFonts w:asciiTheme="minorHAnsi" w:eastAsia="Times New Roman" w:hAnsiTheme="minorHAnsi" w:cstheme="minorHAnsi"/>
          <w:b/>
          <w:bCs/>
          <w:color w:val="000000" w:themeColor="text1"/>
          <w:sz w:val="22"/>
          <w:szCs w:val="22"/>
        </w:rPr>
        <w:t xml:space="preserve"> </w:t>
      </w:r>
      <w:r w:rsidRPr="007D79D6">
        <w:rPr>
          <w:rFonts w:asciiTheme="minorHAnsi" w:eastAsia="Times New Roman" w:hAnsiTheme="minorHAnsi" w:cstheme="minorHAnsi"/>
          <w:color w:val="000000" w:themeColor="text1"/>
          <w:sz w:val="22"/>
          <w:szCs w:val="22"/>
        </w:rPr>
        <w:t>- Operator Systemu Dystrybucji.</w:t>
      </w:r>
    </w:p>
    <w:p w14:paraId="61E4FC60" w14:textId="77777777" w:rsidR="0070564D" w:rsidRPr="007D79D6" w:rsidRDefault="0070564D" w:rsidP="00747F39">
      <w:pPr>
        <w:autoSpaceDE w:val="0"/>
        <w:autoSpaceDN w:val="0"/>
        <w:adjustRightInd w:val="0"/>
        <w:spacing w:line="276" w:lineRule="auto"/>
        <w:ind w:left="540" w:hanging="540"/>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b/>
          <w:bCs/>
          <w:color w:val="000000" w:themeColor="text1"/>
          <w:sz w:val="22"/>
          <w:szCs w:val="22"/>
          <w:lang w:val="en-US"/>
        </w:rPr>
        <w:t>TPA</w:t>
      </w:r>
      <w:r w:rsidR="007404BD" w:rsidRPr="007D79D6">
        <w:rPr>
          <w:rFonts w:asciiTheme="minorHAnsi" w:eastAsia="Times New Roman" w:hAnsiTheme="minorHAnsi" w:cstheme="minorHAnsi"/>
          <w:b/>
          <w:bCs/>
          <w:color w:val="000000" w:themeColor="text1"/>
          <w:sz w:val="22"/>
          <w:szCs w:val="22"/>
          <w:lang w:val="en-US"/>
        </w:rPr>
        <w:t xml:space="preserve"> </w:t>
      </w:r>
      <w:r w:rsidRPr="007D79D6">
        <w:rPr>
          <w:rFonts w:asciiTheme="minorHAnsi" w:eastAsia="Times New Roman" w:hAnsiTheme="minorHAnsi" w:cstheme="minorHAnsi"/>
          <w:color w:val="000000" w:themeColor="text1"/>
          <w:sz w:val="22"/>
          <w:szCs w:val="22"/>
          <w:lang w:val="en-US"/>
        </w:rPr>
        <w:t xml:space="preserve">- Third-party Acces (pol.) </w:t>
      </w:r>
      <w:r w:rsidRPr="007D79D6">
        <w:rPr>
          <w:rFonts w:asciiTheme="minorHAnsi" w:eastAsia="Times New Roman" w:hAnsiTheme="minorHAnsi" w:cstheme="minorHAnsi"/>
          <w:color w:val="000000" w:themeColor="text1"/>
          <w:sz w:val="22"/>
          <w:szCs w:val="22"/>
        </w:rPr>
        <w:t>Dostęp Osób Trzecich</w:t>
      </w:r>
      <w:r w:rsidR="005B7C98" w:rsidRPr="007D79D6">
        <w:rPr>
          <w:rFonts w:asciiTheme="minorHAnsi" w:eastAsia="Times New Roman" w:hAnsiTheme="minorHAnsi" w:cstheme="minorHAnsi"/>
          <w:color w:val="000000" w:themeColor="text1"/>
          <w:sz w:val="22"/>
          <w:szCs w:val="22"/>
        </w:rPr>
        <w:t xml:space="preserve"> –</w:t>
      </w:r>
      <w:r w:rsidRPr="007D79D6">
        <w:rPr>
          <w:rFonts w:asciiTheme="minorHAnsi" w:eastAsia="Times New Roman" w:hAnsiTheme="minorHAnsi" w:cstheme="minorHAnsi"/>
          <w:color w:val="000000" w:themeColor="text1"/>
          <w:sz w:val="22"/>
          <w:szCs w:val="22"/>
        </w:rPr>
        <w:t xml:space="preserve"> zasada polegająca na udostępnieniu przez właściciela bądź operatora infrastruktury sieciowej osobom trzecim w celu dostarczenia towarów/usług klientom strony trzeciej.</w:t>
      </w:r>
    </w:p>
    <w:p w14:paraId="28B2EC9B" w14:textId="77777777" w:rsidR="0070564D" w:rsidRPr="007D79D6" w:rsidRDefault="00196E96" w:rsidP="00747F39">
      <w:pPr>
        <w:autoSpaceDE w:val="0"/>
        <w:autoSpaceDN w:val="0"/>
        <w:adjustRightInd w:val="0"/>
        <w:spacing w:line="276" w:lineRule="auto"/>
        <w:ind w:left="540" w:hanging="540"/>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b/>
          <w:bCs/>
          <w:color w:val="000000" w:themeColor="text1"/>
          <w:sz w:val="22"/>
          <w:szCs w:val="22"/>
        </w:rPr>
        <w:t>S</w:t>
      </w:r>
      <w:r w:rsidR="0070564D" w:rsidRPr="007D79D6">
        <w:rPr>
          <w:rFonts w:asciiTheme="minorHAnsi" w:eastAsia="Times New Roman" w:hAnsiTheme="minorHAnsi" w:cstheme="minorHAnsi"/>
          <w:b/>
          <w:bCs/>
          <w:color w:val="000000" w:themeColor="text1"/>
          <w:sz w:val="22"/>
          <w:szCs w:val="22"/>
        </w:rPr>
        <w:t xml:space="preserve">WZ </w:t>
      </w:r>
      <w:r w:rsidRPr="007D79D6">
        <w:rPr>
          <w:rFonts w:asciiTheme="minorHAnsi" w:eastAsia="Times New Roman" w:hAnsiTheme="minorHAnsi" w:cstheme="minorHAnsi"/>
          <w:color w:val="000000" w:themeColor="text1"/>
          <w:sz w:val="22"/>
          <w:szCs w:val="22"/>
        </w:rPr>
        <w:t xml:space="preserve">– specyfikacja </w:t>
      </w:r>
      <w:r w:rsidR="0070564D" w:rsidRPr="007D79D6">
        <w:rPr>
          <w:rFonts w:asciiTheme="minorHAnsi" w:eastAsia="Times New Roman" w:hAnsiTheme="minorHAnsi" w:cstheme="minorHAnsi"/>
          <w:color w:val="000000" w:themeColor="text1"/>
          <w:sz w:val="22"/>
          <w:szCs w:val="22"/>
        </w:rPr>
        <w:t xml:space="preserve">warunków zamówienia w postępowaniu o udzielenie zamówienia na dostawę energii elektrycznej   </w:t>
      </w:r>
    </w:p>
    <w:p w14:paraId="732BC834" w14:textId="77777777" w:rsidR="00034DB3" w:rsidRPr="007D79D6" w:rsidRDefault="00034DB3"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p>
    <w:p w14:paraId="71AC612F" w14:textId="1D01549E"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b/>
          <w:bCs/>
          <w:color w:val="000000" w:themeColor="text1"/>
          <w:sz w:val="22"/>
          <w:szCs w:val="22"/>
        </w:rPr>
        <w:t>Strony</w:t>
      </w:r>
      <w:r w:rsidRPr="007D79D6">
        <w:rPr>
          <w:rFonts w:asciiTheme="minorHAnsi" w:eastAsia="Times New Roman" w:hAnsiTheme="minorHAnsi" w:cstheme="minorHAnsi"/>
          <w:color w:val="000000" w:themeColor="text1"/>
          <w:sz w:val="22"/>
          <w:szCs w:val="22"/>
        </w:rPr>
        <w:t xml:space="preserve">, mając na uwadze zasadę ekwiwalentności wzajemnych świadczeń, ustaliły następujące zasady </w:t>
      </w:r>
      <w:r w:rsidR="00680E8B">
        <w:rPr>
          <w:rFonts w:asciiTheme="minorHAnsi" w:eastAsia="Times New Roman" w:hAnsiTheme="minorHAnsi" w:cstheme="minorHAnsi"/>
          <w:color w:val="000000" w:themeColor="text1"/>
          <w:sz w:val="22"/>
          <w:szCs w:val="22"/>
        </w:rPr>
        <w:br/>
      </w:r>
      <w:r w:rsidRPr="007D79D6">
        <w:rPr>
          <w:rFonts w:asciiTheme="minorHAnsi" w:eastAsia="Times New Roman" w:hAnsiTheme="minorHAnsi" w:cstheme="minorHAnsi"/>
          <w:color w:val="000000" w:themeColor="text1"/>
          <w:sz w:val="22"/>
          <w:szCs w:val="22"/>
        </w:rPr>
        <w:t>i warunki sprzedaży energii elektrycznej do Punktów Poboru Energii wymi</w:t>
      </w:r>
      <w:r w:rsidR="00196E96" w:rsidRPr="007D79D6">
        <w:rPr>
          <w:rFonts w:asciiTheme="minorHAnsi" w:eastAsia="Times New Roman" w:hAnsiTheme="minorHAnsi" w:cstheme="minorHAnsi"/>
          <w:color w:val="000000" w:themeColor="text1"/>
          <w:sz w:val="22"/>
          <w:szCs w:val="22"/>
        </w:rPr>
        <w:t>enionych w załączniku nr 2 do S</w:t>
      </w:r>
      <w:r w:rsidRPr="007D79D6">
        <w:rPr>
          <w:rFonts w:asciiTheme="minorHAnsi" w:eastAsia="Times New Roman" w:hAnsiTheme="minorHAnsi" w:cstheme="minorHAnsi"/>
          <w:color w:val="000000" w:themeColor="text1"/>
          <w:sz w:val="22"/>
          <w:szCs w:val="22"/>
        </w:rPr>
        <w:t>WZ (stan</w:t>
      </w:r>
      <w:r w:rsidR="006F5A46" w:rsidRPr="007D79D6">
        <w:rPr>
          <w:rFonts w:asciiTheme="minorHAnsi" w:eastAsia="Times New Roman" w:hAnsiTheme="minorHAnsi" w:cstheme="minorHAnsi"/>
          <w:color w:val="000000" w:themeColor="text1"/>
          <w:sz w:val="22"/>
          <w:szCs w:val="22"/>
        </w:rPr>
        <w:t>owiącego Załącznik</w:t>
      </w:r>
      <w:r w:rsidRPr="007D79D6">
        <w:rPr>
          <w:rFonts w:asciiTheme="minorHAnsi" w:eastAsia="Times New Roman" w:hAnsiTheme="minorHAnsi" w:cstheme="minorHAnsi"/>
          <w:color w:val="000000" w:themeColor="text1"/>
          <w:sz w:val="22"/>
          <w:szCs w:val="22"/>
        </w:rPr>
        <w:t xml:space="preserve"> </w:t>
      </w:r>
      <w:r w:rsidR="006F5A46" w:rsidRPr="007D79D6">
        <w:rPr>
          <w:rFonts w:asciiTheme="minorHAnsi" w:eastAsia="Times New Roman" w:hAnsiTheme="minorHAnsi" w:cstheme="minorHAnsi"/>
          <w:color w:val="000000" w:themeColor="text1"/>
          <w:sz w:val="22"/>
          <w:szCs w:val="22"/>
        </w:rPr>
        <w:t xml:space="preserve">nr </w:t>
      </w:r>
      <w:r w:rsidR="00A20894" w:rsidRPr="007D79D6">
        <w:rPr>
          <w:rFonts w:asciiTheme="minorHAnsi" w:eastAsia="Times New Roman" w:hAnsiTheme="minorHAnsi" w:cstheme="minorHAnsi"/>
          <w:color w:val="000000" w:themeColor="text1"/>
          <w:sz w:val="22"/>
          <w:szCs w:val="22"/>
        </w:rPr>
        <w:t>1</w:t>
      </w:r>
      <w:r w:rsidR="006F5A46" w:rsidRPr="007D79D6">
        <w:rPr>
          <w:rFonts w:asciiTheme="minorHAnsi" w:eastAsia="Times New Roman" w:hAnsiTheme="minorHAnsi" w:cstheme="minorHAnsi"/>
          <w:color w:val="000000" w:themeColor="text1"/>
          <w:sz w:val="22"/>
          <w:szCs w:val="22"/>
        </w:rPr>
        <w:t xml:space="preserve"> </w:t>
      </w:r>
      <w:r w:rsidRPr="007D79D6">
        <w:rPr>
          <w:rFonts w:asciiTheme="minorHAnsi" w:eastAsia="Times New Roman" w:hAnsiTheme="minorHAnsi" w:cstheme="minorHAnsi"/>
          <w:color w:val="000000" w:themeColor="text1"/>
          <w:sz w:val="22"/>
          <w:szCs w:val="22"/>
        </w:rPr>
        <w:t xml:space="preserve">do </w:t>
      </w:r>
      <w:r w:rsidR="00C1259B" w:rsidRPr="007D79D6">
        <w:rPr>
          <w:rFonts w:asciiTheme="minorHAnsi" w:eastAsia="Times New Roman" w:hAnsiTheme="minorHAnsi" w:cstheme="minorHAnsi"/>
          <w:color w:val="000000" w:themeColor="text1"/>
          <w:sz w:val="22"/>
          <w:szCs w:val="22"/>
        </w:rPr>
        <w:t>u</w:t>
      </w:r>
      <w:r w:rsidRPr="007D79D6">
        <w:rPr>
          <w:rFonts w:asciiTheme="minorHAnsi" w:eastAsia="Times New Roman" w:hAnsiTheme="minorHAnsi" w:cstheme="minorHAnsi"/>
          <w:color w:val="000000" w:themeColor="text1"/>
          <w:sz w:val="22"/>
          <w:szCs w:val="22"/>
        </w:rPr>
        <w:t>mowy</w:t>
      </w:r>
      <w:r w:rsidR="00680E8B">
        <w:rPr>
          <w:rFonts w:asciiTheme="minorHAnsi" w:eastAsia="Times New Roman" w:hAnsiTheme="minorHAnsi" w:cstheme="minorHAnsi"/>
          <w:color w:val="000000" w:themeColor="text1"/>
          <w:sz w:val="22"/>
          <w:szCs w:val="22"/>
        </w:rPr>
        <w:t>)</w:t>
      </w:r>
      <w:r w:rsidRPr="007D79D6">
        <w:rPr>
          <w:rFonts w:asciiTheme="minorHAnsi" w:eastAsia="Times New Roman" w:hAnsiTheme="minorHAnsi" w:cstheme="minorHAnsi"/>
          <w:color w:val="000000" w:themeColor="text1"/>
          <w:sz w:val="22"/>
          <w:szCs w:val="22"/>
        </w:rPr>
        <w:t>:</w:t>
      </w:r>
    </w:p>
    <w:p w14:paraId="7D19304C"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p>
    <w:p w14:paraId="4A5EC6EC" w14:textId="77777777" w:rsidR="0070564D" w:rsidRPr="007D79D6" w:rsidRDefault="003F70F4"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 1</w:t>
      </w:r>
    </w:p>
    <w:p w14:paraId="19B77EC6" w14:textId="09692DBE" w:rsidR="004773FF" w:rsidRPr="00CF4077" w:rsidRDefault="00034DB3" w:rsidP="00CF4077">
      <w:pPr>
        <w:pStyle w:val="Nagwek2"/>
        <w:numPr>
          <w:ilvl w:val="0"/>
          <w:numId w:val="32"/>
        </w:numPr>
        <w:ind w:left="426" w:hanging="426"/>
        <w:rPr>
          <w:rFonts w:ascii="Calibri" w:eastAsia="Times New Roman" w:hAnsi="Calibri" w:cs="Calibri"/>
          <w:strike/>
          <w:sz w:val="22"/>
          <w:szCs w:val="22"/>
        </w:rPr>
      </w:pPr>
      <w:r w:rsidRPr="00CF4077">
        <w:rPr>
          <w:rFonts w:asciiTheme="minorHAnsi" w:eastAsia="Times New Roman" w:hAnsiTheme="minorHAnsi" w:cstheme="minorHAnsi"/>
          <w:color w:val="000000" w:themeColor="text1"/>
          <w:sz w:val="22"/>
          <w:szCs w:val="22"/>
        </w:rPr>
        <w:t>Uniwersytet Medyczny w Białymstoku</w:t>
      </w:r>
      <w:r w:rsidR="00C1259B" w:rsidRPr="00CF4077">
        <w:rPr>
          <w:rFonts w:asciiTheme="minorHAnsi" w:eastAsia="Times New Roman" w:hAnsiTheme="minorHAnsi" w:cstheme="minorHAnsi"/>
          <w:color w:val="000000" w:themeColor="text1"/>
          <w:sz w:val="22"/>
          <w:szCs w:val="22"/>
        </w:rPr>
        <w:t xml:space="preserve"> podpisuje u</w:t>
      </w:r>
      <w:r w:rsidR="0070564D" w:rsidRPr="00CF4077">
        <w:rPr>
          <w:rFonts w:asciiTheme="minorHAnsi" w:eastAsia="Times New Roman" w:hAnsiTheme="minorHAnsi" w:cstheme="minorHAnsi"/>
          <w:color w:val="000000" w:themeColor="text1"/>
          <w:sz w:val="22"/>
          <w:szCs w:val="22"/>
        </w:rPr>
        <w:t xml:space="preserve">mowę </w:t>
      </w:r>
      <w:r w:rsidR="00F00E74" w:rsidRPr="00CF4077">
        <w:rPr>
          <w:rFonts w:asciiTheme="minorHAnsi" w:eastAsia="Times New Roman" w:hAnsiTheme="minorHAnsi" w:cstheme="minorHAnsi"/>
          <w:color w:val="000000" w:themeColor="text1"/>
          <w:sz w:val="22"/>
          <w:szCs w:val="22"/>
        </w:rPr>
        <w:t xml:space="preserve">w imieniu własnym oraz </w:t>
      </w:r>
      <w:r w:rsidR="0070564D" w:rsidRPr="00CF4077">
        <w:rPr>
          <w:rFonts w:asciiTheme="minorHAnsi" w:eastAsia="Times New Roman" w:hAnsiTheme="minorHAnsi" w:cstheme="minorHAnsi"/>
          <w:color w:val="000000" w:themeColor="text1"/>
          <w:sz w:val="22"/>
          <w:szCs w:val="22"/>
        </w:rPr>
        <w:t>w imieniu i na rzecz podmiotów wskazanych</w:t>
      </w:r>
      <w:r w:rsidRPr="00CF4077">
        <w:rPr>
          <w:rFonts w:asciiTheme="minorHAnsi" w:eastAsia="Times New Roman" w:hAnsiTheme="minorHAnsi" w:cstheme="minorHAnsi"/>
          <w:color w:val="000000" w:themeColor="text1"/>
          <w:sz w:val="22"/>
          <w:szCs w:val="22"/>
        </w:rPr>
        <w:t xml:space="preserve"> wyżej jako </w:t>
      </w:r>
      <w:r w:rsidR="009F38D9" w:rsidRPr="00CF4077">
        <w:rPr>
          <w:rFonts w:asciiTheme="minorHAnsi" w:eastAsia="Times New Roman" w:hAnsiTheme="minorHAnsi" w:cstheme="minorHAnsi"/>
          <w:color w:val="000000" w:themeColor="text1"/>
          <w:sz w:val="22"/>
          <w:szCs w:val="22"/>
        </w:rPr>
        <w:t xml:space="preserve">Partnerzy </w:t>
      </w:r>
      <w:r w:rsidR="00F00E74" w:rsidRPr="00CF4077">
        <w:rPr>
          <w:rFonts w:asciiTheme="minorHAnsi" w:eastAsia="Times New Roman" w:hAnsiTheme="minorHAnsi" w:cstheme="minorHAnsi"/>
          <w:color w:val="000000" w:themeColor="text1"/>
          <w:sz w:val="22"/>
          <w:szCs w:val="22"/>
        </w:rPr>
        <w:t>2</w:t>
      </w:r>
      <w:r w:rsidR="00196E96" w:rsidRPr="00CF4077">
        <w:rPr>
          <w:rFonts w:asciiTheme="minorHAnsi" w:eastAsia="Times New Roman" w:hAnsiTheme="minorHAnsi" w:cstheme="minorHAnsi"/>
          <w:color w:val="000000" w:themeColor="text1"/>
          <w:sz w:val="22"/>
          <w:szCs w:val="22"/>
        </w:rPr>
        <w:t>, 3</w:t>
      </w:r>
      <w:r w:rsidR="002D3531" w:rsidRPr="00CF4077">
        <w:rPr>
          <w:rFonts w:asciiTheme="minorHAnsi" w:eastAsia="Times New Roman" w:hAnsiTheme="minorHAnsi" w:cstheme="minorHAnsi"/>
          <w:color w:val="000000" w:themeColor="text1"/>
          <w:sz w:val="22"/>
          <w:szCs w:val="22"/>
        </w:rPr>
        <w:t xml:space="preserve">, którzy </w:t>
      </w:r>
      <w:r w:rsidR="00C1259B" w:rsidRPr="00CF4077">
        <w:rPr>
          <w:rFonts w:asciiTheme="minorHAnsi" w:eastAsia="Times New Roman" w:hAnsiTheme="minorHAnsi" w:cstheme="minorHAnsi"/>
          <w:color w:val="000000" w:themeColor="text1"/>
          <w:sz w:val="22"/>
          <w:szCs w:val="22"/>
        </w:rPr>
        <w:t>w dalszej części u</w:t>
      </w:r>
      <w:r w:rsidR="0070564D" w:rsidRPr="00CF4077">
        <w:rPr>
          <w:rFonts w:asciiTheme="minorHAnsi" w:eastAsia="Times New Roman" w:hAnsiTheme="minorHAnsi" w:cstheme="minorHAnsi"/>
          <w:color w:val="000000" w:themeColor="text1"/>
          <w:sz w:val="22"/>
          <w:szCs w:val="22"/>
        </w:rPr>
        <w:t xml:space="preserve">mowy </w:t>
      </w:r>
      <w:r w:rsidR="00F00E74" w:rsidRPr="00CF4077">
        <w:rPr>
          <w:rFonts w:asciiTheme="minorHAnsi" w:eastAsia="Times New Roman" w:hAnsiTheme="minorHAnsi" w:cstheme="minorHAnsi"/>
          <w:color w:val="000000" w:themeColor="text1"/>
          <w:sz w:val="22"/>
          <w:szCs w:val="22"/>
        </w:rPr>
        <w:t xml:space="preserve">nazywani są </w:t>
      </w:r>
      <w:r w:rsidR="00380D4E" w:rsidRPr="00CF4077">
        <w:rPr>
          <w:rFonts w:asciiTheme="minorHAnsi" w:eastAsia="Times New Roman" w:hAnsiTheme="minorHAnsi" w:cstheme="minorHAnsi"/>
          <w:color w:val="000000" w:themeColor="text1"/>
          <w:sz w:val="22"/>
          <w:szCs w:val="22"/>
        </w:rPr>
        <w:t>„Odbiorcami końcowymi</w:t>
      </w:r>
      <w:r w:rsidR="00380D4E" w:rsidRPr="00CF4077">
        <w:rPr>
          <w:rFonts w:ascii="Calibri" w:eastAsia="Times New Roman" w:hAnsi="Calibri" w:cs="Calibri"/>
          <w:color w:val="auto"/>
          <w:sz w:val="22"/>
          <w:szCs w:val="22"/>
        </w:rPr>
        <w:t>”</w:t>
      </w:r>
      <w:r w:rsidR="00CF4077" w:rsidRPr="00CF4077">
        <w:rPr>
          <w:rFonts w:ascii="Calibri" w:eastAsia="Times New Roman" w:hAnsi="Calibri" w:cs="Calibri"/>
          <w:color w:val="auto"/>
          <w:sz w:val="22"/>
          <w:szCs w:val="22"/>
        </w:rPr>
        <w:t>.</w:t>
      </w:r>
    </w:p>
    <w:p w14:paraId="3D8D25DD" w14:textId="2A475614" w:rsidR="0070564D" w:rsidRPr="007D79D6" w:rsidRDefault="0070564D" w:rsidP="00680E8B">
      <w:pPr>
        <w:widowControl w:val="0"/>
        <w:tabs>
          <w:tab w:val="left" w:pos="389"/>
        </w:tabs>
        <w:spacing w:line="276" w:lineRule="auto"/>
        <w:ind w:left="426" w:right="240" w:hanging="426"/>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color w:val="000000" w:themeColor="text1"/>
          <w:sz w:val="22"/>
          <w:szCs w:val="22"/>
        </w:rPr>
        <w:t xml:space="preserve">2.  </w:t>
      </w:r>
      <w:r w:rsidR="005B7C98"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pacing w:val="-8"/>
          <w:sz w:val="22"/>
          <w:szCs w:val="22"/>
        </w:rPr>
        <w:t xml:space="preserve">Zakres </w:t>
      </w:r>
      <w:r w:rsidR="00034DB3" w:rsidRPr="007D79D6">
        <w:rPr>
          <w:rFonts w:asciiTheme="minorHAnsi" w:eastAsia="Times New Roman" w:hAnsiTheme="minorHAnsi" w:cstheme="minorHAnsi"/>
          <w:bCs/>
          <w:color w:val="000000" w:themeColor="text1"/>
          <w:sz w:val="22"/>
          <w:szCs w:val="22"/>
        </w:rPr>
        <w:t>zamówienia przedstawia szczegółowa specyfikacja cenowa</w:t>
      </w:r>
      <w:r w:rsidR="00C0460B" w:rsidRPr="007D79D6">
        <w:rPr>
          <w:rFonts w:asciiTheme="minorHAnsi" w:eastAsia="Times New Roman" w:hAnsiTheme="minorHAnsi" w:cstheme="minorHAnsi"/>
          <w:bCs/>
          <w:color w:val="000000" w:themeColor="text1"/>
          <w:sz w:val="22"/>
          <w:szCs w:val="22"/>
        </w:rPr>
        <w:t xml:space="preserve"> </w:t>
      </w:r>
      <w:r w:rsidR="00CF4077">
        <w:rPr>
          <w:rFonts w:asciiTheme="minorHAnsi" w:eastAsia="Times New Roman" w:hAnsiTheme="minorHAnsi" w:cstheme="minorHAnsi"/>
          <w:bCs/>
          <w:color w:val="000000" w:themeColor="text1"/>
          <w:sz w:val="22"/>
          <w:szCs w:val="22"/>
        </w:rPr>
        <w:t>-</w:t>
      </w:r>
      <w:r w:rsidR="00034DB3" w:rsidRPr="007D79D6">
        <w:rPr>
          <w:rFonts w:asciiTheme="minorHAnsi" w:eastAsia="Times New Roman" w:hAnsiTheme="minorHAnsi" w:cstheme="minorHAnsi"/>
          <w:bCs/>
          <w:color w:val="000000" w:themeColor="text1"/>
          <w:sz w:val="22"/>
          <w:szCs w:val="22"/>
        </w:rPr>
        <w:t xml:space="preserve"> stanowiąca załącznik nr </w:t>
      </w:r>
      <w:r w:rsidR="00A20894" w:rsidRPr="007D79D6">
        <w:rPr>
          <w:rFonts w:asciiTheme="minorHAnsi" w:eastAsia="Times New Roman" w:hAnsiTheme="minorHAnsi" w:cstheme="minorHAnsi"/>
          <w:bCs/>
          <w:color w:val="000000" w:themeColor="text1"/>
          <w:sz w:val="22"/>
          <w:szCs w:val="22"/>
        </w:rPr>
        <w:t>2</w:t>
      </w:r>
      <w:r w:rsidR="00C1259B" w:rsidRPr="007D79D6">
        <w:rPr>
          <w:rFonts w:asciiTheme="minorHAnsi" w:eastAsia="Times New Roman" w:hAnsiTheme="minorHAnsi" w:cstheme="minorHAnsi"/>
          <w:bCs/>
          <w:color w:val="000000" w:themeColor="text1"/>
          <w:sz w:val="22"/>
          <w:szCs w:val="22"/>
        </w:rPr>
        <w:t xml:space="preserve"> do u</w:t>
      </w:r>
      <w:r w:rsidR="00034DB3" w:rsidRPr="007D79D6">
        <w:rPr>
          <w:rFonts w:asciiTheme="minorHAnsi" w:eastAsia="Times New Roman" w:hAnsiTheme="minorHAnsi" w:cstheme="minorHAnsi"/>
          <w:bCs/>
          <w:color w:val="000000" w:themeColor="text1"/>
          <w:sz w:val="22"/>
          <w:szCs w:val="22"/>
        </w:rPr>
        <w:t>mowy</w:t>
      </w:r>
      <w:r w:rsidR="004D7841" w:rsidRPr="007D79D6">
        <w:rPr>
          <w:rFonts w:asciiTheme="minorHAnsi" w:eastAsia="Times New Roman" w:hAnsiTheme="minorHAnsi" w:cstheme="minorHAnsi"/>
          <w:bCs/>
          <w:color w:val="000000" w:themeColor="text1"/>
          <w:sz w:val="22"/>
          <w:szCs w:val="22"/>
        </w:rPr>
        <w:t>.</w:t>
      </w:r>
    </w:p>
    <w:p w14:paraId="6AF265AD" w14:textId="501BFD65" w:rsidR="0070564D" w:rsidRPr="007D79D6" w:rsidRDefault="0070564D" w:rsidP="00680E8B">
      <w:pPr>
        <w:widowControl w:val="0"/>
        <w:spacing w:line="276" w:lineRule="auto"/>
        <w:ind w:left="426" w:right="240"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3.  </w:t>
      </w:r>
      <w:r w:rsidR="005B7C98" w:rsidRPr="007D79D6">
        <w:rPr>
          <w:rFonts w:asciiTheme="minorHAnsi" w:eastAsia="Times New Roman" w:hAnsiTheme="minorHAnsi" w:cstheme="minorHAnsi"/>
          <w:color w:val="000000" w:themeColor="text1"/>
          <w:sz w:val="22"/>
          <w:szCs w:val="22"/>
        </w:rPr>
        <w:tab/>
      </w:r>
      <w:r w:rsidR="00034DB3" w:rsidRPr="007D79D6">
        <w:rPr>
          <w:rFonts w:asciiTheme="minorHAnsi" w:eastAsia="Times New Roman" w:hAnsiTheme="minorHAnsi" w:cstheme="minorHAnsi"/>
          <w:color w:val="000000" w:themeColor="text1"/>
          <w:sz w:val="22"/>
          <w:szCs w:val="22"/>
        </w:rPr>
        <w:t xml:space="preserve">Uniwersytet Medyczny w Białymstoku </w:t>
      </w:r>
      <w:r w:rsidRPr="007D79D6">
        <w:rPr>
          <w:rFonts w:asciiTheme="minorHAnsi" w:eastAsia="Times New Roman" w:hAnsiTheme="minorHAnsi" w:cstheme="minorHAnsi"/>
          <w:color w:val="000000" w:themeColor="text1"/>
          <w:sz w:val="22"/>
          <w:szCs w:val="22"/>
        </w:rPr>
        <w:t xml:space="preserve">zawiera niniejszą umowę generalną w imieniu i na rzecz Odbiorców końcowych na podstawie </w:t>
      </w:r>
      <w:r w:rsidR="00034DB3" w:rsidRPr="007D79D6">
        <w:rPr>
          <w:rFonts w:asciiTheme="minorHAnsi" w:eastAsia="Times New Roman" w:hAnsiTheme="minorHAnsi" w:cstheme="minorHAnsi"/>
          <w:color w:val="000000" w:themeColor="text1"/>
          <w:sz w:val="22"/>
          <w:szCs w:val="22"/>
        </w:rPr>
        <w:t xml:space="preserve">porozumienia o wspólnym prowadzeniu postępowania </w:t>
      </w:r>
      <w:r w:rsidR="00A928E0">
        <w:rPr>
          <w:rFonts w:asciiTheme="minorHAnsi" w:eastAsia="Times New Roman" w:hAnsiTheme="minorHAnsi" w:cstheme="minorHAnsi"/>
          <w:color w:val="000000" w:themeColor="text1"/>
          <w:sz w:val="22"/>
          <w:szCs w:val="22"/>
        </w:rPr>
        <w:br/>
      </w:r>
      <w:r w:rsidR="00034DB3" w:rsidRPr="007D79D6">
        <w:rPr>
          <w:rFonts w:asciiTheme="minorHAnsi" w:eastAsia="Times New Roman" w:hAnsiTheme="minorHAnsi" w:cstheme="minorHAnsi"/>
          <w:color w:val="000000" w:themeColor="text1"/>
          <w:sz w:val="22"/>
          <w:szCs w:val="22"/>
        </w:rPr>
        <w:t xml:space="preserve">o udzielenie zamówienia publicznego z dnia </w:t>
      </w:r>
      <w:r w:rsidR="00CF4077">
        <w:rPr>
          <w:rFonts w:asciiTheme="minorHAnsi" w:eastAsia="Times New Roman" w:hAnsiTheme="minorHAnsi" w:cstheme="minorHAnsi"/>
          <w:color w:val="000000" w:themeColor="text1"/>
          <w:sz w:val="22"/>
          <w:szCs w:val="22"/>
        </w:rPr>
        <w:t>26.08.2024 r.</w:t>
      </w:r>
      <w:r w:rsidR="00034DB3" w:rsidRPr="007D79D6">
        <w:rPr>
          <w:rFonts w:asciiTheme="minorHAnsi" w:eastAsia="Times New Roman" w:hAnsiTheme="minorHAnsi" w:cstheme="minorHAnsi"/>
          <w:color w:val="000000" w:themeColor="text1"/>
          <w:sz w:val="22"/>
          <w:szCs w:val="22"/>
        </w:rPr>
        <w:t xml:space="preserve"> </w:t>
      </w:r>
      <w:r w:rsidRPr="007D79D6">
        <w:rPr>
          <w:rFonts w:asciiTheme="minorHAnsi" w:eastAsia="Times New Roman" w:hAnsiTheme="minorHAnsi" w:cstheme="minorHAnsi"/>
          <w:color w:val="000000" w:themeColor="text1"/>
          <w:sz w:val="22"/>
          <w:szCs w:val="22"/>
        </w:rPr>
        <w:t>udzielon</w:t>
      </w:r>
      <w:r w:rsidR="00034DB3" w:rsidRPr="007D79D6">
        <w:rPr>
          <w:rFonts w:asciiTheme="minorHAnsi" w:eastAsia="Times New Roman" w:hAnsiTheme="minorHAnsi" w:cstheme="minorHAnsi"/>
          <w:color w:val="000000" w:themeColor="text1"/>
          <w:sz w:val="22"/>
          <w:szCs w:val="22"/>
        </w:rPr>
        <w:t xml:space="preserve">ego </w:t>
      </w:r>
      <w:r w:rsidR="00B944DF" w:rsidRPr="007D79D6">
        <w:rPr>
          <w:rFonts w:asciiTheme="minorHAnsi" w:eastAsia="Times New Roman" w:hAnsiTheme="minorHAnsi" w:cstheme="minorHAnsi"/>
          <w:color w:val="000000" w:themeColor="text1"/>
          <w:sz w:val="22"/>
          <w:szCs w:val="22"/>
        </w:rPr>
        <w:t>przez Odbiorców końcowych.</w:t>
      </w:r>
    </w:p>
    <w:p w14:paraId="7033883E" w14:textId="48875E53" w:rsidR="0070564D" w:rsidRPr="007D79D6" w:rsidRDefault="0070564D" w:rsidP="00680E8B">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4.   </w:t>
      </w:r>
      <w:r w:rsidR="00A928E0">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 xml:space="preserve">Niniejsza umowa generalna jest wyłączną podstawą do zawarcia umów sprzedaży energii elektrycznej przez </w:t>
      </w:r>
      <w:r w:rsidR="00034DB3" w:rsidRPr="007D79D6">
        <w:rPr>
          <w:rFonts w:asciiTheme="minorHAnsi" w:eastAsia="Times New Roman" w:hAnsiTheme="minorHAnsi" w:cstheme="minorHAnsi"/>
          <w:color w:val="000000" w:themeColor="text1"/>
          <w:sz w:val="22"/>
          <w:szCs w:val="22"/>
        </w:rPr>
        <w:t xml:space="preserve">Wykonawcę </w:t>
      </w:r>
      <w:r w:rsidRPr="007D79D6">
        <w:rPr>
          <w:rFonts w:asciiTheme="minorHAnsi" w:eastAsia="Times New Roman" w:hAnsiTheme="minorHAnsi" w:cstheme="minorHAnsi"/>
          <w:color w:val="000000" w:themeColor="text1"/>
          <w:sz w:val="22"/>
          <w:szCs w:val="22"/>
        </w:rPr>
        <w:t>z Odbiorcami końcowymi.</w:t>
      </w:r>
    </w:p>
    <w:p w14:paraId="03FEB008" w14:textId="77777777" w:rsidR="0070564D" w:rsidRPr="007D79D6" w:rsidRDefault="0070564D" w:rsidP="00680E8B">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5. </w:t>
      </w:r>
      <w:r w:rsidR="005B7C98"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Odbiorcy końcowi oraz</w:t>
      </w:r>
      <w:r w:rsidR="00034DB3" w:rsidRPr="007D79D6">
        <w:rPr>
          <w:rFonts w:asciiTheme="minorHAnsi" w:eastAsia="Times New Roman" w:hAnsiTheme="minorHAnsi" w:cstheme="minorHAnsi"/>
          <w:color w:val="000000" w:themeColor="text1"/>
          <w:sz w:val="22"/>
          <w:szCs w:val="22"/>
        </w:rPr>
        <w:t xml:space="preserve"> Wykonawca</w:t>
      </w:r>
      <w:r w:rsidRPr="007D79D6">
        <w:rPr>
          <w:rFonts w:asciiTheme="minorHAnsi" w:eastAsia="Times New Roman" w:hAnsiTheme="minorHAnsi" w:cstheme="minorHAnsi"/>
          <w:color w:val="000000" w:themeColor="text1"/>
          <w:sz w:val="22"/>
          <w:szCs w:val="22"/>
        </w:rPr>
        <w:t xml:space="preserve"> zobowiązani są w terminie 14 dni roboczych od zawarcia </w:t>
      </w:r>
      <w:r w:rsidR="00C1259B" w:rsidRPr="007D79D6">
        <w:rPr>
          <w:rFonts w:asciiTheme="minorHAnsi" w:eastAsia="Times New Roman" w:hAnsiTheme="minorHAnsi" w:cstheme="minorHAnsi"/>
          <w:color w:val="000000" w:themeColor="text1"/>
          <w:spacing w:val="-4"/>
          <w:sz w:val="22"/>
          <w:szCs w:val="22"/>
        </w:rPr>
        <w:t>u</w:t>
      </w:r>
      <w:r w:rsidRPr="007D79D6">
        <w:rPr>
          <w:rFonts w:asciiTheme="minorHAnsi" w:eastAsia="Times New Roman" w:hAnsiTheme="minorHAnsi" w:cstheme="minorHAnsi"/>
          <w:color w:val="000000" w:themeColor="text1"/>
          <w:spacing w:val="-4"/>
          <w:sz w:val="22"/>
          <w:szCs w:val="22"/>
        </w:rPr>
        <w:t>mowy zawrzeć umowy sprzedaży energii elektrycznej czynnej na warunkach określonych w projekcie umowy sprzedaży energii elektrycznej cz</w:t>
      </w:r>
      <w:r w:rsidR="00A20894" w:rsidRPr="007D79D6">
        <w:rPr>
          <w:rFonts w:asciiTheme="minorHAnsi" w:eastAsia="Times New Roman" w:hAnsiTheme="minorHAnsi" w:cstheme="minorHAnsi"/>
          <w:color w:val="000000" w:themeColor="text1"/>
          <w:spacing w:val="-4"/>
          <w:sz w:val="22"/>
          <w:szCs w:val="22"/>
        </w:rPr>
        <w:t>ynnej stanowiącym załącznik nr 3 do u</w:t>
      </w:r>
      <w:r w:rsidRPr="007D79D6">
        <w:rPr>
          <w:rFonts w:asciiTheme="minorHAnsi" w:eastAsia="Times New Roman" w:hAnsiTheme="minorHAnsi" w:cstheme="minorHAnsi"/>
          <w:color w:val="000000" w:themeColor="text1"/>
          <w:spacing w:val="-4"/>
          <w:sz w:val="22"/>
          <w:szCs w:val="22"/>
        </w:rPr>
        <w:t>mowy.</w:t>
      </w:r>
    </w:p>
    <w:p w14:paraId="5CB3DFF9" w14:textId="39A21973" w:rsidR="0070564D" w:rsidRPr="007D79D6" w:rsidRDefault="0070564D" w:rsidP="00680E8B">
      <w:pPr>
        <w:shd w:val="clear" w:color="auto" w:fill="FFFFFF"/>
        <w:spacing w:line="276" w:lineRule="auto"/>
        <w:ind w:left="426" w:hanging="426"/>
        <w:rPr>
          <w:rFonts w:asciiTheme="minorHAnsi" w:eastAsia="Times New Roman" w:hAnsiTheme="minorHAnsi" w:cstheme="minorHAnsi"/>
          <w:bCs/>
          <w:color w:val="000000" w:themeColor="text1"/>
          <w:sz w:val="22"/>
          <w:szCs w:val="22"/>
        </w:rPr>
      </w:pPr>
      <w:r w:rsidRPr="007D79D6">
        <w:rPr>
          <w:rFonts w:asciiTheme="minorHAnsi" w:eastAsia="Times New Roman" w:hAnsiTheme="minorHAnsi" w:cstheme="minorHAnsi"/>
          <w:color w:val="000000" w:themeColor="text1"/>
          <w:sz w:val="22"/>
          <w:szCs w:val="22"/>
        </w:rPr>
        <w:t xml:space="preserve">6. </w:t>
      </w:r>
      <w:r w:rsidR="005B7C98"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Sprzedaż energii elektrycznej czynnej odbywać się będzie na warunkach określonych przepisami ustawy z dnia 10 kwietnia 1997 r.</w:t>
      </w:r>
      <w:r w:rsidR="00604F7A">
        <w:rPr>
          <w:rFonts w:asciiTheme="minorHAnsi" w:eastAsia="Times New Roman" w:hAnsiTheme="minorHAnsi" w:cstheme="minorHAnsi"/>
          <w:color w:val="000000" w:themeColor="text1"/>
          <w:sz w:val="22"/>
          <w:szCs w:val="22"/>
        </w:rPr>
        <w:t xml:space="preserve"> </w:t>
      </w:r>
      <w:r w:rsidRPr="007D79D6">
        <w:rPr>
          <w:rFonts w:asciiTheme="minorHAnsi" w:eastAsia="Times New Roman" w:hAnsiTheme="minorHAnsi" w:cstheme="minorHAnsi"/>
          <w:color w:val="000000" w:themeColor="text1"/>
          <w:sz w:val="22"/>
          <w:szCs w:val="22"/>
        </w:rPr>
        <w:t>- Prawo energetyczne</w:t>
      </w:r>
      <w:r w:rsidR="009F38D9" w:rsidRPr="007D79D6">
        <w:rPr>
          <w:rFonts w:asciiTheme="minorHAnsi" w:eastAsia="Times New Roman" w:hAnsiTheme="minorHAnsi" w:cstheme="minorHAnsi"/>
          <w:color w:val="000000" w:themeColor="text1"/>
          <w:sz w:val="22"/>
          <w:szCs w:val="22"/>
        </w:rPr>
        <w:t xml:space="preserve"> </w:t>
      </w:r>
      <w:r w:rsidR="00255125" w:rsidRPr="007D79D6">
        <w:rPr>
          <w:rFonts w:asciiTheme="minorHAnsi" w:eastAsia="Times New Roman" w:hAnsiTheme="minorHAnsi" w:cstheme="minorHAnsi"/>
          <w:color w:val="000000" w:themeColor="text1"/>
          <w:sz w:val="22"/>
          <w:szCs w:val="22"/>
        </w:rPr>
        <w:t>(t.j. Dz. U. z 2022 r. poz. 1385)</w:t>
      </w:r>
      <w:r w:rsidR="001533C3" w:rsidRPr="007D79D6">
        <w:rPr>
          <w:rFonts w:asciiTheme="minorHAnsi" w:eastAsia="Times New Roman" w:hAnsiTheme="minorHAnsi" w:cstheme="minorHAnsi"/>
          <w:color w:val="000000" w:themeColor="text1"/>
          <w:sz w:val="22"/>
          <w:szCs w:val="22"/>
        </w:rPr>
        <w:t>,</w:t>
      </w:r>
      <w:r w:rsidRPr="007D79D6">
        <w:rPr>
          <w:rFonts w:asciiTheme="minorHAnsi" w:eastAsia="Times New Roman" w:hAnsiTheme="minorHAnsi" w:cstheme="minorHAnsi"/>
          <w:color w:val="000000" w:themeColor="text1"/>
          <w:sz w:val="22"/>
          <w:szCs w:val="22"/>
        </w:rPr>
        <w:t xml:space="preserve"> zwan</w:t>
      </w:r>
      <w:r w:rsidR="00255125" w:rsidRPr="007D79D6">
        <w:rPr>
          <w:rFonts w:asciiTheme="minorHAnsi" w:eastAsia="Times New Roman" w:hAnsiTheme="minorHAnsi" w:cstheme="minorHAnsi"/>
          <w:color w:val="000000" w:themeColor="text1"/>
          <w:sz w:val="22"/>
          <w:szCs w:val="22"/>
        </w:rPr>
        <w:t>ej</w:t>
      </w:r>
      <w:r w:rsidRPr="007D79D6">
        <w:rPr>
          <w:rFonts w:asciiTheme="minorHAnsi" w:eastAsia="Times New Roman" w:hAnsiTheme="minorHAnsi" w:cstheme="minorHAnsi"/>
          <w:color w:val="000000" w:themeColor="text1"/>
          <w:sz w:val="22"/>
          <w:szCs w:val="22"/>
        </w:rPr>
        <w:t xml:space="preserve"> dalej „Prawem energetycznym”, zgodnie z obowiązującymi rozporządzeniami do w/w ustawy oraz przepisami ustawy z dnia 23 kwietnia 1964 r.- Kodeks Cywilny</w:t>
      </w:r>
      <w:r w:rsidR="001533C3" w:rsidRPr="007D79D6">
        <w:rPr>
          <w:rFonts w:asciiTheme="minorHAnsi" w:eastAsia="Times New Roman" w:hAnsiTheme="minorHAnsi" w:cstheme="minorHAnsi"/>
          <w:color w:val="000000" w:themeColor="text1"/>
          <w:sz w:val="22"/>
          <w:szCs w:val="22"/>
        </w:rPr>
        <w:t xml:space="preserve"> </w:t>
      </w:r>
      <w:r w:rsidR="00255125" w:rsidRPr="007D79D6">
        <w:rPr>
          <w:rFonts w:asciiTheme="minorHAnsi" w:hAnsiTheme="minorHAnsi" w:cstheme="minorHAnsi"/>
          <w:color w:val="000000" w:themeColor="text1"/>
          <w:sz w:val="22"/>
          <w:szCs w:val="22"/>
        </w:rPr>
        <w:t xml:space="preserve">(t.j. Dz. U. z 2022 r. poz. 1360 z późn. zm.), </w:t>
      </w:r>
      <w:r w:rsidRPr="007D79D6">
        <w:rPr>
          <w:rFonts w:asciiTheme="minorHAnsi" w:eastAsia="Times New Roman" w:hAnsiTheme="minorHAnsi" w:cstheme="minorHAnsi"/>
          <w:color w:val="000000" w:themeColor="text1"/>
          <w:sz w:val="22"/>
          <w:szCs w:val="22"/>
        </w:rPr>
        <w:t>zwanej dalej „Kodeksem Cywilnym”, postanowieniami określonymi w stosownych koncesjach, postanowieniami niniejszej umowy generalnej oraz zgodnie z oświadczeniem Sprzedawcy w opa</w:t>
      </w:r>
      <w:r w:rsidR="006125C0" w:rsidRPr="007D79D6">
        <w:rPr>
          <w:rFonts w:asciiTheme="minorHAnsi" w:eastAsia="Times New Roman" w:hAnsiTheme="minorHAnsi" w:cstheme="minorHAnsi"/>
          <w:color w:val="000000" w:themeColor="text1"/>
          <w:sz w:val="22"/>
          <w:szCs w:val="22"/>
        </w:rPr>
        <w:t xml:space="preserve">rciu </w:t>
      </w:r>
      <w:r w:rsidR="00680E8B">
        <w:rPr>
          <w:rFonts w:asciiTheme="minorHAnsi" w:eastAsia="Times New Roman" w:hAnsiTheme="minorHAnsi" w:cstheme="minorHAnsi"/>
          <w:color w:val="000000" w:themeColor="text1"/>
          <w:sz w:val="22"/>
          <w:szCs w:val="22"/>
        </w:rPr>
        <w:br/>
      </w:r>
      <w:r w:rsidR="006125C0" w:rsidRPr="007D79D6">
        <w:rPr>
          <w:rFonts w:asciiTheme="minorHAnsi" w:eastAsia="Times New Roman" w:hAnsiTheme="minorHAnsi" w:cstheme="minorHAnsi"/>
          <w:color w:val="000000" w:themeColor="text1"/>
          <w:sz w:val="22"/>
          <w:szCs w:val="22"/>
        </w:rPr>
        <w:t>o ustawę z dnia 11 września 2019</w:t>
      </w:r>
      <w:r w:rsidRPr="007D79D6">
        <w:rPr>
          <w:rFonts w:asciiTheme="minorHAnsi" w:eastAsia="Times New Roman" w:hAnsiTheme="minorHAnsi" w:cstheme="minorHAnsi"/>
          <w:color w:val="000000" w:themeColor="text1"/>
          <w:sz w:val="22"/>
          <w:szCs w:val="22"/>
        </w:rPr>
        <w:t xml:space="preserve"> r. Prawo zamówień publicznych</w:t>
      </w:r>
      <w:r w:rsidR="006125C0" w:rsidRPr="007D79D6">
        <w:rPr>
          <w:rFonts w:asciiTheme="minorHAnsi" w:eastAsia="Times New Roman" w:hAnsiTheme="minorHAnsi" w:cstheme="minorHAnsi"/>
          <w:color w:val="000000" w:themeColor="text1"/>
          <w:spacing w:val="-6"/>
          <w:sz w:val="22"/>
          <w:szCs w:val="22"/>
        </w:rPr>
        <w:t xml:space="preserve"> (t</w:t>
      </w:r>
      <w:r w:rsidR="00A95C5E">
        <w:rPr>
          <w:rFonts w:asciiTheme="minorHAnsi" w:eastAsia="Times New Roman" w:hAnsiTheme="minorHAnsi" w:cstheme="minorHAnsi"/>
          <w:color w:val="000000" w:themeColor="text1"/>
          <w:spacing w:val="-6"/>
          <w:sz w:val="22"/>
          <w:szCs w:val="22"/>
        </w:rPr>
        <w:t xml:space="preserve">. </w:t>
      </w:r>
      <w:r w:rsidR="006125C0" w:rsidRPr="007D79D6">
        <w:rPr>
          <w:rFonts w:asciiTheme="minorHAnsi" w:eastAsia="Times New Roman" w:hAnsiTheme="minorHAnsi" w:cstheme="minorHAnsi"/>
          <w:color w:val="000000" w:themeColor="text1"/>
          <w:spacing w:val="-6"/>
          <w:sz w:val="22"/>
          <w:szCs w:val="22"/>
        </w:rPr>
        <w:t>j. Dz. U. z 202</w:t>
      </w:r>
      <w:r w:rsidR="00A95C5E">
        <w:rPr>
          <w:rFonts w:asciiTheme="minorHAnsi" w:eastAsia="Times New Roman" w:hAnsiTheme="minorHAnsi" w:cstheme="minorHAnsi"/>
          <w:color w:val="000000" w:themeColor="text1"/>
          <w:spacing w:val="-6"/>
          <w:sz w:val="22"/>
          <w:szCs w:val="22"/>
        </w:rPr>
        <w:t>4</w:t>
      </w:r>
      <w:r w:rsidR="006125C0" w:rsidRPr="007D79D6">
        <w:rPr>
          <w:rFonts w:asciiTheme="minorHAnsi" w:eastAsia="Times New Roman" w:hAnsiTheme="minorHAnsi" w:cstheme="minorHAnsi"/>
          <w:color w:val="000000" w:themeColor="text1"/>
          <w:spacing w:val="-6"/>
          <w:sz w:val="22"/>
          <w:szCs w:val="22"/>
        </w:rPr>
        <w:t xml:space="preserve"> r., poz. </w:t>
      </w:r>
      <w:r w:rsidR="00A95C5E">
        <w:rPr>
          <w:rFonts w:asciiTheme="minorHAnsi" w:eastAsia="Times New Roman" w:hAnsiTheme="minorHAnsi" w:cstheme="minorHAnsi"/>
          <w:color w:val="000000" w:themeColor="text1"/>
          <w:spacing w:val="-6"/>
          <w:sz w:val="22"/>
          <w:szCs w:val="22"/>
        </w:rPr>
        <w:t>1320</w:t>
      </w:r>
      <w:r w:rsidRPr="007D79D6">
        <w:rPr>
          <w:rFonts w:asciiTheme="minorHAnsi" w:eastAsia="Times New Roman" w:hAnsiTheme="minorHAnsi" w:cstheme="minorHAnsi"/>
          <w:color w:val="000000" w:themeColor="text1"/>
          <w:sz w:val="22"/>
          <w:szCs w:val="22"/>
        </w:rPr>
        <w:t>).</w:t>
      </w:r>
    </w:p>
    <w:p w14:paraId="7BA42EB7" w14:textId="77777777" w:rsidR="0070564D" w:rsidRPr="007D79D6" w:rsidRDefault="0070564D" w:rsidP="00747F39">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7. </w:t>
      </w:r>
      <w:r w:rsidR="005B7C98"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 xml:space="preserve">Sprzedaż energii elektrycznej odbywa się za pośrednictwem sieci dystrybucyjnej należącej do Operatora Systemu Dystrybucji: </w:t>
      </w:r>
      <w:r w:rsidRPr="007D79D6">
        <w:rPr>
          <w:rFonts w:asciiTheme="minorHAnsi" w:eastAsia="Times New Roman" w:hAnsiTheme="minorHAnsi" w:cstheme="minorHAnsi"/>
          <w:b/>
          <w:bCs/>
          <w:color w:val="000000" w:themeColor="text1"/>
          <w:sz w:val="22"/>
          <w:szCs w:val="22"/>
        </w:rPr>
        <w:t xml:space="preserve">PGE Dystrybucja S.A.  </w:t>
      </w:r>
    </w:p>
    <w:p w14:paraId="64A12BD2" w14:textId="77777777" w:rsidR="0070564D" w:rsidRPr="007D79D6" w:rsidRDefault="0070564D" w:rsidP="00747F39">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lastRenderedPageBreak/>
        <w:t xml:space="preserve">8. </w:t>
      </w:r>
      <w:r w:rsidR="005B7C98" w:rsidRPr="007D79D6">
        <w:rPr>
          <w:rFonts w:asciiTheme="minorHAnsi" w:eastAsia="Times New Roman" w:hAnsiTheme="minorHAnsi" w:cstheme="minorHAnsi"/>
          <w:color w:val="000000" w:themeColor="text1"/>
          <w:sz w:val="22"/>
          <w:szCs w:val="22"/>
        </w:rPr>
        <w:tab/>
      </w:r>
      <w:r w:rsidR="00C1259B" w:rsidRPr="007D79D6">
        <w:rPr>
          <w:rFonts w:asciiTheme="minorHAnsi" w:eastAsia="Times New Roman" w:hAnsiTheme="minorHAnsi" w:cstheme="minorHAnsi"/>
          <w:color w:val="000000" w:themeColor="text1"/>
          <w:sz w:val="22"/>
          <w:szCs w:val="22"/>
        </w:rPr>
        <w:t>Niniejsza u</w:t>
      </w:r>
      <w:r w:rsidRPr="007D79D6">
        <w:rPr>
          <w:rFonts w:asciiTheme="minorHAnsi" w:eastAsia="Times New Roman" w:hAnsiTheme="minorHAnsi" w:cstheme="minorHAnsi"/>
          <w:color w:val="000000" w:themeColor="text1"/>
          <w:sz w:val="22"/>
          <w:szCs w:val="22"/>
        </w:rPr>
        <w:t>mowa generalna reguluje wyłącznie warunki generalne sprzedaży energii elektrycznej czynnej na zasadzie TPA i nie zastępuje umowy o świadczenie usług dystrybucyjnych.</w:t>
      </w:r>
    </w:p>
    <w:p w14:paraId="161B158C" w14:textId="6EDDDF6B" w:rsidR="0070564D" w:rsidRPr="007D79D6" w:rsidRDefault="0070564D" w:rsidP="00747F39">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9. </w:t>
      </w:r>
      <w:r w:rsidR="005B7C98" w:rsidRPr="007D79D6">
        <w:rPr>
          <w:rFonts w:asciiTheme="minorHAnsi" w:eastAsia="Times New Roman" w:hAnsiTheme="minorHAnsi" w:cstheme="minorHAnsi"/>
          <w:color w:val="000000" w:themeColor="text1"/>
          <w:sz w:val="22"/>
          <w:szCs w:val="22"/>
        </w:rPr>
        <w:tab/>
      </w:r>
      <w:r w:rsidR="00034DB3" w:rsidRPr="007D79D6">
        <w:rPr>
          <w:rFonts w:asciiTheme="minorHAnsi" w:eastAsia="Times New Roman" w:hAnsiTheme="minorHAnsi" w:cstheme="minorHAnsi"/>
          <w:color w:val="000000" w:themeColor="text1"/>
          <w:sz w:val="22"/>
          <w:szCs w:val="22"/>
        </w:rPr>
        <w:t xml:space="preserve">Wykonawca </w:t>
      </w:r>
      <w:r w:rsidRPr="007D79D6">
        <w:rPr>
          <w:rFonts w:asciiTheme="minorHAnsi" w:eastAsia="Times New Roman" w:hAnsiTheme="minorHAnsi" w:cstheme="minorHAnsi"/>
          <w:color w:val="000000" w:themeColor="text1"/>
          <w:sz w:val="22"/>
          <w:szCs w:val="22"/>
        </w:rPr>
        <w:t>oświadcza, że posiada aktualną koncesję na obrót energią elektryczną nr ……………</w:t>
      </w:r>
      <w:r w:rsidR="00CF4077">
        <w:rPr>
          <w:rFonts w:asciiTheme="minorHAnsi" w:eastAsia="Times New Roman" w:hAnsiTheme="minorHAnsi" w:cstheme="minorHAnsi"/>
          <w:color w:val="000000" w:themeColor="text1"/>
          <w:sz w:val="22"/>
          <w:szCs w:val="22"/>
        </w:rPr>
        <w:t xml:space="preserve"> </w:t>
      </w:r>
      <w:r w:rsidRPr="007D79D6">
        <w:rPr>
          <w:rFonts w:asciiTheme="minorHAnsi" w:eastAsia="Times New Roman" w:hAnsiTheme="minorHAnsi" w:cstheme="minorHAnsi"/>
          <w:color w:val="000000" w:themeColor="text1"/>
          <w:sz w:val="22"/>
          <w:szCs w:val="22"/>
        </w:rPr>
        <w:t>wydaną przez Prezesa Urzędu Regulacji Energetyki.</w:t>
      </w:r>
    </w:p>
    <w:p w14:paraId="281651CF" w14:textId="77777777" w:rsidR="0070564D" w:rsidRPr="007D79D6" w:rsidRDefault="0070564D" w:rsidP="00747F39">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10. </w:t>
      </w:r>
      <w:r w:rsidR="005B7C98" w:rsidRPr="007D79D6">
        <w:rPr>
          <w:rFonts w:asciiTheme="minorHAnsi" w:eastAsia="Times New Roman" w:hAnsiTheme="minorHAnsi" w:cstheme="minorHAnsi"/>
          <w:color w:val="000000" w:themeColor="text1"/>
          <w:sz w:val="22"/>
          <w:szCs w:val="22"/>
        </w:rPr>
        <w:tab/>
      </w:r>
      <w:r w:rsidR="00034DB3" w:rsidRPr="007D79D6">
        <w:rPr>
          <w:rFonts w:asciiTheme="minorHAnsi" w:eastAsia="Times New Roman" w:hAnsiTheme="minorHAnsi" w:cstheme="minorHAnsi"/>
          <w:color w:val="000000" w:themeColor="text1"/>
          <w:sz w:val="22"/>
          <w:szCs w:val="22"/>
        </w:rPr>
        <w:t xml:space="preserve">Wykonawca </w:t>
      </w:r>
      <w:r w:rsidRPr="007D79D6">
        <w:rPr>
          <w:rFonts w:asciiTheme="minorHAnsi" w:eastAsia="Times New Roman" w:hAnsiTheme="minorHAnsi" w:cstheme="minorHAnsi"/>
          <w:color w:val="000000" w:themeColor="text1"/>
          <w:sz w:val="22"/>
          <w:szCs w:val="22"/>
        </w:rPr>
        <w:t xml:space="preserve">oświadcza, że ma zawartą </w:t>
      </w:r>
      <w:r w:rsidR="00B944DF" w:rsidRPr="007D79D6">
        <w:rPr>
          <w:rFonts w:asciiTheme="minorHAnsi" w:eastAsia="Times New Roman" w:hAnsiTheme="minorHAnsi" w:cstheme="minorHAnsi"/>
          <w:color w:val="000000" w:themeColor="text1"/>
          <w:sz w:val="22"/>
          <w:szCs w:val="22"/>
        </w:rPr>
        <w:t xml:space="preserve">lub zawrze </w:t>
      </w:r>
      <w:r w:rsidRPr="007D79D6">
        <w:rPr>
          <w:rFonts w:asciiTheme="minorHAnsi" w:eastAsia="Times New Roman" w:hAnsiTheme="minorHAnsi" w:cstheme="minorHAnsi"/>
          <w:color w:val="000000" w:themeColor="text1"/>
          <w:sz w:val="22"/>
          <w:szCs w:val="22"/>
        </w:rPr>
        <w:t>stosowną umowę z OSD:</w:t>
      </w:r>
    </w:p>
    <w:p w14:paraId="7B4D43A5" w14:textId="77777777" w:rsidR="0070564D" w:rsidRPr="007D79D6" w:rsidRDefault="0070564D" w:rsidP="00747F39">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b/>
          <w:bCs/>
          <w:color w:val="000000" w:themeColor="text1"/>
          <w:sz w:val="22"/>
          <w:szCs w:val="22"/>
        </w:rPr>
        <w:t xml:space="preserve">     </w:t>
      </w:r>
      <w:r w:rsidR="005B7C98" w:rsidRPr="007D79D6">
        <w:rPr>
          <w:rFonts w:asciiTheme="minorHAnsi" w:eastAsia="Times New Roman" w:hAnsiTheme="minorHAnsi" w:cstheme="minorHAnsi"/>
          <w:b/>
          <w:bCs/>
          <w:color w:val="000000" w:themeColor="text1"/>
          <w:sz w:val="22"/>
          <w:szCs w:val="22"/>
        </w:rPr>
        <w:tab/>
      </w:r>
      <w:r w:rsidRPr="007D79D6">
        <w:rPr>
          <w:rFonts w:asciiTheme="minorHAnsi" w:eastAsia="Times New Roman" w:hAnsiTheme="minorHAnsi" w:cstheme="minorHAnsi"/>
          <w:b/>
          <w:bCs/>
          <w:color w:val="000000" w:themeColor="text1"/>
          <w:sz w:val="22"/>
          <w:szCs w:val="22"/>
        </w:rPr>
        <w:t xml:space="preserve">PGE Dystrybucja S.A. </w:t>
      </w:r>
      <w:r w:rsidRPr="007D79D6">
        <w:rPr>
          <w:rFonts w:asciiTheme="minorHAnsi" w:eastAsia="Times New Roman" w:hAnsiTheme="minorHAnsi" w:cstheme="minorHAnsi"/>
          <w:color w:val="000000" w:themeColor="text1"/>
          <w:sz w:val="22"/>
          <w:szCs w:val="22"/>
        </w:rPr>
        <w:t>umożliwiającą sprzedaż energii elektrycznej do PPE</w:t>
      </w:r>
      <w:r w:rsidR="00B944DF" w:rsidRPr="007D79D6">
        <w:rPr>
          <w:rFonts w:asciiTheme="minorHAnsi" w:eastAsia="Times New Roman" w:hAnsiTheme="minorHAnsi" w:cstheme="minorHAnsi"/>
          <w:color w:val="000000" w:themeColor="text1"/>
          <w:sz w:val="22"/>
          <w:szCs w:val="22"/>
        </w:rPr>
        <w:t xml:space="preserve"> Odbiorców końcowych za pośrednictwem </w:t>
      </w:r>
      <w:r w:rsidRPr="007D79D6">
        <w:rPr>
          <w:rFonts w:asciiTheme="minorHAnsi" w:eastAsia="Times New Roman" w:hAnsiTheme="minorHAnsi" w:cstheme="minorHAnsi"/>
          <w:color w:val="000000" w:themeColor="text1"/>
          <w:sz w:val="22"/>
          <w:szCs w:val="22"/>
        </w:rPr>
        <w:t>sieci</w:t>
      </w:r>
      <w:r w:rsidRPr="007D79D6">
        <w:rPr>
          <w:rFonts w:asciiTheme="minorHAnsi" w:eastAsia="Times New Roman" w:hAnsiTheme="minorHAnsi" w:cstheme="minorHAnsi"/>
          <w:b/>
          <w:bCs/>
          <w:color w:val="000000" w:themeColor="text1"/>
          <w:sz w:val="22"/>
          <w:szCs w:val="22"/>
        </w:rPr>
        <w:t xml:space="preserve"> </w:t>
      </w:r>
      <w:r w:rsidRPr="007D79D6">
        <w:rPr>
          <w:rFonts w:asciiTheme="minorHAnsi" w:eastAsia="Times New Roman" w:hAnsiTheme="minorHAnsi" w:cstheme="minorHAnsi"/>
          <w:color w:val="000000" w:themeColor="text1"/>
          <w:sz w:val="22"/>
          <w:szCs w:val="22"/>
        </w:rPr>
        <w:t>wskazanego powyżej OSD.</w:t>
      </w:r>
    </w:p>
    <w:p w14:paraId="5E28FBCA" w14:textId="1185597A" w:rsidR="0070564D" w:rsidRPr="007D79D6" w:rsidRDefault="0070564D" w:rsidP="00747F39">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bCs/>
          <w:color w:val="000000" w:themeColor="text1"/>
          <w:sz w:val="22"/>
          <w:szCs w:val="22"/>
        </w:rPr>
        <w:t xml:space="preserve">11. </w:t>
      </w:r>
      <w:r w:rsidR="005B7C98" w:rsidRPr="007D79D6">
        <w:rPr>
          <w:rFonts w:asciiTheme="minorHAnsi" w:eastAsia="Times New Roman" w:hAnsiTheme="minorHAnsi" w:cstheme="minorHAnsi"/>
          <w:bCs/>
          <w:color w:val="000000" w:themeColor="text1"/>
          <w:sz w:val="22"/>
          <w:szCs w:val="22"/>
        </w:rPr>
        <w:tab/>
      </w:r>
      <w:r w:rsidR="006F5A46" w:rsidRPr="007D79D6">
        <w:rPr>
          <w:rFonts w:asciiTheme="minorHAnsi" w:eastAsia="Times New Roman" w:hAnsiTheme="minorHAnsi" w:cstheme="minorHAnsi"/>
          <w:bCs/>
          <w:color w:val="000000" w:themeColor="text1"/>
          <w:sz w:val="22"/>
          <w:szCs w:val="22"/>
        </w:rPr>
        <w:t>Wykonawca</w:t>
      </w:r>
      <w:r w:rsidRPr="007D79D6">
        <w:rPr>
          <w:rFonts w:asciiTheme="minorHAnsi" w:eastAsia="Times New Roman" w:hAnsiTheme="minorHAnsi" w:cstheme="minorHAnsi"/>
          <w:bCs/>
          <w:color w:val="000000" w:themeColor="text1"/>
          <w:sz w:val="22"/>
          <w:szCs w:val="22"/>
        </w:rPr>
        <w:t xml:space="preserve"> oświadcza, że posiada aktualną polisę od odpowiedzialności cywilnej w zakresie prowadzonej działalności gospodarczej polegającej </w:t>
      </w:r>
      <w:r w:rsidRPr="007D79D6">
        <w:rPr>
          <w:rFonts w:asciiTheme="minorHAnsi" w:eastAsia="Times New Roman" w:hAnsiTheme="minorHAnsi" w:cstheme="minorHAnsi"/>
          <w:color w:val="000000" w:themeColor="text1"/>
          <w:sz w:val="22"/>
          <w:szCs w:val="22"/>
        </w:rPr>
        <w:t xml:space="preserve">na obrocie energią elektryczną na kwotę ubezpieczenia nie niższą niż </w:t>
      </w:r>
      <w:r w:rsidR="00AA166F">
        <w:rPr>
          <w:rFonts w:asciiTheme="minorHAnsi" w:eastAsia="Times New Roman" w:hAnsiTheme="minorHAnsi" w:cstheme="minorHAnsi"/>
          <w:b/>
          <w:color w:val="000000" w:themeColor="text1"/>
          <w:sz w:val="22"/>
          <w:szCs w:val="22"/>
        </w:rPr>
        <w:t>5</w:t>
      </w:r>
      <w:r w:rsidR="00266F1D">
        <w:rPr>
          <w:rFonts w:asciiTheme="minorHAnsi" w:eastAsia="Times New Roman" w:hAnsiTheme="minorHAnsi" w:cstheme="minorHAnsi"/>
          <w:b/>
          <w:color w:val="000000" w:themeColor="text1"/>
          <w:sz w:val="22"/>
          <w:szCs w:val="22"/>
        </w:rPr>
        <w:t> 000 </w:t>
      </w:r>
      <w:r w:rsidRPr="007D79D6">
        <w:rPr>
          <w:rFonts w:asciiTheme="minorHAnsi" w:eastAsia="Times New Roman" w:hAnsiTheme="minorHAnsi" w:cstheme="minorHAnsi"/>
          <w:b/>
          <w:color w:val="000000" w:themeColor="text1"/>
          <w:sz w:val="22"/>
          <w:szCs w:val="22"/>
        </w:rPr>
        <w:t>000</w:t>
      </w:r>
      <w:r w:rsidR="00266F1D">
        <w:rPr>
          <w:rFonts w:asciiTheme="minorHAnsi" w:eastAsia="Times New Roman" w:hAnsiTheme="minorHAnsi" w:cstheme="minorHAnsi"/>
          <w:b/>
          <w:color w:val="000000" w:themeColor="text1"/>
          <w:sz w:val="22"/>
          <w:szCs w:val="22"/>
        </w:rPr>
        <w:t>,00</w:t>
      </w:r>
      <w:r w:rsidRPr="007D79D6">
        <w:rPr>
          <w:rFonts w:asciiTheme="minorHAnsi" w:eastAsia="Times New Roman" w:hAnsiTheme="minorHAnsi" w:cstheme="minorHAnsi"/>
          <w:b/>
          <w:color w:val="000000" w:themeColor="text1"/>
          <w:sz w:val="22"/>
          <w:szCs w:val="22"/>
        </w:rPr>
        <w:t xml:space="preserve"> PLN.</w:t>
      </w:r>
    </w:p>
    <w:p w14:paraId="65504F1E" w14:textId="77777777" w:rsidR="0070564D" w:rsidRPr="007D79D6" w:rsidRDefault="003F70F4"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 2</w:t>
      </w:r>
    </w:p>
    <w:p w14:paraId="54F830D3" w14:textId="2FA617C6" w:rsidR="0070564D" w:rsidRPr="007D79D6" w:rsidRDefault="0070564D" w:rsidP="00747F39">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1. </w:t>
      </w:r>
      <w:r w:rsidR="006F5A46" w:rsidRPr="007D79D6">
        <w:rPr>
          <w:rFonts w:asciiTheme="minorHAnsi" w:eastAsia="Times New Roman" w:hAnsiTheme="minorHAnsi" w:cstheme="minorHAnsi"/>
          <w:color w:val="000000" w:themeColor="text1"/>
          <w:sz w:val="22"/>
          <w:szCs w:val="22"/>
        </w:rPr>
        <w:tab/>
        <w:t>Wykonawca</w:t>
      </w:r>
      <w:r w:rsidRPr="007D79D6">
        <w:rPr>
          <w:rFonts w:asciiTheme="minorHAnsi" w:eastAsia="Times New Roman" w:hAnsiTheme="minorHAnsi" w:cstheme="minorHAnsi"/>
          <w:color w:val="000000" w:themeColor="text1"/>
          <w:sz w:val="22"/>
          <w:szCs w:val="22"/>
        </w:rPr>
        <w:t xml:space="preserve"> zobowiązuje się do sprzedaży energii elektrycznej do Odbiorców końcowych zgodnie </w:t>
      </w:r>
      <w:r w:rsidR="00A20894" w:rsidRPr="007D79D6">
        <w:rPr>
          <w:rFonts w:asciiTheme="minorHAnsi" w:eastAsia="Times New Roman" w:hAnsiTheme="minorHAnsi" w:cstheme="minorHAnsi"/>
          <w:color w:val="000000" w:themeColor="text1"/>
          <w:sz w:val="22"/>
          <w:szCs w:val="22"/>
        </w:rPr>
        <w:br/>
      </w:r>
      <w:r w:rsidR="00C1259B" w:rsidRPr="007D79D6">
        <w:rPr>
          <w:rFonts w:asciiTheme="minorHAnsi" w:eastAsia="Times New Roman" w:hAnsiTheme="minorHAnsi" w:cstheme="minorHAnsi"/>
          <w:color w:val="000000" w:themeColor="text1"/>
          <w:sz w:val="22"/>
          <w:szCs w:val="22"/>
        </w:rPr>
        <w:t xml:space="preserve">z postanowieniami </w:t>
      </w:r>
      <w:r w:rsidR="001772F9" w:rsidRPr="007D79D6">
        <w:rPr>
          <w:rFonts w:asciiTheme="minorHAnsi" w:eastAsia="Times New Roman" w:hAnsiTheme="minorHAnsi" w:cstheme="minorHAnsi"/>
          <w:color w:val="000000" w:themeColor="text1"/>
          <w:sz w:val="22"/>
          <w:szCs w:val="22"/>
        </w:rPr>
        <w:t xml:space="preserve">niniejszej </w:t>
      </w:r>
      <w:r w:rsidR="00C1259B" w:rsidRPr="007D79D6">
        <w:rPr>
          <w:rFonts w:asciiTheme="minorHAnsi" w:eastAsia="Times New Roman" w:hAnsiTheme="minorHAnsi" w:cstheme="minorHAnsi"/>
          <w:color w:val="000000" w:themeColor="text1"/>
          <w:sz w:val="22"/>
          <w:szCs w:val="22"/>
        </w:rPr>
        <w:t>u</w:t>
      </w:r>
      <w:r w:rsidRPr="007D79D6">
        <w:rPr>
          <w:rFonts w:asciiTheme="minorHAnsi" w:eastAsia="Times New Roman" w:hAnsiTheme="minorHAnsi" w:cstheme="minorHAnsi"/>
          <w:color w:val="000000" w:themeColor="text1"/>
          <w:sz w:val="22"/>
          <w:szCs w:val="22"/>
        </w:rPr>
        <w:t>mowy,</w:t>
      </w:r>
      <w:r w:rsidR="001772F9" w:rsidRPr="007D79D6">
        <w:rPr>
          <w:rFonts w:asciiTheme="minorHAnsi" w:eastAsia="Times New Roman" w:hAnsiTheme="minorHAnsi" w:cstheme="minorHAnsi"/>
          <w:color w:val="000000" w:themeColor="text1"/>
          <w:sz w:val="22"/>
          <w:szCs w:val="22"/>
        </w:rPr>
        <w:t xml:space="preserve"> umowy sprzedaży energii elektrycznej czynnej</w:t>
      </w:r>
      <w:r w:rsidRPr="007D79D6">
        <w:rPr>
          <w:rFonts w:asciiTheme="minorHAnsi" w:eastAsia="Times New Roman" w:hAnsiTheme="minorHAnsi" w:cstheme="minorHAnsi"/>
          <w:color w:val="000000" w:themeColor="text1"/>
          <w:sz w:val="22"/>
          <w:szCs w:val="22"/>
        </w:rPr>
        <w:t xml:space="preserve"> a także ofertą </w:t>
      </w:r>
      <w:r w:rsidR="00A20894" w:rsidRPr="007D79D6">
        <w:rPr>
          <w:rFonts w:asciiTheme="minorHAnsi" w:eastAsia="Times New Roman" w:hAnsiTheme="minorHAnsi" w:cstheme="minorHAnsi"/>
          <w:color w:val="000000" w:themeColor="text1"/>
          <w:sz w:val="22"/>
          <w:szCs w:val="22"/>
        </w:rPr>
        <w:t>Wykona</w:t>
      </w:r>
      <w:r w:rsidR="00665273" w:rsidRPr="007D79D6">
        <w:rPr>
          <w:rFonts w:asciiTheme="minorHAnsi" w:eastAsia="Times New Roman" w:hAnsiTheme="minorHAnsi" w:cstheme="minorHAnsi"/>
          <w:color w:val="000000" w:themeColor="text1"/>
          <w:sz w:val="22"/>
          <w:szCs w:val="22"/>
        </w:rPr>
        <w:t>wcy oraz warunkami S</w:t>
      </w:r>
      <w:r w:rsidRPr="007D79D6">
        <w:rPr>
          <w:rFonts w:asciiTheme="minorHAnsi" w:eastAsia="Times New Roman" w:hAnsiTheme="minorHAnsi" w:cstheme="minorHAnsi"/>
          <w:color w:val="000000" w:themeColor="text1"/>
          <w:sz w:val="22"/>
          <w:szCs w:val="22"/>
        </w:rPr>
        <w:t>WZ stanowiącymi jej integralne części.</w:t>
      </w:r>
    </w:p>
    <w:p w14:paraId="50760351" w14:textId="77777777" w:rsidR="0070564D" w:rsidRPr="007D79D6" w:rsidRDefault="0070564D" w:rsidP="00747F39">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2.  </w:t>
      </w:r>
      <w:r w:rsidR="006F5A46"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 xml:space="preserve">Ponadto </w:t>
      </w:r>
      <w:r w:rsidR="006F5A46" w:rsidRPr="007D79D6">
        <w:rPr>
          <w:rFonts w:asciiTheme="minorHAnsi" w:eastAsia="Times New Roman" w:hAnsiTheme="minorHAnsi" w:cstheme="minorHAnsi"/>
          <w:color w:val="000000" w:themeColor="text1"/>
          <w:sz w:val="22"/>
          <w:szCs w:val="22"/>
        </w:rPr>
        <w:t>Wykonawca</w:t>
      </w:r>
      <w:r w:rsidRPr="007D79D6">
        <w:rPr>
          <w:rFonts w:asciiTheme="minorHAnsi" w:eastAsia="Times New Roman" w:hAnsiTheme="minorHAnsi" w:cstheme="minorHAnsi"/>
          <w:color w:val="000000" w:themeColor="text1"/>
          <w:sz w:val="22"/>
          <w:szCs w:val="22"/>
        </w:rPr>
        <w:t xml:space="preserve"> zobowiązuje się do:</w:t>
      </w:r>
    </w:p>
    <w:p w14:paraId="5A6A0D25" w14:textId="0072DED2" w:rsidR="0070564D" w:rsidRPr="007D79D6" w:rsidRDefault="0070564D" w:rsidP="00747F39">
      <w:pPr>
        <w:autoSpaceDE w:val="0"/>
        <w:autoSpaceDN w:val="0"/>
        <w:adjustRightInd w:val="0"/>
        <w:spacing w:line="276" w:lineRule="auto"/>
        <w:ind w:left="709" w:hanging="283"/>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1) sprzedaży energii elektrycznej z zachowaniem obowiązujących standardów jakościowych wskazanych</w:t>
      </w:r>
      <w:r w:rsidRPr="00AE2F44">
        <w:rPr>
          <w:rFonts w:asciiTheme="minorHAnsi" w:eastAsia="Times New Roman" w:hAnsiTheme="minorHAnsi" w:cstheme="minorHAnsi"/>
          <w:color w:val="000000" w:themeColor="text1"/>
          <w:sz w:val="22"/>
          <w:szCs w:val="22"/>
        </w:rPr>
        <w:t xml:space="preserve"> </w:t>
      </w:r>
      <w:r w:rsidR="000307F3" w:rsidRPr="007D79D6">
        <w:rPr>
          <w:rFonts w:asciiTheme="minorHAnsi" w:eastAsia="Times New Roman" w:hAnsiTheme="minorHAnsi" w:cstheme="minorHAnsi"/>
          <w:color w:val="000000" w:themeColor="text1"/>
          <w:sz w:val="22"/>
          <w:szCs w:val="22"/>
        </w:rPr>
        <w:t xml:space="preserve">w </w:t>
      </w:r>
      <w:r w:rsidR="000307F3" w:rsidRPr="007D79D6">
        <w:rPr>
          <w:rFonts w:asciiTheme="minorHAnsi" w:eastAsia="Times New Roman" w:hAnsiTheme="minorHAnsi" w:cstheme="minorHAnsi"/>
          <w:bCs/>
          <w:color w:val="000000" w:themeColor="text1"/>
          <w:sz w:val="22"/>
          <w:szCs w:val="22"/>
        </w:rPr>
        <w:t>umowie na sprzedaż energii elektrycznej z Odbiorcami końcowymi</w:t>
      </w:r>
      <w:r w:rsidRPr="007D79D6">
        <w:rPr>
          <w:rFonts w:asciiTheme="minorHAnsi" w:eastAsia="Times New Roman" w:hAnsiTheme="minorHAnsi" w:cstheme="minorHAnsi"/>
          <w:color w:val="000000" w:themeColor="text1"/>
          <w:sz w:val="22"/>
          <w:szCs w:val="22"/>
        </w:rPr>
        <w:t>;</w:t>
      </w:r>
    </w:p>
    <w:p w14:paraId="318732AA" w14:textId="77777777" w:rsidR="0070564D" w:rsidRPr="007D79D6" w:rsidRDefault="0070564D" w:rsidP="00747F39">
      <w:pPr>
        <w:autoSpaceDE w:val="0"/>
        <w:autoSpaceDN w:val="0"/>
        <w:adjustRightInd w:val="0"/>
        <w:spacing w:line="276" w:lineRule="auto"/>
        <w:ind w:left="709" w:hanging="283"/>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2) </w:t>
      </w:r>
      <w:r w:rsidR="006F5A46"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prowadzenia ewidencji wpłat należności zapewniającej poprawność rozliczeń;</w:t>
      </w:r>
    </w:p>
    <w:p w14:paraId="2AAF5EA7" w14:textId="6B187172" w:rsidR="0070564D" w:rsidRPr="007D79D6" w:rsidRDefault="0070564D" w:rsidP="00747F39">
      <w:pPr>
        <w:autoSpaceDE w:val="0"/>
        <w:autoSpaceDN w:val="0"/>
        <w:adjustRightInd w:val="0"/>
        <w:spacing w:line="276" w:lineRule="auto"/>
        <w:ind w:left="709" w:hanging="283"/>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3) </w:t>
      </w:r>
      <w:r w:rsidR="006F5A46"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 xml:space="preserve">przekazywania nieodpłatnie informacji w sprawie zasad rozliczeń, danych pomiarowo – rozliczeniowych w zakresie sprzedaży energii elektrycznej czynnej pobranej przez Zamawiającego </w:t>
      </w:r>
      <w:r w:rsidR="00266F1D">
        <w:rPr>
          <w:rFonts w:asciiTheme="minorHAnsi" w:eastAsia="Times New Roman" w:hAnsiTheme="minorHAnsi" w:cstheme="minorHAnsi"/>
          <w:color w:val="000000" w:themeColor="text1"/>
          <w:sz w:val="22"/>
          <w:szCs w:val="22"/>
        </w:rPr>
        <w:br/>
      </w:r>
      <w:r w:rsidRPr="007D79D6">
        <w:rPr>
          <w:rFonts w:asciiTheme="minorHAnsi" w:eastAsia="Times New Roman" w:hAnsiTheme="minorHAnsi" w:cstheme="minorHAnsi"/>
          <w:color w:val="000000" w:themeColor="text1"/>
          <w:sz w:val="22"/>
          <w:szCs w:val="22"/>
        </w:rPr>
        <w:t>w poszczególnych punktach poboru w okresach miesięcznych,</w:t>
      </w:r>
    </w:p>
    <w:p w14:paraId="24CEFDAB" w14:textId="32971A45" w:rsidR="0070564D" w:rsidRPr="007D79D6" w:rsidRDefault="0070564D" w:rsidP="00935593">
      <w:pPr>
        <w:spacing w:line="276" w:lineRule="auto"/>
        <w:ind w:left="709" w:hanging="283"/>
        <w:rPr>
          <w:rFonts w:asciiTheme="minorHAnsi"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4) </w:t>
      </w:r>
      <w:r w:rsidR="006F5A46"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sprzedaży energii elektrycznej w cenach ofertowych do nowych punktów pomiarowych lub nowych obiektów poszczególnych Odbiorców końcowych,</w:t>
      </w:r>
      <w:r w:rsidR="00266F1D">
        <w:rPr>
          <w:rFonts w:asciiTheme="minorHAnsi" w:hAnsiTheme="minorHAnsi" w:cstheme="minorHAnsi"/>
          <w:color w:val="000000" w:themeColor="text1"/>
          <w:sz w:val="22"/>
          <w:szCs w:val="22"/>
        </w:rPr>
        <w:t xml:space="preserve"> przy czym </w:t>
      </w:r>
      <w:r w:rsidR="004D7CFA" w:rsidRPr="007D79D6">
        <w:rPr>
          <w:rFonts w:asciiTheme="minorHAnsi" w:hAnsiTheme="minorHAnsi" w:cstheme="minorHAnsi"/>
          <w:color w:val="000000" w:themeColor="text1"/>
          <w:sz w:val="22"/>
          <w:szCs w:val="22"/>
        </w:rPr>
        <w:t xml:space="preserve">zwiększenie punktów poboru lub zmiana grupy taryfowej możliwe jest jedynie w obrębie grup taryfowych, które zostały ujęte </w:t>
      </w:r>
      <w:r w:rsidR="00CF4077">
        <w:rPr>
          <w:rFonts w:asciiTheme="minorHAnsi" w:hAnsiTheme="minorHAnsi" w:cstheme="minorHAnsi"/>
          <w:color w:val="000000" w:themeColor="text1"/>
          <w:sz w:val="22"/>
          <w:szCs w:val="22"/>
        </w:rPr>
        <w:br/>
      </w:r>
      <w:r w:rsidR="004D7CFA" w:rsidRPr="007D79D6">
        <w:rPr>
          <w:rFonts w:asciiTheme="minorHAnsi" w:hAnsiTheme="minorHAnsi" w:cstheme="minorHAnsi"/>
          <w:color w:val="000000" w:themeColor="text1"/>
          <w:sz w:val="22"/>
          <w:szCs w:val="22"/>
        </w:rPr>
        <w:t>w S</w:t>
      </w:r>
      <w:r w:rsidR="00935593">
        <w:rPr>
          <w:rFonts w:asciiTheme="minorHAnsi" w:hAnsiTheme="minorHAnsi" w:cstheme="minorHAnsi"/>
          <w:color w:val="000000" w:themeColor="text1"/>
          <w:sz w:val="22"/>
          <w:szCs w:val="22"/>
        </w:rPr>
        <w:t>WZ oraz wycenione w Formularzu o</w:t>
      </w:r>
      <w:r w:rsidR="004D7CFA" w:rsidRPr="007D79D6">
        <w:rPr>
          <w:rFonts w:asciiTheme="minorHAnsi" w:hAnsiTheme="minorHAnsi" w:cstheme="minorHAnsi"/>
          <w:color w:val="000000" w:themeColor="text1"/>
          <w:sz w:val="22"/>
          <w:szCs w:val="22"/>
        </w:rPr>
        <w:t>fertowym</w:t>
      </w:r>
      <w:r w:rsidR="00D902B6">
        <w:rPr>
          <w:rFonts w:asciiTheme="minorHAnsi" w:hAnsiTheme="minorHAnsi" w:cstheme="minorHAnsi"/>
          <w:color w:val="000000" w:themeColor="text1"/>
          <w:sz w:val="22"/>
          <w:szCs w:val="22"/>
        </w:rPr>
        <w:t>/cenowym</w:t>
      </w:r>
      <w:r w:rsidR="004D7CFA" w:rsidRPr="007D79D6">
        <w:rPr>
          <w:rFonts w:asciiTheme="minorHAnsi" w:hAnsiTheme="minorHAnsi" w:cstheme="minorHAnsi"/>
          <w:color w:val="000000" w:themeColor="text1"/>
          <w:sz w:val="22"/>
          <w:szCs w:val="22"/>
        </w:rPr>
        <w:t xml:space="preserve"> Wykonawcy, </w:t>
      </w:r>
    </w:p>
    <w:p w14:paraId="33E64A29" w14:textId="61A47B34" w:rsidR="0070564D" w:rsidRPr="007D79D6" w:rsidRDefault="0070564D" w:rsidP="00747F39">
      <w:pPr>
        <w:autoSpaceDE w:val="0"/>
        <w:autoSpaceDN w:val="0"/>
        <w:adjustRightInd w:val="0"/>
        <w:spacing w:line="276" w:lineRule="auto"/>
        <w:ind w:left="709" w:hanging="283"/>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5) </w:t>
      </w:r>
      <w:r w:rsidR="006F5A46"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 xml:space="preserve">bilansowania handlowego w zakresie sprzedaży energii elektrycznej na zasadach </w:t>
      </w:r>
      <w:r w:rsidR="00266F1D">
        <w:rPr>
          <w:rFonts w:asciiTheme="minorHAnsi" w:eastAsia="Times New Roman" w:hAnsiTheme="minorHAnsi" w:cstheme="minorHAnsi"/>
          <w:color w:val="000000" w:themeColor="text1"/>
          <w:sz w:val="22"/>
          <w:szCs w:val="22"/>
        </w:rPr>
        <w:t xml:space="preserve">zawartych </w:t>
      </w:r>
      <w:r w:rsidR="00266F1D">
        <w:rPr>
          <w:rFonts w:asciiTheme="minorHAnsi" w:eastAsia="Times New Roman" w:hAnsiTheme="minorHAnsi" w:cstheme="minorHAnsi"/>
          <w:color w:val="000000" w:themeColor="text1"/>
          <w:sz w:val="22"/>
          <w:szCs w:val="22"/>
        </w:rPr>
        <w:br/>
      </w:r>
      <w:r w:rsidR="00DF2E51" w:rsidRPr="007D79D6">
        <w:rPr>
          <w:rFonts w:asciiTheme="minorHAnsi" w:eastAsia="Times New Roman" w:hAnsiTheme="minorHAnsi" w:cstheme="minorHAnsi"/>
          <w:color w:val="000000" w:themeColor="text1"/>
          <w:sz w:val="22"/>
          <w:szCs w:val="22"/>
        </w:rPr>
        <w:t xml:space="preserve">w </w:t>
      </w:r>
      <w:r w:rsidR="00DF2E51" w:rsidRPr="007D79D6">
        <w:rPr>
          <w:rFonts w:asciiTheme="minorHAnsi" w:eastAsia="Times New Roman" w:hAnsiTheme="minorHAnsi" w:cstheme="minorHAnsi"/>
          <w:bCs/>
          <w:color w:val="000000" w:themeColor="text1"/>
          <w:sz w:val="22"/>
          <w:szCs w:val="22"/>
        </w:rPr>
        <w:t>umowie na sprzedaż energii elektrycznej z Odbiorcami końcowymi</w:t>
      </w:r>
      <w:r w:rsidRPr="007D79D6">
        <w:rPr>
          <w:rFonts w:asciiTheme="minorHAnsi" w:eastAsia="Times New Roman" w:hAnsiTheme="minorHAnsi" w:cstheme="minorHAnsi"/>
          <w:color w:val="000000" w:themeColor="text1"/>
          <w:sz w:val="22"/>
          <w:szCs w:val="22"/>
        </w:rPr>
        <w:t xml:space="preserve">.   </w:t>
      </w:r>
    </w:p>
    <w:p w14:paraId="24B7D3D9" w14:textId="77777777" w:rsidR="0070564D" w:rsidRPr="007D79D6" w:rsidRDefault="0070564D" w:rsidP="00747F39">
      <w:pPr>
        <w:autoSpaceDE w:val="0"/>
        <w:autoSpaceDN w:val="0"/>
        <w:adjustRightInd w:val="0"/>
        <w:spacing w:line="276" w:lineRule="auto"/>
        <w:ind w:left="360" w:hanging="360"/>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3. </w:t>
      </w:r>
      <w:r w:rsidR="006F5A46"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Zamawiający w imieniu Odbiorców końcowych zobowiązuje się do:</w:t>
      </w:r>
    </w:p>
    <w:p w14:paraId="3B46F437" w14:textId="77777777" w:rsidR="0070564D" w:rsidRPr="007D79D6" w:rsidRDefault="0070564D" w:rsidP="00747F39">
      <w:pPr>
        <w:autoSpaceDE w:val="0"/>
        <w:autoSpaceDN w:val="0"/>
        <w:adjustRightInd w:val="0"/>
        <w:spacing w:line="276" w:lineRule="auto"/>
        <w:ind w:left="709" w:hanging="567"/>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      1) pobierania energii elektrycznej czynnej zgodnie z obowiązującymi przepisami i warunkami umowy sprzedaży energii elektrycznej czynnej;</w:t>
      </w:r>
    </w:p>
    <w:p w14:paraId="2C13A74A" w14:textId="77777777" w:rsidR="0070564D" w:rsidRPr="007D79D6" w:rsidRDefault="003F70F4" w:rsidP="00747F39">
      <w:pPr>
        <w:autoSpaceDE w:val="0"/>
        <w:autoSpaceDN w:val="0"/>
        <w:adjustRightInd w:val="0"/>
        <w:spacing w:line="276" w:lineRule="auto"/>
        <w:ind w:left="709" w:hanging="567"/>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      2</w:t>
      </w:r>
      <w:r w:rsidR="0070564D" w:rsidRPr="007D79D6">
        <w:rPr>
          <w:rFonts w:asciiTheme="minorHAnsi" w:eastAsia="Times New Roman" w:hAnsiTheme="minorHAnsi" w:cstheme="minorHAnsi"/>
          <w:color w:val="000000" w:themeColor="text1"/>
          <w:sz w:val="22"/>
          <w:szCs w:val="22"/>
        </w:rPr>
        <w:t xml:space="preserve">) niezwłocznego powiadomienia </w:t>
      </w:r>
      <w:r w:rsidR="00A20894" w:rsidRPr="007D79D6">
        <w:rPr>
          <w:rFonts w:asciiTheme="minorHAnsi" w:eastAsia="Times New Roman" w:hAnsiTheme="minorHAnsi" w:cstheme="minorHAnsi"/>
          <w:color w:val="000000" w:themeColor="text1"/>
          <w:sz w:val="22"/>
          <w:szCs w:val="22"/>
        </w:rPr>
        <w:t>Wykon</w:t>
      </w:r>
      <w:r w:rsidR="0070564D" w:rsidRPr="007D79D6">
        <w:rPr>
          <w:rFonts w:asciiTheme="minorHAnsi" w:eastAsia="Times New Roman" w:hAnsiTheme="minorHAnsi" w:cstheme="minorHAnsi"/>
          <w:color w:val="000000" w:themeColor="text1"/>
          <w:sz w:val="22"/>
          <w:szCs w:val="22"/>
        </w:rPr>
        <w:t>awcy o rozwiązaniu (lub zamiarze rozwiązania) umowy  na świadczenie usług</w:t>
      </w:r>
      <w:r w:rsidR="00A20894" w:rsidRPr="007D79D6">
        <w:rPr>
          <w:rFonts w:asciiTheme="minorHAnsi" w:eastAsia="Times New Roman" w:hAnsiTheme="minorHAnsi" w:cstheme="minorHAnsi"/>
          <w:color w:val="000000" w:themeColor="text1"/>
          <w:sz w:val="22"/>
          <w:szCs w:val="22"/>
        </w:rPr>
        <w:t xml:space="preserve"> dystrybucji zawartej pomiędzy Z</w:t>
      </w:r>
      <w:r w:rsidR="0070564D" w:rsidRPr="007D79D6">
        <w:rPr>
          <w:rFonts w:asciiTheme="minorHAnsi" w:eastAsia="Times New Roman" w:hAnsiTheme="minorHAnsi" w:cstheme="minorHAnsi"/>
          <w:color w:val="000000" w:themeColor="text1"/>
          <w:sz w:val="22"/>
          <w:szCs w:val="22"/>
        </w:rPr>
        <w:t xml:space="preserve">amawiającym a OSD.  </w:t>
      </w:r>
    </w:p>
    <w:p w14:paraId="374DB8B7" w14:textId="364C7467" w:rsidR="00510765" w:rsidRPr="007D79D6" w:rsidRDefault="0070564D" w:rsidP="008F523B">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4. </w:t>
      </w:r>
      <w:r w:rsidR="006F5A46"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Strony zobowiązują się do zapewnienia wzajemnego dostępu do danych stanowiących podstawę do rozliczeń za dostarczoną energię.</w:t>
      </w:r>
    </w:p>
    <w:p w14:paraId="3BB41F25" w14:textId="05A1B6B5" w:rsidR="0070564D" w:rsidRPr="007D79D6" w:rsidRDefault="003F70F4"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 3</w:t>
      </w:r>
    </w:p>
    <w:p w14:paraId="081BA00B" w14:textId="77777777" w:rsidR="0070564D" w:rsidRPr="007D79D6" w:rsidRDefault="0070564D" w:rsidP="00747F39">
      <w:pPr>
        <w:autoSpaceDE w:val="0"/>
        <w:autoSpaceDN w:val="0"/>
        <w:adjustRightInd w:val="0"/>
        <w:spacing w:line="276" w:lineRule="auto"/>
        <w:ind w:left="426" w:hanging="426"/>
        <w:rPr>
          <w:rFonts w:asciiTheme="minorHAnsi" w:eastAsia="Times New Roman" w:hAnsiTheme="minorHAnsi" w:cstheme="minorHAnsi"/>
          <w:strike/>
          <w:color w:val="000000" w:themeColor="text1"/>
          <w:sz w:val="22"/>
          <w:szCs w:val="22"/>
        </w:rPr>
      </w:pPr>
      <w:r w:rsidRPr="007D79D6">
        <w:rPr>
          <w:rFonts w:asciiTheme="minorHAnsi" w:eastAsia="Times New Roman" w:hAnsiTheme="minorHAnsi" w:cstheme="minorHAnsi"/>
          <w:color w:val="000000" w:themeColor="text1"/>
          <w:sz w:val="22"/>
          <w:szCs w:val="22"/>
        </w:rPr>
        <w:t xml:space="preserve">1. </w:t>
      </w:r>
      <w:r w:rsidR="00510765"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Strony ustalają, że sprzedaż energii elektrycznej dla poszczególnych Odbiorców końcowych odbywać się będzie według cen jednostkowych zgodnych ze złożoną ofertą</w:t>
      </w:r>
      <w:r w:rsidR="00510765" w:rsidRPr="007D79D6">
        <w:rPr>
          <w:rFonts w:asciiTheme="minorHAnsi" w:eastAsia="Times New Roman" w:hAnsiTheme="minorHAnsi" w:cstheme="minorHAnsi"/>
          <w:color w:val="000000" w:themeColor="text1"/>
          <w:sz w:val="22"/>
          <w:szCs w:val="22"/>
        </w:rPr>
        <w:t xml:space="preserve">, stanowiącą załącznik nr </w:t>
      </w:r>
      <w:r w:rsidR="00A20894" w:rsidRPr="007D79D6">
        <w:rPr>
          <w:rFonts w:asciiTheme="minorHAnsi" w:eastAsia="Times New Roman" w:hAnsiTheme="minorHAnsi" w:cstheme="minorHAnsi"/>
          <w:color w:val="000000" w:themeColor="text1"/>
          <w:sz w:val="22"/>
          <w:szCs w:val="22"/>
        </w:rPr>
        <w:t>2</w:t>
      </w:r>
      <w:r w:rsidR="00510765" w:rsidRPr="007D79D6">
        <w:rPr>
          <w:rFonts w:asciiTheme="minorHAnsi" w:eastAsia="Times New Roman" w:hAnsiTheme="minorHAnsi" w:cstheme="minorHAnsi"/>
          <w:color w:val="000000" w:themeColor="text1"/>
          <w:sz w:val="22"/>
          <w:szCs w:val="22"/>
        </w:rPr>
        <w:t xml:space="preserve"> do umowy.</w:t>
      </w:r>
      <w:r w:rsidRPr="007D79D6">
        <w:rPr>
          <w:rFonts w:asciiTheme="minorHAnsi" w:eastAsia="Times New Roman" w:hAnsiTheme="minorHAnsi" w:cstheme="minorHAnsi"/>
          <w:color w:val="000000" w:themeColor="text1"/>
          <w:sz w:val="22"/>
          <w:szCs w:val="22"/>
        </w:rPr>
        <w:t xml:space="preserve"> </w:t>
      </w:r>
    </w:p>
    <w:p w14:paraId="26D7720E" w14:textId="2A6B4C54" w:rsidR="00510765" w:rsidRPr="007D79D6" w:rsidRDefault="0070564D" w:rsidP="00747F39">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2. </w:t>
      </w:r>
      <w:r w:rsidR="00510765"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Wskazane ceny jednostkowe sprzedaży energii elektrycznej czynnej obowiązują w okresie</w:t>
      </w:r>
      <w:r w:rsidR="00485D7C" w:rsidRPr="007D79D6">
        <w:rPr>
          <w:rFonts w:asciiTheme="minorHAnsi" w:eastAsia="Times New Roman" w:hAnsiTheme="minorHAnsi" w:cstheme="minorHAnsi"/>
          <w:color w:val="000000" w:themeColor="text1"/>
          <w:sz w:val="22"/>
          <w:szCs w:val="22"/>
        </w:rPr>
        <w:t xml:space="preserve"> </w:t>
      </w:r>
      <w:r w:rsidR="00680E8B">
        <w:rPr>
          <w:rFonts w:asciiTheme="minorHAnsi" w:eastAsia="Times New Roman" w:hAnsiTheme="minorHAnsi" w:cstheme="minorHAnsi"/>
          <w:color w:val="000000" w:themeColor="text1"/>
          <w:sz w:val="22"/>
          <w:szCs w:val="22"/>
        </w:rPr>
        <w:t xml:space="preserve">od dnia </w:t>
      </w:r>
      <w:r w:rsidR="00BA6D4D">
        <w:rPr>
          <w:rFonts w:asciiTheme="minorHAnsi" w:eastAsia="Times New Roman" w:hAnsiTheme="minorHAnsi" w:cstheme="minorHAnsi"/>
          <w:color w:val="000000" w:themeColor="text1"/>
          <w:sz w:val="22"/>
          <w:szCs w:val="22"/>
        </w:rPr>
        <w:t>01.01.2025</w:t>
      </w:r>
      <w:r w:rsidR="00485D7C" w:rsidRPr="007D79D6">
        <w:rPr>
          <w:rFonts w:asciiTheme="minorHAnsi" w:eastAsia="Times New Roman" w:hAnsiTheme="minorHAnsi" w:cstheme="minorHAnsi"/>
          <w:color w:val="000000" w:themeColor="text1"/>
          <w:sz w:val="22"/>
          <w:szCs w:val="22"/>
        </w:rPr>
        <w:t xml:space="preserve"> r. do </w:t>
      </w:r>
      <w:r w:rsidR="00680E8B">
        <w:rPr>
          <w:rFonts w:asciiTheme="minorHAnsi" w:eastAsia="Times New Roman" w:hAnsiTheme="minorHAnsi" w:cstheme="minorHAnsi"/>
          <w:color w:val="000000" w:themeColor="text1"/>
          <w:sz w:val="22"/>
          <w:szCs w:val="22"/>
        </w:rPr>
        <w:t xml:space="preserve">dnia </w:t>
      </w:r>
      <w:r w:rsidR="00BA6D4D">
        <w:rPr>
          <w:rFonts w:asciiTheme="minorHAnsi" w:eastAsia="Times New Roman" w:hAnsiTheme="minorHAnsi" w:cstheme="minorHAnsi"/>
          <w:color w:val="000000" w:themeColor="text1"/>
          <w:sz w:val="22"/>
          <w:szCs w:val="22"/>
        </w:rPr>
        <w:t>31.12.2025</w:t>
      </w:r>
      <w:r w:rsidR="00510765" w:rsidRPr="007D79D6">
        <w:rPr>
          <w:rFonts w:asciiTheme="minorHAnsi" w:eastAsia="Times New Roman" w:hAnsiTheme="minorHAnsi" w:cstheme="minorHAnsi"/>
          <w:color w:val="000000" w:themeColor="text1"/>
          <w:sz w:val="22"/>
          <w:szCs w:val="22"/>
        </w:rPr>
        <w:t xml:space="preserve"> r.</w:t>
      </w:r>
      <w:r w:rsidR="001B37FA">
        <w:rPr>
          <w:rFonts w:asciiTheme="minorHAnsi" w:eastAsia="Times New Roman" w:hAnsiTheme="minorHAnsi" w:cstheme="minorHAnsi"/>
          <w:color w:val="000000" w:themeColor="text1"/>
          <w:sz w:val="22"/>
          <w:szCs w:val="22"/>
        </w:rPr>
        <w:t>,</w:t>
      </w:r>
      <w:r w:rsidR="00510765" w:rsidRPr="007D79D6">
        <w:rPr>
          <w:rFonts w:asciiTheme="minorHAnsi" w:eastAsia="Times New Roman" w:hAnsiTheme="minorHAnsi" w:cstheme="minorHAnsi"/>
          <w:color w:val="000000" w:themeColor="text1"/>
          <w:sz w:val="22"/>
          <w:szCs w:val="22"/>
        </w:rPr>
        <w:t xml:space="preserve"> </w:t>
      </w:r>
      <w:r w:rsidR="001B37FA" w:rsidRPr="001B37FA">
        <w:rPr>
          <w:rFonts w:asciiTheme="minorHAnsi" w:eastAsia="Times New Roman" w:hAnsiTheme="minorHAnsi" w:cstheme="minorHAnsi"/>
          <w:color w:val="000000" w:themeColor="text1"/>
          <w:sz w:val="22"/>
          <w:szCs w:val="22"/>
        </w:rPr>
        <w:t xml:space="preserve">z wyjątkiem Partnera 2, w przypadku którego </w:t>
      </w:r>
      <w:r w:rsidR="001B37FA">
        <w:rPr>
          <w:rFonts w:asciiTheme="minorHAnsi" w:eastAsia="Times New Roman" w:hAnsiTheme="minorHAnsi" w:cstheme="minorHAnsi"/>
          <w:color w:val="000000" w:themeColor="text1"/>
          <w:sz w:val="22"/>
          <w:szCs w:val="22"/>
        </w:rPr>
        <w:t>w</w:t>
      </w:r>
      <w:r w:rsidR="001B37FA" w:rsidRPr="001B37FA">
        <w:rPr>
          <w:rFonts w:asciiTheme="minorHAnsi" w:eastAsia="Times New Roman" w:hAnsiTheme="minorHAnsi" w:cstheme="minorHAnsi"/>
          <w:color w:val="000000" w:themeColor="text1"/>
          <w:sz w:val="22"/>
          <w:szCs w:val="22"/>
        </w:rPr>
        <w:t>skazane ceny jednostkowe sprzedaży energii elektrycznej czynnej obowi</w:t>
      </w:r>
      <w:r w:rsidR="001B37FA">
        <w:rPr>
          <w:rFonts w:asciiTheme="minorHAnsi" w:eastAsia="Times New Roman" w:hAnsiTheme="minorHAnsi" w:cstheme="minorHAnsi"/>
          <w:color w:val="000000" w:themeColor="text1"/>
          <w:sz w:val="22"/>
          <w:szCs w:val="22"/>
        </w:rPr>
        <w:t>ązują</w:t>
      </w:r>
      <w:r w:rsidR="001B37FA" w:rsidRPr="001B37FA">
        <w:rPr>
          <w:rFonts w:asciiTheme="minorHAnsi" w:eastAsia="Times New Roman" w:hAnsiTheme="minorHAnsi" w:cstheme="minorHAnsi"/>
          <w:color w:val="000000" w:themeColor="text1"/>
          <w:sz w:val="22"/>
          <w:szCs w:val="22"/>
        </w:rPr>
        <w:t xml:space="preserve"> od dnia 04.04.2025 r. do dnia 31.12.2025 r.</w:t>
      </w:r>
    </w:p>
    <w:p w14:paraId="42BD4EB4" w14:textId="42E4BC6E" w:rsidR="0070564D" w:rsidRPr="007D79D6" w:rsidRDefault="0070564D" w:rsidP="008F523B">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3. </w:t>
      </w:r>
      <w:r w:rsidR="00510765" w:rsidRPr="007D79D6">
        <w:rPr>
          <w:rFonts w:asciiTheme="minorHAnsi" w:eastAsia="Times New Roman" w:hAnsiTheme="minorHAnsi" w:cstheme="minorHAnsi"/>
          <w:color w:val="000000" w:themeColor="text1"/>
          <w:sz w:val="22"/>
          <w:szCs w:val="22"/>
        </w:rPr>
        <w:tab/>
        <w:t>Wykonawca</w:t>
      </w:r>
      <w:r w:rsidRPr="007D79D6">
        <w:rPr>
          <w:rFonts w:asciiTheme="minorHAnsi" w:eastAsia="Times New Roman" w:hAnsiTheme="minorHAnsi" w:cstheme="minorHAnsi"/>
          <w:color w:val="000000" w:themeColor="text1"/>
          <w:sz w:val="22"/>
          <w:szCs w:val="22"/>
        </w:rPr>
        <w:t xml:space="preserve"> oświadcza, że każdorazowo przy fakturowaniu sprzedaży do należnych kwot zostanie obliczony podatek VAT w stawkach obowiązujących na dzień wystawienia faktury.</w:t>
      </w:r>
    </w:p>
    <w:p w14:paraId="73811EE3" w14:textId="648626F8" w:rsidR="0070564D" w:rsidRPr="007D79D6" w:rsidRDefault="003F70F4" w:rsidP="00845799">
      <w:pPr>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 4</w:t>
      </w:r>
    </w:p>
    <w:p w14:paraId="6BD1022A" w14:textId="2250FA2F" w:rsidR="00BC4639" w:rsidRPr="007D79D6" w:rsidRDefault="00BC4639" w:rsidP="009829EB">
      <w:pPr>
        <w:pStyle w:val="Akapitzlist"/>
        <w:numPr>
          <w:ilvl w:val="0"/>
          <w:numId w:val="30"/>
        </w:numPr>
        <w:autoSpaceDE w:val="0"/>
        <w:autoSpaceDN w:val="0"/>
        <w:adjustRightInd w:val="0"/>
        <w:spacing w:line="276" w:lineRule="auto"/>
        <w:ind w:left="426" w:hanging="426"/>
        <w:rPr>
          <w:rFonts w:asciiTheme="minorHAnsi" w:hAnsiTheme="minorHAnsi" w:cstheme="minorHAnsi"/>
          <w:color w:val="000000" w:themeColor="text1"/>
        </w:rPr>
      </w:pPr>
      <w:r w:rsidRPr="007D79D6">
        <w:rPr>
          <w:rFonts w:asciiTheme="minorHAnsi" w:hAnsiTheme="minorHAnsi" w:cstheme="minorHAnsi"/>
          <w:color w:val="000000" w:themeColor="text1"/>
        </w:rPr>
        <w:t xml:space="preserve">Wartość </w:t>
      </w:r>
      <w:r w:rsidR="00935593">
        <w:rPr>
          <w:rFonts w:asciiTheme="minorHAnsi" w:hAnsiTheme="minorHAnsi" w:cstheme="minorHAnsi"/>
          <w:color w:val="000000" w:themeColor="text1"/>
        </w:rPr>
        <w:t xml:space="preserve">umowy netto: </w:t>
      </w:r>
      <w:r w:rsidRPr="007D79D6">
        <w:rPr>
          <w:rFonts w:asciiTheme="minorHAnsi" w:hAnsiTheme="minorHAnsi" w:cstheme="minorHAnsi"/>
          <w:color w:val="000000" w:themeColor="text1"/>
        </w:rPr>
        <w:t xml:space="preserve">…………………. zł                            </w:t>
      </w:r>
    </w:p>
    <w:p w14:paraId="4C4CF43A" w14:textId="071C0B1B" w:rsidR="00BC4639" w:rsidRPr="007D79D6" w:rsidRDefault="00935593" w:rsidP="00935593">
      <w:pPr>
        <w:pStyle w:val="Akapitzlist"/>
        <w:autoSpaceDE w:val="0"/>
        <w:autoSpaceDN w:val="0"/>
        <w:adjustRightInd w:val="0"/>
        <w:spacing w:line="276" w:lineRule="auto"/>
        <w:ind w:left="426"/>
        <w:rPr>
          <w:rFonts w:asciiTheme="minorHAnsi" w:hAnsiTheme="minorHAnsi" w:cstheme="minorHAnsi"/>
          <w:color w:val="000000" w:themeColor="text1"/>
        </w:rPr>
      </w:pPr>
      <w:r>
        <w:rPr>
          <w:rFonts w:asciiTheme="minorHAnsi" w:hAnsiTheme="minorHAnsi" w:cstheme="minorHAnsi"/>
          <w:color w:val="000000" w:themeColor="text1"/>
        </w:rPr>
        <w:t>należny podatek VAT (</w:t>
      </w:r>
      <w:r w:rsidR="00BF2C0D">
        <w:rPr>
          <w:rFonts w:asciiTheme="minorHAnsi" w:hAnsiTheme="minorHAnsi" w:cstheme="minorHAnsi"/>
          <w:color w:val="000000" w:themeColor="text1"/>
        </w:rPr>
        <w:t xml:space="preserve">….. </w:t>
      </w:r>
      <w:r w:rsidR="00BC4639" w:rsidRPr="007D79D6">
        <w:rPr>
          <w:rFonts w:asciiTheme="minorHAnsi" w:hAnsiTheme="minorHAnsi" w:cstheme="minorHAnsi"/>
          <w:color w:val="000000" w:themeColor="text1"/>
        </w:rPr>
        <w:t xml:space="preserve">%) w stawce obowiązującej w dacie składania oferty ……………………   zł  </w:t>
      </w:r>
    </w:p>
    <w:p w14:paraId="5E63ECFF" w14:textId="2AE243E5" w:rsidR="00A2799A" w:rsidRPr="007D79D6" w:rsidRDefault="00BC4639" w:rsidP="00935593">
      <w:pPr>
        <w:pStyle w:val="Akapitzlist"/>
        <w:autoSpaceDE w:val="0"/>
        <w:autoSpaceDN w:val="0"/>
        <w:adjustRightInd w:val="0"/>
        <w:spacing w:line="276" w:lineRule="auto"/>
        <w:ind w:left="426"/>
        <w:rPr>
          <w:rFonts w:asciiTheme="minorHAnsi" w:hAnsiTheme="minorHAnsi" w:cstheme="minorHAnsi"/>
          <w:color w:val="000000" w:themeColor="text1"/>
        </w:rPr>
      </w:pPr>
      <w:r w:rsidRPr="007D79D6">
        <w:rPr>
          <w:rFonts w:asciiTheme="minorHAnsi" w:hAnsiTheme="minorHAnsi" w:cstheme="minorHAnsi"/>
          <w:color w:val="000000" w:themeColor="text1"/>
        </w:rPr>
        <w:lastRenderedPageBreak/>
        <w:t xml:space="preserve">Cena oferty brutto:  …………………….. zł </w:t>
      </w:r>
      <w:r w:rsidR="00A62389" w:rsidRPr="007D79D6">
        <w:rPr>
          <w:rFonts w:asciiTheme="minorHAnsi" w:hAnsiTheme="minorHAnsi" w:cstheme="minorHAnsi"/>
          <w:color w:val="000000" w:themeColor="text1"/>
        </w:rPr>
        <w:t xml:space="preserve">słownie wartość oferty brutto </w:t>
      </w:r>
      <w:r w:rsidRPr="007D79D6">
        <w:rPr>
          <w:rFonts w:asciiTheme="minorHAnsi" w:hAnsiTheme="minorHAnsi" w:cstheme="minorHAnsi"/>
          <w:color w:val="000000" w:themeColor="text1"/>
        </w:rPr>
        <w:t xml:space="preserve">.................................................................... </w:t>
      </w:r>
      <w:r w:rsidR="00C6079A" w:rsidRPr="007D79D6">
        <w:rPr>
          <w:rFonts w:asciiTheme="minorHAnsi" w:hAnsiTheme="minorHAnsi" w:cstheme="minorHAnsi"/>
          <w:color w:val="000000" w:themeColor="text1"/>
        </w:rPr>
        <w:t xml:space="preserve">zgodnie z Załącznikiem nr </w:t>
      </w:r>
      <w:r w:rsidR="00A20894" w:rsidRPr="007D79D6">
        <w:rPr>
          <w:rFonts w:asciiTheme="minorHAnsi" w:hAnsiTheme="minorHAnsi" w:cstheme="minorHAnsi"/>
          <w:color w:val="000000" w:themeColor="text1"/>
        </w:rPr>
        <w:t>2</w:t>
      </w:r>
      <w:r w:rsidR="00C6079A" w:rsidRPr="007D79D6">
        <w:rPr>
          <w:rFonts w:asciiTheme="minorHAnsi" w:hAnsiTheme="minorHAnsi" w:cstheme="minorHAnsi"/>
          <w:color w:val="000000" w:themeColor="text1"/>
        </w:rPr>
        <w:t xml:space="preserve"> do umowy. </w:t>
      </w:r>
    </w:p>
    <w:p w14:paraId="7866E5C5" w14:textId="689A9BC1" w:rsidR="003F70F4" w:rsidRPr="007D79D6" w:rsidRDefault="0070564D" w:rsidP="00935593">
      <w:pPr>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2. </w:t>
      </w:r>
      <w:r w:rsidR="003F4E99" w:rsidRPr="007D79D6">
        <w:rPr>
          <w:rFonts w:asciiTheme="minorHAnsi" w:eastAsia="Times New Roman" w:hAnsiTheme="minorHAnsi" w:cstheme="minorHAnsi"/>
          <w:color w:val="000000" w:themeColor="text1"/>
          <w:sz w:val="22"/>
          <w:szCs w:val="22"/>
        </w:rPr>
        <w:tab/>
      </w:r>
      <w:r w:rsidR="00C6079A" w:rsidRPr="007D79D6">
        <w:rPr>
          <w:rFonts w:asciiTheme="minorHAnsi" w:eastAsia="Times New Roman" w:hAnsiTheme="minorHAnsi" w:cstheme="minorHAnsi"/>
          <w:color w:val="000000" w:themeColor="text1"/>
          <w:sz w:val="22"/>
          <w:szCs w:val="22"/>
        </w:rPr>
        <w:t xml:space="preserve">Okoliczności uzasadniające możliwość zmiany wartości zamówienia określonej w ust. 1, opisuje </w:t>
      </w:r>
      <w:r w:rsidR="00680E8B">
        <w:rPr>
          <w:rFonts w:asciiTheme="minorHAnsi" w:eastAsia="Times New Roman" w:hAnsiTheme="minorHAnsi" w:cstheme="minorHAnsi"/>
          <w:color w:val="000000" w:themeColor="text1"/>
          <w:sz w:val="22"/>
          <w:szCs w:val="22"/>
        </w:rPr>
        <w:br/>
      </w:r>
      <w:r w:rsidR="00C6079A" w:rsidRPr="007D79D6">
        <w:rPr>
          <w:rFonts w:asciiTheme="minorHAnsi" w:eastAsia="Times New Roman" w:hAnsiTheme="minorHAnsi" w:cstheme="minorHAnsi"/>
          <w:color w:val="000000" w:themeColor="text1"/>
          <w:sz w:val="22"/>
          <w:szCs w:val="22"/>
        </w:rPr>
        <w:t>§ 13 i 14 umowy sprzedaży energii elektrycznej dla Odbiorcy końcowego.</w:t>
      </w:r>
    </w:p>
    <w:p w14:paraId="1E899BF2" w14:textId="7342DCCF" w:rsidR="0070564D" w:rsidRPr="007D79D6" w:rsidRDefault="003F70F4"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 5</w:t>
      </w:r>
    </w:p>
    <w:p w14:paraId="2030639D" w14:textId="77777777" w:rsidR="00366A46" w:rsidRPr="007D79D6" w:rsidRDefault="00366A46" w:rsidP="00747F39">
      <w:pPr>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 zakresie:</w:t>
      </w:r>
    </w:p>
    <w:p w14:paraId="7B6A498F" w14:textId="77777777" w:rsidR="00366A46" w:rsidRPr="007D79D6" w:rsidRDefault="00A602AF" w:rsidP="00680E8B">
      <w:pPr>
        <w:spacing w:line="276" w:lineRule="auto"/>
        <w:ind w:left="426" w:hanging="142"/>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szczegółowych zasad dotyczących</w:t>
      </w:r>
      <w:r w:rsidR="00366A46" w:rsidRPr="007D79D6">
        <w:rPr>
          <w:rFonts w:asciiTheme="minorHAnsi" w:hAnsiTheme="minorHAnsi" w:cstheme="minorHAnsi"/>
          <w:color w:val="000000" w:themeColor="text1"/>
          <w:sz w:val="22"/>
          <w:szCs w:val="22"/>
        </w:rPr>
        <w:t xml:space="preserve"> standardów jakościowych obsługi w zakresie przedmiotu zamówienia, zgodnie z obowiązującymi przepisami Prawa energetycznego i rozporządzeniami do ww. ustawy,</w:t>
      </w:r>
    </w:p>
    <w:p w14:paraId="3794F6C0" w14:textId="77777777" w:rsidR="00366A46" w:rsidRPr="007D79D6" w:rsidRDefault="00A602AF"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zasad</w:t>
      </w:r>
      <w:r w:rsidR="00366A46" w:rsidRPr="007D79D6">
        <w:rPr>
          <w:rFonts w:asciiTheme="minorHAnsi" w:hAnsiTheme="minorHAnsi" w:cstheme="minorHAnsi"/>
          <w:color w:val="000000" w:themeColor="text1"/>
          <w:sz w:val="22"/>
          <w:szCs w:val="22"/>
        </w:rPr>
        <w:t xml:space="preserve"> odpowiedzialności Wykonawcy,</w:t>
      </w:r>
    </w:p>
    <w:p w14:paraId="68CAEAB4" w14:textId="77777777" w:rsidR="00366A46" w:rsidRPr="007D79D6" w:rsidRDefault="00A602AF"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zasad dotyczących</w:t>
      </w:r>
      <w:r w:rsidR="00366A46" w:rsidRPr="007D79D6">
        <w:rPr>
          <w:rFonts w:asciiTheme="minorHAnsi" w:hAnsiTheme="minorHAnsi" w:cstheme="minorHAnsi"/>
          <w:color w:val="000000" w:themeColor="text1"/>
          <w:sz w:val="22"/>
          <w:szCs w:val="22"/>
        </w:rPr>
        <w:t xml:space="preserve"> możliwości zmiany wynagrodzenia,</w:t>
      </w:r>
    </w:p>
    <w:p w14:paraId="4B9AFC1E" w14:textId="77777777" w:rsidR="00366A46" w:rsidRPr="007D79D6" w:rsidRDefault="00A602AF"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zasad</w:t>
      </w:r>
      <w:r w:rsidR="00366A46" w:rsidRPr="007D79D6">
        <w:rPr>
          <w:rFonts w:asciiTheme="minorHAnsi" w:hAnsiTheme="minorHAnsi" w:cstheme="minorHAnsi"/>
          <w:color w:val="000000" w:themeColor="text1"/>
          <w:sz w:val="22"/>
          <w:szCs w:val="22"/>
        </w:rPr>
        <w:t xml:space="preserve"> d</w:t>
      </w:r>
      <w:r w:rsidRPr="007D79D6">
        <w:rPr>
          <w:rFonts w:asciiTheme="minorHAnsi" w:hAnsiTheme="minorHAnsi" w:cstheme="minorHAnsi"/>
          <w:color w:val="000000" w:themeColor="text1"/>
          <w:sz w:val="22"/>
          <w:szCs w:val="22"/>
        </w:rPr>
        <w:t>otyczących</w:t>
      </w:r>
      <w:r w:rsidR="00366A46" w:rsidRPr="007D79D6">
        <w:rPr>
          <w:rFonts w:asciiTheme="minorHAnsi" w:hAnsiTheme="minorHAnsi" w:cstheme="minorHAnsi"/>
          <w:color w:val="000000" w:themeColor="text1"/>
          <w:sz w:val="22"/>
          <w:szCs w:val="22"/>
        </w:rPr>
        <w:t xml:space="preserve"> sposobu rozliczania (okres rozliczeniowy, fakturowanie, płatności),</w:t>
      </w:r>
    </w:p>
    <w:p w14:paraId="13C6E6FD" w14:textId="77777777" w:rsidR="00366A46" w:rsidRPr="007D79D6" w:rsidRDefault="00A602AF"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zasad dotyczących</w:t>
      </w:r>
      <w:r w:rsidR="00366A46" w:rsidRPr="007D79D6">
        <w:rPr>
          <w:rFonts w:asciiTheme="minorHAnsi" w:hAnsiTheme="minorHAnsi" w:cstheme="minorHAnsi"/>
          <w:color w:val="000000" w:themeColor="text1"/>
          <w:sz w:val="22"/>
          <w:szCs w:val="22"/>
        </w:rPr>
        <w:t xml:space="preserve"> bilansowania handlowego,</w:t>
      </w:r>
    </w:p>
    <w:p w14:paraId="50983474" w14:textId="77777777" w:rsidR="00366A46" w:rsidRPr="007D79D6" w:rsidRDefault="00A602AF"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zasad dotyczących</w:t>
      </w:r>
      <w:r w:rsidR="00366A46" w:rsidRPr="007D79D6">
        <w:rPr>
          <w:rFonts w:asciiTheme="minorHAnsi" w:hAnsiTheme="minorHAnsi" w:cstheme="minorHAnsi"/>
          <w:color w:val="000000" w:themeColor="text1"/>
          <w:sz w:val="22"/>
          <w:szCs w:val="22"/>
        </w:rPr>
        <w:t xml:space="preserve"> możliwości wstrzymania i wznowienia dostaw energii elektrycznej,</w:t>
      </w:r>
    </w:p>
    <w:p w14:paraId="7A2116FC" w14:textId="77777777" w:rsidR="00366A46" w:rsidRPr="007D79D6" w:rsidRDefault="00A602AF"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zasad</w:t>
      </w:r>
      <w:r w:rsidR="00366A46" w:rsidRPr="007D79D6">
        <w:rPr>
          <w:rFonts w:asciiTheme="minorHAnsi" w:hAnsiTheme="minorHAnsi" w:cstheme="minorHAnsi"/>
          <w:color w:val="000000" w:themeColor="text1"/>
          <w:sz w:val="22"/>
          <w:szCs w:val="22"/>
        </w:rPr>
        <w:t xml:space="preserve"> dokonywania zgłoszeń umów sprzedaży energii elektrycznej do OSD</w:t>
      </w:r>
    </w:p>
    <w:p w14:paraId="627BC15F" w14:textId="77777777" w:rsidR="00366A46" w:rsidRPr="007D79D6" w:rsidRDefault="00A602AF"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obowiązków</w:t>
      </w:r>
      <w:r w:rsidR="00366A46" w:rsidRPr="007D79D6">
        <w:rPr>
          <w:rFonts w:asciiTheme="minorHAnsi" w:hAnsiTheme="minorHAnsi" w:cstheme="minorHAnsi"/>
          <w:color w:val="000000" w:themeColor="text1"/>
          <w:sz w:val="22"/>
          <w:szCs w:val="22"/>
        </w:rPr>
        <w:t xml:space="preserve"> Wykonawcy i Zamawiającego,</w:t>
      </w:r>
    </w:p>
    <w:p w14:paraId="40B65538" w14:textId="77777777" w:rsidR="00366A46" w:rsidRPr="007D79D6" w:rsidRDefault="00A602AF"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zasad dotyczących</w:t>
      </w:r>
      <w:r w:rsidR="00366A46" w:rsidRPr="007D79D6">
        <w:rPr>
          <w:rFonts w:asciiTheme="minorHAnsi" w:hAnsiTheme="minorHAnsi" w:cstheme="minorHAnsi"/>
          <w:color w:val="000000" w:themeColor="text1"/>
          <w:sz w:val="22"/>
          <w:szCs w:val="22"/>
        </w:rPr>
        <w:t xml:space="preserve"> zmiany umowy,</w:t>
      </w:r>
    </w:p>
    <w:p w14:paraId="2DF01AEA" w14:textId="77777777" w:rsidR="00366A46" w:rsidRPr="007D79D6" w:rsidRDefault="00A602AF"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zasad</w:t>
      </w:r>
      <w:r w:rsidR="00366A46" w:rsidRPr="007D79D6">
        <w:rPr>
          <w:rFonts w:asciiTheme="minorHAnsi" w:hAnsiTheme="minorHAnsi" w:cstheme="minorHAnsi"/>
          <w:color w:val="000000" w:themeColor="text1"/>
          <w:sz w:val="22"/>
          <w:szCs w:val="22"/>
        </w:rPr>
        <w:t xml:space="preserve"> wykonywania przedmiotu zamówienia przez Podwykonawców,</w:t>
      </w:r>
    </w:p>
    <w:p w14:paraId="6F45471D" w14:textId="77777777" w:rsidR="00366A46" w:rsidRPr="007D79D6" w:rsidRDefault="00A602AF"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zasad</w:t>
      </w:r>
      <w:r w:rsidR="00366A46" w:rsidRPr="007D79D6">
        <w:rPr>
          <w:rFonts w:asciiTheme="minorHAnsi" w:hAnsiTheme="minorHAnsi" w:cstheme="minorHAnsi"/>
          <w:color w:val="000000" w:themeColor="text1"/>
          <w:sz w:val="22"/>
          <w:szCs w:val="22"/>
        </w:rPr>
        <w:t xml:space="preserve"> naliczania kar umownych,</w:t>
      </w:r>
    </w:p>
    <w:p w14:paraId="4FC62802" w14:textId="77777777" w:rsidR="00366A46" w:rsidRPr="007D79D6" w:rsidRDefault="00366A46"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 - </w:t>
      </w:r>
      <w:r w:rsidR="007620A4" w:rsidRPr="007D79D6">
        <w:rPr>
          <w:rFonts w:asciiTheme="minorHAnsi" w:hAnsiTheme="minorHAnsi" w:cstheme="minorHAnsi"/>
          <w:color w:val="000000" w:themeColor="text1"/>
          <w:sz w:val="22"/>
          <w:szCs w:val="22"/>
        </w:rPr>
        <w:t>zasad wnoszenia zabezpieczenia należytego wykonania umowy,</w:t>
      </w:r>
    </w:p>
    <w:p w14:paraId="7FF9B3F5" w14:textId="77777777" w:rsidR="00725C4C" w:rsidRPr="007D79D6" w:rsidRDefault="00725C4C" w:rsidP="00680E8B">
      <w:pPr>
        <w:spacing w:line="276" w:lineRule="auto"/>
        <w:ind w:left="567" w:hanging="283"/>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innych sprawach nieuregulowanych niniejsza umową,</w:t>
      </w:r>
    </w:p>
    <w:p w14:paraId="2979B90A" w14:textId="77777777" w:rsidR="00366A46" w:rsidRPr="007D79D6" w:rsidRDefault="00366A46" w:rsidP="00747F39">
      <w:pPr>
        <w:autoSpaceDE w:val="0"/>
        <w:autoSpaceDN w:val="0"/>
        <w:adjustRightInd w:val="0"/>
        <w:spacing w:line="276" w:lineRule="auto"/>
        <w:rPr>
          <w:rFonts w:asciiTheme="minorHAnsi" w:eastAsia="Times New Roman" w:hAnsiTheme="minorHAnsi" w:cstheme="minorHAnsi"/>
          <w:bCs/>
          <w:color w:val="000000" w:themeColor="text1"/>
          <w:sz w:val="22"/>
          <w:szCs w:val="22"/>
        </w:rPr>
      </w:pPr>
      <w:r w:rsidRPr="007D79D6">
        <w:rPr>
          <w:rFonts w:asciiTheme="minorHAnsi" w:eastAsia="Times New Roman" w:hAnsiTheme="minorHAnsi" w:cstheme="minorHAnsi"/>
          <w:bCs/>
          <w:color w:val="000000" w:themeColor="text1"/>
          <w:sz w:val="22"/>
          <w:szCs w:val="22"/>
        </w:rPr>
        <w:t>obowiązują zapisy umowy na sprzedaż energii elektrycznej</w:t>
      </w:r>
      <w:r w:rsidR="00A602AF" w:rsidRPr="007D79D6">
        <w:rPr>
          <w:rFonts w:asciiTheme="minorHAnsi" w:eastAsia="Times New Roman" w:hAnsiTheme="minorHAnsi" w:cstheme="minorHAnsi"/>
          <w:bCs/>
          <w:color w:val="000000" w:themeColor="text1"/>
          <w:sz w:val="22"/>
          <w:szCs w:val="22"/>
        </w:rPr>
        <w:t xml:space="preserve"> </w:t>
      </w:r>
      <w:r w:rsidR="001772F9" w:rsidRPr="007D79D6">
        <w:rPr>
          <w:rFonts w:asciiTheme="minorHAnsi" w:eastAsia="Times New Roman" w:hAnsiTheme="minorHAnsi" w:cstheme="minorHAnsi"/>
          <w:bCs/>
          <w:color w:val="000000" w:themeColor="text1"/>
          <w:sz w:val="22"/>
          <w:szCs w:val="22"/>
        </w:rPr>
        <w:t>czynnej</w:t>
      </w:r>
      <w:r w:rsidR="009F38D9" w:rsidRPr="007D79D6">
        <w:rPr>
          <w:rFonts w:asciiTheme="minorHAnsi" w:eastAsia="Times New Roman" w:hAnsiTheme="minorHAnsi" w:cstheme="minorHAnsi"/>
          <w:bCs/>
          <w:color w:val="000000" w:themeColor="text1"/>
          <w:sz w:val="22"/>
          <w:szCs w:val="22"/>
        </w:rPr>
        <w:t xml:space="preserve">, </w:t>
      </w:r>
      <w:r w:rsidR="001772F9" w:rsidRPr="007D79D6">
        <w:rPr>
          <w:rFonts w:asciiTheme="minorHAnsi" w:eastAsia="Times New Roman" w:hAnsiTheme="minorHAnsi" w:cstheme="minorHAnsi"/>
          <w:bCs/>
          <w:color w:val="000000" w:themeColor="text1"/>
          <w:sz w:val="22"/>
          <w:szCs w:val="22"/>
        </w:rPr>
        <w:t>której wzór stanowi załącznik nr 3 do niniejszej umowy</w:t>
      </w:r>
      <w:r w:rsidR="00A602AF" w:rsidRPr="007D79D6">
        <w:rPr>
          <w:rFonts w:asciiTheme="minorHAnsi" w:eastAsia="Times New Roman" w:hAnsiTheme="minorHAnsi" w:cstheme="minorHAnsi"/>
          <w:bCs/>
          <w:color w:val="000000" w:themeColor="text1"/>
          <w:sz w:val="22"/>
          <w:szCs w:val="22"/>
        </w:rPr>
        <w:t>.</w:t>
      </w:r>
    </w:p>
    <w:p w14:paraId="016E3AC7" w14:textId="77777777" w:rsidR="0070564D" w:rsidRPr="007D79D6" w:rsidRDefault="003F70F4"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 6</w:t>
      </w:r>
    </w:p>
    <w:p w14:paraId="7CD1906C" w14:textId="677CA51B" w:rsidR="0070564D" w:rsidRPr="007D79D6" w:rsidRDefault="0070564D" w:rsidP="00747F39">
      <w:pPr>
        <w:autoSpaceDE w:val="0"/>
        <w:autoSpaceDN w:val="0"/>
        <w:adjustRightInd w:val="0"/>
        <w:spacing w:line="276" w:lineRule="auto"/>
        <w:ind w:left="284" w:hanging="284"/>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1. </w:t>
      </w:r>
      <w:r w:rsidR="003F70F4"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 xml:space="preserve">Umowa niniejsza zawarta zostaje na czas określony </w:t>
      </w:r>
      <w:r w:rsidR="00BA6D4D">
        <w:rPr>
          <w:rFonts w:asciiTheme="minorHAnsi" w:eastAsia="Times New Roman" w:hAnsiTheme="minorHAnsi" w:cstheme="minorHAnsi"/>
          <w:color w:val="000000" w:themeColor="text1"/>
          <w:sz w:val="22"/>
          <w:szCs w:val="22"/>
        </w:rPr>
        <w:t>- od dnia 01.01.2025</w:t>
      </w:r>
      <w:r w:rsidR="00485D7C" w:rsidRPr="007D79D6">
        <w:rPr>
          <w:rFonts w:asciiTheme="minorHAnsi" w:eastAsia="Times New Roman" w:hAnsiTheme="minorHAnsi" w:cstheme="minorHAnsi"/>
          <w:color w:val="000000" w:themeColor="text1"/>
          <w:sz w:val="22"/>
          <w:szCs w:val="22"/>
        </w:rPr>
        <w:t xml:space="preserve"> r. do </w:t>
      </w:r>
      <w:r w:rsidR="001B37FA">
        <w:rPr>
          <w:rFonts w:asciiTheme="minorHAnsi" w:eastAsia="Times New Roman" w:hAnsiTheme="minorHAnsi" w:cstheme="minorHAnsi"/>
          <w:color w:val="000000" w:themeColor="text1"/>
          <w:sz w:val="22"/>
          <w:szCs w:val="22"/>
        </w:rPr>
        <w:t xml:space="preserve">dnia 31.12.2025 r., </w:t>
      </w:r>
      <w:r w:rsidR="001B37FA">
        <w:rPr>
          <w:rFonts w:asciiTheme="minorHAnsi" w:eastAsia="Times New Roman" w:hAnsiTheme="minorHAnsi" w:cstheme="minorHAnsi"/>
          <w:color w:val="000000" w:themeColor="text1"/>
          <w:sz w:val="22"/>
          <w:szCs w:val="22"/>
        </w:rPr>
        <w:br/>
        <w:t>z</w:t>
      </w:r>
      <w:r w:rsidR="00BA6D4D">
        <w:rPr>
          <w:rFonts w:asciiTheme="minorHAnsi" w:eastAsia="Times New Roman" w:hAnsiTheme="minorHAnsi" w:cstheme="minorHAnsi"/>
          <w:color w:val="000000" w:themeColor="text1"/>
          <w:sz w:val="22"/>
          <w:szCs w:val="22"/>
        </w:rPr>
        <w:t xml:space="preserve"> wyjątkiem Partnera 2, w przypadku którego umowa zostaje zawarta na czas </w:t>
      </w:r>
      <w:r w:rsidR="00B47937">
        <w:rPr>
          <w:rFonts w:asciiTheme="minorHAnsi" w:eastAsia="Times New Roman" w:hAnsiTheme="minorHAnsi" w:cstheme="minorHAnsi"/>
          <w:color w:val="000000" w:themeColor="text1"/>
          <w:sz w:val="22"/>
          <w:szCs w:val="22"/>
        </w:rPr>
        <w:t xml:space="preserve">określony </w:t>
      </w:r>
      <w:r w:rsidR="00BA6D4D">
        <w:rPr>
          <w:rFonts w:asciiTheme="minorHAnsi" w:eastAsia="Times New Roman" w:hAnsiTheme="minorHAnsi" w:cstheme="minorHAnsi"/>
          <w:color w:val="000000" w:themeColor="text1"/>
          <w:sz w:val="22"/>
          <w:szCs w:val="22"/>
        </w:rPr>
        <w:t>od dnia 04.04.2025 r. do</w:t>
      </w:r>
      <w:r w:rsidR="00CF4077">
        <w:rPr>
          <w:rFonts w:asciiTheme="minorHAnsi" w:eastAsia="Times New Roman" w:hAnsiTheme="minorHAnsi" w:cstheme="minorHAnsi"/>
          <w:color w:val="000000" w:themeColor="text1"/>
          <w:sz w:val="22"/>
          <w:szCs w:val="22"/>
        </w:rPr>
        <w:t xml:space="preserve"> dnia</w:t>
      </w:r>
      <w:r w:rsidR="00BA6D4D">
        <w:rPr>
          <w:rFonts w:asciiTheme="minorHAnsi" w:eastAsia="Times New Roman" w:hAnsiTheme="minorHAnsi" w:cstheme="minorHAnsi"/>
          <w:color w:val="000000" w:themeColor="text1"/>
          <w:sz w:val="22"/>
          <w:szCs w:val="22"/>
        </w:rPr>
        <w:t xml:space="preserve"> 31.12.2025 r.</w:t>
      </w:r>
    </w:p>
    <w:p w14:paraId="0E9E7EEB" w14:textId="77777777" w:rsidR="0070564D" w:rsidRPr="007D79D6" w:rsidRDefault="0070564D" w:rsidP="00747F39">
      <w:pPr>
        <w:autoSpaceDE w:val="0"/>
        <w:autoSpaceDN w:val="0"/>
        <w:adjustRightInd w:val="0"/>
        <w:spacing w:line="276" w:lineRule="auto"/>
        <w:ind w:left="284" w:hanging="284"/>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2. Strony ustalają, że rozpoczęcie sprzedaży energii elektrycznej na warunkach wynikających z oferty dla poszczególnych Odbiorców końcowych nastąpi niezwłocznie po zawarciu umowy sprzedaży energii elektrycznej czynnej przez </w:t>
      </w:r>
      <w:r w:rsidR="003F70F4" w:rsidRPr="007D79D6">
        <w:rPr>
          <w:rFonts w:asciiTheme="minorHAnsi" w:eastAsia="Times New Roman" w:hAnsiTheme="minorHAnsi" w:cstheme="minorHAnsi"/>
          <w:color w:val="000000" w:themeColor="text1"/>
          <w:sz w:val="22"/>
          <w:szCs w:val="22"/>
        </w:rPr>
        <w:t>Wykonawc</w:t>
      </w:r>
      <w:r w:rsidRPr="007D79D6">
        <w:rPr>
          <w:rFonts w:asciiTheme="minorHAnsi" w:eastAsia="Times New Roman" w:hAnsiTheme="minorHAnsi" w:cstheme="minorHAnsi"/>
          <w:color w:val="000000" w:themeColor="text1"/>
          <w:sz w:val="22"/>
          <w:szCs w:val="22"/>
        </w:rPr>
        <w:t>ę z tym Odbiorcą końcowym, z uwzględnieniem terminów rozwiązania dotychczasowych umów sprzedaży energii elektrycznej obowiązujących Odbiorców końcowych</w:t>
      </w:r>
      <w:r w:rsidR="00725C4C" w:rsidRPr="007D79D6">
        <w:rPr>
          <w:rFonts w:asciiTheme="minorHAnsi" w:eastAsia="Times New Roman" w:hAnsiTheme="minorHAnsi" w:cstheme="minorHAnsi"/>
          <w:color w:val="000000" w:themeColor="text1"/>
          <w:sz w:val="22"/>
          <w:szCs w:val="22"/>
        </w:rPr>
        <w:t>, przy uwzględnieniu okresów obowiązywania umów dla pos</w:t>
      </w:r>
      <w:r w:rsidR="003F70F4" w:rsidRPr="007D79D6">
        <w:rPr>
          <w:rFonts w:asciiTheme="minorHAnsi" w:eastAsia="Times New Roman" w:hAnsiTheme="minorHAnsi" w:cstheme="minorHAnsi"/>
          <w:color w:val="000000" w:themeColor="text1"/>
          <w:sz w:val="22"/>
          <w:szCs w:val="22"/>
        </w:rPr>
        <w:t>zczególnych Odbiorców końcowych.</w:t>
      </w:r>
    </w:p>
    <w:p w14:paraId="16BA12AA" w14:textId="77777777" w:rsidR="0070564D" w:rsidRPr="007D79D6" w:rsidRDefault="003F70F4" w:rsidP="00747F39">
      <w:pPr>
        <w:spacing w:line="276" w:lineRule="auto"/>
        <w:rPr>
          <w:rFonts w:asciiTheme="minorHAnsi" w:eastAsia="Times New Roman" w:hAnsiTheme="minorHAnsi" w:cstheme="minorHAnsi"/>
          <w:b/>
          <w:color w:val="000000" w:themeColor="text1"/>
          <w:sz w:val="22"/>
          <w:szCs w:val="22"/>
        </w:rPr>
      </w:pPr>
      <w:r w:rsidRPr="007D79D6">
        <w:rPr>
          <w:rFonts w:asciiTheme="minorHAnsi" w:eastAsia="Times New Roman" w:hAnsiTheme="minorHAnsi" w:cstheme="minorHAnsi"/>
          <w:b/>
          <w:color w:val="000000" w:themeColor="text1"/>
          <w:sz w:val="22"/>
          <w:szCs w:val="22"/>
        </w:rPr>
        <w:t>§ 7</w:t>
      </w:r>
    </w:p>
    <w:p w14:paraId="7B6ABA87" w14:textId="11EAE292" w:rsidR="0070564D" w:rsidRPr="007D79D6" w:rsidRDefault="0070564D" w:rsidP="00747F39">
      <w:pPr>
        <w:spacing w:line="276" w:lineRule="auto"/>
        <w:rPr>
          <w:rFonts w:asciiTheme="minorHAnsi" w:eastAsia="Times New Roman" w:hAnsiTheme="minorHAnsi" w:cstheme="minorHAnsi"/>
          <w:strike/>
          <w:color w:val="000000" w:themeColor="text1"/>
          <w:sz w:val="22"/>
          <w:szCs w:val="22"/>
        </w:rPr>
      </w:pPr>
      <w:r w:rsidRPr="007D79D6">
        <w:rPr>
          <w:rFonts w:asciiTheme="minorHAnsi" w:eastAsia="Times New Roman" w:hAnsiTheme="minorHAnsi" w:cstheme="minorHAnsi"/>
          <w:color w:val="000000" w:themeColor="text1"/>
          <w:sz w:val="22"/>
          <w:szCs w:val="22"/>
        </w:rPr>
        <w:t>Strony oświadczają, że zostały poinformowane, iż niektóre</w:t>
      </w:r>
      <w:r w:rsidR="00A602AF" w:rsidRPr="007D79D6">
        <w:rPr>
          <w:rFonts w:asciiTheme="minorHAnsi" w:eastAsia="Times New Roman" w:hAnsiTheme="minorHAnsi" w:cstheme="minorHAnsi"/>
          <w:color w:val="000000" w:themeColor="text1"/>
          <w:sz w:val="22"/>
          <w:szCs w:val="22"/>
        </w:rPr>
        <w:t xml:space="preserve"> dane zawarte w treści umowy, </w:t>
      </w:r>
      <w:r w:rsidRPr="007D79D6">
        <w:rPr>
          <w:rFonts w:asciiTheme="minorHAnsi" w:eastAsia="Times New Roman" w:hAnsiTheme="minorHAnsi" w:cstheme="minorHAnsi"/>
          <w:color w:val="000000" w:themeColor="text1"/>
          <w:sz w:val="22"/>
          <w:szCs w:val="22"/>
        </w:rPr>
        <w:t>jak również przedmiot umowy mogą stanowić informację publiczną zgodnie z przepisam</w:t>
      </w:r>
      <w:r w:rsidR="00680E8B">
        <w:rPr>
          <w:rFonts w:asciiTheme="minorHAnsi" w:eastAsia="Times New Roman" w:hAnsiTheme="minorHAnsi" w:cstheme="minorHAnsi"/>
          <w:color w:val="000000" w:themeColor="text1"/>
          <w:sz w:val="22"/>
          <w:szCs w:val="22"/>
        </w:rPr>
        <w:t>i ustawy z dnia 6 września 2001</w:t>
      </w:r>
      <w:r w:rsidR="00D902B6">
        <w:rPr>
          <w:rFonts w:asciiTheme="minorHAnsi" w:eastAsia="Times New Roman" w:hAnsiTheme="minorHAnsi" w:cstheme="minorHAnsi"/>
          <w:color w:val="000000" w:themeColor="text1"/>
          <w:sz w:val="22"/>
          <w:szCs w:val="22"/>
        </w:rPr>
        <w:t xml:space="preserve"> </w:t>
      </w:r>
      <w:r w:rsidRPr="007D79D6">
        <w:rPr>
          <w:rFonts w:asciiTheme="minorHAnsi" w:eastAsia="Times New Roman" w:hAnsiTheme="minorHAnsi" w:cstheme="minorHAnsi"/>
          <w:color w:val="000000" w:themeColor="text1"/>
          <w:sz w:val="22"/>
          <w:szCs w:val="22"/>
        </w:rPr>
        <w:t>r. o dostępie do informacji publicznej</w:t>
      </w:r>
      <w:r w:rsidR="00EB6A25" w:rsidRPr="007D79D6">
        <w:rPr>
          <w:rFonts w:asciiTheme="minorHAnsi" w:eastAsia="Times New Roman" w:hAnsiTheme="minorHAnsi" w:cstheme="minorHAnsi"/>
          <w:bCs/>
          <w:color w:val="000000" w:themeColor="text1"/>
          <w:sz w:val="22"/>
          <w:szCs w:val="22"/>
        </w:rPr>
        <w:t xml:space="preserve"> </w:t>
      </w:r>
      <w:r w:rsidR="007B1894" w:rsidRPr="007D79D6">
        <w:rPr>
          <w:rFonts w:asciiTheme="minorHAnsi" w:eastAsia="Times New Roman" w:hAnsiTheme="minorHAnsi" w:cstheme="minorHAnsi"/>
          <w:bCs/>
          <w:color w:val="000000" w:themeColor="text1"/>
          <w:sz w:val="22"/>
          <w:szCs w:val="22"/>
        </w:rPr>
        <w:t xml:space="preserve">(Dz. U. z 2022 r. poz. 902). </w:t>
      </w:r>
    </w:p>
    <w:p w14:paraId="5BC3EA52" w14:textId="77777777" w:rsidR="0070564D" w:rsidRPr="007D79D6" w:rsidRDefault="003F70F4"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 8</w:t>
      </w:r>
    </w:p>
    <w:p w14:paraId="06013870" w14:textId="641F68B6" w:rsidR="0070564D" w:rsidRPr="007D79D6" w:rsidRDefault="0070564D" w:rsidP="00747F39">
      <w:pPr>
        <w:autoSpaceDE w:val="0"/>
        <w:autoSpaceDN w:val="0"/>
        <w:adjustRightInd w:val="0"/>
        <w:spacing w:line="276" w:lineRule="auto"/>
        <w:ind w:left="284" w:hanging="284"/>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1. </w:t>
      </w:r>
      <w:r w:rsidR="003F70F4" w:rsidRPr="007D79D6">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Umowę niniejszą sporządzono w</w:t>
      </w:r>
      <w:r w:rsidR="008F09BF" w:rsidRPr="007D79D6">
        <w:rPr>
          <w:rFonts w:asciiTheme="minorHAnsi" w:eastAsia="Times New Roman" w:hAnsiTheme="minorHAnsi" w:cstheme="minorHAnsi"/>
          <w:color w:val="000000" w:themeColor="text1"/>
          <w:sz w:val="22"/>
          <w:szCs w:val="22"/>
        </w:rPr>
        <w:t xml:space="preserve"> czterech </w:t>
      </w:r>
      <w:r w:rsidRPr="007D79D6">
        <w:rPr>
          <w:rFonts w:asciiTheme="minorHAnsi" w:eastAsia="Times New Roman" w:hAnsiTheme="minorHAnsi" w:cstheme="minorHAnsi"/>
          <w:color w:val="000000" w:themeColor="text1"/>
          <w:sz w:val="22"/>
          <w:szCs w:val="22"/>
        </w:rPr>
        <w:t>jednobrzmiących egzem</w:t>
      </w:r>
      <w:r w:rsidR="00A602AF" w:rsidRPr="007D79D6">
        <w:rPr>
          <w:rFonts w:asciiTheme="minorHAnsi" w:eastAsia="Times New Roman" w:hAnsiTheme="minorHAnsi" w:cstheme="minorHAnsi"/>
          <w:color w:val="000000" w:themeColor="text1"/>
          <w:sz w:val="22"/>
          <w:szCs w:val="22"/>
        </w:rPr>
        <w:t>plarzach, jeden egzemplarz dla Wykonawcy</w:t>
      </w:r>
      <w:r w:rsidR="003F70F4" w:rsidRPr="007D79D6">
        <w:rPr>
          <w:rFonts w:asciiTheme="minorHAnsi" w:eastAsia="Times New Roman" w:hAnsiTheme="minorHAnsi" w:cstheme="minorHAnsi"/>
          <w:color w:val="000000" w:themeColor="text1"/>
          <w:sz w:val="22"/>
          <w:szCs w:val="22"/>
        </w:rPr>
        <w:t xml:space="preserve"> </w:t>
      </w:r>
      <w:r w:rsidRPr="007D79D6">
        <w:rPr>
          <w:rFonts w:asciiTheme="minorHAnsi" w:eastAsia="Times New Roman" w:hAnsiTheme="minorHAnsi" w:cstheme="minorHAnsi"/>
          <w:color w:val="000000" w:themeColor="text1"/>
          <w:sz w:val="22"/>
          <w:szCs w:val="22"/>
        </w:rPr>
        <w:t xml:space="preserve">i </w:t>
      </w:r>
      <w:r w:rsidR="008F09BF" w:rsidRPr="007D79D6">
        <w:rPr>
          <w:rFonts w:asciiTheme="minorHAnsi" w:eastAsia="Times New Roman" w:hAnsiTheme="minorHAnsi" w:cstheme="minorHAnsi"/>
          <w:color w:val="000000" w:themeColor="text1"/>
          <w:sz w:val="22"/>
          <w:szCs w:val="22"/>
        </w:rPr>
        <w:t>trzy</w:t>
      </w:r>
      <w:r w:rsidRPr="007D79D6">
        <w:rPr>
          <w:rFonts w:asciiTheme="minorHAnsi" w:eastAsia="Times New Roman" w:hAnsiTheme="minorHAnsi" w:cstheme="minorHAnsi"/>
          <w:color w:val="000000" w:themeColor="text1"/>
          <w:sz w:val="22"/>
          <w:szCs w:val="22"/>
        </w:rPr>
        <w:t xml:space="preserve"> dla Zamawiającego.</w:t>
      </w:r>
    </w:p>
    <w:p w14:paraId="3CABC7D7" w14:textId="0A9824D9" w:rsidR="0070564D" w:rsidRPr="007D79D6" w:rsidRDefault="0070564D" w:rsidP="00747F39">
      <w:pPr>
        <w:autoSpaceDE w:val="0"/>
        <w:autoSpaceDN w:val="0"/>
        <w:adjustRightInd w:val="0"/>
        <w:spacing w:line="276" w:lineRule="auto"/>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2. </w:t>
      </w:r>
      <w:r w:rsidR="003F70F4" w:rsidRPr="007D79D6">
        <w:rPr>
          <w:rFonts w:asciiTheme="minorHAnsi" w:eastAsia="Times New Roman" w:hAnsiTheme="minorHAnsi" w:cstheme="minorHAnsi"/>
          <w:color w:val="000000" w:themeColor="text1"/>
          <w:sz w:val="22"/>
          <w:szCs w:val="22"/>
        </w:rPr>
        <w:t xml:space="preserve">  </w:t>
      </w:r>
      <w:r w:rsidRPr="007D79D6">
        <w:rPr>
          <w:rFonts w:asciiTheme="minorHAnsi" w:eastAsia="Times New Roman" w:hAnsiTheme="minorHAnsi" w:cstheme="minorHAnsi"/>
          <w:color w:val="000000" w:themeColor="text1"/>
          <w:sz w:val="22"/>
          <w:szCs w:val="22"/>
        </w:rPr>
        <w:t>Integralną częścią Umowy są następujące załączniki:</w:t>
      </w:r>
    </w:p>
    <w:p w14:paraId="251E62A4" w14:textId="59799AE6" w:rsidR="0070564D" w:rsidRPr="007D79D6" w:rsidRDefault="0070564D" w:rsidP="004C29AC">
      <w:pPr>
        <w:autoSpaceDE w:val="0"/>
        <w:autoSpaceDN w:val="0"/>
        <w:adjustRightInd w:val="0"/>
        <w:spacing w:line="276" w:lineRule="auto"/>
        <w:ind w:left="709" w:hanging="425"/>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1) </w:t>
      </w:r>
      <w:r w:rsidR="004C29AC">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 xml:space="preserve">Załącznik nr 1 do </w:t>
      </w:r>
      <w:r w:rsidR="00A20894" w:rsidRPr="007D79D6">
        <w:rPr>
          <w:rFonts w:asciiTheme="minorHAnsi" w:eastAsia="Times New Roman" w:hAnsiTheme="minorHAnsi" w:cstheme="minorHAnsi"/>
          <w:color w:val="000000" w:themeColor="text1"/>
          <w:sz w:val="22"/>
          <w:szCs w:val="22"/>
        </w:rPr>
        <w:t>umowy – wykaz punktów poboru energii elektrycznej w poszczególnych grupach taryfowych</w:t>
      </w:r>
      <w:r w:rsidR="007F7D0B">
        <w:rPr>
          <w:rFonts w:asciiTheme="minorHAnsi" w:eastAsia="Times New Roman" w:hAnsiTheme="minorHAnsi" w:cstheme="minorHAnsi"/>
          <w:color w:val="000000" w:themeColor="text1"/>
          <w:sz w:val="22"/>
          <w:szCs w:val="22"/>
        </w:rPr>
        <w:t xml:space="preserve"> (z</w:t>
      </w:r>
      <w:r w:rsidR="00680E8B">
        <w:rPr>
          <w:rFonts w:asciiTheme="minorHAnsi" w:eastAsia="Times New Roman" w:hAnsiTheme="minorHAnsi" w:cstheme="minorHAnsi"/>
          <w:color w:val="000000" w:themeColor="text1"/>
          <w:sz w:val="22"/>
          <w:szCs w:val="22"/>
        </w:rPr>
        <w:t>ałącznik nr 2 do SWZ)</w:t>
      </w:r>
      <w:r w:rsidR="00A20894" w:rsidRPr="007D79D6">
        <w:rPr>
          <w:rFonts w:asciiTheme="minorHAnsi" w:eastAsia="Times New Roman" w:hAnsiTheme="minorHAnsi" w:cstheme="minorHAnsi"/>
          <w:color w:val="000000" w:themeColor="text1"/>
          <w:sz w:val="22"/>
          <w:szCs w:val="22"/>
        </w:rPr>
        <w:t>,</w:t>
      </w:r>
    </w:p>
    <w:p w14:paraId="19BAF7C3" w14:textId="07A9C3EA" w:rsidR="0070564D" w:rsidRPr="007D79D6" w:rsidRDefault="0070564D" w:rsidP="004C29AC">
      <w:pPr>
        <w:autoSpaceDE w:val="0"/>
        <w:autoSpaceDN w:val="0"/>
        <w:adjustRightInd w:val="0"/>
        <w:spacing w:line="276" w:lineRule="auto"/>
        <w:ind w:left="709" w:hanging="425"/>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2) </w:t>
      </w:r>
      <w:r w:rsidR="004C29AC">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 xml:space="preserve">Załącznik nr 2  do </w:t>
      </w:r>
      <w:r w:rsidR="00A20894" w:rsidRPr="007D79D6">
        <w:rPr>
          <w:rFonts w:asciiTheme="minorHAnsi" w:eastAsia="Times New Roman" w:hAnsiTheme="minorHAnsi" w:cstheme="minorHAnsi"/>
          <w:color w:val="000000" w:themeColor="text1"/>
          <w:sz w:val="22"/>
          <w:szCs w:val="22"/>
        </w:rPr>
        <w:t>umowy – szczegółowa specyfikacja cenowa</w:t>
      </w:r>
      <w:r w:rsidR="008F09BF" w:rsidRPr="007D79D6">
        <w:rPr>
          <w:rFonts w:asciiTheme="minorHAnsi" w:eastAsia="Times New Roman" w:hAnsiTheme="minorHAnsi" w:cstheme="minorHAnsi"/>
          <w:color w:val="000000" w:themeColor="text1"/>
          <w:sz w:val="22"/>
          <w:szCs w:val="22"/>
        </w:rPr>
        <w:t xml:space="preserve"> </w:t>
      </w:r>
      <w:r w:rsidR="00C52D02" w:rsidRPr="007D79D6">
        <w:rPr>
          <w:rFonts w:asciiTheme="minorHAnsi" w:eastAsia="Times New Roman" w:hAnsiTheme="minorHAnsi" w:cstheme="minorHAnsi"/>
          <w:color w:val="000000" w:themeColor="text1"/>
          <w:sz w:val="22"/>
          <w:szCs w:val="22"/>
        </w:rPr>
        <w:t>(</w:t>
      </w:r>
      <w:r w:rsidR="008F09BF" w:rsidRPr="007D79D6">
        <w:rPr>
          <w:rFonts w:asciiTheme="minorHAnsi" w:eastAsia="Times New Roman" w:hAnsiTheme="minorHAnsi" w:cstheme="minorHAnsi"/>
          <w:color w:val="000000" w:themeColor="text1"/>
          <w:sz w:val="22"/>
          <w:szCs w:val="22"/>
        </w:rPr>
        <w:t>formularz ofertowy</w:t>
      </w:r>
      <w:r w:rsidR="001B37FA">
        <w:rPr>
          <w:rFonts w:asciiTheme="minorHAnsi" w:eastAsia="Times New Roman" w:hAnsiTheme="minorHAnsi" w:cstheme="minorHAnsi"/>
          <w:color w:val="000000" w:themeColor="text1"/>
          <w:sz w:val="22"/>
          <w:szCs w:val="22"/>
        </w:rPr>
        <w:t xml:space="preserve"> (załącznik nr 1 do SWZ)</w:t>
      </w:r>
      <w:r w:rsidR="008F09BF" w:rsidRPr="007D79D6">
        <w:rPr>
          <w:rFonts w:asciiTheme="minorHAnsi" w:eastAsia="Times New Roman" w:hAnsiTheme="minorHAnsi" w:cstheme="minorHAnsi"/>
          <w:color w:val="000000" w:themeColor="text1"/>
          <w:sz w:val="22"/>
          <w:szCs w:val="22"/>
        </w:rPr>
        <w:t xml:space="preserve"> </w:t>
      </w:r>
      <w:r w:rsidR="00D902B6">
        <w:rPr>
          <w:rFonts w:asciiTheme="minorHAnsi" w:eastAsia="Times New Roman" w:hAnsiTheme="minorHAnsi" w:cstheme="minorHAnsi"/>
          <w:color w:val="000000" w:themeColor="text1"/>
          <w:sz w:val="22"/>
          <w:szCs w:val="22"/>
        </w:rPr>
        <w:t xml:space="preserve">i cenowy </w:t>
      </w:r>
      <w:r w:rsidR="001B37FA">
        <w:rPr>
          <w:rFonts w:asciiTheme="minorHAnsi" w:eastAsia="Times New Roman" w:hAnsiTheme="minorHAnsi" w:cstheme="minorHAnsi"/>
          <w:color w:val="000000" w:themeColor="text1"/>
          <w:sz w:val="22"/>
          <w:szCs w:val="22"/>
        </w:rPr>
        <w:t>(</w:t>
      </w:r>
      <w:r w:rsidR="00C52D02" w:rsidRPr="007D79D6">
        <w:rPr>
          <w:rFonts w:asciiTheme="minorHAnsi" w:eastAsia="Times New Roman" w:hAnsiTheme="minorHAnsi" w:cstheme="minorHAnsi"/>
          <w:color w:val="000000" w:themeColor="text1"/>
          <w:sz w:val="22"/>
          <w:szCs w:val="22"/>
        </w:rPr>
        <w:t>załącznik nr 1</w:t>
      </w:r>
      <w:r w:rsidR="001B37FA">
        <w:rPr>
          <w:rFonts w:asciiTheme="minorHAnsi" w:eastAsia="Times New Roman" w:hAnsiTheme="minorHAnsi" w:cstheme="minorHAnsi"/>
          <w:color w:val="000000" w:themeColor="text1"/>
          <w:sz w:val="22"/>
          <w:szCs w:val="22"/>
        </w:rPr>
        <w:t>a, 1b i 1c</w:t>
      </w:r>
      <w:r w:rsidR="00C52D02" w:rsidRPr="007D79D6">
        <w:rPr>
          <w:rFonts w:asciiTheme="minorHAnsi" w:eastAsia="Times New Roman" w:hAnsiTheme="minorHAnsi" w:cstheme="minorHAnsi"/>
          <w:color w:val="000000" w:themeColor="text1"/>
          <w:sz w:val="22"/>
          <w:szCs w:val="22"/>
        </w:rPr>
        <w:t xml:space="preserve"> do SWZ</w:t>
      </w:r>
      <w:r w:rsidR="008F09BF" w:rsidRPr="007D79D6">
        <w:rPr>
          <w:rFonts w:asciiTheme="minorHAnsi" w:eastAsia="Times New Roman" w:hAnsiTheme="minorHAnsi" w:cstheme="minorHAnsi"/>
          <w:color w:val="000000" w:themeColor="text1"/>
          <w:sz w:val="22"/>
          <w:szCs w:val="22"/>
        </w:rPr>
        <w:t>)</w:t>
      </w:r>
      <w:r w:rsidR="00B9572F" w:rsidRPr="007D79D6">
        <w:rPr>
          <w:rFonts w:asciiTheme="minorHAnsi" w:eastAsia="Times New Roman" w:hAnsiTheme="minorHAnsi" w:cstheme="minorHAnsi"/>
          <w:color w:val="000000" w:themeColor="text1"/>
          <w:sz w:val="22"/>
          <w:szCs w:val="22"/>
        </w:rPr>
        <w:t>,</w:t>
      </w:r>
    </w:p>
    <w:p w14:paraId="34BFA093" w14:textId="468D26D0" w:rsidR="0070564D" w:rsidRPr="007D79D6" w:rsidRDefault="00A20894" w:rsidP="004C29AC">
      <w:pPr>
        <w:autoSpaceDE w:val="0"/>
        <w:autoSpaceDN w:val="0"/>
        <w:adjustRightInd w:val="0"/>
        <w:spacing w:line="276" w:lineRule="auto"/>
        <w:ind w:left="709" w:hanging="425"/>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3) </w:t>
      </w:r>
      <w:r w:rsidR="004C29AC">
        <w:rPr>
          <w:rFonts w:asciiTheme="minorHAnsi" w:eastAsia="Times New Roman" w:hAnsiTheme="minorHAnsi" w:cstheme="minorHAnsi"/>
          <w:color w:val="000000" w:themeColor="text1"/>
          <w:sz w:val="22"/>
          <w:szCs w:val="22"/>
        </w:rPr>
        <w:tab/>
      </w:r>
      <w:r w:rsidRPr="007D79D6">
        <w:rPr>
          <w:rFonts w:asciiTheme="minorHAnsi" w:eastAsia="Times New Roman" w:hAnsiTheme="minorHAnsi" w:cstheme="minorHAnsi"/>
          <w:color w:val="000000" w:themeColor="text1"/>
          <w:sz w:val="22"/>
          <w:szCs w:val="22"/>
        </w:rPr>
        <w:t>Załącznik nr 3 do umowy – p</w:t>
      </w:r>
      <w:r w:rsidR="0070564D" w:rsidRPr="007D79D6">
        <w:rPr>
          <w:rFonts w:asciiTheme="minorHAnsi" w:eastAsia="Times New Roman" w:hAnsiTheme="minorHAnsi" w:cstheme="minorHAnsi"/>
          <w:color w:val="000000" w:themeColor="text1"/>
          <w:sz w:val="22"/>
          <w:szCs w:val="22"/>
        </w:rPr>
        <w:t>rojekt</w:t>
      </w:r>
      <w:r w:rsidR="00AF4FF6" w:rsidRPr="007D79D6">
        <w:rPr>
          <w:rFonts w:asciiTheme="minorHAnsi" w:eastAsia="Times New Roman" w:hAnsiTheme="minorHAnsi" w:cstheme="minorHAnsi"/>
          <w:color w:val="000000" w:themeColor="text1"/>
          <w:sz w:val="22"/>
          <w:szCs w:val="22"/>
        </w:rPr>
        <w:t xml:space="preserve"> </w:t>
      </w:r>
      <w:r w:rsidR="0070564D" w:rsidRPr="007D79D6">
        <w:rPr>
          <w:rFonts w:asciiTheme="minorHAnsi" w:eastAsia="Times New Roman" w:hAnsiTheme="minorHAnsi" w:cstheme="minorHAnsi"/>
          <w:color w:val="000000" w:themeColor="text1"/>
          <w:sz w:val="22"/>
          <w:szCs w:val="22"/>
        </w:rPr>
        <w:t>umowy sprzedaży energii elektrycznej czynnej</w:t>
      </w:r>
      <w:r w:rsidR="00B9572F" w:rsidRPr="007D79D6">
        <w:rPr>
          <w:rFonts w:asciiTheme="minorHAnsi" w:eastAsia="Times New Roman" w:hAnsiTheme="minorHAnsi" w:cstheme="minorHAnsi"/>
          <w:color w:val="000000" w:themeColor="text1"/>
          <w:sz w:val="22"/>
          <w:szCs w:val="22"/>
        </w:rPr>
        <w:t>.</w:t>
      </w:r>
    </w:p>
    <w:p w14:paraId="5908CD19" w14:textId="77777777" w:rsidR="001E4E1B" w:rsidRDefault="001E4E1B" w:rsidP="00747F39">
      <w:pPr>
        <w:autoSpaceDE w:val="0"/>
        <w:autoSpaceDN w:val="0"/>
        <w:adjustRightInd w:val="0"/>
        <w:spacing w:line="276" w:lineRule="auto"/>
        <w:ind w:firstLine="708"/>
        <w:rPr>
          <w:rFonts w:asciiTheme="minorHAnsi" w:eastAsia="Times New Roman" w:hAnsiTheme="minorHAnsi" w:cstheme="minorHAnsi"/>
          <w:b/>
          <w:bCs/>
          <w:color w:val="000000" w:themeColor="text1"/>
          <w:sz w:val="22"/>
          <w:szCs w:val="22"/>
        </w:rPr>
      </w:pPr>
    </w:p>
    <w:p w14:paraId="54DDB8D6" w14:textId="7106E61D" w:rsidR="001E4E1B" w:rsidRDefault="00D902B6" w:rsidP="00D902B6">
      <w:pPr>
        <w:autoSpaceDE w:val="0"/>
        <w:autoSpaceDN w:val="0"/>
        <w:adjustRightInd w:val="0"/>
        <w:spacing w:line="276" w:lineRule="auto"/>
        <w:ind w:firstLine="708"/>
        <w:rPr>
          <w:rFonts w:asciiTheme="minorHAnsi" w:eastAsia="Times New Roman" w:hAnsiTheme="minorHAnsi" w:cstheme="minorHAnsi"/>
          <w:b/>
          <w:bCs/>
          <w:color w:val="000000" w:themeColor="text1"/>
          <w:sz w:val="22"/>
          <w:szCs w:val="22"/>
        </w:rPr>
      </w:pPr>
      <w:r>
        <w:rPr>
          <w:rFonts w:asciiTheme="minorHAnsi" w:eastAsia="Times New Roman" w:hAnsiTheme="minorHAnsi" w:cstheme="minorHAnsi"/>
          <w:b/>
          <w:bCs/>
          <w:color w:val="000000" w:themeColor="text1"/>
          <w:sz w:val="22"/>
          <w:szCs w:val="22"/>
        </w:rPr>
        <w:lastRenderedPageBreak/>
        <w:t xml:space="preserve"> </w:t>
      </w:r>
      <w:r w:rsidR="00A602AF" w:rsidRPr="007D79D6">
        <w:rPr>
          <w:rFonts w:asciiTheme="minorHAnsi" w:eastAsia="Times New Roman" w:hAnsiTheme="minorHAnsi" w:cstheme="minorHAnsi"/>
          <w:b/>
          <w:bCs/>
          <w:color w:val="000000" w:themeColor="text1"/>
          <w:sz w:val="22"/>
          <w:szCs w:val="22"/>
        </w:rPr>
        <w:t>Wykonawca:</w:t>
      </w:r>
      <w:r w:rsidR="00A602AF" w:rsidRPr="007D79D6">
        <w:rPr>
          <w:rFonts w:asciiTheme="minorHAnsi" w:eastAsia="Times New Roman" w:hAnsiTheme="minorHAnsi" w:cstheme="minorHAnsi"/>
          <w:b/>
          <w:bCs/>
          <w:color w:val="000000" w:themeColor="text1"/>
          <w:sz w:val="22"/>
          <w:szCs w:val="22"/>
        </w:rPr>
        <w:tab/>
      </w:r>
      <w:r w:rsidR="00A602AF" w:rsidRPr="007D79D6">
        <w:rPr>
          <w:rFonts w:asciiTheme="minorHAnsi" w:eastAsia="Times New Roman" w:hAnsiTheme="minorHAnsi" w:cstheme="minorHAnsi"/>
          <w:b/>
          <w:bCs/>
          <w:color w:val="000000" w:themeColor="text1"/>
          <w:sz w:val="22"/>
          <w:szCs w:val="22"/>
        </w:rPr>
        <w:tab/>
      </w:r>
      <w:r w:rsidR="00A602AF" w:rsidRPr="007D79D6">
        <w:rPr>
          <w:rFonts w:asciiTheme="minorHAnsi" w:eastAsia="Times New Roman" w:hAnsiTheme="minorHAnsi" w:cstheme="minorHAnsi"/>
          <w:b/>
          <w:bCs/>
          <w:color w:val="000000" w:themeColor="text1"/>
          <w:sz w:val="22"/>
          <w:szCs w:val="22"/>
        </w:rPr>
        <w:tab/>
      </w:r>
      <w:r w:rsidR="00A602AF" w:rsidRPr="007D79D6">
        <w:rPr>
          <w:rFonts w:asciiTheme="minorHAnsi" w:eastAsia="Times New Roman" w:hAnsiTheme="minorHAnsi" w:cstheme="minorHAnsi"/>
          <w:b/>
          <w:bCs/>
          <w:color w:val="000000" w:themeColor="text1"/>
          <w:sz w:val="22"/>
          <w:szCs w:val="22"/>
        </w:rPr>
        <w:tab/>
      </w:r>
      <w:r w:rsidR="00A602AF" w:rsidRPr="007D79D6">
        <w:rPr>
          <w:rFonts w:asciiTheme="minorHAnsi" w:eastAsia="Times New Roman" w:hAnsiTheme="minorHAnsi" w:cstheme="minorHAnsi"/>
          <w:b/>
          <w:bCs/>
          <w:color w:val="000000" w:themeColor="text1"/>
          <w:sz w:val="22"/>
          <w:szCs w:val="22"/>
        </w:rPr>
        <w:tab/>
      </w:r>
      <w:r w:rsidR="00A602AF" w:rsidRPr="007D79D6">
        <w:rPr>
          <w:rFonts w:asciiTheme="minorHAnsi" w:eastAsia="Times New Roman" w:hAnsiTheme="minorHAnsi" w:cstheme="minorHAnsi"/>
          <w:b/>
          <w:bCs/>
          <w:color w:val="000000" w:themeColor="text1"/>
          <w:sz w:val="22"/>
          <w:szCs w:val="22"/>
        </w:rPr>
        <w:tab/>
      </w:r>
    </w:p>
    <w:p w14:paraId="239195EF" w14:textId="4B11222A" w:rsidR="0070564D" w:rsidRPr="007D79D6" w:rsidRDefault="00A602AF" w:rsidP="00747F39">
      <w:pPr>
        <w:autoSpaceDE w:val="0"/>
        <w:autoSpaceDN w:val="0"/>
        <w:adjustRightInd w:val="0"/>
        <w:spacing w:line="276" w:lineRule="auto"/>
        <w:ind w:firstLine="708"/>
        <w:rPr>
          <w:rFonts w:asciiTheme="minorHAnsi" w:eastAsia="Times New Roman" w:hAnsiTheme="minorHAnsi" w:cstheme="minorHAnsi"/>
          <w:b/>
          <w:bCs/>
          <w:color w:val="000000" w:themeColor="text1"/>
          <w:sz w:val="22"/>
          <w:szCs w:val="22"/>
        </w:rPr>
      </w:pPr>
      <w:r w:rsidRPr="007D79D6">
        <w:rPr>
          <w:rFonts w:asciiTheme="minorHAnsi" w:hAnsiTheme="minorHAnsi" w:cstheme="minorHAnsi"/>
          <w:color w:val="000000" w:themeColor="text1"/>
          <w:sz w:val="22"/>
          <w:szCs w:val="22"/>
        </w:rPr>
        <w:t xml:space="preserve"> </w:t>
      </w:r>
      <w:r w:rsidRPr="007D79D6">
        <w:rPr>
          <w:rFonts w:asciiTheme="minorHAnsi" w:eastAsia="Times New Roman" w:hAnsiTheme="minorHAnsi" w:cstheme="minorHAnsi"/>
          <w:b/>
          <w:bCs/>
          <w:color w:val="000000" w:themeColor="text1"/>
          <w:sz w:val="22"/>
          <w:szCs w:val="22"/>
        </w:rPr>
        <w:t>Zamawiający:</w:t>
      </w:r>
    </w:p>
    <w:p w14:paraId="34D63252" w14:textId="435085D9" w:rsidR="0070564D" w:rsidRPr="007D79D6" w:rsidRDefault="00A20894" w:rsidP="00680E8B">
      <w:pPr>
        <w:autoSpaceDE w:val="0"/>
        <w:autoSpaceDN w:val="0"/>
        <w:adjustRightInd w:val="0"/>
        <w:spacing w:line="276" w:lineRule="auto"/>
        <w:rPr>
          <w:rFonts w:asciiTheme="minorHAnsi" w:eastAsia="Times New Roman" w:hAnsiTheme="minorHAnsi" w:cstheme="minorHAnsi"/>
          <w:b/>
          <w:bCs/>
          <w:i/>
          <w:color w:val="000000" w:themeColor="text1"/>
          <w:sz w:val="22"/>
          <w:szCs w:val="22"/>
        </w:rPr>
      </w:pPr>
      <w:r w:rsidRPr="007D79D6">
        <w:rPr>
          <w:rFonts w:asciiTheme="minorHAnsi" w:eastAsia="Times New Roman" w:hAnsiTheme="minorHAnsi" w:cstheme="minorHAnsi"/>
          <w:b/>
          <w:i/>
          <w:color w:val="000000" w:themeColor="text1"/>
          <w:sz w:val="22"/>
          <w:szCs w:val="22"/>
        </w:rPr>
        <w:t>Załącznik nr 3</w:t>
      </w:r>
      <w:r w:rsidR="0070564D" w:rsidRPr="007D79D6">
        <w:rPr>
          <w:rFonts w:asciiTheme="minorHAnsi" w:eastAsia="Times New Roman" w:hAnsiTheme="minorHAnsi" w:cstheme="minorHAnsi"/>
          <w:b/>
          <w:i/>
          <w:color w:val="000000" w:themeColor="text1"/>
          <w:sz w:val="22"/>
          <w:szCs w:val="22"/>
        </w:rPr>
        <w:t xml:space="preserve"> do umowy generalnej</w:t>
      </w:r>
    </w:p>
    <w:p w14:paraId="18554AA2"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p>
    <w:p w14:paraId="1B1CF056"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Uwaga!</w:t>
      </w:r>
    </w:p>
    <w:p w14:paraId="403CD1A8" w14:textId="1FB13025" w:rsidR="0070564D" w:rsidRPr="001E4E1B"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u w:val="single"/>
        </w:rPr>
      </w:pPr>
      <w:r w:rsidRPr="001E4E1B">
        <w:rPr>
          <w:rFonts w:asciiTheme="minorHAnsi" w:eastAsia="Times New Roman" w:hAnsiTheme="minorHAnsi" w:cstheme="minorHAnsi"/>
          <w:b/>
          <w:bCs/>
          <w:color w:val="000000" w:themeColor="text1"/>
          <w:sz w:val="22"/>
          <w:szCs w:val="22"/>
          <w:u w:val="single"/>
        </w:rPr>
        <w:t xml:space="preserve">Poniższą umowę Odbiorcy końcowi zobowiązani są zawrzeć z wybranym w </w:t>
      </w:r>
      <w:r w:rsidR="00D902B6">
        <w:rPr>
          <w:rFonts w:asciiTheme="minorHAnsi" w:eastAsia="Times New Roman" w:hAnsiTheme="minorHAnsi" w:cstheme="minorHAnsi"/>
          <w:b/>
          <w:bCs/>
          <w:color w:val="000000" w:themeColor="text1"/>
          <w:sz w:val="22"/>
          <w:szCs w:val="22"/>
          <w:u w:val="single"/>
        </w:rPr>
        <w:t>postępowaniu</w:t>
      </w:r>
    </w:p>
    <w:p w14:paraId="7843FFA2" w14:textId="77777777" w:rsidR="0070564D" w:rsidRPr="001E4E1B" w:rsidRDefault="00AF6913"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u w:val="single"/>
        </w:rPr>
      </w:pPr>
      <w:r w:rsidRPr="001E4E1B">
        <w:rPr>
          <w:rFonts w:asciiTheme="minorHAnsi" w:eastAsia="Times New Roman" w:hAnsiTheme="minorHAnsi" w:cstheme="minorHAnsi"/>
          <w:b/>
          <w:bCs/>
          <w:color w:val="000000" w:themeColor="text1"/>
          <w:sz w:val="22"/>
          <w:szCs w:val="22"/>
          <w:u w:val="single"/>
        </w:rPr>
        <w:t xml:space="preserve">Wykonawcą </w:t>
      </w:r>
      <w:r w:rsidR="0070564D" w:rsidRPr="001E4E1B">
        <w:rPr>
          <w:rFonts w:asciiTheme="minorHAnsi" w:eastAsia="Times New Roman" w:hAnsiTheme="minorHAnsi" w:cstheme="minorHAnsi"/>
          <w:b/>
          <w:bCs/>
          <w:color w:val="000000" w:themeColor="text1"/>
          <w:sz w:val="22"/>
          <w:szCs w:val="22"/>
          <w:u w:val="single"/>
        </w:rPr>
        <w:t>w terminie 14 dni roboczych od dnia zawarcia umowy generalnej</w:t>
      </w:r>
    </w:p>
    <w:p w14:paraId="63B2CF61" w14:textId="77777777" w:rsidR="0070564D" w:rsidRPr="007D79D6" w:rsidRDefault="0070564D" w:rsidP="00747F39">
      <w:pPr>
        <w:autoSpaceDE w:val="0"/>
        <w:autoSpaceDN w:val="0"/>
        <w:adjustRightInd w:val="0"/>
        <w:spacing w:line="276" w:lineRule="auto"/>
        <w:ind w:left="3540" w:firstLine="708"/>
        <w:rPr>
          <w:rFonts w:asciiTheme="minorHAnsi" w:eastAsia="Times New Roman" w:hAnsiTheme="minorHAnsi" w:cstheme="minorHAnsi"/>
          <w:bCs/>
          <w:i/>
          <w:color w:val="000000" w:themeColor="text1"/>
          <w:sz w:val="22"/>
          <w:szCs w:val="22"/>
          <w:u w:val="single"/>
        </w:rPr>
      </w:pPr>
    </w:p>
    <w:p w14:paraId="5DCA9ADF" w14:textId="77777777" w:rsidR="0070564D" w:rsidRPr="007D79D6" w:rsidRDefault="0070564D" w:rsidP="00747F39">
      <w:pPr>
        <w:autoSpaceDE w:val="0"/>
        <w:autoSpaceDN w:val="0"/>
        <w:adjustRightInd w:val="0"/>
        <w:spacing w:line="276" w:lineRule="auto"/>
        <w:ind w:left="3540" w:firstLine="708"/>
        <w:rPr>
          <w:rFonts w:asciiTheme="minorHAnsi" w:eastAsia="Times New Roman" w:hAnsiTheme="minorHAnsi" w:cstheme="minorHAnsi"/>
          <w:bCs/>
          <w:i/>
          <w:color w:val="000000" w:themeColor="text1"/>
          <w:sz w:val="22"/>
          <w:szCs w:val="22"/>
          <w:u w:val="single"/>
        </w:rPr>
      </w:pPr>
      <w:r w:rsidRPr="007D79D6">
        <w:rPr>
          <w:rFonts w:asciiTheme="minorHAnsi" w:eastAsia="Times New Roman" w:hAnsiTheme="minorHAnsi" w:cstheme="minorHAnsi"/>
          <w:bCs/>
          <w:i/>
          <w:color w:val="000000" w:themeColor="text1"/>
          <w:sz w:val="22"/>
          <w:szCs w:val="22"/>
          <w:u w:val="single"/>
        </w:rPr>
        <w:t>/PROJEKT/</w:t>
      </w:r>
    </w:p>
    <w:p w14:paraId="40A446A9"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p>
    <w:p w14:paraId="79379F94"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UMOWA</w:t>
      </w:r>
    </w:p>
    <w:p w14:paraId="65F1D6F7"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sprzedaży energii elektrycznej czynnej</w:t>
      </w:r>
    </w:p>
    <w:p w14:paraId="09D0B8A5"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Nr ……………. zawarta w dniu …………….</w:t>
      </w:r>
    </w:p>
    <w:p w14:paraId="27484F89" w14:textId="77777777" w:rsidR="0070564D" w:rsidRPr="007D79D6" w:rsidRDefault="0070564D" w:rsidP="00747F39">
      <w:pPr>
        <w:autoSpaceDE w:val="0"/>
        <w:autoSpaceDN w:val="0"/>
        <w:adjustRightInd w:val="0"/>
        <w:spacing w:line="276" w:lineRule="auto"/>
        <w:rPr>
          <w:rFonts w:asciiTheme="minorHAnsi" w:eastAsia="Times New Roman" w:hAnsiTheme="minorHAnsi" w:cstheme="minorHAnsi"/>
          <w:b/>
          <w:bCs/>
          <w:color w:val="000000" w:themeColor="text1"/>
          <w:sz w:val="22"/>
          <w:szCs w:val="22"/>
        </w:rPr>
      </w:pPr>
      <w:r w:rsidRPr="007D79D6">
        <w:rPr>
          <w:rFonts w:asciiTheme="minorHAnsi" w:eastAsia="Times New Roman" w:hAnsiTheme="minorHAnsi" w:cstheme="minorHAnsi"/>
          <w:b/>
          <w:bCs/>
          <w:color w:val="000000" w:themeColor="text1"/>
          <w:sz w:val="22"/>
          <w:szCs w:val="22"/>
        </w:rPr>
        <w:t>zwana dalej „Umową”</w:t>
      </w:r>
    </w:p>
    <w:p w14:paraId="1C1FFA16" w14:textId="29385514" w:rsidR="002718D9" w:rsidRPr="007D79D6" w:rsidRDefault="002718D9" w:rsidP="00747F39">
      <w:pPr>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pomiędzy:</w:t>
      </w:r>
    </w:p>
    <w:p w14:paraId="11C9E421" w14:textId="77777777" w:rsidR="00176EC6" w:rsidRPr="007D79D6" w:rsidRDefault="00176EC6" w:rsidP="00747F39">
      <w:pPr>
        <w:spacing w:before="120" w:after="120" w:line="276" w:lineRule="auto"/>
        <w:rPr>
          <w:rFonts w:asciiTheme="minorHAnsi" w:hAnsiTheme="minorHAnsi" w:cstheme="minorHAnsi"/>
          <w:bCs/>
          <w:color w:val="000000" w:themeColor="text1"/>
          <w:sz w:val="22"/>
          <w:szCs w:val="22"/>
        </w:rPr>
      </w:pPr>
      <w:r w:rsidRPr="007D79D6">
        <w:rPr>
          <w:rFonts w:asciiTheme="minorHAnsi" w:hAnsiTheme="minorHAnsi" w:cstheme="minorHAnsi"/>
          <w:bCs/>
          <w:color w:val="000000" w:themeColor="text1"/>
          <w:sz w:val="22"/>
          <w:szCs w:val="22"/>
        </w:rPr>
        <w:t>Odbiorcą końcowym:</w:t>
      </w:r>
    </w:p>
    <w:p w14:paraId="09417A11" w14:textId="77777777" w:rsidR="00176EC6" w:rsidRPr="007D79D6" w:rsidRDefault="00556637" w:rsidP="00747F39">
      <w:pPr>
        <w:spacing w:before="120" w:after="120" w:line="276" w:lineRule="auto"/>
        <w:rPr>
          <w:rFonts w:asciiTheme="minorHAnsi" w:hAnsiTheme="minorHAnsi" w:cstheme="minorHAnsi"/>
          <w:bCs/>
          <w:color w:val="000000" w:themeColor="text1"/>
          <w:sz w:val="22"/>
          <w:szCs w:val="22"/>
        </w:rPr>
      </w:pPr>
      <w:r w:rsidRPr="007D79D6">
        <w:rPr>
          <w:rFonts w:asciiTheme="minorHAnsi" w:hAnsiTheme="minorHAnsi" w:cstheme="minorHAnsi"/>
          <w:bCs/>
          <w:color w:val="000000" w:themeColor="text1"/>
          <w:sz w:val="22"/>
          <w:szCs w:val="22"/>
        </w:rPr>
        <w:t xml:space="preserve"> …</w:t>
      </w:r>
      <w:r w:rsidR="00176EC6" w:rsidRPr="007D79D6">
        <w:rPr>
          <w:rFonts w:asciiTheme="minorHAnsi" w:hAnsiTheme="minorHAnsi" w:cstheme="minorHAnsi"/>
          <w:bCs/>
          <w:color w:val="000000" w:themeColor="text1"/>
          <w:sz w:val="22"/>
          <w:szCs w:val="22"/>
        </w:rPr>
        <w:t>…………………………………………</w:t>
      </w:r>
      <w:r w:rsidRPr="007D79D6">
        <w:rPr>
          <w:rFonts w:asciiTheme="minorHAnsi" w:hAnsiTheme="minorHAnsi" w:cstheme="minorHAnsi"/>
          <w:bCs/>
          <w:color w:val="000000" w:themeColor="text1"/>
          <w:sz w:val="22"/>
          <w:szCs w:val="22"/>
        </w:rPr>
        <w:t xml:space="preserve">.., </w:t>
      </w:r>
    </w:p>
    <w:p w14:paraId="2FF49ADE" w14:textId="77777777" w:rsidR="002718D9" w:rsidRPr="007D79D6" w:rsidRDefault="002718D9" w:rsidP="00747F39">
      <w:pPr>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reprezentowanym przez:</w:t>
      </w:r>
    </w:p>
    <w:p w14:paraId="55E6156F" w14:textId="77777777" w:rsidR="002718D9" w:rsidRPr="007D79D6" w:rsidRDefault="002718D9" w:rsidP="00747F39">
      <w:pPr>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t>
      </w:r>
    </w:p>
    <w:p w14:paraId="76D1148B" w14:textId="77777777" w:rsidR="002718D9" w:rsidRPr="007D79D6" w:rsidRDefault="002718D9" w:rsidP="00747F39">
      <w:pPr>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zwanym dalej </w:t>
      </w:r>
      <w:r w:rsidRPr="007D79D6">
        <w:rPr>
          <w:rFonts w:asciiTheme="minorHAnsi" w:hAnsiTheme="minorHAnsi" w:cstheme="minorHAnsi"/>
          <w:b/>
          <w:color w:val="000000" w:themeColor="text1"/>
          <w:sz w:val="22"/>
          <w:szCs w:val="22"/>
        </w:rPr>
        <w:t>Zamawiającym</w:t>
      </w:r>
      <w:r w:rsidRPr="007D79D6">
        <w:rPr>
          <w:rFonts w:asciiTheme="minorHAnsi" w:hAnsiTheme="minorHAnsi" w:cstheme="minorHAnsi"/>
          <w:color w:val="000000" w:themeColor="text1"/>
          <w:sz w:val="22"/>
          <w:szCs w:val="22"/>
        </w:rPr>
        <w:t xml:space="preserve">, </w:t>
      </w:r>
    </w:p>
    <w:p w14:paraId="4E0E14CD" w14:textId="77777777" w:rsidR="002718D9" w:rsidRPr="007D79D6" w:rsidRDefault="002718D9" w:rsidP="00747F39">
      <w:pPr>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a </w:t>
      </w:r>
    </w:p>
    <w:p w14:paraId="620EAE71" w14:textId="62359575" w:rsidR="002718D9" w:rsidRPr="007D79D6" w:rsidRDefault="002718D9" w:rsidP="008F523B">
      <w:pPr>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reprezentowaną przez:</w:t>
      </w:r>
      <w:r w:rsidR="008F523B" w:rsidRPr="007D79D6">
        <w:rPr>
          <w:rFonts w:asciiTheme="minorHAnsi" w:hAnsiTheme="minorHAnsi" w:cstheme="minorHAnsi"/>
          <w:color w:val="000000" w:themeColor="text1"/>
          <w:sz w:val="22"/>
          <w:szCs w:val="22"/>
        </w:rPr>
        <w:t xml:space="preserve"> </w:t>
      </w:r>
      <w:r w:rsidRPr="007D79D6">
        <w:rPr>
          <w:rFonts w:asciiTheme="minorHAnsi" w:hAnsiTheme="minorHAnsi" w:cstheme="minorHAnsi"/>
          <w:color w:val="000000" w:themeColor="text1"/>
          <w:sz w:val="22"/>
          <w:szCs w:val="22"/>
        </w:rPr>
        <w:t>.................................................................................</w:t>
      </w:r>
    </w:p>
    <w:p w14:paraId="68470ED9" w14:textId="77777777" w:rsidR="002718D9" w:rsidRPr="007D79D6" w:rsidRDefault="002718D9" w:rsidP="00747F39">
      <w:pPr>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zwaną dalej </w:t>
      </w:r>
      <w:r w:rsidRPr="007D79D6">
        <w:rPr>
          <w:rFonts w:asciiTheme="minorHAnsi" w:hAnsiTheme="minorHAnsi" w:cstheme="minorHAnsi"/>
          <w:b/>
          <w:color w:val="000000" w:themeColor="text1"/>
          <w:sz w:val="22"/>
          <w:szCs w:val="22"/>
        </w:rPr>
        <w:t>Wykonawcą,</w:t>
      </w:r>
      <w:r w:rsidRPr="007D79D6">
        <w:rPr>
          <w:rFonts w:asciiTheme="minorHAnsi" w:hAnsiTheme="minorHAnsi" w:cstheme="minorHAnsi"/>
          <w:color w:val="000000" w:themeColor="text1"/>
          <w:sz w:val="22"/>
          <w:szCs w:val="22"/>
        </w:rPr>
        <w:t xml:space="preserve"> </w:t>
      </w:r>
    </w:p>
    <w:p w14:paraId="091186F5" w14:textId="25CBE8DC" w:rsidR="0070564D" w:rsidRPr="007D79D6" w:rsidRDefault="002718D9" w:rsidP="00747F39">
      <w:pPr>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zwanymi dalej </w:t>
      </w:r>
      <w:r w:rsidR="00D902B6">
        <w:rPr>
          <w:rFonts w:asciiTheme="minorHAnsi" w:hAnsiTheme="minorHAnsi" w:cstheme="minorHAnsi"/>
          <w:b/>
          <w:color w:val="000000" w:themeColor="text1"/>
          <w:sz w:val="22"/>
          <w:szCs w:val="22"/>
        </w:rPr>
        <w:t>Stronami,</w:t>
      </w:r>
    </w:p>
    <w:p w14:paraId="00731C9B" w14:textId="5C0BD9C6" w:rsidR="002718D9" w:rsidRPr="007D79D6" w:rsidRDefault="0070564D" w:rsidP="00747F39">
      <w:pPr>
        <w:spacing w:before="120" w:after="120" w:line="276" w:lineRule="auto"/>
        <w:rPr>
          <w:rFonts w:asciiTheme="minorHAnsi" w:hAnsiTheme="minorHAnsi" w:cstheme="minorHAnsi"/>
          <w:b/>
          <w:color w:val="000000" w:themeColor="text1"/>
          <w:sz w:val="22"/>
          <w:szCs w:val="22"/>
        </w:rPr>
      </w:pPr>
      <w:r w:rsidRPr="007D79D6">
        <w:rPr>
          <w:rFonts w:asciiTheme="minorHAnsi" w:hAnsiTheme="minorHAnsi" w:cstheme="minorHAnsi"/>
          <w:color w:val="000000" w:themeColor="text1"/>
          <w:sz w:val="22"/>
          <w:szCs w:val="22"/>
        </w:rPr>
        <w:t>W związku z zawarciem w dniu …......... umowy generalnej sprzedaży energii elektrycznej z</w:t>
      </w:r>
      <w:r w:rsidR="00556637" w:rsidRPr="007D79D6">
        <w:rPr>
          <w:rFonts w:asciiTheme="minorHAnsi" w:hAnsiTheme="minorHAnsi" w:cstheme="minorHAnsi"/>
          <w:color w:val="000000" w:themeColor="text1"/>
          <w:sz w:val="22"/>
          <w:szCs w:val="22"/>
        </w:rPr>
        <w:t xml:space="preserve"> Wykonawcą</w:t>
      </w:r>
      <w:r w:rsidRPr="007D79D6">
        <w:rPr>
          <w:rFonts w:asciiTheme="minorHAnsi" w:hAnsiTheme="minorHAnsi" w:cstheme="minorHAnsi"/>
          <w:color w:val="000000" w:themeColor="text1"/>
          <w:sz w:val="22"/>
          <w:szCs w:val="22"/>
        </w:rPr>
        <w:t>,  który wyłoniony został w postępowaniu o udzielenie zamówienia publicznego w trybie przetargu nieograniczonego, zgodnie z postanowieniam</w:t>
      </w:r>
      <w:r w:rsidR="007B1894" w:rsidRPr="007D79D6">
        <w:rPr>
          <w:rFonts w:asciiTheme="minorHAnsi" w:hAnsiTheme="minorHAnsi" w:cstheme="minorHAnsi"/>
          <w:color w:val="000000" w:themeColor="text1"/>
          <w:sz w:val="22"/>
          <w:szCs w:val="22"/>
        </w:rPr>
        <w:t xml:space="preserve">i ustawy z dnia 11 września 2019 </w:t>
      </w:r>
      <w:r w:rsidRPr="007D79D6">
        <w:rPr>
          <w:rFonts w:asciiTheme="minorHAnsi" w:hAnsiTheme="minorHAnsi" w:cstheme="minorHAnsi"/>
          <w:color w:val="000000" w:themeColor="text1"/>
          <w:sz w:val="22"/>
          <w:szCs w:val="22"/>
        </w:rPr>
        <w:t>r. Prawo zam</w:t>
      </w:r>
      <w:r w:rsidR="007B1894" w:rsidRPr="007D79D6">
        <w:rPr>
          <w:rFonts w:asciiTheme="minorHAnsi" w:hAnsiTheme="minorHAnsi" w:cstheme="minorHAnsi"/>
          <w:color w:val="000000" w:themeColor="text1"/>
          <w:sz w:val="22"/>
          <w:szCs w:val="22"/>
        </w:rPr>
        <w:t>ówień</w:t>
      </w:r>
      <w:r w:rsidR="006A6D36">
        <w:rPr>
          <w:rFonts w:asciiTheme="minorHAnsi" w:hAnsiTheme="minorHAnsi" w:cstheme="minorHAnsi"/>
          <w:color w:val="000000" w:themeColor="text1"/>
          <w:sz w:val="22"/>
          <w:szCs w:val="22"/>
        </w:rPr>
        <w:t xml:space="preserve"> publicznych (t</w:t>
      </w:r>
      <w:r w:rsidR="00457B47">
        <w:rPr>
          <w:rFonts w:asciiTheme="minorHAnsi" w:hAnsiTheme="minorHAnsi" w:cstheme="minorHAnsi"/>
          <w:color w:val="000000" w:themeColor="text1"/>
          <w:sz w:val="22"/>
          <w:szCs w:val="22"/>
        </w:rPr>
        <w:t xml:space="preserve">. </w:t>
      </w:r>
      <w:r w:rsidR="006A6D36">
        <w:rPr>
          <w:rFonts w:asciiTheme="minorHAnsi" w:hAnsiTheme="minorHAnsi" w:cstheme="minorHAnsi"/>
          <w:color w:val="000000" w:themeColor="text1"/>
          <w:sz w:val="22"/>
          <w:szCs w:val="22"/>
        </w:rPr>
        <w:t>j. Dz. U. z 202</w:t>
      </w:r>
      <w:r w:rsidR="00457B47">
        <w:rPr>
          <w:rFonts w:asciiTheme="minorHAnsi" w:hAnsiTheme="minorHAnsi" w:cstheme="minorHAnsi"/>
          <w:color w:val="000000" w:themeColor="text1"/>
          <w:sz w:val="22"/>
          <w:szCs w:val="22"/>
        </w:rPr>
        <w:t>4</w:t>
      </w:r>
      <w:r w:rsidR="006A6D36">
        <w:rPr>
          <w:rFonts w:asciiTheme="minorHAnsi" w:hAnsiTheme="minorHAnsi" w:cstheme="minorHAnsi"/>
          <w:color w:val="000000" w:themeColor="text1"/>
          <w:sz w:val="22"/>
          <w:szCs w:val="22"/>
        </w:rPr>
        <w:t xml:space="preserve"> </w:t>
      </w:r>
      <w:r w:rsidR="00D9721E" w:rsidRPr="007D79D6">
        <w:rPr>
          <w:rFonts w:asciiTheme="minorHAnsi" w:hAnsiTheme="minorHAnsi" w:cstheme="minorHAnsi"/>
          <w:color w:val="000000" w:themeColor="text1"/>
          <w:sz w:val="22"/>
          <w:szCs w:val="22"/>
        </w:rPr>
        <w:t>r., poz.</w:t>
      </w:r>
      <w:r w:rsidR="006A6D36">
        <w:rPr>
          <w:rFonts w:asciiTheme="minorHAnsi" w:hAnsiTheme="minorHAnsi" w:cstheme="minorHAnsi"/>
          <w:color w:val="000000" w:themeColor="text1"/>
          <w:sz w:val="22"/>
          <w:szCs w:val="22"/>
        </w:rPr>
        <w:t xml:space="preserve"> </w:t>
      </w:r>
      <w:r w:rsidR="00457B47">
        <w:rPr>
          <w:rFonts w:asciiTheme="minorHAnsi" w:hAnsiTheme="minorHAnsi" w:cstheme="minorHAnsi"/>
          <w:color w:val="000000" w:themeColor="text1"/>
          <w:sz w:val="22"/>
          <w:szCs w:val="22"/>
        </w:rPr>
        <w:t>1320</w:t>
      </w:r>
      <w:r w:rsidR="007B1894" w:rsidRPr="007D79D6">
        <w:rPr>
          <w:rFonts w:asciiTheme="minorHAnsi" w:hAnsiTheme="minorHAnsi" w:cstheme="minorHAnsi"/>
          <w:color w:val="000000" w:themeColor="text1"/>
          <w:sz w:val="22"/>
          <w:szCs w:val="22"/>
        </w:rPr>
        <w:t>),</w:t>
      </w:r>
      <w:r w:rsidR="007F7D0B">
        <w:rPr>
          <w:rFonts w:asciiTheme="minorHAnsi" w:hAnsiTheme="minorHAnsi" w:cstheme="minorHAnsi"/>
          <w:color w:val="000000" w:themeColor="text1"/>
          <w:sz w:val="22"/>
          <w:szCs w:val="22"/>
        </w:rPr>
        <w:t xml:space="preserve"> S</w:t>
      </w:r>
      <w:r w:rsidRPr="007D79D6">
        <w:rPr>
          <w:rFonts w:asciiTheme="minorHAnsi" w:hAnsiTheme="minorHAnsi" w:cstheme="minorHAnsi"/>
          <w:color w:val="000000" w:themeColor="text1"/>
          <w:sz w:val="22"/>
          <w:szCs w:val="22"/>
        </w:rPr>
        <w:t xml:space="preserve">trony zawierają umowę następującej treści: </w:t>
      </w:r>
    </w:p>
    <w:p w14:paraId="5B1D113E" w14:textId="77777777" w:rsidR="002718D9" w:rsidRPr="007D79D6" w:rsidRDefault="002718D9" w:rsidP="00747F39">
      <w:pPr>
        <w:keepNext/>
        <w:spacing w:before="120" w:after="120" w:line="276" w:lineRule="auto"/>
        <w:rPr>
          <w:rFonts w:asciiTheme="minorHAnsi" w:hAnsiTheme="minorHAnsi" w:cstheme="minorHAnsi"/>
          <w:b/>
          <w:bCs/>
          <w:color w:val="000000" w:themeColor="text1"/>
          <w:sz w:val="22"/>
          <w:szCs w:val="22"/>
        </w:rPr>
      </w:pPr>
      <w:r w:rsidRPr="007D79D6">
        <w:rPr>
          <w:rFonts w:asciiTheme="minorHAnsi" w:hAnsiTheme="minorHAnsi" w:cstheme="minorHAnsi"/>
          <w:b/>
          <w:bCs/>
          <w:color w:val="000000" w:themeColor="text1"/>
          <w:sz w:val="22"/>
          <w:szCs w:val="22"/>
        </w:rPr>
        <w:t>§ 1</w:t>
      </w:r>
    </w:p>
    <w:p w14:paraId="052B5471" w14:textId="77777777" w:rsidR="002718D9" w:rsidRPr="007D79D6" w:rsidRDefault="002718D9" w:rsidP="00747F39">
      <w:pPr>
        <w:numPr>
          <w:ilvl w:val="0"/>
          <w:numId w:val="1"/>
        </w:numPr>
        <w:tabs>
          <w:tab w:val="clear" w:pos="2880"/>
        </w:tabs>
        <w:autoSpaceDE w:val="0"/>
        <w:autoSpaceDN w:val="0"/>
        <w:adjustRightInd w:val="0"/>
        <w:spacing w:before="120" w:after="120" w:line="276" w:lineRule="auto"/>
        <w:ind w:left="426"/>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Przedmiotem niniejszej umowy, zwanej dalej Umową jest sprzedaż energii elektrycznej.</w:t>
      </w:r>
    </w:p>
    <w:p w14:paraId="6A53149E" w14:textId="77777777" w:rsidR="002718D9" w:rsidRPr="007D79D6" w:rsidRDefault="002718D9" w:rsidP="00747F39">
      <w:pPr>
        <w:numPr>
          <w:ilvl w:val="0"/>
          <w:numId w:val="1"/>
        </w:numPr>
        <w:tabs>
          <w:tab w:val="clear" w:pos="2880"/>
        </w:tabs>
        <w:autoSpaceDE w:val="0"/>
        <w:autoSpaceDN w:val="0"/>
        <w:adjustRightInd w:val="0"/>
        <w:spacing w:before="120" w:after="120" w:line="276" w:lineRule="auto"/>
        <w:ind w:left="426"/>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Ilekroć w Umowie jest mowa o:</w:t>
      </w:r>
    </w:p>
    <w:p w14:paraId="104AD9A0" w14:textId="7EF54B25" w:rsidR="002718D9" w:rsidRPr="007D79D6" w:rsidRDefault="002718D9" w:rsidP="00747F39">
      <w:pPr>
        <w:pStyle w:val="Tekstpodstawowy21"/>
        <w:numPr>
          <w:ilvl w:val="1"/>
          <w:numId w:val="1"/>
        </w:numPr>
        <w:tabs>
          <w:tab w:val="clear" w:pos="1440"/>
        </w:tabs>
        <w:spacing w:before="120" w:after="120" w:line="276" w:lineRule="auto"/>
        <w:ind w:left="851"/>
        <w:rPr>
          <w:rFonts w:asciiTheme="minorHAnsi" w:hAnsiTheme="minorHAnsi" w:cstheme="minorHAnsi"/>
          <w:bCs/>
          <w:color w:val="000000" w:themeColor="text1"/>
          <w:sz w:val="22"/>
          <w:szCs w:val="22"/>
        </w:rPr>
      </w:pPr>
      <w:r w:rsidRPr="007D79D6">
        <w:rPr>
          <w:rFonts w:asciiTheme="minorHAnsi" w:hAnsiTheme="minorHAnsi" w:cstheme="minorHAnsi"/>
          <w:b/>
          <w:bCs/>
          <w:color w:val="000000" w:themeColor="text1"/>
          <w:sz w:val="22"/>
          <w:szCs w:val="22"/>
        </w:rPr>
        <w:t>energii elektrycznej</w:t>
      </w:r>
      <w:r w:rsidRPr="007D79D6">
        <w:rPr>
          <w:rFonts w:asciiTheme="minorHAnsi" w:hAnsiTheme="minorHAnsi" w:cstheme="minorHAnsi"/>
          <w:bCs/>
          <w:color w:val="000000" w:themeColor="text1"/>
          <w:sz w:val="22"/>
          <w:szCs w:val="22"/>
        </w:rPr>
        <w:t xml:space="preserve"> - </w:t>
      </w:r>
      <w:r w:rsidRPr="007D79D6">
        <w:rPr>
          <w:rFonts w:asciiTheme="minorHAnsi" w:hAnsiTheme="minorHAnsi" w:cstheme="minorHAnsi"/>
          <w:color w:val="000000" w:themeColor="text1"/>
          <w:sz w:val="22"/>
          <w:szCs w:val="22"/>
        </w:rPr>
        <w:t xml:space="preserve">należy przez to rozumieć </w:t>
      </w:r>
      <w:r w:rsidRPr="007D79D6">
        <w:rPr>
          <w:rFonts w:asciiTheme="minorHAnsi" w:hAnsiTheme="minorHAnsi" w:cstheme="minorHAnsi"/>
          <w:bCs/>
          <w:color w:val="000000" w:themeColor="text1"/>
          <w:sz w:val="22"/>
          <w:szCs w:val="22"/>
        </w:rPr>
        <w:t>energię elektryczną czynną będąc</w:t>
      </w:r>
      <w:r w:rsidR="006A6D36">
        <w:rPr>
          <w:rFonts w:asciiTheme="minorHAnsi" w:hAnsiTheme="minorHAnsi" w:cstheme="minorHAnsi"/>
          <w:bCs/>
          <w:color w:val="000000" w:themeColor="text1"/>
          <w:sz w:val="22"/>
          <w:szCs w:val="22"/>
        </w:rPr>
        <w:t>ą</w:t>
      </w:r>
      <w:r w:rsidRPr="007D79D6">
        <w:rPr>
          <w:rFonts w:asciiTheme="minorHAnsi" w:hAnsiTheme="minorHAnsi" w:cstheme="minorHAnsi"/>
          <w:bCs/>
          <w:color w:val="000000" w:themeColor="text1"/>
          <w:sz w:val="22"/>
          <w:szCs w:val="22"/>
        </w:rPr>
        <w:t xml:space="preserve"> przedmiotem sprzedaży zgodnie z warunkami określonymi w Umowie, rozliczaną w Punkcie poboru;</w:t>
      </w:r>
    </w:p>
    <w:p w14:paraId="228B9C01" w14:textId="6D3310FE" w:rsidR="002718D9" w:rsidRPr="007D79D6" w:rsidRDefault="002718D9" w:rsidP="00747F39">
      <w:pPr>
        <w:pStyle w:val="Tekstpodstawowy21"/>
        <w:numPr>
          <w:ilvl w:val="1"/>
          <w:numId w:val="1"/>
        </w:numPr>
        <w:tabs>
          <w:tab w:val="clear" w:pos="1440"/>
        </w:tabs>
        <w:spacing w:before="120" w:after="120" w:line="276" w:lineRule="auto"/>
        <w:ind w:left="851"/>
        <w:rPr>
          <w:rFonts w:asciiTheme="minorHAnsi" w:hAnsiTheme="minorHAnsi" w:cstheme="minorHAnsi"/>
          <w:bCs/>
          <w:color w:val="000000" w:themeColor="text1"/>
          <w:sz w:val="22"/>
          <w:szCs w:val="22"/>
        </w:rPr>
      </w:pPr>
      <w:r w:rsidRPr="007D79D6">
        <w:rPr>
          <w:rFonts w:asciiTheme="minorHAnsi" w:hAnsiTheme="minorHAnsi" w:cstheme="minorHAnsi"/>
          <w:b/>
          <w:color w:val="000000" w:themeColor="text1"/>
          <w:sz w:val="22"/>
          <w:szCs w:val="22"/>
        </w:rPr>
        <w:t>Generalnej Umowie Dystrybucyjnej</w:t>
      </w:r>
      <w:r w:rsidRPr="007D79D6">
        <w:rPr>
          <w:rFonts w:asciiTheme="minorHAnsi" w:hAnsiTheme="minorHAnsi" w:cstheme="minorHAnsi"/>
          <w:color w:val="000000" w:themeColor="text1"/>
          <w:sz w:val="22"/>
          <w:szCs w:val="22"/>
        </w:rPr>
        <w:t xml:space="preserve"> – należy przez to rozumieć umowę zawartą pomiędzy Wykonawcą a OSD określając</w:t>
      </w:r>
      <w:r w:rsidR="006A6D36">
        <w:rPr>
          <w:rFonts w:asciiTheme="minorHAnsi" w:hAnsiTheme="minorHAnsi" w:cstheme="minorHAnsi"/>
          <w:color w:val="000000" w:themeColor="text1"/>
          <w:sz w:val="22"/>
          <w:szCs w:val="22"/>
        </w:rPr>
        <w:t>ą</w:t>
      </w:r>
      <w:r w:rsidRPr="007D79D6">
        <w:rPr>
          <w:rFonts w:asciiTheme="minorHAnsi" w:hAnsiTheme="minorHAnsi" w:cstheme="minorHAnsi"/>
          <w:color w:val="000000" w:themeColor="text1"/>
          <w:sz w:val="22"/>
          <w:szCs w:val="22"/>
        </w:rPr>
        <w:t xml:space="preserve"> ich wzajemne prawa i obowiązki związane za świadczeniem usługi dystrybucyjnej w związku z realizacją Umowy;</w:t>
      </w:r>
    </w:p>
    <w:p w14:paraId="60EC93C6" w14:textId="77777777" w:rsidR="002718D9" w:rsidRPr="007D79D6" w:rsidRDefault="002718D9" w:rsidP="00747F39">
      <w:pPr>
        <w:pStyle w:val="Tekstpodstawowy21"/>
        <w:numPr>
          <w:ilvl w:val="1"/>
          <w:numId w:val="1"/>
        </w:numPr>
        <w:tabs>
          <w:tab w:val="clear" w:pos="1440"/>
        </w:tabs>
        <w:spacing w:before="120" w:after="120" w:line="276" w:lineRule="auto"/>
        <w:ind w:left="851"/>
        <w:rPr>
          <w:rFonts w:asciiTheme="minorHAnsi" w:hAnsiTheme="minorHAnsi" w:cstheme="minorHAnsi"/>
          <w:bCs/>
          <w:color w:val="000000" w:themeColor="text1"/>
          <w:sz w:val="22"/>
          <w:szCs w:val="22"/>
        </w:rPr>
      </w:pPr>
      <w:r w:rsidRPr="007D79D6">
        <w:rPr>
          <w:rFonts w:asciiTheme="minorHAnsi" w:hAnsiTheme="minorHAnsi" w:cstheme="minorHAnsi"/>
          <w:b/>
          <w:color w:val="000000" w:themeColor="text1"/>
          <w:sz w:val="22"/>
          <w:szCs w:val="22"/>
        </w:rPr>
        <w:t xml:space="preserve">Okresie rozliczeniowym </w:t>
      </w:r>
      <w:r w:rsidRPr="007D79D6">
        <w:rPr>
          <w:rFonts w:asciiTheme="minorHAnsi" w:hAnsiTheme="minorHAnsi" w:cstheme="minorHAnsi"/>
          <w:color w:val="000000" w:themeColor="text1"/>
          <w:sz w:val="22"/>
          <w:szCs w:val="22"/>
        </w:rPr>
        <w:t>– należy przez to rozumieć okres, w którym na podstawie odczytów urządzeń pomiarowych następuje rozliczenie zużytej energii elektrycznej, zgodny z okresem rozliczeniowym stosowanym przez OSD w relacjach z Zamawiającym;</w:t>
      </w:r>
    </w:p>
    <w:p w14:paraId="6EEE02B8" w14:textId="77777777" w:rsidR="002718D9" w:rsidRPr="007D79D6" w:rsidRDefault="002718D9" w:rsidP="00747F39">
      <w:pPr>
        <w:pStyle w:val="Tekstpodstawowy21"/>
        <w:numPr>
          <w:ilvl w:val="1"/>
          <w:numId w:val="1"/>
        </w:numPr>
        <w:tabs>
          <w:tab w:val="clear" w:pos="1440"/>
        </w:tabs>
        <w:spacing w:before="120" w:after="120" w:line="276" w:lineRule="auto"/>
        <w:ind w:left="851"/>
        <w:rPr>
          <w:rFonts w:asciiTheme="minorHAnsi" w:hAnsiTheme="minorHAnsi" w:cstheme="minorHAnsi"/>
          <w:bCs/>
          <w:color w:val="000000" w:themeColor="text1"/>
          <w:sz w:val="22"/>
          <w:szCs w:val="22"/>
        </w:rPr>
      </w:pPr>
      <w:r w:rsidRPr="007D79D6">
        <w:rPr>
          <w:rFonts w:asciiTheme="minorHAnsi" w:hAnsiTheme="minorHAnsi" w:cstheme="minorHAnsi"/>
          <w:b/>
          <w:color w:val="000000" w:themeColor="text1"/>
          <w:sz w:val="22"/>
          <w:szCs w:val="22"/>
        </w:rPr>
        <w:lastRenderedPageBreak/>
        <w:t>OSD</w:t>
      </w:r>
      <w:r w:rsidRPr="007D79D6">
        <w:rPr>
          <w:rFonts w:asciiTheme="minorHAnsi" w:hAnsiTheme="minorHAnsi" w:cstheme="minorHAnsi"/>
          <w:color w:val="000000" w:themeColor="text1"/>
          <w:sz w:val="22"/>
          <w:szCs w:val="22"/>
        </w:rPr>
        <w:t xml:space="preserve"> – należy przez to rozumieć </w:t>
      </w:r>
      <w:r w:rsidRPr="007D79D6">
        <w:rPr>
          <w:rFonts w:asciiTheme="minorHAnsi" w:hAnsiTheme="minorHAnsi" w:cstheme="minorHAnsi"/>
          <w:b/>
          <w:color w:val="000000" w:themeColor="text1"/>
          <w:sz w:val="22"/>
          <w:szCs w:val="22"/>
        </w:rPr>
        <w:t xml:space="preserve">Operatora Systemu Dystrybucyjnego </w:t>
      </w:r>
      <w:r w:rsidRPr="007D79D6">
        <w:rPr>
          <w:rFonts w:asciiTheme="minorHAnsi" w:hAnsiTheme="minorHAnsi" w:cstheme="minorHAnsi"/>
          <w:color w:val="000000" w:themeColor="text1"/>
          <w:sz w:val="22"/>
          <w:szCs w:val="22"/>
        </w:rPr>
        <w:t>(obecnie: PGE Dystrybucja S.A), tj.</w:t>
      </w:r>
      <w:r w:rsidRPr="007D79D6">
        <w:rPr>
          <w:rFonts w:asciiTheme="minorHAnsi" w:hAnsiTheme="minorHAnsi" w:cstheme="minorHAnsi"/>
          <w:bCs/>
          <w:color w:val="000000" w:themeColor="text1"/>
          <w:sz w:val="22"/>
          <w:szCs w:val="22"/>
        </w:rPr>
        <w:t xml:space="preserve"> </w:t>
      </w:r>
      <w:r w:rsidRPr="007D79D6">
        <w:rPr>
          <w:rFonts w:asciiTheme="minorHAnsi" w:hAnsiTheme="minorHAnsi" w:cstheme="minorHAnsi"/>
          <w:color w:val="000000" w:themeColor="text1"/>
          <w:sz w:val="22"/>
          <w:szCs w:val="22"/>
        </w:rPr>
        <w:t xml:space="preserve">przedsiębiorstwo energetyczne zajmujące się dystrybucją energii elektrycznej, odpowiedzialne za ruch sieciowy w systemie dystrybucyjnym elektroenergetycznym, bieżące </w:t>
      </w:r>
      <w:r w:rsidR="00556637" w:rsidRPr="007D79D6">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i długookresowe bezpieczeństwo funkcjonowania tego systemu, eksploatacje, konserwacje, remonty oraz niezbędną rozbudowę sieci dystrybucyjnej, w tym połączeń z innymi systemami elektroenergetycznymi, do którego sieci jest Zamawiający przyłączony i z którym ma podpisaną Umowę o świadczenie usług dystrybucyjnych;</w:t>
      </w:r>
    </w:p>
    <w:p w14:paraId="3BEB4D59" w14:textId="77777777" w:rsidR="002718D9" w:rsidRPr="007D79D6" w:rsidRDefault="002718D9" w:rsidP="00747F39">
      <w:pPr>
        <w:pStyle w:val="Tekstpodstawowy21"/>
        <w:numPr>
          <w:ilvl w:val="1"/>
          <w:numId w:val="1"/>
        </w:numPr>
        <w:tabs>
          <w:tab w:val="clear" w:pos="1440"/>
        </w:tabs>
        <w:spacing w:before="120" w:after="120" w:line="276" w:lineRule="auto"/>
        <w:ind w:left="851"/>
        <w:rPr>
          <w:rFonts w:asciiTheme="minorHAnsi" w:hAnsiTheme="minorHAnsi" w:cstheme="minorHAnsi"/>
          <w:bCs/>
          <w:color w:val="000000" w:themeColor="text1"/>
          <w:sz w:val="22"/>
          <w:szCs w:val="22"/>
        </w:rPr>
      </w:pPr>
      <w:r w:rsidRPr="007D79D6">
        <w:rPr>
          <w:rFonts w:asciiTheme="minorHAnsi" w:hAnsiTheme="minorHAnsi" w:cstheme="minorHAnsi"/>
          <w:b/>
          <w:color w:val="000000" w:themeColor="text1"/>
          <w:sz w:val="22"/>
          <w:szCs w:val="22"/>
        </w:rPr>
        <w:t>Prawie energetycznym</w:t>
      </w:r>
      <w:r w:rsidRPr="007D79D6">
        <w:rPr>
          <w:rFonts w:asciiTheme="minorHAnsi" w:hAnsiTheme="minorHAnsi" w:cstheme="minorHAnsi"/>
          <w:color w:val="000000" w:themeColor="text1"/>
          <w:sz w:val="22"/>
          <w:szCs w:val="22"/>
        </w:rPr>
        <w:t xml:space="preserve"> - należy przez to rozumieć ustawę z dnia 10 kwietnia 1997 Prawo energetyczne</w:t>
      </w:r>
      <w:r w:rsidR="00255125" w:rsidRPr="007D79D6">
        <w:rPr>
          <w:rFonts w:asciiTheme="minorHAnsi" w:hAnsiTheme="minorHAnsi" w:cstheme="minorHAnsi"/>
          <w:color w:val="000000" w:themeColor="text1"/>
          <w:sz w:val="22"/>
          <w:szCs w:val="22"/>
        </w:rPr>
        <w:t xml:space="preserve"> </w:t>
      </w:r>
      <w:r w:rsidR="00255125" w:rsidRPr="007D79D6">
        <w:rPr>
          <w:rFonts w:asciiTheme="minorHAnsi" w:eastAsia="Times New Roman" w:hAnsiTheme="minorHAnsi" w:cstheme="minorHAnsi"/>
          <w:color w:val="000000" w:themeColor="text1"/>
          <w:sz w:val="22"/>
          <w:szCs w:val="22"/>
        </w:rPr>
        <w:t>(t.j. Dz. U. z 2022 r. poz. 1385)</w:t>
      </w:r>
      <w:r w:rsidRPr="007D79D6">
        <w:rPr>
          <w:rFonts w:asciiTheme="minorHAnsi" w:hAnsiTheme="minorHAnsi" w:cstheme="minorHAnsi"/>
          <w:color w:val="000000" w:themeColor="text1"/>
          <w:sz w:val="22"/>
          <w:szCs w:val="22"/>
        </w:rPr>
        <w:t>.</w:t>
      </w:r>
    </w:p>
    <w:p w14:paraId="4D031697" w14:textId="77777777" w:rsidR="002718D9" w:rsidRPr="007D79D6" w:rsidRDefault="002718D9" w:rsidP="00747F39">
      <w:pPr>
        <w:pStyle w:val="Tekstpodstawowy21"/>
        <w:numPr>
          <w:ilvl w:val="1"/>
          <w:numId w:val="1"/>
        </w:numPr>
        <w:tabs>
          <w:tab w:val="clear" w:pos="1440"/>
        </w:tabs>
        <w:spacing w:before="120" w:after="120" w:line="276" w:lineRule="auto"/>
        <w:ind w:left="851"/>
        <w:rPr>
          <w:rFonts w:asciiTheme="minorHAnsi" w:hAnsiTheme="minorHAnsi" w:cstheme="minorHAnsi"/>
          <w:bCs/>
          <w:color w:val="000000" w:themeColor="text1"/>
          <w:sz w:val="22"/>
          <w:szCs w:val="22"/>
        </w:rPr>
      </w:pPr>
      <w:r w:rsidRPr="007D79D6">
        <w:rPr>
          <w:rFonts w:asciiTheme="minorHAnsi" w:hAnsiTheme="minorHAnsi" w:cstheme="minorHAnsi"/>
          <w:b/>
          <w:color w:val="000000" w:themeColor="text1"/>
          <w:sz w:val="22"/>
          <w:szCs w:val="22"/>
        </w:rPr>
        <w:t>Punktach poboru</w:t>
      </w:r>
      <w:r w:rsidRPr="007D79D6">
        <w:rPr>
          <w:rFonts w:asciiTheme="minorHAnsi" w:hAnsiTheme="minorHAnsi" w:cstheme="minorHAnsi"/>
          <w:color w:val="000000" w:themeColor="text1"/>
          <w:sz w:val="22"/>
          <w:szCs w:val="22"/>
        </w:rPr>
        <w:t xml:space="preserve"> – należy przez to rozumieć </w:t>
      </w:r>
      <w:r w:rsidRPr="007D79D6">
        <w:rPr>
          <w:rFonts w:asciiTheme="minorHAnsi" w:hAnsiTheme="minorHAnsi" w:cstheme="minorHAnsi"/>
          <w:bCs/>
          <w:color w:val="000000" w:themeColor="text1"/>
          <w:sz w:val="22"/>
          <w:szCs w:val="22"/>
        </w:rPr>
        <w:t>punkty poboru energii elektrycznej w sieci dystrybucyjnej, do których następuje dostarczenie energii elektrycznej, określone w Umowie o świadczenie usług dystrybucyjnych, wyspecyfikowane szczegółowo w załączniku nr ……. do Umowy;</w:t>
      </w:r>
    </w:p>
    <w:p w14:paraId="0A866EBC" w14:textId="77777777" w:rsidR="002718D9" w:rsidRPr="007D79D6" w:rsidRDefault="002718D9" w:rsidP="00747F39">
      <w:pPr>
        <w:pStyle w:val="Tekstpodstawowy21"/>
        <w:numPr>
          <w:ilvl w:val="1"/>
          <w:numId w:val="1"/>
        </w:numPr>
        <w:tabs>
          <w:tab w:val="clear" w:pos="1440"/>
        </w:tabs>
        <w:spacing w:before="120" w:after="120" w:line="276" w:lineRule="auto"/>
        <w:ind w:left="851"/>
        <w:rPr>
          <w:rFonts w:asciiTheme="minorHAnsi" w:hAnsiTheme="minorHAnsi" w:cstheme="minorHAnsi"/>
          <w:bCs/>
          <w:color w:val="000000" w:themeColor="text1"/>
          <w:sz w:val="22"/>
          <w:szCs w:val="22"/>
        </w:rPr>
      </w:pPr>
      <w:r w:rsidRPr="007D79D6">
        <w:rPr>
          <w:rFonts w:asciiTheme="minorHAnsi" w:hAnsiTheme="minorHAnsi" w:cstheme="minorHAnsi"/>
          <w:b/>
          <w:color w:val="000000" w:themeColor="text1"/>
          <w:sz w:val="22"/>
          <w:szCs w:val="22"/>
        </w:rPr>
        <w:t>Umowie o świadczenie usług dystrybucyjnych</w:t>
      </w:r>
      <w:r w:rsidRPr="007D79D6">
        <w:rPr>
          <w:rFonts w:asciiTheme="minorHAnsi" w:hAnsiTheme="minorHAnsi" w:cstheme="minorHAnsi"/>
          <w:color w:val="000000" w:themeColor="text1"/>
          <w:sz w:val="22"/>
          <w:szCs w:val="22"/>
        </w:rPr>
        <w:t xml:space="preserve"> – należy przez to rozumieć umowę zawartą pomiędzy Zamawiającym a OSD określającą prawa i obowiązki związane ze świadczeniem przez OSD usługi dystrybucji energii elektrycznej;</w:t>
      </w:r>
    </w:p>
    <w:p w14:paraId="6252C789" w14:textId="77777777" w:rsidR="002718D9" w:rsidRPr="007D79D6" w:rsidRDefault="002718D9" w:rsidP="00747F39">
      <w:pPr>
        <w:numPr>
          <w:ilvl w:val="0"/>
          <w:numId w:val="1"/>
        </w:numPr>
        <w:tabs>
          <w:tab w:val="clear" w:pos="2880"/>
        </w:tabs>
        <w:autoSpaceDE w:val="0"/>
        <w:autoSpaceDN w:val="0"/>
        <w:adjustRightInd w:val="0"/>
        <w:spacing w:before="120" w:after="120" w:line="276" w:lineRule="auto"/>
        <w:ind w:left="426"/>
        <w:rPr>
          <w:rFonts w:asciiTheme="minorHAnsi" w:hAnsiTheme="minorHAnsi" w:cstheme="minorHAnsi"/>
          <w:color w:val="000000" w:themeColor="text1"/>
          <w:sz w:val="22"/>
          <w:szCs w:val="22"/>
        </w:rPr>
      </w:pPr>
      <w:r w:rsidRPr="007D79D6">
        <w:rPr>
          <w:rFonts w:asciiTheme="minorHAnsi" w:hAnsiTheme="minorHAnsi" w:cstheme="minorHAnsi"/>
          <w:bCs/>
          <w:color w:val="000000" w:themeColor="text1"/>
          <w:sz w:val="22"/>
          <w:szCs w:val="22"/>
        </w:rPr>
        <w:t>W przypadku wątpliwości Stron, wszystkie określenia i pojęcia użyte w Umowie, niezdefiniowane w ust. 2 posiadają znaczenie określone w aktach wskazanych w § 3 ust. 2.</w:t>
      </w:r>
    </w:p>
    <w:p w14:paraId="1CBDB72D" w14:textId="77777777" w:rsidR="002718D9" w:rsidRPr="007D79D6" w:rsidRDefault="002718D9" w:rsidP="00747F39">
      <w:pPr>
        <w:keepNext/>
        <w:spacing w:before="120" w:after="120" w:line="276" w:lineRule="auto"/>
        <w:rPr>
          <w:rFonts w:asciiTheme="minorHAnsi" w:hAnsiTheme="minorHAnsi" w:cstheme="minorHAnsi"/>
          <w:b/>
          <w:bCs/>
          <w:color w:val="000000" w:themeColor="text1"/>
          <w:sz w:val="22"/>
          <w:szCs w:val="22"/>
        </w:rPr>
      </w:pPr>
      <w:r w:rsidRPr="007D79D6">
        <w:rPr>
          <w:rFonts w:asciiTheme="minorHAnsi" w:hAnsiTheme="minorHAnsi" w:cstheme="minorHAnsi"/>
          <w:b/>
          <w:bCs/>
          <w:color w:val="000000" w:themeColor="text1"/>
          <w:sz w:val="22"/>
          <w:szCs w:val="22"/>
        </w:rPr>
        <w:t>§ 2</w:t>
      </w:r>
    </w:p>
    <w:p w14:paraId="3528FC1C" w14:textId="77777777" w:rsidR="002718D9" w:rsidRPr="007D79D6" w:rsidRDefault="002718D9" w:rsidP="00747F39">
      <w:pPr>
        <w:numPr>
          <w:ilvl w:val="0"/>
          <w:numId w:val="21"/>
        </w:numPr>
        <w:tabs>
          <w:tab w:val="clear" w:pos="2880"/>
        </w:tabs>
        <w:autoSpaceDE w:val="0"/>
        <w:autoSpaceDN w:val="0"/>
        <w:adjustRightInd w:val="0"/>
        <w:spacing w:before="120" w:after="120" w:line="276" w:lineRule="auto"/>
        <w:ind w:left="426"/>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Zamawiający oświadcza, że:</w:t>
      </w:r>
    </w:p>
    <w:p w14:paraId="005C91F2" w14:textId="77777777" w:rsidR="002718D9" w:rsidRPr="007D79D6" w:rsidRDefault="002718D9" w:rsidP="00747F39">
      <w:pPr>
        <w:numPr>
          <w:ilvl w:val="1"/>
          <w:numId w:val="21"/>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energia elektryczna nabywana na podstawie Umowy zużywana będzie na potrzeby Zamawiającego;</w:t>
      </w:r>
    </w:p>
    <w:p w14:paraId="7A57A73C" w14:textId="77777777" w:rsidR="002718D9" w:rsidRPr="007D79D6" w:rsidRDefault="002718D9" w:rsidP="00747F39">
      <w:pPr>
        <w:numPr>
          <w:ilvl w:val="1"/>
          <w:numId w:val="21"/>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wyraża zgodę na uzyskiwanie przez Wykonawcę od OSD danych pomiarowych w zakresie koniecznym dla przeprowadzenia rozliczeń zgodnie z zasadami określonymi w Umowie.</w:t>
      </w:r>
    </w:p>
    <w:p w14:paraId="0FB79D17" w14:textId="77777777" w:rsidR="002718D9" w:rsidRPr="007D79D6" w:rsidRDefault="002718D9" w:rsidP="00747F39">
      <w:pPr>
        <w:numPr>
          <w:ilvl w:val="0"/>
          <w:numId w:val="21"/>
        </w:numPr>
        <w:tabs>
          <w:tab w:val="clear" w:pos="2880"/>
        </w:tabs>
        <w:autoSpaceDE w:val="0"/>
        <w:autoSpaceDN w:val="0"/>
        <w:adjustRightInd w:val="0"/>
        <w:spacing w:before="120" w:after="120" w:line="276" w:lineRule="auto"/>
        <w:ind w:left="426"/>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Wykonawca oświadcza, że:</w:t>
      </w:r>
    </w:p>
    <w:p w14:paraId="121239A0" w14:textId="77777777" w:rsidR="002718D9" w:rsidRPr="007D79D6" w:rsidRDefault="002718D9" w:rsidP="00747F39">
      <w:pPr>
        <w:numPr>
          <w:ilvl w:val="1"/>
          <w:numId w:val="21"/>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posiada wymagane uprawnienia, kwalifikacje oraz doświadczenie niezbędne do należytego wykonania Umowy;</w:t>
      </w:r>
    </w:p>
    <w:p w14:paraId="6039606D" w14:textId="77777777" w:rsidR="002718D9" w:rsidRPr="007D79D6" w:rsidRDefault="002718D9" w:rsidP="00747F39">
      <w:pPr>
        <w:numPr>
          <w:ilvl w:val="1"/>
          <w:numId w:val="21"/>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posiada koncesję na obrót energią elektryczną </w:t>
      </w:r>
      <w:bookmarkStart w:id="1" w:name="Tekst16"/>
      <w:r w:rsidRPr="007D79D6">
        <w:rPr>
          <w:rFonts w:asciiTheme="minorHAnsi" w:hAnsiTheme="minorHAnsi" w:cstheme="minorHAnsi"/>
          <w:color w:val="000000" w:themeColor="text1"/>
          <w:sz w:val="22"/>
          <w:szCs w:val="22"/>
        </w:rPr>
        <w:t>o numerze</w:t>
      </w:r>
      <w:bookmarkEnd w:id="1"/>
      <w:r w:rsidRPr="007D79D6">
        <w:rPr>
          <w:rFonts w:asciiTheme="minorHAnsi" w:hAnsiTheme="minorHAnsi" w:cstheme="minorHAnsi"/>
          <w:color w:val="000000" w:themeColor="text1"/>
          <w:sz w:val="22"/>
          <w:szCs w:val="22"/>
        </w:rPr>
        <w:t xml:space="preserve"> ………….., wydaną przez Prezesa Urzędu Regulacji Energetyki (Prezesa URE) w dniu ……………, której okres ważności przypada na dzień ………………. - koncesja stanowi Załącznik nr ……. do Umowy;</w:t>
      </w:r>
    </w:p>
    <w:p w14:paraId="1435235F" w14:textId="77777777" w:rsidR="002718D9" w:rsidRPr="007D79D6" w:rsidRDefault="002718D9" w:rsidP="00747F39">
      <w:pPr>
        <w:numPr>
          <w:ilvl w:val="1"/>
          <w:numId w:val="21"/>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zawarł Generalną Umowę Dystrybucyjną, umożliwiającą sprzedaż energii elektrycznej do Punktów poboru (obiektów Zamawiającego) za pośrednictwem sieci dystrybucyjnej OSD przez okres ………………… / obowiązywania Umowy.</w:t>
      </w:r>
    </w:p>
    <w:p w14:paraId="559AAAF5" w14:textId="77777777" w:rsidR="002718D9" w:rsidRPr="007D79D6" w:rsidRDefault="002718D9" w:rsidP="00747F39">
      <w:pPr>
        <w:numPr>
          <w:ilvl w:val="0"/>
          <w:numId w:val="21"/>
        </w:numPr>
        <w:tabs>
          <w:tab w:val="clear" w:pos="2880"/>
        </w:tabs>
        <w:autoSpaceDE w:val="0"/>
        <w:autoSpaceDN w:val="0"/>
        <w:adjustRightInd w:val="0"/>
        <w:spacing w:before="120" w:after="120" w:line="276" w:lineRule="auto"/>
        <w:ind w:left="426"/>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 przypadku, gdy dokumenty określone w ust. 2 pkt 2 - 3 nie zachowują aktualności przez cały okres obowiązywania Umowy, Wykonawca nie później niż na trzy miesiące przed datą upływu okresu obowiązywania dokumentu, przedłoży Zamawiającemu odpowiednio:</w:t>
      </w:r>
    </w:p>
    <w:p w14:paraId="299D62BB" w14:textId="77777777" w:rsidR="002718D9" w:rsidRPr="007D79D6" w:rsidRDefault="002718D9" w:rsidP="00747F39">
      <w:pPr>
        <w:numPr>
          <w:ilvl w:val="1"/>
          <w:numId w:val="21"/>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oświadczenie o zawarciu nowej (aneksowaniu) Generalnej Umowy Dystrybucyjnej;</w:t>
      </w:r>
    </w:p>
    <w:p w14:paraId="15E15EBA" w14:textId="77777777" w:rsidR="002718D9" w:rsidRPr="007D79D6" w:rsidRDefault="002718D9" w:rsidP="00747F39">
      <w:pPr>
        <w:numPr>
          <w:ilvl w:val="1"/>
          <w:numId w:val="21"/>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poświadczoną przez siebie za zgodność kopię nowej koncesji na obrót energią elektryczną.</w:t>
      </w:r>
    </w:p>
    <w:p w14:paraId="01FBC14B" w14:textId="77777777" w:rsidR="002718D9" w:rsidRPr="007D79D6" w:rsidRDefault="002718D9" w:rsidP="00747F39">
      <w:pPr>
        <w:keepNext/>
        <w:spacing w:before="120" w:after="120" w:line="276" w:lineRule="auto"/>
        <w:rPr>
          <w:rFonts w:asciiTheme="minorHAnsi" w:hAnsiTheme="minorHAnsi" w:cstheme="minorHAnsi"/>
          <w:b/>
          <w:bCs/>
          <w:color w:val="000000" w:themeColor="text1"/>
          <w:sz w:val="22"/>
          <w:szCs w:val="22"/>
        </w:rPr>
      </w:pPr>
      <w:r w:rsidRPr="007D79D6">
        <w:rPr>
          <w:rFonts w:asciiTheme="minorHAnsi" w:hAnsiTheme="minorHAnsi" w:cstheme="minorHAnsi"/>
          <w:b/>
          <w:bCs/>
          <w:color w:val="000000" w:themeColor="text1"/>
          <w:sz w:val="22"/>
          <w:szCs w:val="22"/>
        </w:rPr>
        <w:lastRenderedPageBreak/>
        <w:t>§ 3</w:t>
      </w:r>
    </w:p>
    <w:p w14:paraId="323304CE" w14:textId="3179F790" w:rsidR="002718D9" w:rsidRPr="007D79D6" w:rsidRDefault="002718D9" w:rsidP="00747F39">
      <w:pPr>
        <w:pStyle w:val="Akapitzlist1"/>
        <w:numPr>
          <w:ilvl w:val="0"/>
          <w:numId w:val="19"/>
        </w:numPr>
        <w:overflowPunct w:val="0"/>
        <w:autoSpaceDE w:val="0"/>
        <w:autoSpaceDN w:val="0"/>
        <w:adjustRightInd w:val="0"/>
        <w:spacing w:before="120" w:after="120" w:line="276" w:lineRule="auto"/>
        <w:ind w:left="426"/>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Wykonawca zobowiązuje się do sprzedaży na rzecz Zamawiającego energii elektrycznej w okresie od </w:t>
      </w:r>
      <w:r w:rsidR="006A6D36">
        <w:rPr>
          <w:rFonts w:asciiTheme="minorHAnsi" w:hAnsiTheme="minorHAnsi" w:cstheme="minorHAnsi"/>
          <w:color w:val="000000" w:themeColor="text1"/>
          <w:sz w:val="22"/>
          <w:szCs w:val="22"/>
        </w:rPr>
        <w:t xml:space="preserve">dnia </w:t>
      </w:r>
      <w:r w:rsidR="00611AF7">
        <w:rPr>
          <w:rFonts w:asciiTheme="minorHAnsi" w:hAnsiTheme="minorHAnsi" w:cstheme="minorHAnsi"/>
          <w:color w:val="000000" w:themeColor="text1"/>
          <w:sz w:val="22"/>
          <w:szCs w:val="22"/>
        </w:rPr>
        <w:t>…………….</w:t>
      </w:r>
      <w:r w:rsidR="00CA36DD" w:rsidRPr="007D79D6">
        <w:rPr>
          <w:rFonts w:asciiTheme="minorHAnsi" w:hAnsiTheme="minorHAnsi" w:cstheme="minorHAnsi"/>
          <w:color w:val="000000" w:themeColor="text1"/>
          <w:sz w:val="22"/>
          <w:szCs w:val="22"/>
        </w:rPr>
        <w:t xml:space="preserve"> r. </w:t>
      </w:r>
      <w:r w:rsidRPr="007D79D6">
        <w:rPr>
          <w:rFonts w:asciiTheme="minorHAnsi" w:hAnsiTheme="minorHAnsi" w:cstheme="minorHAnsi"/>
          <w:color w:val="000000" w:themeColor="text1"/>
          <w:sz w:val="22"/>
          <w:szCs w:val="22"/>
        </w:rPr>
        <w:t xml:space="preserve">do </w:t>
      </w:r>
      <w:r w:rsidR="006A6D36">
        <w:rPr>
          <w:rFonts w:asciiTheme="minorHAnsi" w:hAnsiTheme="minorHAnsi" w:cstheme="minorHAnsi"/>
          <w:color w:val="000000" w:themeColor="text1"/>
          <w:sz w:val="22"/>
          <w:szCs w:val="22"/>
        </w:rPr>
        <w:t>dnia</w:t>
      </w:r>
      <w:r w:rsidR="00611AF7">
        <w:rPr>
          <w:rFonts w:asciiTheme="minorHAnsi" w:hAnsiTheme="minorHAnsi" w:cstheme="minorHAnsi"/>
          <w:color w:val="000000" w:themeColor="text1"/>
          <w:sz w:val="22"/>
          <w:szCs w:val="22"/>
        </w:rPr>
        <w:t xml:space="preserve"> 31.12.2025</w:t>
      </w:r>
      <w:r w:rsidR="00E550D4">
        <w:rPr>
          <w:rFonts w:asciiTheme="minorHAnsi" w:hAnsiTheme="minorHAnsi" w:cstheme="minorHAnsi"/>
          <w:color w:val="000000" w:themeColor="text1"/>
          <w:sz w:val="22"/>
          <w:szCs w:val="22"/>
        </w:rPr>
        <w:t xml:space="preserve"> </w:t>
      </w:r>
      <w:r w:rsidR="00CA36DD" w:rsidRPr="007D79D6">
        <w:rPr>
          <w:rFonts w:asciiTheme="minorHAnsi" w:hAnsiTheme="minorHAnsi" w:cstheme="minorHAnsi"/>
          <w:color w:val="000000" w:themeColor="text1"/>
          <w:sz w:val="22"/>
          <w:szCs w:val="22"/>
        </w:rPr>
        <w:t xml:space="preserve">r. </w:t>
      </w:r>
      <w:r w:rsidRPr="007D79D6">
        <w:rPr>
          <w:rFonts w:asciiTheme="minorHAnsi" w:hAnsiTheme="minorHAnsi" w:cstheme="minorHAnsi"/>
          <w:color w:val="000000" w:themeColor="text1"/>
          <w:sz w:val="22"/>
          <w:szCs w:val="22"/>
        </w:rPr>
        <w:t xml:space="preserve"> w ilości </w:t>
      </w:r>
      <w:r w:rsidR="00EF03AF" w:rsidRPr="007D79D6">
        <w:rPr>
          <w:rFonts w:asciiTheme="minorHAnsi" w:hAnsiTheme="minorHAnsi" w:cstheme="minorHAnsi"/>
          <w:bCs/>
          <w:color w:val="000000" w:themeColor="text1"/>
          <w:sz w:val="22"/>
          <w:szCs w:val="22"/>
        </w:rPr>
        <w:t>…………………</w:t>
      </w:r>
      <w:r w:rsidRPr="007D79D6">
        <w:rPr>
          <w:rFonts w:asciiTheme="minorHAnsi" w:hAnsiTheme="minorHAnsi" w:cstheme="minorHAnsi"/>
          <w:bCs/>
          <w:color w:val="000000" w:themeColor="text1"/>
          <w:sz w:val="22"/>
          <w:szCs w:val="22"/>
        </w:rPr>
        <w:t xml:space="preserve"> MWh. Ilość energii elektrycznej określona w zdaniu poprzednim jest ilością szacunkową i nie odzwierciedla realnego, bądź deklarowanego zużycia energii elektrycznej w okresie obowiązywania Umowy.</w:t>
      </w:r>
    </w:p>
    <w:p w14:paraId="6A4C3345" w14:textId="77777777" w:rsidR="002718D9" w:rsidRPr="007D79D6" w:rsidRDefault="002718D9" w:rsidP="00747F39">
      <w:pPr>
        <w:pStyle w:val="Akapitzlist1"/>
        <w:numPr>
          <w:ilvl w:val="0"/>
          <w:numId w:val="19"/>
        </w:numPr>
        <w:overflowPunct w:val="0"/>
        <w:autoSpaceDE w:val="0"/>
        <w:autoSpaceDN w:val="0"/>
        <w:adjustRightInd w:val="0"/>
        <w:spacing w:before="120" w:after="120" w:line="276" w:lineRule="auto"/>
        <w:ind w:left="426"/>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Umowa jest wykonywana na warunkach określonych w:</w:t>
      </w:r>
    </w:p>
    <w:p w14:paraId="0857C625" w14:textId="77777777" w:rsidR="002718D9" w:rsidRPr="007D79D6" w:rsidRDefault="002718D9" w:rsidP="00747F39">
      <w:pPr>
        <w:numPr>
          <w:ilvl w:val="1"/>
          <w:numId w:val="20"/>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Prawie energetycznym oraz w wydanych na jego podstawie aktach wykonawczych, w tym:</w:t>
      </w:r>
    </w:p>
    <w:p w14:paraId="2A593862" w14:textId="77777777" w:rsidR="000B52F3" w:rsidRPr="007D79D6" w:rsidRDefault="002718D9" w:rsidP="00747F39">
      <w:pPr>
        <w:pStyle w:val="Akapitzlist1"/>
        <w:numPr>
          <w:ilvl w:val="0"/>
          <w:numId w:val="18"/>
        </w:numPr>
        <w:shd w:val="clear" w:color="auto" w:fill="FFFFFF"/>
        <w:autoSpaceDE w:val="0"/>
        <w:autoSpaceDN w:val="0"/>
        <w:adjustRightInd w:val="0"/>
        <w:spacing w:before="120" w:after="120" w:line="276" w:lineRule="auto"/>
        <w:ind w:left="1418"/>
        <w:contextualSpacing w:val="0"/>
        <w:rPr>
          <w:rFonts w:asciiTheme="minorHAnsi" w:eastAsia="Times New Roman" w:hAnsiTheme="minorHAnsi" w:cstheme="minorHAnsi"/>
          <w:color w:val="000000" w:themeColor="text1"/>
          <w:sz w:val="22"/>
          <w:szCs w:val="22"/>
        </w:rPr>
      </w:pPr>
      <w:r w:rsidRPr="007D79D6">
        <w:rPr>
          <w:rFonts w:asciiTheme="minorHAnsi" w:hAnsiTheme="minorHAnsi" w:cstheme="minorHAnsi"/>
          <w:color w:val="000000" w:themeColor="text1"/>
          <w:sz w:val="22"/>
          <w:szCs w:val="22"/>
        </w:rPr>
        <w:t>rozporządzeniu Ministra Gospodarki z dnia 4 maja 2007 r. w sprawie szczegółowych warunków funkcjonowania systemu elektroenergetycznego</w:t>
      </w:r>
      <w:r w:rsidR="000B52F3" w:rsidRPr="007D79D6">
        <w:rPr>
          <w:rFonts w:asciiTheme="minorHAnsi" w:hAnsiTheme="minorHAnsi" w:cstheme="minorHAnsi"/>
          <w:color w:val="000000" w:themeColor="text1"/>
          <w:sz w:val="22"/>
          <w:szCs w:val="22"/>
        </w:rPr>
        <w:t xml:space="preserve"> (Dz. </w:t>
      </w:r>
      <w:r w:rsidR="000E4F36" w:rsidRPr="007D79D6">
        <w:rPr>
          <w:rFonts w:asciiTheme="minorHAnsi" w:hAnsiTheme="minorHAnsi" w:cstheme="minorHAnsi"/>
          <w:color w:val="000000" w:themeColor="text1"/>
          <w:sz w:val="22"/>
          <w:szCs w:val="22"/>
        </w:rPr>
        <w:t>U. Nr 93, poz. 623 z późn. zm.)</w:t>
      </w:r>
      <w:r w:rsidRPr="007D79D6">
        <w:rPr>
          <w:rFonts w:asciiTheme="minorHAnsi" w:hAnsiTheme="minorHAnsi" w:cstheme="minorHAnsi"/>
          <w:color w:val="000000" w:themeColor="text1"/>
          <w:sz w:val="22"/>
          <w:szCs w:val="22"/>
        </w:rPr>
        <w:t>,</w:t>
      </w:r>
    </w:p>
    <w:p w14:paraId="3BD4D142" w14:textId="77777777" w:rsidR="000E4F36" w:rsidRPr="007D79D6" w:rsidRDefault="002718D9" w:rsidP="00747F39">
      <w:pPr>
        <w:pStyle w:val="Akapitzlist1"/>
        <w:numPr>
          <w:ilvl w:val="0"/>
          <w:numId w:val="18"/>
        </w:numPr>
        <w:shd w:val="clear" w:color="auto" w:fill="FFFFFF"/>
        <w:autoSpaceDE w:val="0"/>
        <w:autoSpaceDN w:val="0"/>
        <w:adjustRightInd w:val="0"/>
        <w:spacing w:before="120" w:after="120" w:line="276" w:lineRule="auto"/>
        <w:ind w:left="1418"/>
        <w:contextualSpacing w:val="0"/>
        <w:rPr>
          <w:rFonts w:asciiTheme="minorHAnsi" w:eastAsia="Times New Roman"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rozporządzeniu </w:t>
      </w:r>
      <w:r w:rsidR="000B52F3" w:rsidRPr="007D79D6">
        <w:rPr>
          <w:rFonts w:asciiTheme="minorHAnsi" w:eastAsia="Times New Roman" w:hAnsiTheme="minorHAnsi" w:cstheme="minorHAnsi"/>
          <w:color w:val="000000" w:themeColor="text1"/>
          <w:sz w:val="22"/>
          <w:szCs w:val="22"/>
        </w:rPr>
        <w:t>Ministra Energii z dnia 6 marca 2019 r. w sprawie szczegółowych zasad kształtowania i kalkulacji taryf oraz rozliczeń w obrocie energią elektryczn</w:t>
      </w:r>
      <w:r w:rsidR="000E4F36" w:rsidRPr="007D79D6">
        <w:rPr>
          <w:rFonts w:asciiTheme="minorHAnsi" w:eastAsia="Times New Roman" w:hAnsiTheme="minorHAnsi" w:cstheme="minorHAnsi"/>
          <w:color w:val="000000" w:themeColor="text1"/>
          <w:sz w:val="22"/>
          <w:szCs w:val="22"/>
        </w:rPr>
        <w:t>ą (Dz. U. poz. 503 z późn. zm.),</w:t>
      </w:r>
    </w:p>
    <w:p w14:paraId="6E6C99A8" w14:textId="4264A646" w:rsidR="002718D9" w:rsidRPr="007D79D6" w:rsidRDefault="002718D9" w:rsidP="00747F39">
      <w:pPr>
        <w:pStyle w:val="Akapitzlist1"/>
        <w:numPr>
          <w:ilvl w:val="0"/>
          <w:numId w:val="18"/>
        </w:numPr>
        <w:shd w:val="clear" w:color="auto" w:fill="FFFFFF"/>
        <w:autoSpaceDE w:val="0"/>
        <w:autoSpaceDN w:val="0"/>
        <w:adjustRightInd w:val="0"/>
        <w:spacing w:before="120" w:after="120" w:line="276" w:lineRule="auto"/>
        <w:ind w:left="1418"/>
        <w:contextualSpacing w:val="0"/>
        <w:rPr>
          <w:rFonts w:asciiTheme="minorHAnsi" w:eastAsia="Times New Roman" w:hAnsiTheme="minorHAnsi" w:cstheme="minorHAnsi"/>
          <w:color w:val="000000" w:themeColor="text1"/>
          <w:sz w:val="22"/>
          <w:szCs w:val="22"/>
        </w:rPr>
      </w:pPr>
      <w:r w:rsidRPr="007D79D6">
        <w:rPr>
          <w:rFonts w:asciiTheme="minorHAnsi" w:hAnsiTheme="minorHAnsi" w:cstheme="minorHAnsi"/>
          <w:color w:val="000000" w:themeColor="text1"/>
          <w:sz w:val="22"/>
          <w:szCs w:val="22"/>
        </w:rPr>
        <w:t>rozporządzeniu</w:t>
      </w:r>
      <w:r w:rsidR="00BD6318" w:rsidRPr="007D79D6">
        <w:rPr>
          <w:rFonts w:asciiTheme="minorHAnsi" w:hAnsiTheme="minorHAnsi" w:cstheme="minorHAnsi"/>
          <w:color w:val="000000" w:themeColor="text1"/>
          <w:sz w:val="22"/>
          <w:szCs w:val="22"/>
        </w:rPr>
        <w:t xml:space="preserve"> </w:t>
      </w:r>
      <w:r w:rsidR="000E4F36" w:rsidRPr="007D79D6">
        <w:rPr>
          <w:rFonts w:asciiTheme="minorHAnsi" w:eastAsia="Times New Roman" w:hAnsiTheme="minorHAnsi" w:cstheme="minorHAnsi"/>
          <w:color w:val="000000" w:themeColor="text1"/>
          <w:sz w:val="22"/>
          <w:szCs w:val="22"/>
        </w:rPr>
        <w:t xml:space="preserve">Rady Ministrów z dnia 8 listopada 2021 r. w sprawie szczegółowych zasad </w:t>
      </w:r>
      <w:r w:rsidR="00A928E0">
        <w:rPr>
          <w:rFonts w:asciiTheme="minorHAnsi" w:eastAsia="Times New Roman" w:hAnsiTheme="minorHAnsi" w:cstheme="minorHAnsi"/>
          <w:color w:val="000000" w:themeColor="text1"/>
          <w:sz w:val="22"/>
          <w:szCs w:val="22"/>
        </w:rPr>
        <w:br/>
      </w:r>
      <w:r w:rsidR="000E4F36" w:rsidRPr="007D79D6">
        <w:rPr>
          <w:rFonts w:asciiTheme="minorHAnsi" w:eastAsia="Times New Roman" w:hAnsiTheme="minorHAnsi" w:cstheme="minorHAnsi"/>
          <w:color w:val="000000" w:themeColor="text1"/>
          <w:sz w:val="22"/>
          <w:szCs w:val="22"/>
        </w:rPr>
        <w:t>i trybu wprowadzania ograniczeń w sprzedaży paliw stałych oraz w dostarczaniu i poborze energii elektrycznej lub ciepła (Dz. U. poz. 2209)</w:t>
      </w:r>
      <w:r w:rsidR="000E4F36" w:rsidRPr="007D79D6">
        <w:rPr>
          <w:rFonts w:asciiTheme="minorHAnsi" w:hAnsiTheme="minorHAnsi" w:cstheme="minorHAnsi"/>
          <w:color w:val="000000" w:themeColor="text1"/>
          <w:sz w:val="22"/>
          <w:szCs w:val="22"/>
        </w:rPr>
        <w:t>,</w:t>
      </w:r>
    </w:p>
    <w:p w14:paraId="574FA336" w14:textId="0C14E5F4" w:rsidR="002718D9" w:rsidRPr="00A928E0" w:rsidRDefault="002718D9" w:rsidP="00747F39">
      <w:pPr>
        <w:numPr>
          <w:ilvl w:val="1"/>
          <w:numId w:val="20"/>
        </w:numPr>
        <w:tabs>
          <w:tab w:val="clear" w:pos="1440"/>
        </w:tabs>
        <w:autoSpaceDE w:val="0"/>
        <w:autoSpaceDN w:val="0"/>
        <w:adjustRightInd w:val="0"/>
        <w:spacing w:before="120" w:after="120" w:line="276" w:lineRule="auto"/>
        <w:ind w:left="851"/>
        <w:rPr>
          <w:rFonts w:asciiTheme="minorHAnsi" w:hAnsiTheme="minorHAnsi" w:cstheme="minorHAnsi"/>
          <w:sz w:val="22"/>
          <w:szCs w:val="22"/>
        </w:rPr>
      </w:pPr>
      <w:r w:rsidRPr="007D79D6">
        <w:rPr>
          <w:rFonts w:asciiTheme="minorHAnsi" w:hAnsiTheme="minorHAnsi" w:cstheme="minorHAnsi"/>
          <w:color w:val="000000" w:themeColor="text1"/>
          <w:sz w:val="22"/>
          <w:szCs w:val="22"/>
        </w:rPr>
        <w:t xml:space="preserve">ustawie </w:t>
      </w:r>
      <w:r w:rsidR="007B1894" w:rsidRPr="007D79D6">
        <w:rPr>
          <w:rFonts w:asciiTheme="minorHAnsi" w:hAnsiTheme="minorHAnsi" w:cstheme="minorHAnsi"/>
          <w:color w:val="000000" w:themeColor="text1"/>
          <w:sz w:val="22"/>
          <w:szCs w:val="22"/>
        </w:rPr>
        <w:t xml:space="preserve">z dnia 11 września 2019 </w:t>
      </w:r>
      <w:r w:rsidRPr="007D79D6">
        <w:rPr>
          <w:rFonts w:asciiTheme="minorHAnsi" w:hAnsiTheme="minorHAnsi" w:cstheme="minorHAnsi"/>
          <w:color w:val="000000" w:themeColor="text1"/>
          <w:sz w:val="22"/>
          <w:szCs w:val="22"/>
        </w:rPr>
        <w:t>r. Prawo zamówień publicznych</w:t>
      </w:r>
      <w:r w:rsidR="000E4F36" w:rsidRPr="007D79D6">
        <w:rPr>
          <w:rFonts w:asciiTheme="minorHAnsi" w:hAnsiTheme="minorHAnsi" w:cstheme="minorHAnsi"/>
          <w:color w:val="000000" w:themeColor="text1"/>
          <w:sz w:val="22"/>
          <w:szCs w:val="22"/>
        </w:rPr>
        <w:t xml:space="preserve"> </w:t>
      </w:r>
      <w:r w:rsidR="000E4F36" w:rsidRPr="00A928E0">
        <w:rPr>
          <w:rFonts w:asciiTheme="minorHAnsi" w:hAnsiTheme="minorHAnsi" w:cstheme="minorHAnsi"/>
          <w:sz w:val="22"/>
          <w:szCs w:val="22"/>
        </w:rPr>
        <w:t>(t.j</w:t>
      </w:r>
      <w:r w:rsidR="00E550D4">
        <w:rPr>
          <w:rFonts w:asciiTheme="minorHAnsi" w:hAnsiTheme="minorHAnsi" w:cstheme="minorHAnsi"/>
          <w:sz w:val="22"/>
          <w:szCs w:val="22"/>
        </w:rPr>
        <w:t>. Dz. U. z 202</w:t>
      </w:r>
      <w:r w:rsidR="00A95C5E">
        <w:rPr>
          <w:rFonts w:asciiTheme="minorHAnsi" w:hAnsiTheme="minorHAnsi" w:cstheme="minorHAnsi"/>
          <w:sz w:val="22"/>
          <w:szCs w:val="22"/>
        </w:rPr>
        <w:t>4</w:t>
      </w:r>
      <w:r w:rsidR="008713AC" w:rsidRPr="00A928E0">
        <w:rPr>
          <w:rFonts w:asciiTheme="minorHAnsi" w:hAnsiTheme="minorHAnsi" w:cstheme="minorHAnsi"/>
          <w:sz w:val="22"/>
          <w:szCs w:val="22"/>
        </w:rPr>
        <w:t xml:space="preserve"> r.</w:t>
      </w:r>
      <w:r w:rsidR="00D902B6">
        <w:rPr>
          <w:rFonts w:asciiTheme="minorHAnsi" w:hAnsiTheme="minorHAnsi" w:cstheme="minorHAnsi"/>
          <w:sz w:val="22"/>
          <w:szCs w:val="22"/>
        </w:rPr>
        <w:t>,</w:t>
      </w:r>
      <w:r w:rsidR="008713AC" w:rsidRPr="00A928E0">
        <w:rPr>
          <w:rFonts w:asciiTheme="minorHAnsi" w:hAnsiTheme="minorHAnsi" w:cstheme="minorHAnsi"/>
          <w:sz w:val="22"/>
          <w:szCs w:val="22"/>
        </w:rPr>
        <w:t xml:space="preserve"> poz. </w:t>
      </w:r>
      <w:r w:rsidR="00A95C5E">
        <w:rPr>
          <w:rFonts w:asciiTheme="minorHAnsi" w:hAnsiTheme="minorHAnsi" w:cstheme="minorHAnsi"/>
          <w:sz w:val="22"/>
          <w:szCs w:val="22"/>
        </w:rPr>
        <w:t>1320</w:t>
      </w:r>
      <w:r w:rsidR="00E550D4">
        <w:rPr>
          <w:rFonts w:asciiTheme="minorHAnsi" w:hAnsiTheme="minorHAnsi" w:cstheme="minorHAnsi"/>
          <w:sz w:val="22"/>
          <w:szCs w:val="22"/>
        </w:rPr>
        <w:t>)</w:t>
      </w:r>
      <w:r w:rsidR="000E4F36" w:rsidRPr="00A928E0">
        <w:rPr>
          <w:rFonts w:asciiTheme="minorHAnsi" w:hAnsiTheme="minorHAnsi" w:cstheme="minorHAnsi"/>
          <w:sz w:val="22"/>
          <w:szCs w:val="22"/>
        </w:rPr>
        <w:t>,</w:t>
      </w:r>
    </w:p>
    <w:p w14:paraId="25353F16" w14:textId="77777777" w:rsidR="002718D9" w:rsidRPr="007D79D6" w:rsidRDefault="002718D9" w:rsidP="00747F39">
      <w:pPr>
        <w:numPr>
          <w:ilvl w:val="1"/>
          <w:numId w:val="20"/>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ustawie z dnia 23 kwietnia 1964 r. Kodeks cywilny</w:t>
      </w:r>
      <w:r w:rsidR="000E4F36" w:rsidRPr="007D79D6">
        <w:rPr>
          <w:rFonts w:asciiTheme="minorHAnsi" w:hAnsiTheme="minorHAnsi" w:cstheme="minorHAnsi"/>
          <w:color w:val="000000" w:themeColor="text1"/>
          <w:sz w:val="22"/>
          <w:szCs w:val="22"/>
        </w:rPr>
        <w:t xml:space="preserve"> (t.j. Dz. U. z 2022 r. poz. 1360 z późn. zm.)</w:t>
      </w:r>
      <w:r w:rsidRPr="007D79D6">
        <w:rPr>
          <w:rFonts w:asciiTheme="minorHAnsi" w:hAnsiTheme="minorHAnsi" w:cstheme="minorHAnsi"/>
          <w:color w:val="000000" w:themeColor="text1"/>
          <w:sz w:val="22"/>
          <w:szCs w:val="22"/>
        </w:rPr>
        <w:t>;</w:t>
      </w:r>
    </w:p>
    <w:p w14:paraId="06C1FB20" w14:textId="77777777" w:rsidR="002718D9" w:rsidRPr="007D79D6" w:rsidRDefault="002718D9" w:rsidP="00747F39">
      <w:pPr>
        <w:numPr>
          <w:ilvl w:val="1"/>
          <w:numId w:val="20"/>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właściwych aktach wykonawczych do ustaw wskazanych w pkt 1 – 3 oraz innych właściwych przepisach prawa;</w:t>
      </w:r>
    </w:p>
    <w:p w14:paraId="5ACB9CB7" w14:textId="77777777" w:rsidR="002718D9" w:rsidRPr="007D79D6" w:rsidRDefault="002718D9" w:rsidP="00747F39">
      <w:pPr>
        <w:numPr>
          <w:ilvl w:val="1"/>
          <w:numId w:val="20"/>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Załączniku nr ……… do Umowy – koncesji  …………………………………………….</w:t>
      </w:r>
    </w:p>
    <w:p w14:paraId="50480B1F" w14:textId="77777777" w:rsidR="002718D9" w:rsidRPr="007D79D6" w:rsidRDefault="002718D9" w:rsidP="00747F39">
      <w:pPr>
        <w:numPr>
          <w:ilvl w:val="1"/>
          <w:numId w:val="20"/>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Instrukcji Ruchu i Eksploatacji Sieci Dystrybucyjnej (IRiESD) wydanej przez OSD i zatwierdzoną decyzją Prezesa URE nr DRR-4321-29(5)/2013/MKo4 z dnia 10 września 2013 r z uwzględnieniem późniejszych zmian zatwierdzonych przez Prezesa URE. </w:t>
      </w:r>
    </w:p>
    <w:p w14:paraId="76DF7AA7" w14:textId="66763C7A" w:rsidR="002718D9" w:rsidRPr="007D79D6" w:rsidRDefault="002718D9" w:rsidP="00747F39">
      <w:pPr>
        <w:pStyle w:val="Akapitzlist1"/>
        <w:numPr>
          <w:ilvl w:val="0"/>
          <w:numId w:val="19"/>
        </w:numPr>
        <w:overflowPunct w:val="0"/>
        <w:autoSpaceDE w:val="0"/>
        <w:autoSpaceDN w:val="0"/>
        <w:adjustRightInd w:val="0"/>
        <w:spacing w:before="120" w:after="120" w:line="276" w:lineRule="auto"/>
        <w:ind w:left="426"/>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Szczegółowe warunki realizacji </w:t>
      </w:r>
      <w:r w:rsidR="002145C5">
        <w:rPr>
          <w:rFonts w:asciiTheme="minorHAnsi" w:hAnsiTheme="minorHAnsi" w:cstheme="minorHAnsi"/>
          <w:color w:val="000000" w:themeColor="text1"/>
          <w:sz w:val="22"/>
          <w:szCs w:val="22"/>
        </w:rPr>
        <w:t xml:space="preserve">Umowy dookreślają - Specyfikacja </w:t>
      </w:r>
      <w:r w:rsidR="005D5768" w:rsidRPr="007D79D6">
        <w:rPr>
          <w:rFonts w:asciiTheme="minorHAnsi" w:hAnsiTheme="minorHAnsi" w:cstheme="minorHAnsi"/>
          <w:color w:val="000000" w:themeColor="text1"/>
          <w:sz w:val="22"/>
          <w:szCs w:val="22"/>
        </w:rPr>
        <w:t>Warunków Zamówienia (S</w:t>
      </w:r>
      <w:r w:rsidRPr="007D79D6">
        <w:rPr>
          <w:rFonts w:asciiTheme="minorHAnsi" w:hAnsiTheme="minorHAnsi" w:cstheme="minorHAnsi"/>
          <w:color w:val="000000" w:themeColor="text1"/>
          <w:sz w:val="22"/>
          <w:szCs w:val="22"/>
        </w:rPr>
        <w:t xml:space="preserve">WZ) </w:t>
      </w:r>
      <w:r w:rsidR="002145C5">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 xml:space="preserve">i załączniki do Umowy odpowiadające treścią załącznikom do </w:t>
      </w:r>
      <w:r w:rsidR="005D5768" w:rsidRPr="007D79D6">
        <w:rPr>
          <w:rFonts w:asciiTheme="minorHAnsi" w:hAnsiTheme="minorHAnsi" w:cstheme="minorHAnsi"/>
          <w:color w:val="000000" w:themeColor="text1"/>
          <w:sz w:val="22"/>
          <w:szCs w:val="22"/>
        </w:rPr>
        <w:t>S</w:t>
      </w:r>
      <w:r w:rsidRPr="007D79D6">
        <w:rPr>
          <w:rFonts w:asciiTheme="minorHAnsi" w:hAnsiTheme="minorHAnsi" w:cstheme="minorHAnsi"/>
          <w:color w:val="000000" w:themeColor="text1"/>
          <w:sz w:val="22"/>
          <w:szCs w:val="22"/>
        </w:rPr>
        <w:t xml:space="preserve">WZ uzupełnionym o warunki zawarte </w:t>
      </w:r>
      <w:r w:rsidR="002145C5">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 xml:space="preserve">w ofercie Wykonawcy i załącznikach do niej, tj. </w:t>
      </w:r>
    </w:p>
    <w:p w14:paraId="76714310" w14:textId="77777777" w:rsidR="002718D9" w:rsidRPr="007D79D6" w:rsidRDefault="002718D9" w:rsidP="00747F39">
      <w:pPr>
        <w:numPr>
          <w:ilvl w:val="1"/>
          <w:numId w:val="17"/>
        </w:numPr>
        <w:tabs>
          <w:tab w:val="left" w:pos="851"/>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Załącznik nr </w:t>
      </w:r>
      <w:r w:rsidR="00176EC6" w:rsidRPr="007D79D6">
        <w:rPr>
          <w:rFonts w:asciiTheme="minorHAnsi" w:hAnsiTheme="minorHAnsi" w:cstheme="minorHAnsi"/>
          <w:color w:val="000000" w:themeColor="text1"/>
          <w:sz w:val="22"/>
          <w:szCs w:val="22"/>
        </w:rPr>
        <w:t xml:space="preserve">1 </w:t>
      </w:r>
      <w:r w:rsidR="005D5768" w:rsidRPr="007D79D6">
        <w:rPr>
          <w:rFonts w:asciiTheme="minorHAnsi" w:hAnsiTheme="minorHAnsi" w:cstheme="minorHAnsi"/>
          <w:color w:val="000000" w:themeColor="text1"/>
          <w:sz w:val="22"/>
          <w:szCs w:val="22"/>
        </w:rPr>
        <w:t>do S</w:t>
      </w:r>
      <w:r w:rsidRPr="007D79D6">
        <w:rPr>
          <w:rFonts w:asciiTheme="minorHAnsi" w:hAnsiTheme="minorHAnsi" w:cstheme="minorHAnsi"/>
          <w:color w:val="000000" w:themeColor="text1"/>
          <w:sz w:val="22"/>
          <w:szCs w:val="22"/>
        </w:rPr>
        <w:t xml:space="preserve">WZ (Załącznik nr ………… do Umowy) – </w:t>
      </w:r>
      <w:r w:rsidR="00176EC6" w:rsidRPr="007D79D6">
        <w:rPr>
          <w:rFonts w:asciiTheme="minorHAnsi" w:hAnsiTheme="minorHAnsi" w:cstheme="minorHAnsi"/>
          <w:color w:val="000000" w:themeColor="text1"/>
          <w:sz w:val="22"/>
          <w:szCs w:val="22"/>
        </w:rPr>
        <w:t>szczegółowa specyfikacja cenowa</w:t>
      </w:r>
      <w:r w:rsidRPr="007D79D6">
        <w:rPr>
          <w:rFonts w:asciiTheme="minorHAnsi" w:hAnsiTheme="minorHAnsi" w:cstheme="minorHAnsi"/>
          <w:color w:val="000000" w:themeColor="text1"/>
          <w:sz w:val="22"/>
          <w:szCs w:val="22"/>
        </w:rPr>
        <w:t>;</w:t>
      </w:r>
    </w:p>
    <w:p w14:paraId="52C698DB" w14:textId="7D16992D" w:rsidR="00C1259B" w:rsidRPr="00611AF7" w:rsidRDefault="002718D9" w:rsidP="00611AF7">
      <w:pPr>
        <w:numPr>
          <w:ilvl w:val="1"/>
          <w:numId w:val="17"/>
        </w:numPr>
        <w:tabs>
          <w:tab w:val="clear" w:pos="1440"/>
          <w:tab w:val="left" w:pos="851"/>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Załącznik nr </w:t>
      </w:r>
      <w:r w:rsidR="00176EC6" w:rsidRPr="007D79D6">
        <w:rPr>
          <w:rFonts w:asciiTheme="minorHAnsi" w:hAnsiTheme="minorHAnsi" w:cstheme="minorHAnsi"/>
          <w:color w:val="000000" w:themeColor="text1"/>
          <w:sz w:val="22"/>
          <w:szCs w:val="22"/>
        </w:rPr>
        <w:t xml:space="preserve">2 </w:t>
      </w:r>
      <w:r w:rsidR="005D5768" w:rsidRPr="007D79D6">
        <w:rPr>
          <w:rFonts w:asciiTheme="minorHAnsi" w:hAnsiTheme="minorHAnsi" w:cstheme="minorHAnsi"/>
          <w:color w:val="000000" w:themeColor="text1"/>
          <w:sz w:val="22"/>
          <w:szCs w:val="22"/>
        </w:rPr>
        <w:t>do S</w:t>
      </w:r>
      <w:r w:rsidRPr="007D79D6">
        <w:rPr>
          <w:rFonts w:asciiTheme="minorHAnsi" w:hAnsiTheme="minorHAnsi" w:cstheme="minorHAnsi"/>
          <w:color w:val="000000" w:themeColor="text1"/>
          <w:sz w:val="22"/>
          <w:szCs w:val="22"/>
        </w:rPr>
        <w:t>WZ (Załącznik nr ……….. do Umowy) - Punkty poboru oraz moc umowna dla poszczególnych Punktów poboru</w:t>
      </w:r>
      <w:r w:rsidR="00611AF7">
        <w:rPr>
          <w:rFonts w:asciiTheme="minorHAnsi" w:hAnsiTheme="minorHAnsi" w:cstheme="minorHAnsi"/>
          <w:color w:val="000000" w:themeColor="text1"/>
          <w:sz w:val="22"/>
          <w:szCs w:val="22"/>
        </w:rPr>
        <w:t xml:space="preserve"> o</w:t>
      </w:r>
      <w:r w:rsidR="00611AF7" w:rsidRPr="00611AF7">
        <w:rPr>
          <w:rFonts w:asciiTheme="minorHAnsi" w:hAnsiTheme="minorHAnsi" w:cstheme="minorHAnsi"/>
          <w:color w:val="000000" w:themeColor="text1"/>
          <w:sz w:val="22"/>
          <w:szCs w:val="22"/>
        </w:rPr>
        <w:t xml:space="preserve">raz </w:t>
      </w:r>
      <w:r w:rsidR="00C1259B" w:rsidRPr="00611AF7">
        <w:rPr>
          <w:rFonts w:asciiTheme="minorHAnsi" w:hAnsiTheme="minorHAnsi" w:cstheme="minorHAnsi"/>
          <w:color w:val="000000" w:themeColor="text1"/>
          <w:sz w:val="22"/>
          <w:szCs w:val="22"/>
        </w:rPr>
        <w:t>roczne zużycie energii elektrycznej z podziałem na grupy taryfowe.</w:t>
      </w:r>
    </w:p>
    <w:p w14:paraId="27E2E4E6" w14:textId="77777777" w:rsidR="002718D9" w:rsidRPr="007D79D6" w:rsidRDefault="002718D9" w:rsidP="00747F39">
      <w:pPr>
        <w:pStyle w:val="Akapitzlist1"/>
        <w:numPr>
          <w:ilvl w:val="0"/>
          <w:numId w:val="19"/>
        </w:numPr>
        <w:overflowPunct w:val="0"/>
        <w:autoSpaceDE w:val="0"/>
        <w:autoSpaceDN w:val="0"/>
        <w:adjustRightInd w:val="0"/>
        <w:spacing w:before="120" w:after="120" w:line="276" w:lineRule="auto"/>
        <w:ind w:left="426"/>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Sprzedaż energii elektrycznej odbywa się za pośrednictwem sieci dystrybucyjnej należącej do </w:t>
      </w:r>
      <w:r w:rsidRPr="007D79D6">
        <w:rPr>
          <w:rFonts w:asciiTheme="minorHAnsi" w:hAnsiTheme="minorHAnsi" w:cstheme="minorHAnsi"/>
          <w:bCs/>
          <w:color w:val="000000" w:themeColor="text1"/>
          <w:sz w:val="22"/>
          <w:szCs w:val="22"/>
        </w:rPr>
        <w:t>OSD</w:t>
      </w:r>
      <w:r w:rsidRPr="007D79D6">
        <w:rPr>
          <w:rFonts w:asciiTheme="minorHAnsi" w:hAnsiTheme="minorHAnsi" w:cstheme="minorHAnsi"/>
          <w:color w:val="000000" w:themeColor="text1"/>
          <w:sz w:val="22"/>
          <w:szCs w:val="22"/>
        </w:rPr>
        <w:t xml:space="preserve">, </w:t>
      </w:r>
      <w:r w:rsidR="00176EC6" w:rsidRPr="007D79D6">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 xml:space="preserve">z którym Zamawiający ma lub będzie mieć podpisane Umowy o świadczenie usług dystrybucyjnych najpóźniej w dniu rozpoczęcia sprzedaży energii elektrycznej. </w:t>
      </w:r>
    </w:p>
    <w:p w14:paraId="46740F24" w14:textId="77777777" w:rsidR="002718D9" w:rsidRPr="007D79D6" w:rsidRDefault="002718D9" w:rsidP="00747F39">
      <w:pPr>
        <w:pStyle w:val="Akapitzlist1"/>
        <w:numPr>
          <w:ilvl w:val="0"/>
          <w:numId w:val="19"/>
        </w:numPr>
        <w:overflowPunct w:val="0"/>
        <w:autoSpaceDE w:val="0"/>
        <w:autoSpaceDN w:val="0"/>
        <w:adjustRightInd w:val="0"/>
        <w:spacing w:before="120" w:after="120" w:line="276" w:lineRule="auto"/>
        <w:ind w:left="426"/>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Wykonawca zobowiązuje się do: </w:t>
      </w:r>
    </w:p>
    <w:p w14:paraId="6D75ABC5" w14:textId="36D361F2" w:rsidR="002718D9" w:rsidRPr="007D79D6" w:rsidRDefault="002718D9" w:rsidP="00747F39">
      <w:pPr>
        <w:pStyle w:val="Akapitzlist1"/>
        <w:numPr>
          <w:ilvl w:val="1"/>
          <w:numId w:val="25"/>
        </w:numPr>
        <w:overflowPunct w:val="0"/>
        <w:autoSpaceDE w:val="0"/>
        <w:autoSpaceDN w:val="0"/>
        <w:adjustRightInd w:val="0"/>
        <w:spacing w:before="120" w:after="120" w:line="276" w:lineRule="auto"/>
        <w:ind w:left="851"/>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zgłoszenia Umowy - w celu zapewnienia jej realizacji - do OSD; o zgłoszeniu Umowy do OSD Wykonawca powiadomi Zamawiającego w formie pisemnej</w:t>
      </w:r>
      <w:r w:rsidR="00486FA0">
        <w:rPr>
          <w:rFonts w:asciiTheme="minorHAnsi" w:hAnsiTheme="minorHAnsi" w:cstheme="minorHAnsi"/>
          <w:color w:val="000000" w:themeColor="text1"/>
          <w:sz w:val="22"/>
          <w:szCs w:val="22"/>
        </w:rPr>
        <w:t xml:space="preserve">, niezwłocznie, w terminie nie dłuższym niż 2 dni od dnia jej </w:t>
      </w:r>
      <w:r w:rsidR="00F336D3">
        <w:rPr>
          <w:rFonts w:asciiTheme="minorHAnsi" w:hAnsiTheme="minorHAnsi" w:cstheme="minorHAnsi"/>
          <w:color w:val="000000" w:themeColor="text1"/>
          <w:sz w:val="22"/>
          <w:szCs w:val="22"/>
        </w:rPr>
        <w:t>zgłoszenia</w:t>
      </w:r>
      <w:r w:rsidR="00504D83">
        <w:rPr>
          <w:rFonts w:asciiTheme="minorHAnsi" w:hAnsiTheme="minorHAnsi" w:cstheme="minorHAnsi"/>
          <w:color w:val="000000" w:themeColor="text1"/>
          <w:sz w:val="22"/>
          <w:szCs w:val="22"/>
        </w:rPr>
        <w:t>,</w:t>
      </w:r>
    </w:p>
    <w:p w14:paraId="564BA0A6" w14:textId="77777777" w:rsidR="002718D9" w:rsidRPr="007D79D6" w:rsidRDefault="002718D9" w:rsidP="00747F39">
      <w:pPr>
        <w:pStyle w:val="Akapitzlist1"/>
        <w:numPr>
          <w:ilvl w:val="1"/>
          <w:numId w:val="25"/>
        </w:numPr>
        <w:overflowPunct w:val="0"/>
        <w:autoSpaceDE w:val="0"/>
        <w:autoSpaceDN w:val="0"/>
        <w:adjustRightInd w:val="0"/>
        <w:spacing w:before="120" w:after="120" w:line="276" w:lineRule="auto"/>
        <w:ind w:left="851"/>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dokonania wszelkich czynności i uzgodnień z OSD niezbędnych do przeprowadzenia procedury zmiany sprzedawcy - w przypadku zaistnienia okoliczności uniemożliwiających lub opóźniających </w:t>
      </w:r>
      <w:r w:rsidRPr="007D79D6">
        <w:rPr>
          <w:rFonts w:asciiTheme="minorHAnsi" w:hAnsiTheme="minorHAnsi" w:cstheme="minorHAnsi"/>
          <w:color w:val="000000" w:themeColor="text1"/>
          <w:sz w:val="22"/>
          <w:szCs w:val="22"/>
        </w:rPr>
        <w:lastRenderedPageBreak/>
        <w:t>zmianę sprzedawcy, Wykonawca niezwłocznie poinformuje o tym fakcie Zamawiającego w formie pisemnej; pełnomocnictwo do reprezentowania Zamawiającego w kontaktach z OSD stanowi Załącznik nr ……….. do Umowy;</w:t>
      </w:r>
    </w:p>
    <w:p w14:paraId="2E5ED25A" w14:textId="77777777" w:rsidR="002718D9" w:rsidRPr="007D79D6" w:rsidRDefault="002718D9" w:rsidP="00747F39">
      <w:pPr>
        <w:pStyle w:val="Akapitzlist1"/>
        <w:numPr>
          <w:ilvl w:val="1"/>
          <w:numId w:val="25"/>
        </w:numPr>
        <w:overflowPunct w:val="0"/>
        <w:autoSpaceDE w:val="0"/>
        <w:autoSpaceDN w:val="0"/>
        <w:adjustRightInd w:val="0"/>
        <w:spacing w:before="120" w:after="120" w:line="276" w:lineRule="auto"/>
        <w:ind w:left="851"/>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reprezentowania Zamawiającego - o ile na dzień zgłoszenia Zamawiający nie posiada ważnej Umowy o świadczenie usług dystrybucyjnych - w kontaktach z OSD w sprawach związanych z zawarciem Umowy na świadczenie usług dystrybucyjnych w celu wykonania Umowy, a w szczególności Wykonawca zobowiązuje się uzyskać i przedłożyć Zamawiającemu - po uzyskaniu akceptacji Zamawiającego - do podpisania niezbędne dokumenty;</w:t>
      </w:r>
    </w:p>
    <w:p w14:paraId="06B89C91" w14:textId="66FF538C" w:rsidR="002718D9" w:rsidRPr="007D79D6" w:rsidRDefault="002718D9" w:rsidP="00747F39">
      <w:pPr>
        <w:pStyle w:val="Akapitzlist1"/>
        <w:numPr>
          <w:ilvl w:val="1"/>
          <w:numId w:val="25"/>
        </w:numPr>
        <w:overflowPunct w:val="0"/>
        <w:autoSpaceDE w:val="0"/>
        <w:autoSpaceDN w:val="0"/>
        <w:adjustRightInd w:val="0"/>
        <w:spacing w:before="120" w:after="120" w:line="276" w:lineRule="auto"/>
        <w:ind w:left="851"/>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wykonywania wszystkich obowiązków podmiotu odpowiedzialnego za bilansowanie handlowe dla energii elektrycznej sprzedanej w ramach Umowy - koszty wynikające z wykonywania obowiązków podmiotu odpowiedzialnego za bilansowanie handlowe dla energii elektrycznej sprzedanej w ramach Umowy uwzględnione zostały w cenie dostarczanej energii elektrycznej i Wykonawca zwalnia Zamawiającego z wszelkich kosztów i obowiązków związanych z bilansowaniem handlowym – wyłącznie Wykonawca ponosi ryzyko niezbilansowania;</w:t>
      </w:r>
    </w:p>
    <w:p w14:paraId="735B204B" w14:textId="77777777" w:rsidR="002718D9" w:rsidRPr="007D79D6" w:rsidRDefault="002718D9" w:rsidP="00747F39">
      <w:pPr>
        <w:pStyle w:val="Akapitzlist1"/>
        <w:numPr>
          <w:ilvl w:val="1"/>
          <w:numId w:val="25"/>
        </w:numPr>
        <w:overflowPunct w:val="0"/>
        <w:autoSpaceDE w:val="0"/>
        <w:autoSpaceDN w:val="0"/>
        <w:adjustRightInd w:val="0"/>
        <w:spacing w:before="120" w:after="120" w:line="276" w:lineRule="auto"/>
        <w:ind w:left="851"/>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podjęcia czynności określonych w pkt 1 - 4 w terminach umożliwiających terminowe rozpoczęcie wykonywania Umowy, mając na względzie konieczność przeprowadzenia procedury zmiany sprzedawcy; </w:t>
      </w:r>
    </w:p>
    <w:p w14:paraId="09F2D13D" w14:textId="77777777" w:rsidR="002718D9" w:rsidRPr="007D79D6" w:rsidRDefault="002718D9" w:rsidP="00747F39">
      <w:pPr>
        <w:pStyle w:val="Akapitzlist1"/>
        <w:numPr>
          <w:ilvl w:val="1"/>
          <w:numId w:val="25"/>
        </w:numPr>
        <w:overflowPunct w:val="0"/>
        <w:autoSpaceDE w:val="0"/>
        <w:autoSpaceDN w:val="0"/>
        <w:adjustRightInd w:val="0"/>
        <w:spacing w:before="120" w:after="120" w:line="276" w:lineRule="auto"/>
        <w:ind w:left="851"/>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dokonania wszelkich czynności, które będą konieczne do przeprowadzenia działań, o których mowa w pkt 1 – 5 oraz innych czynności koniecznych do należytego wykonania Umowy.</w:t>
      </w:r>
    </w:p>
    <w:p w14:paraId="4351CB88" w14:textId="77777777" w:rsidR="002718D9" w:rsidRPr="007D79D6" w:rsidRDefault="002718D9" w:rsidP="00747F39">
      <w:pPr>
        <w:pStyle w:val="Akapitzlist1"/>
        <w:numPr>
          <w:ilvl w:val="0"/>
          <w:numId w:val="19"/>
        </w:numPr>
        <w:overflowPunct w:val="0"/>
        <w:autoSpaceDE w:val="0"/>
        <w:autoSpaceDN w:val="0"/>
        <w:adjustRightInd w:val="0"/>
        <w:spacing w:before="120" w:after="120" w:line="276" w:lineRule="auto"/>
        <w:ind w:left="426"/>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Przedmiotem Umowy nie są:</w:t>
      </w:r>
    </w:p>
    <w:p w14:paraId="33F9E6FD" w14:textId="77777777" w:rsidR="002718D9" w:rsidRPr="007D79D6" w:rsidRDefault="002718D9" w:rsidP="00747F39">
      <w:pPr>
        <w:numPr>
          <w:ilvl w:val="0"/>
          <w:numId w:val="23"/>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dystrybucja energii elektrycznej i czynności z tym związane;</w:t>
      </w:r>
    </w:p>
    <w:p w14:paraId="151F55CC" w14:textId="77777777" w:rsidR="002718D9" w:rsidRPr="007D79D6" w:rsidRDefault="002718D9" w:rsidP="00747F39">
      <w:pPr>
        <w:numPr>
          <w:ilvl w:val="0"/>
          <w:numId w:val="23"/>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przyłączenie i opomiarowanie;</w:t>
      </w:r>
    </w:p>
    <w:p w14:paraId="6E2B3D70" w14:textId="77777777" w:rsidR="002718D9" w:rsidRPr="007D79D6" w:rsidRDefault="002718D9" w:rsidP="00747F39">
      <w:pPr>
        <w:numPr>
          <w:ilvl w:val="0"/>
          <w:numId w:val="23"/>
        </w:numPr>
        <w:tabs>
          <w:tab w:val="clear" w:pos="1440"/>
        </w:tabs>
        <w:autoSpaceDE w:val="0"/>
        <w:autoSpaceDN w:val="0"/>
        <w:adjustRightInd w:val="0"/>
        <w:spacing w:before="120" w:after="120" w:line="276" w:lineRule="auto"/>
        <w:ind w:left="851"/>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jakość dostarczanej do Punktów poboru energii elektrycznej;</w:t>
      </w:r>
    </w:p>
    <w:p w14:paraId="0BE0D2B9" w14:textId="77777777" w:rsidR="002718D9" w:rsidRPr="007D79D6" w:rsidRDefault="002718D9" w:rsidP="00747F39">
      <w:pPr>
        <w:autoSpaceDE w:val="0"/>
        <w:autoSpaceDN w:val="0"/>
        <w:adjustRightInd w:val="0"/>
        <w:spacing w:before="120" w:after="120" w:line="276" w:lineRule="auto"/>
        <w:ind w:left="426"/>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wchodzące w zakres odrębnych Umów o świ</w:t>
      </w:r>
      <w:r w:rsidR="0092658E" w:rsidRPr="007D79D6">
        <w:rPr>
          <w:rFonts w:asciiTheme="minorHAnsi" w:hAnsiTheme="minorHAnsi" w:cstheme="minorHAnsi"/>
          <w:color w:val="000000" w:themeColor="text1"/>
          <w:sz w:val="22"/>
          <w:szCs w:val="22"/>
        </w:rPr>
        <w:t>adczenie usług dystrybucyjnych.</w:t>
      </w:r>
    </w:p>
    <w:p w14:paraId="4B00BF60" w14:textId="77777777" w:rsidR="002718D9" w:rsidRPr="007D79D6" w:rsidRDefault="002718D9" w:rsidP="00747F39">
      <w:pPr>
        <w:keepNext/>
        <w:tabs>
          <w:tab w:val="left" w:pos="284"/>
        </w:tabs>
        <w:overflowPunct w:val="0"/>
        <w:autoSpaceDE w:val="0"/>
        <w:autoSpaceDN w:val="0"/>
        <w:adjustRightInd w:val="0"/>
        <w:spacing w:before="120" w:after="120" w:line="276" w:lineRule="auto"/>
        <w:textAlignment w:val="baseline"/>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4</w:t>
      </w:r>
    </w:p>
    <w:p w14:paraId="76BA9A3E" w14:textId="7BDEDF4A" w:rsidR="002718D9" w:rsidRPr="007D79D6" w:rsidRDefault="002718D9" w:rsidP="00747F39">
      <w:pPr>
        <w:pStyle w:val="Akapitzlist1"/>
        <w:numPr>
          <w:ilvl w:val="0"/>
          <w:numId w:val="22"/>
        </w:numPr>
        <w:overflowPunct w:val="0"/>
        <w:autoSpaceDE w:val="0"/>
        <w:autoSpaceDN w:val="0"/>
        <w:adjustRightInd w:val="0"/>
        <w:spacing w:before="120" w:after="120" w:line="276" w:lineRule="auto"/>
        <w:ind w:left="426"/>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W przypadku, gdy zużycie energii elektrycznej wskazuje, że zapotrzebowanie Zamawiającego w okresie obowiązywania Umowy przekroczy </w:t>
      </w:r>
      <w:r w:rsidR="000165A8" w:rsidRPr="007D79D6">
        <w:rPr>
          <w:rFonts w:asciiTheme="minorHAnsi" w:hAnsiTheme="minorHAnsi" w:cstheme="minorHAnsi"/>
          <w:bCs/>
          <w:color w:val="000000" w:themeColor="text1"/>
          <w:sz w:val="22"/>
          <w:szCs w:val="22"/>
        </w:rPr>
        <w:t>……………..</w:t>
      </w:r>
      <w:r w:rsidRPr="007D79D6">
        <w:rPr>
          <w:rFonts w:asciiTheme="minorHAnsi" w:hAnsiTheme="minorHAnsi" w:cstheme="minorHAnsi"/>
          <w:bCs/>
          <w:color w:val="000000" w:themeColor="text1"/>
          <w:sz w:val="22"/>
          <w:szCs w:val="22"/>
        </w:rPr>
        <w:t xml:space="preserve"> MWh </w:t>
      </w:r>
      <w:r w:rsidR="00561F17" w:rsidRPr="007D79D6">
        <w:rPr>
          <w:rFonts w:asciiTheme="minorHAnsi" w:hAnsiTheme="minorHAnsi" w:cstheme="minorHAnsi"/>
          <w:bCs/>
          <w:color w:val="000000" w:themeColor="text1"/>
          <w:sz w:val="22"/>
          <w:szCs w:val="22"/>
        </w:rPr>
        <w:t xml:space="preserve">(wartość z </w:t>
      </w:r>
      <w:r w:rsidR="00561F17" w:rsidRPr="007D79D6">
        <w:rPr>
          <w:rFonts w:asciiTheme="minorHAnsi" w:hAnsiTheme="minorHAnsi" w:cstheme="minorHAnsi"/>
          <w:color w:val="000000" w:themeColor="text1"/>
          <w:sz w:val="22"/>
          <w:szCs w:val="22"/>
        </w:rPr>
        <w:t>§ 3 ust. 1)</w:t>
      </w:r>
      <w:r w:rsidR="00561F17" w:rsidRPr="007D79D6">
        <w:rPr>
          <w:rFonts w:asciiTheme="minorHAnsi" w:hAnsiTheme="minorHAnsi" w:cstheme="minorHAnsi"/>
          <w:b/>
          <w:color w:val="000000" w:themeColor="text1"/>
          <w:sz w:val="22"/>
          <w:szCs w:val="22"/>
        </w:rPr>
        <w:t xml:space="preserve"> </w:t>
      </w:r>
      <w:r w:rsidRPr="007D79D6">
        <w:rPr>
          <w:rFonts w:asciiTheme="minorHAnsi" w:hAnsiTheme="minorHAnsi" w:cstheme="minorHAnsi"/>
          <w:bCs/>
          <w:color w:val="000000" w:themeColor="text1"/>
          <w:sz w:val="22"/>
          <w:szCs w:val="22"/>
        </w:rPr>
        <w:t xml:space="preserve">Wykonawca zawiadamia Zamawiającego, z co najmniej miesięcznym wyprzedzeniem o prognozowanym dniu, w którym dostarczona zostanie ilość energii elektrycznej równa </w:t>
      </w:r>
      <w:r w:rsidR="000165A8" w:rsidRPr="007D79D6">
        <w:rPr>
          <w:rFonts w:asciiTheme="minorHAnsi" w:hAnsiTheme="minorHAnsi" w:cstheme="minorHAnsi"/>
          <w:bCs/>
          <w:color w:val="000000" w:themeColor="text1"/>
          <w:sz w:val="22"/>
          <w:szCs w:val="22"/>
        </w:rPr>
        <w:t>……………..</w:t>
      </w:r>
      <w:r w:rsidRPr="007D79D6">
        <w:rPr>
          <w:rFonts w:asciiTheme="minorHAnsi" w:hAnsiTheme="minorHAnsi" w:cstheme="minorHAnsi"/>
          <w:bCs/>
          <w:color w:val="000000" w:themeColor="text1"/>
          <w:sz w:val="22"/>
          <w:szCs w:val="22"/>
        </w:rPr>
        <w:t xml:space="preserve"> MWh. </w:t>
      </w:r>
    </w:p>
    <w:p w14:paraId="6FBC2A97" w14:textId="6EF24FF1" w:rsidR="002718D9" w:rsidRPr="003E5972" w:rsidRDefault="002718D9" w:rsidP="003E5972">
      <w:pPr>
        <w:pStyle w:val="Akapitzlist1"/>
        <w:numPr>
          <w:ilvl w:val="0"/>
          <w:numId w:val="22"/>
        </w:numPr>
        <w:overflowPunct w:val="0"/>
        <w:autoSpaceDE w:val="0"/>
        <w:autoSpaceDN w:val="0"/>
        <w:adjustRightInd w:val="0"/>
        <w:spacing w:before="120" w:after="120" w:line="276" w:lineRule="auto"/>
        <w:ind w:left="426"/>
        <w:contextualSpacing w:val="0"/>
        <w:jc w:val="both"/>
        <w:textAlignment w:val="baseline"/>
        <w:rPr>
          <w:rFonts w:asciiTheme="minorHAnsi" w:hAnsiTheme="minorHAnsi" w:cstheme="minorHAnsi"/>
          <w:sz w:val="22"/>
          <w:szCs w:val="22"/>
        </w:rPr>
      </w:pPr>
      <w:r w:rsidRPr="007D79D6">
        <w:rPr>
          <w:rFonts w:asciiTheme="minorHAnsi" w:hAnsiTheme="minorHAnsi" w:cstheme="minorHAnsi"/>
          <w:bCs/>
          <w:color w:val="000000" w:themeColor="text1"/>
          <w:sz w:val="22"/>
          <w:szCs w:val="22"/>
        </w:rPr>
        <w:t xml:space="preserve">W przypadku określonym w ust. 1 Zamawiający </w:t>
      </w:r>
      <w:r w:rsidRPr="003E5972">
        <w:rPr>
          <w:rFonts w:asciiTheme="minorHAnsi" w:hAnsiTheme="minorHAnsi" w:cstheme="minorHAnsi"/>
          <w:bCs/>
          <w:sz w:val="22"/>
          <w:szCs w:val="22"/>
        </w:rPr>
        <w:t xml:space="preserve">niezwłocznie zawiadomi Wykonawcę o podjętych krokach w celu zapewnienia ciągłości sprzedaży energii elektrycznej wymagających współdziałania Wykonawcy, w szczególności Zamawiający zastrzega sobie prawo </w:t>
      </w:r>
      <w:r w:rsidR="00457B47" w:rsidRPr="003E5972">
        <w:rPr>
          <w:rFonts w:asciiTheme="minorHAnsi" w:hAnsiTheme="minorHAnsi" w:cstheme="minorHAnsi"/>
          <w:bCs/>
          <w:sz w:val="22"/>
          <w:szCs w:val="22"/>
        </w:rPr>
        <w:t>kont</w:t>
      </w:r>
      <w:r w:rsidR="00A95C5E" w:rsidRPr="003E5972">
        <w:rPr>
          <w:rFonts w:asciiTheme="minorHAnsi" w:hAnsiTheme="minorHAnsi" w:cstheme="minorHAnsi"/>
          <w:bCs/>
          <w:sz w:val="22"/>
          <w:szCs w:val="22"/>
        </w:rPr>
        <w:t>y</w:t>
      </w:r>
      <w:r w:rsidR="00457B47" w:rsidRPr="003E5972">
        <w:rPr>
          <w:rFonts w:asciiTheme="minorHAnsi" w:hAnsiTheme="minorHAnsi" w:cstheme="minorHAnsi"/>
          <w:bCs/>
          <w:sz w:val="22"/>
          <w:szCs w:val="22"/>
        </w:rPr>
        <w:t xml:space="preserve">nuacji </w:t>
      </w:r>
      <w:r w:rsidRPr="003E5972">
        <w:rPr>
          <w:rFonts w:asciiTheme="minorHAnsi" w:hAnsiTheme="minorHAnsi" w:cstheme="minorHAnsi"/>
          <w:bCs/>
          <w:sz w:val="22"/>
          <w:szCs w:val="22"/>
        </w:rPr>
        <w:t>zamówienia na dostawę energii elektrycznej do końca danego Okresu rozliczeniowego, kolejnego Okresu rozliczeniowego lub do końca okresu obowiązywania Umowy określonego w § 3 ust. 1.</w:t>
      </w:r>
      <w:r w:rsidR="008036EF" w:rsidRPr="003E5972">
        <w:rPr>
          <w:rFonts w:asciiTheme="minorHAnsi" w:hAnsiTheme="minorHAnsi" w:cstheme="minorHAnsi"/>
          <w:bCs/>
          <w:sz w:val="22"/>
          <w:szCs w:val="22"/>
        </w:rPr>
        <w:t>, na zasadach określony</w:t>
      </w:r>
      <w:r w:rsidR="00691F49" w:rsidRPr="003E5972">
        <w:rPr>
          <w:rFonts w:asciiTheme="minorHAnsi" w:hAnsiTheme="minorHAnsi" w:cstheme="minorHAnsi"/>
          <w:bCs/>
          <w:sz w:val="22"/>
          <w:szCs w:val="22"/>
        </w:rPr>
        <w:t>ch</w:t>
      </w:r>
      <w:r w:rsidR="008036EF" w:rsidRPr="003E5972">
        <w:rPr>
          <w:rFonts w:asciiTheme="minorHAnsi" w:hAnsiTheme="minorHAnsi" w:cstheme="minorHAnsi"/>
          <w:bCs/>
          <w:sz w:val="22"/>
          <w:szCs w:val="22"/>
        </w:rPr>
        <w:t xml:space="preserve"> w niniejszej Umowie i po cenach wynikających z </w:t>
      </w:r>
      <w:r w:rsidR="00504D83" w:rsidRPr="003E5972">
        <w:rPr>
          <w:rFonts w:asciiTheme="minorHAnsi" w:hAnsiTheme="minorHAnsi" w:cstheme="minorHAnsi"/>
          <w:bCs/>
          <w:sz w:val="22"/>
          <w:szCs w:val="22"/>
        </w:rPr>
        <w:t>Formularza cenowego.</w:t>
      </w:r>
    </w:p>
    <w:p w14:paraId="3E202CC0" w14:textId="28FBA8EE" w:rsidR="009B179D" w:rsidRPr="007D79D6" w:rsidRDefault="002718D9" w:rsidP="0069214E">
      <w:pPr>
        <w:pStyle w:val="Akapitzlist1"/>
        <w:keepNext/>
        <w:numPr>
          <w:ilvl w:val="0"/>
          <w:numId w:val="22"/>
        </w:numPr>
        <w:overflowPunct w:val="0"/>
        <w:autoSpaceDE w:val="0"/>
        <w:autoSpaceDN w:val="0"/>
        <w:adjustRightInd w:val="0"/>
        <w:spacing w:before="120" w:after="120" w:line="276" w:lineRule="auto"/>
        <w:ind w:left="426"/>
        <w:contextualSpacing w:val="0"/>
        <w:textAlignment w:val="baseline"/>
        <w:rPr>
          <w:rFonts w:asciiTheme="minorHAnsi" w:hAnsiTheme="minorHAnsi" w:cstheme="minorHAnsi"/>
          <w:b/>
          <w:color w:val="000000" w:themeColor="text1"/>
          <w:sz w:val="22"/>
          <w:szCs w:val="22"/>
        </w:rPr>
      </w:pPr>
      <w:r w:rsidRPr="007D79D6">
        <w:rPr>
          <w:rFonts w:asciiTheme="minorHAnsi" w:hAnsiTheme="minorHAnsi" w:cstheme="minorHAnsi"/>
          <w:color w:val="000000" w:themeColor="text1"/>
          <w:sz w:val="22"/>
          <w:szCs w:val="22"/>
        </w:rPr>
        <w:t xml:space="preserve">W przypadku, gdy Zamawiający nabędzie i zużyje w okresie obowiązywania Umowy ilość energii elektrycznej niższą niż określona w ust. 1 Wykonawcy nie przysługują żadne roszczenia przeciwko Zamawiającemu, za wyjątkiem roszczenia o zapłatę za energię elektryczną faktycznie dostarczoną </w:t>
      </w:r>
      <w:r w:rsidR="008C2AC9">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w wysokości obliczonej na zasadach określonych w Umowi</w:t>
      </w:r>
      <w:r w:rsidR="009B179D" w:rsidRPr="007D79D6">
        <w:rPr>
          <w:rFonts w:asciiTheme="minorHAnsi" w:hAnsiTheme="minorHAnsi" w:cstheme="minorHAnsi"/>
          <w:color w:val="000000" w:themeColor="text1"/>
          <w:sz w:val="22"/>
          <w:szCs w:val="22"/>
        </w:rPr>
        <w:t>e.</w:t>
      </w:r>
    </w:p>
    <w:p w14:paraId="29BF33ED" w14:textId="736198AA" w:rsidR="002718D9" w:rsidRPr="007D79D6" w:rsidRDefault="002718D9" w:rsidP="00CA1559">
      <w:pPr>
        <w:pStyle w:val="Akapitzlist1"/>
        <w:keepNext/>
        <w:overflowPunct w:val="0"/>
        <w:autoSpaceDE w:val="0"/>
        <w:autoSpaceDN w:val="0"/>
        <w:adjustRightInd w:val="0"/>
        <w:spacing w:before="120" w:after="120" w:line="276" w:lineRule="auto"/>
        <w:ind w:left="66"/>
        <w:contextualSpacing w:val="0"/>
        <w:textAlignment w:val="baseline"/>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5</w:t>
      </w:r>
    </w:p>
    <w:p w14:paraId="2737DB59" w14:textId="77777777" w:rsidR="002718D9" w:rsidRPr="007D79D6" w:rsidRDefault="002718D9" w:rsidP="00747F39">
      <w:pPr>
        <w:pStyle w:val="Akapitzlist1"/>
        <w:numPr>
          <w:ilvl w:val="0"/>
          <w:numId w:val="24"/>
        </w:numPr>
        <w:overflowPunct w:val="0"/>
        <w:autoSpaceDE w:val="0"/>
        <w:autoSpaceDN w:val="0"/>
        <w:adjustRightInd w:val="0"/>
        <w:spacing w:before="120" w:after="120" w:line="276" w:lineRule="auto"/>
        <w:ind w:left="426"/>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Zamawiający zobowiązuje się do:</w:t>
      </w:r>
    </w:p>
    <w:p w14:paraId="24E6AD6A" w14:textId="77777777" w:rsidR="002718D9" w:rsidRPr="007D79D6" w:rsidRDefault="002718D9" w:rsidP="00747F39">
      <w:pPr>
        <w:numPr>
          <w:ilvl w:val="0"/>
          <w:numId w:val="7"/>
        </w:numPr>
        <w:overflowPunct w:val="0"/>
        <w:autoSpaceDE w:val="0"/>
        <w:autoSpaceDN w:val="0"/>
        <w:adjustRightInd w:val="0"/>
        <w:spacing w:before="120" w:after="120" w:line="276" w:lineRule="auto"/>
        <w:ind w:left="851"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lastRenderedPageBreak/>
        <w:t>pobierania energii elektrycznej zgodnie z obowiązującymi przepisami i Umową;</w:t>
      </w:r>
    </w:p>
    <w:p w14:paraId="40978B4F" w14:textId="77777777" w:rsidR="002718D9" w:rsidRPr="007D79D6" w:rsidRDefault="002718D9" w:rsidP="00747F39">
      <w:pPr>
        <w:numPr>
          <w:ilvl w:val="0"/>
          <w:numId w:val="7"/>
        </w:numPr>
        <w:overflowPunct w:val="0"/>
        <w:autoSpaceDE w:val="0"/>
        <w:autoSpaceDN w:val="0"/>
        <w:adjustRightInd w:val="0"/>
        <w:spacing w:before="120" w:after="120" w:line="276" w:lineRule="auto"/>
        <w:ind w:left="851"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przekazywania Wykonawcy istotnych informacji dotyczących wykonywania Umowy;</w:t>
      </w:r>
    </w:p>
    <w:p w14:paraId="10C81A56" w14:textId="77777777" w:rsidR="002718D9" w:rsidRPr="007D79D6" w:rsidRDefault="002718D9" w:rsidP="00747F39">
      <w:pPr>
        <w:numPr>
          <w:ilvl w:val="0"/>
          <w:numId w:val="7"/>
        </w:numPr>
        <w:overflowPunct w:val="0"/>
        <w:autoSpaceDE w:val="0"/>
        <w:autoSpaceDN w:val="0"/>
        <w:adjustRightInd w:val="0"/>
        <w:spacing w:before="120" w:after="120" w:line="276" w:lineRule="auto"/>
        <w:ind w:left="851"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utrzymania przez okres obowiązywania Umowy, Umów o świadczenie usług dystrybucyjnych albo niezwłocznego zawiadomienia Wykonawcy o zamiarze lub rozwiązaniu Umowy o świadczenie usług dystrybucyjnych;</w:t>
      </w:r>
    </w:p>
    <w:p w14:paraId="67A71767" w14:textId="77777777" w:rsidR="002718D9" w:rsidRPr="007D79D6" w:rsidRDefault="002718D9" w:rsidP="00747F39">
      <w:pPr>
        <w:numPr>
          <w:ilvl w:val="0"/>
          <w:numId w:val="7"/>
        </w:numPr>
        <w:tabs>
          <w:tab w:val="left" w:pos="851"/>
        </w:tabs>
        <w:overflowPunct w:val="0"/>
        <w:autoSpaceDE w:val="0"/>
        <w:autoSpaceDN w:val="0"/>
        <w:adjustRightInd w:val="0"/>
        <w:spacing w:before="120" w:after="120" w:line="276" w:lineRule="auto"/>
        <w:ind w:left="851"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zabezpieczenia przed uszkodzeniem lub zniszczeniem urządzeń pomiarowych oraz plomb w tym plomb legalizacyjnych na wszystkich elementach, a w szczególności plomb zabezpieczeń głównych oraz w układach pomiarowo – rozliczeniowych;</w:t>
      </w:r>
    </w:p>
    <w:p w14:paraId="1039B32C" w14:textId="77777777" w:rsidR="002718D9" w:rsidRDefault="002718D9" w:rsidP="00747F39">
      <w:pPr>
        <w:numPr>
          <w:ilvl w:val="0"/>
          <w:numId w:val="7"/>
        </w:numPr>
        <w:tabs>
          <w:tab w:val="left" w:pos="851"/>
        </w:tabs>
        <w:overflowPunct w:val="0"/>
        <w:autoSpaceDE w:val="0"/>
        <w:autoSpaceDN w:val="0"/>
        <w:adjustRightInd w:val="0"/>
        <w:spacing w:before="120" w:after="120" w:line="276" w:lineRule="auto"/>
        <w:ind w:left="851"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utrzymywania wewnętrznej instalacji zasilającej i odbiorczej w stanie technicznym zgodnym z wymaganiami określonymi w odrębnych przepisach.</w:t>
      </w:r>
    </w:p>
    <w:p w14:paraId="109B4FEA" w14:textId="77777777" w:rsidR="002718D9" w:rsidRPr="007D79D6" w:rsidRDefault="002718D9" w:rsidP="00747F39">
      <w:pPr>
        <w:pStyle w:val="Akapitzlist1"/>
        <w:numPr>
          <w:ilvl w:val="0"/>
          <w:numId w:val="24"/>
        </w:numPr>
        <w:overflowPunct w:val="0"/>
        <w:autoSpaceDE w:val="0"/>
        <w:autoSpaceDN w:val="0"/>
        <w:adjustRightInd w:val="0"/>
        <w:spacing w:before="120" w:after="120" w:line="276" w:lineRule="auto"/>
        <w:ind w:left="426"/>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Strony zobowiązują się do:</w:t>
      </w:r>
    </w:p>
    <w:p w14:paraId="31558EF0" w14:textId="77777777" w:rsidR="002718D9" w:rsidRPr="007D79D6" w:rsidRDefault="002718D9" w:rsidP="00747F39">
      <w:pPr>
        <w:pStyle w:val="Akapitzlist1"/>
        <w:numPr>
          <w:ilvl w:val="1"/>
          <w:numId w:val="24"/>
        </w:numPr>
        <w:tabs>
          <w:tab w:val="left" w:pos="851"/>
        </w:tabs>
        <w:overflowPunct w:val="0"/>
        <w:autoSpaceDE w:val="0"/>
        <w:autoSpaceDN w:val="0"/>
        <w:adjustRightInd w:val="0"/>
        <w:spacing w:before="120" w:after="120" w:line="276" w:lineRule="auto"/>
        <w:ind w:left="851" w:hanging="284"/>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niezwłocznego informowania się o zauważonych wadach, usterkach lub zakłóceniach w pracy układów pomiarowo-rozliczeniowym oraz innych okolicznościach mających wpływ na rozliczenia związane z Umową;</w:t>
      </w:r>
    </w:p>
    <w:p w14:paraId="3A59593E" w14:textId="77777777" w:rsidR="002718D9" w:rsidRPr="007D79D6" w:rsidRDefault="002718D9" w:rsidP="00747F39">
      <w:pPr>
        <w:pStyle w:val="Akapitzlist1"/>
        <w:numPr>
          <w:ilvl w:val="1"/>
          <w:numId w:val="24"/>
        </w:numPr>
        <w:tabs>
          <w:tab w:val="left" w:pos="851"/>
        </w:tabs>
        <w:overflowPunct w:val="0"/>
        <w:autoSpaceDE w:val="0"/>
        <w:autoSpaceDN w:val="0"/>
        <w:adjustRightInd w:val="0"/>
        <w:spacing w:before="120" w:after="120" w:line="276" w:lineRule="auto"/>
        <w:ind w:left="851" w:hanging="284"/>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zapewnienia wzajemnego dostępu do danych oraz wglądu do materiałów stanowiących podstawę do rozliczeń związanych z Umową.</w:t>
      </w:r>
    </w:p>
    <w:p w14:paraId="10C16104" w14:textId="4B1DC9F1" w:rsidR="002718D9" w:rsidRPr="007D79D6" w:rsidRDefault="002718D9" w:rsidP="002145C5">
      <w:pPr>
        <w:pStyle w:val="Akapitzlist1"/>
        <w:numPr>
          <w:ilvl w:val="0"/>
          <w:numId w:val="24"/>
        </w:numPr>
        <w:overflowPunct w:val="0"/>
        <w:autoSpaceDE w:val="0"/>
        <w:autoSpaceDN w:val="0"/>
        <w:adjustRightInd w:val="0"/>
        <w:spacing w:before="120" w:after="120" w:line="276" w:lineRule="auto"/>
        <w:ind w:left="426" w:hanging="284"/>
        <w:contextualSpacing w:val="0"/>
        <w:textAlignment w:val="baseline"/>
        <w:rPr>
          <w:rFonts w:asciiTheme="minorHAnsi" w:hAnsiTheme="minorHAnsi" w:cstheme="minorHAnsi"/>
          <w:color w:val="000000" w:themeColor="text1"/>
          <w:sz w:val="22"/>
          <w:szCs w:val="22"/>
        </w:rPr>
      </w:pPr>
      <w:r w:rsidRPr="007D79D6">
        <w:rPr>
          <w:rFonts w:asciiTheme="minorHAnsi" w:hAnsiTheme="minorHAnsi" w:cstheme="minorHAnsi"/>
          <w:bCs/>
          <w:color w:val="000000" w:themeColor="text1"/>
          <w:sz w:val="22"/>
          <w:szCs w:val="22"/>
        </w:rPr>
        <w:t>W</w:t>
      </w:r>
      <w:r w:rsidRPr="007D79D6">
        <w:rPr>
          <w:rFonts w:asciiTheme="minorHAnsi" w:hAnsiTheme="minorHAnsi" w:cstheme="minorHAnsi"/>
          <w:color w:val="000000" w:themeColor="text1"/>
          <w:sz w:val="22"/>
          <w:szCs w:val="22"/>
        </w:rPr>
        <w:t xml:space="preserve"> przypadku wprowadzenia ograniczeń w dostarczaniu i poborze energii określonych we właściwych przepisach, Zamawiający dostosuje dobowy pobór energii do planu ograniczeń, o ile plan ten nie narusza rozporządzenia </w:t>
      </w:r>
      <w:r w:rsidR="000B52F3" w:rsidRPr="007D79D6">
        <w:rPr>
          <w:rFonts w:asciiTheme="minorHAnsi" w:eastAsia="Times New Roman" w:hAnsiTheme="minorHAnsi" w:cstheme="minorHAnsi"/>
          <w:color w:val="000000" w:themeColor="text1"/>
          <w:sz w:val="22"/>
          <w:szCs w:val="22"/>
        </w:rPr>
        <w:t xml:space="preserve">Rady Ministrów z dnia 8 listopada 2021 r. w sprawie szczegółowych zasad </w:t>
      </w:r>
      <w:r w:rsidR="002145C5">
        <w:rPr>
          <w:rFonts w:asciiTheme="minorHAnsi" w:eastAsia="Times New Roman" w:hAnsiTheme="minorHAnsi" w:cstheme="minorHAnsi"/>
          <w:color w:val="000000" w:themeColor="text1"/>
          <w:sz w:val="22"/>
          <w:szCs w:val="22"/>
        </w:rPr>
        <w:br/>
      </w:r>
      <w:r w:rsidR="000B52F3" w:rsidRPr="007D79D6">
        <w:rPr>
          <w:rFonts w:asciiTheme="minorHAnsi" w:eastAsia="Times New Roman" w:hAnsiTheme="minorHAnsi" w:cstheme="minorHAnsi"/>
          <w:color w:val="000000" w:themeColor="text1"/>
          <w:sz w:val="22"/>
          <w:szCs w:val="22"/>
        </w:rPr>
        <w:t>i trybu wprowadzania ograniczeń w sprzedaży paliw stałych oraz w dostarczaniu i poborze energii elektrycznej lub ciepła (Dz. U. poz. 2209)</w:t>
      </w:r>
      <w:r w:rsidRPr="007D79D6">
        <w:rPr>
          <w:rFonts w:asciiTheme="minorHAnsi" w:hAnsiTheme="minorHAnsi" w:cstheme="minorHAnsi"/>
          <w:color w:val="000000" w:themeColor="text1"/>
          <w:sz w:val="22"/>
          <w:szCs w:val="22"/>
        </w:rPr>
        <w:t xml:space="preserve">, a w szczególności § </w:t>
      </w:r>
      <w:r w:rsidR="000B52F3" w:rsidRPr="007D79D6">
        <w:rPr>
          <w:rFonts w:asciiTheme="minorHAnsi" w:hAnsiTheme="minorHAnsi" w:cstheme="minorHAnsi"/>
          <w:color w:val="000000" w:themeColor="text1"/>
          <w:sz w:val="22"/>
          <w:szCs w:val="22"/>
        </w:rPr>
        <w:t>4</w:t>
      </w:r>
      <w:r w:rsidRPr="007D79D6">
        <w:rPr>
          <w:rFonts w:asciiTheme="minorHAnsi" w:hAnsiTheme="minorHAnsi" w:cstheme="minorHAnsi"/>
          <w:color w:val="000000" w:themeColor="text1"/>
          <w:sz w:val="22"/>
          <w:szCs w:val="22"/>
        </w:rPr>
        <w:t xml:space="preserve"> ust. </w:t>
      </w:r>
      <w:r w:rsidR="000B52F3" w:rsidRPr="007D79D6">
        <w:rPr>
          <w:rFonts w:asciiTheme="minorHAnsi" w:hAnsiTheme="minorHAnsi" w:cstheme="minorHAnsi"/>
          <w:color w:val="000000" w:themeColor="text1"/>
          <w:sz w:val="22"/>
          <w:szCs w:val="22"/>
        </w:rPr>
        <w:t xml:space="preserve">2 </w:t>
      </w:r>
      <w:r w:rsidRPr="007D79D6">
        <w:rPr>
          <w:rFonts w:asciiTheme="minorHAnsi" w:hAnsiTheme="minorHAnsi" w:cstheme="minorHAnsi"/>
          <w:color w:val="000000" w:themeColor="text1"/>
          <w:sz w:val="22"/>
          <w:szCs w:val="22"/>
        </w:rPr>
        <w:t xml:space="preserve"> pkt </w:t>
      </w:r>
      <w:r w:rsidR="000B52F3" w:rsidRPr="007D79D6">
        <w:rPr>
          <w:rFonts w:asciiTheme="minorHAnsi" w:hAnsiTheme="minorHAnsi" w:cstheme="minorHAnsi"/>
          <w:color w:val="000000" w:themeColor="text1"/>
          <w:sz w:val="22"/>
          <w:szCs w:val="22"/>
        </w:rPr>
        <w:t>1</w:t>
      </w:r>
      <w:r w:rsidR="0092658E" w:rsidRPr="007D79D6">
        <w:rPr>
          <w:rFonts w:asciiTheme="minorHAnsi" w:hAnsiTheme="minorHAnsi" w:cstheme="minorHAnsi"/>
          <w:color w:val="000000" w:themeColor="text1"/>
          <w:sz w:val="22"/>
          <w:szCs w:val="22"/>
        </w:rPr>
        <w:t xml:space="preserve"> tegoż rozporządzenia. </w:t>
      </w:r>
    </w:p>
    <w:p w14:paraId="65B3807C" w14:textId="77777777" w:rsidR="002718D9" w:rsidRPr="007D79D6" w:rsidRDefault="002718D9" w:rsidP="00747F39">
      <w:pPr>
        <w:keepNext/>
        <w:spacing w:before="120" w:after="120" w:line="276" w:lineRule="auto"/>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6</w:t>
      </w:r>
    </w:p>
    <w:p w14:paraId="4CA57603" w14:textId="3C6CD477" w:rsidR="00BC5F53" w:rsidRPr="007D79D6" w:rsidRDefault="00974845" w:rsidP="009829EB">
      <w:pPr>
        <w:pStyle w:val="Akapitzlist"/>
        <w:numPr>
          <w:ilvl w:val="0"/>
          <w:numId w:val="31"/>
        </w:numPr>
        <w:spacing w:line="276" w:lineRule="auto"/>
        <w:rPr>
          <w:rFonts w:asciiTheme="minorHAnsi" w:hAnsiTheme="minorHAnsi" w:cstheme="minorHAnsi"/>
          <w:color w:val="000000" w:themeColor="text1"/>
        </w:rPr>
      </w:pPr>
      <w:r w:rsidRPr="007D79D6">
        <w:rPr>
          <w:rFonts w:asciiTheme="minorHAnsi" w:hAnsiTheme="minorHAnsi" w:cstheme="minorHAnsi"/>
          <w:color w:val="000000" w:themeColor="text1"/>
        </w:rPr>
        <w:t>Wykonawca zobowiązuje się zapewnić Zam</w:t>
      </w:r>
      <w:r w:rsidR="00951BFB" w:rsidRPr="007D79D6">
        <w:rPr>
          <w:rFonts w:asciiTheme="minorHAnsi" w:hAnsiTheme="minorHAnsi" w:cstheme="minorHAnsi"/>
          <w:color w:val="000000" w:themeColor="text1"/>
        </w:rPr>
        <w:t xml:space="preserve">awiającemu standardy jakościowe </w:t>
      </w:r>
      <w:r w:rsidRPr="007D79D6">
        <w:rPr>
          <w:rFonts w:asciiTheme="minorHAnsi" w:hAnsiTheme="minorHAnsi" w:cstheme="minorHAnsi"/>
          <w:color w:val="000000" w:themeColor="text1"/>
        </w:rPr>
        <w:t>obsługi odbiorców, zgodnie z obowiązującymi przepisami Prawa energetycznego.</w:t>
      </w:r>
    </w:p>
    <w:p w14:paraId="2873D2EF" w14:textId="0C6E7A38" w:rsidR="00BC5F53" w:rsidRPr="007D79D6" w:rsidRDefault="00974845" w:rsidP="009829EB">
      <w:pPr>
        <w:pStyle w:val="Akapitzlist"/>
        <w:numPr>
          <w:ilvl w:val="0"/>
          <w:numId w:val="31"/>
        </w:numPr>
        <w:spacing w:line="276" w:lineRule="auto"/>
        <w:rPr>
          <w:rFonts w:asciiTheme="minorHAnsi" w:hAnsiTheme="minorHAnsi" w:cstheme="minorHAnsi"/>
          <w:color w:val="000000" w:themeColor="text1"/>
        </w:rPr>
      </w:pPr>
      <w:r w:rsidRPr="007D79D6">
        <w:rPr>
          <w:rFonts w:asciiTheme="minorHAnsi" w:hAnsiTheme="minorHAnsi" w:cstheme="minorHAnsi"/>
          <w:color w:val="000000" w:themeColor="text1"/>
        </w:rPr>
        <w:t xml:space="preserve"> </w:t>
      </w:r>
      <w:r w:rsidR="00BC5F53" w:rsidRPr="007D79D6">
        <w:rPr>
          <w:rFonts w:asciiTheme="minorHAnsi" w:hAnsiTheme="minorHAnsi" w:cstheme="minorHAnsi"/>
          <w:color w:val="000000" w:themeColor="text1"/>
        </w:rPr>
        <w:t>W</w:t>
      </w:r>
      <w:r w:rsidR="00AA680B" w:rsidRPr="007D79D6">
        <w:rPr>
          <w:rFonts w:asciiTheme="minorHAnsi" w:hAnsiTheme="minorHAnsi" w:cstheme="minorHAnsi"/>
          <w:color w:val="000000" w:themeColor="text1"/>
        </w:rPr>
        <w:t xml:space="preserve"> </w:t>
      </w:r>
      <w:r w:rsidRPr="007D79D6">
        <w:rPr>
          <w:rFonts w:asciiTheme="minorHAnsi" w:hAnsiTheme="minorHAnsi" w:cstheme="minorHAnsi"/>
          <w:color w:val="000000" w:themeColor="text1"/>
        </w:rPr>
        <w:t>przypadku niedotrzymania standardów jakościowych obsługi dotyczącej sprzedaży energii</w:t>
      </w:r>
      <w:r w:rsidRPr="007D79D6">
        <w:rPr>
          <w:rFonts w:asciiTheme="minorHAnsi" w:hAnsiTheme="minorHAnsi" w:cstheme="minorHAnsi"/>
          <w:strike/>
          <w:color w:val="000000" w:themeColor="text1"/>
        </w:rPr>
        <w:t>,</w:t>
      </w:r>
      <w:r w:rsidR="00BC5F53" w:rsidRPr="007D79D6">
        <w:rPr>
          <w:rFonts w:asciiTheme="minorHAnsi" w:hAnsiTheme="minorHAnsi" w:cstheme="minorHAnsi"/>
          <w:b/>
          <w:color w:val="000000" w:themeColor="text1"/>
        </w:rPr>
        <w:t xml:space="preserve"> </w:t>
      </w:r>
      <w:r w:rsidR="00BC5F53" w:rsidRPr="007D79D6">
        <w:rPr>
          <w:rFonts w:asciiTheme="minorHAnsi" w:hAnsiTheme="minorHAnsi" w:cstheme="minorHAnsi"/>
          <w:color w:val="000000" w:themeColor="text1"/>
        </w:rPr>
        <w:t>Wykonawca zobowiązany jest do udzielenia bonifika</w:t>
      </w:r>
      <w:r w:rsidR="00951BFB" w:rsidRPr="007D79D6">
        <w:rPr>
          <w:rFonts w:asciiTheme="minorHAnsi" w:hAnsiTheme="minorHAnsi" w:cstheme="minorHAnsi"/>
          <w:color w:val="000000" w:themeColor="text1"/>
        </w:rPr>
        <w:t xml:space="preserve">t w wysokości określonej w § 42 </w:t>
      </w:r>
      <w:r w:rsidR="00BC5F53" w:rsidRPr="007D79D6">
        <w:rPr>
          <w:rFonts w:asciiTheme="minorHAnsi" w:hAnsiTheme="minorHAnsi" w:cstheme="minorHAnsi"/>
          <w:color w:val="000000" w:themeColor="text1"/>
        </w:rPr>
        <w:t>Rozporządzenia Ministra Energii z dnia 6 marca 2019 r.w sprawie szczegółowych zasad kształtowania i kalkulacji taryf oraz rozliczeń w obrocie energią elektryczną (Dz. U. z 2019</w:t>
      </w:r>
      <w:r w:rsidR="00935593">
        <w:rPr>
          <w:rFonts w:asciiTheme="minorHAnsi" w:hAnsiTheme="minorHAnsi" w:cstheme="minorHAnsi"/>
          <w:color w:val="000000" w:themeColor="text1"/>
        </w:rPr>
        <w:t xml:space="preserve">, </w:t>
      </w:r>
      <w:r w:rsidR="00BC5F53" w:rsidRPr="007D79D6">
        <w:rPr>
          <w:rFonts w:asciiTheme="minorHAnsi" w:hAnsiTheme="minorHAnsi" w:cstheme="minorHAnsi"/>
          <w:color w:val="000000" w:themeColor="text1"/>
        </w:rPr>
        <w:t>poz. 503 ze zm.) lub w każdym później wydanym akcie prawnym dotyczącym jakościowych</w:t>
      </w:r>
      <w:r w:rsidR="00935593">
        <w:rPr>
          <w:rFonts w:asciiTheme="minorHAnsi" w:hAnsiTheme="minorHAnsi" w:cstheme="minorHAnsi"/>
          <w:color w:val="000000" w:themeColor="text1"/>
        </w:rPr>
        <w:t xml:space="preserve"> </w:t>
      </w:r>
      <w:r w:rsidR="00BC5F53" w:rsidRPr="007D79D6">
        <w:rPr>
          <w:rFonts w:asciiTheme="minorHAnsi" w:hAnsiTheme="minorHAnsi" w:cstheme="minorHAnsi"/>
          <w:color w:val="000000" w:themeColor="text1"/>
        </w:rPr>
        <w:t>standardów obsług.</w:t>
      </w:r>
    </w:p>
    <w:p w14:paraId="626C39F6" w14:textId="4A873EAF" w:rsidR="00BC5F53" w:rsidRPr="007D79D6" w:rsidRDefault="00BC5F53" w:rsidP="009829EB">
      <w:pPr>
        <w:pStyle w:val="Akapitzlist"/>
        <w:numPr>
          <w:ilvl w:val="0"/>
          <w:numId w:val="31"/>
        </w:numPr>
        <w:spacing w:line="276" w:lineRule="auto"/>
        <w:rPr>
          <w:rFonts w:asciiTheme="minorHAnsi" w:hAnsiTheme="minorHAnsi" w:cstheme="minorHAnsi"/>
          <w:color w:val="000000" w:themeColor="text1"/>
        </w:rPr>
      </w:pPr>
      <w:r w:rsidRPr="007D79D6">
        <w:rPr>
          <w:rFonts w:asciiTheme="minorHAnsi" w:hAnsiTheme="minorHAnsi" w:cstheme="minorHAnsi"/>
          <w:color w:val="000000" w:themeColor="text1"/>
        </w:rPr>
        <w:t xml:space="preserve">Wykonawca zobowiązany jest do udzielania bonifikat za niedotrzymanie </w:t>
      </w:r>
      <w:r w:rsidR="001140C7">
        <w:rPr>
          <w:rFonts w:asciiTheme="minorHAnsi" w:hAnsiTheme="minorHAnsi" w:cstheme="minorHAnsi"/>
          <w:color w:val="000000" w:themeColor="text1"/>
        </w:rPr>
        <w:t xml:space="preserve">przez OSD </w:t>
      </w:r>
      <w:r w:rsidRPr="007D79D6">
        <w:rPr>
          <w:rFonts w:asciiTheme="minorHAnsi" w:hAnsiTheme="minorHAnsi" w:cstheme="minorHAnsi"/>
          <w:color w:val="000000" w:themeColor="text1"/>
        </w:rPr>
        <w:t xml:space="preserve">standardów jakościowych obsługi odbiorców </w:t>
      </w:r>
      <w:r w:rsidR="001140C7">
        <w:rPr>
          <w:rFonts w:asciiTheme="minorHAnsi" w:hAnsiTheme="minorHAnsi" w:cstheme="minorHAnsi"/>
          <w:color w:val="000000" w:themeColor="text1"/>
        </w:rPr>
        <w:t xml:space="preserve">w terminie 30 dni od dnia, w którym nastąpiło </w:t>
      </w:r>
      <w:r w:rsidRPr="007D79D6">
        <w:rPr>
          <w:rFonts w:asciiTheme="minorHAnsi" w:hAnsiTheme="minorHAnsi" w:cstheme="minorHAnsi"/>
          <w:color w:val="000000" w:themeColor="text1"/>
        </w:rPr>
        <w:t>niedotrzymanie</w:t>
      </w:r>
      <w:r w:rsidR="001140C7">
        <w:rPr>
          <w:rFonts w:asciiTheme="minorHAnsi" w:hAnsiTheme="minorHAnsi" w:cstheme="minorHAnsi"/>
          <w:color w:val="000000" w:themeColor="text1"/>
        </w:rPr>
        <w:t xml:space="preserve"> standardów jakościowych obsługi odbiorców</w:t>
      </w:r>
      <w:r w:rsidR="00AA680B" w:rsidRPr="007D79D6">
        <w:rPr>
          <w:rFonts w:asciiTheme="minorHAnsi" w:hAnsiTheme="minorHAnsi" w:cstheme="minorHAnsi"/>
          <w:color w:val="000000" w:themeColor="text1"/>
        </w:rPr>
        <w:t>.</w:t>
      </w:r>
    </w:p>
    <w:p w14:paraId="694C8020" w14:textId="53BCA5C3" w:rsidR="002718D9" w:rsidRPr="007D79D6" w:rsidRDefault="002718D9" w:rsidP="009829EB">
      <w:pPr>
        <w:pStyle w:val="Akapitzlist"/>
        <w:numPr>
          <w:ilvl w:val="0"/>
          <w:numId w:val="31"/>
        </w:numPr>
        <w:spacing w:line="276" w:lineRule="auto"/>
        <w:rPr>
          <w:rFonts w:asciiTheme="minorHAnsi" w:hAnsiTheme="minorHAnsi" w:cstheme="minorHAnsi"/>
          <w:color w:val="000000" w:themeColor="text1"/>
        </w:rPr>
      </w:pPr>
      <w:r w:rsidRPr="007D79D6">
        <w:rPr>
          <w:rFonts w:asciiTheme="minorHAnsi" w:hAnsiTheme="minorHAnsi" w:cstheme="minorHAnsi"/>
          <w:color w:val="000000" w:themeColor="text1"/>
        </w:rPr>
        <w:t>Wykonawca uwzględni należną Zamawiającemu bonifikatę w fakturze wystawionej za Okres rozliczeniowy, którego bonifikata dotyczy, a jeżeli nie jest to możliwe z przyczyn, za które Wykonawca nie ponosi odpowiedzialności, najpóźniej w fakturze za bezpośrednio następny Okres rozliczeniowy, w stosunku do Okresu rozliczeniowego, którego dotyczy bonifikata. W przypadku braku możliwości uwzględnienia bonifikaty na fakturze, Wykonawca udzieli jej w oparciu o inny dokument, np. notę księgową.</w:t>
      </w:r>
    </w:p>
    <w:p w14:paraId="36DC4D07" w14:textId="0851D912" w:rsidR="002718D9" w:rsidRPr="007D79D6" w:rsidRDefault="002718D9" w:rsidP="009829EB">
      <w:pPr>
        <w:pStyle w:val="Akapitzlist"/>
        <w:numPr>
          <w:ilvl w:val="0"/>
          <w:numId w:val="31"/>
        </w:numPr>
        <w:spacing w:line="276" w:lineRule="auto"/>
        <w:rPr>
          <w:rFonts w:asciiTheme="minorHAnsi" w:hAnsiTheme="minorHAnsi" w:cstheme="minorHAnsi"/>
          <w:color w:val="000000" w:themeColor="text1"/>
        </w:rPr>
      </w:pPr>
      <w:r w:rsidRPr="007D79D6">
        <w:rPr>
          <w:rFonts w:asciiTheme="minorHAnsi" w:hAnsiTheme="minorHAnsi" w:cstheme="minorHAnsi"/>
          <w:color w:val="000000" w:themeColor="text1"/>
        </w:rPr>
        <w:t>Jeżeli wartość szkody poniesionej przez Zamawiającego przekracza wartość udzielonej bonifikaty, Zamawiający może dochodzić naprawienia szkody w pełnej wysokości bez względu na rodzaj i czas trwania niedotrzymania standardów jakościowych.</w:t>
      </w:r>
    </w:p>
    <w:p w14:paraId="3C83D39E" w14:textId="3D8AC14A" w:rsidR="002718D9" w:rsidRPr="007D79D6" w:rsidRDefault="002718D9" w:rsidP="009829EB">
      <w:pPr>
        <w:pStyle w:val="Akapitzlist"/>
        <w:numPr>
          <w:ilvl w:val="0"/>
          <w:numId w:val="31"/>
        </w:numPr>
        <w:spacing w:line="276" w:lineRule="auto"/>
        <w:rPr>
          <w:rFonts w:asciiTheme="minorHAnsi" w:hAnsiTheme="minorHAnsi" w:cstheme="minorHAnsi"/>
          <w:color w:val="000000" w:themeColor="text1"/>
        </w:rPr>
      </w:pPr>
      <w:r w:rsidRPr="007D79D6">
        <w:rPr>
          <w:rFonts w:asciiTheme="minorHAnsi" w:hAnsiTheme="minorHAnsi" w:cstheme="minorHAnsi"/>
          <w:color w:val="000000" w:themeColor="text1"/>
        </w:rPr>
        <w:lastRenderedPageBreak/>
        <w:t>Wykonawca nie ponosi odpowiedzialności za niedostarczenie energii elektrycznej do obiektów Zamawiającego w przypadku:</w:t>
      </w:r>
    </w:p>
    <w:p w14:paraId="285A3894" w14:textId="77777777" w:rsidR="002718D9" w:rsidRPr="007D79D6" w:rsidRDefault="002718D9" w:rsidP="00747F39">
      <w:pPr>
        <w:numPr>
          <w:ilvl w:val="1"/>
          <w:numId w:val="2"/>
        </w:numPr>
        <w:tabs>
          <w:tab w:val="clear" w:pos="1440"/>
          <w:tab w:val="left" w:pos="284"/>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klęsk żywiołowych;</w:t>
      </w:r>
    </w:p>
    <w:p w14:paraId="283959FD" w14:textId="77777777" w:rsidR="002718D9" w:rsidRPr="007D79D6" w:rsidRDefault="002718D9" w:rsidP="00747F39">
      <w:pPr>
        <w:numPr>
          <w:ilvl w:val="1"/>
          <w:numId w:val="2"/>
        </w:numPr>
        <w:tabs>
          <w:tab w:val="clear" w:pos="1440"/>
          <w:tab w:val="left" w:pos="284"/>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innych przypadków siły wyższej, której działania nie mógł obiektywnie przewidzieć lub zapobiec skutkom przy dołożeniu należytej staranności;</w:t>
      </w:r>
    </w:p>
    <w:p w14:paraId="3B3DF8AE" w14:textId="77777777" w:rsidR="002718D9" w:rsidRPr="007D79D6" w:rsidRDefault="002718D9" w:rsidP="00747F39">
      <w:pPr>
        <w:numPr>
          <w:ilvl w:val="1"/>
          <w:numId w:val="2"/>
        </w:numPr>
        <w:tabs>
          <w:tab w:val="clear" w:pos="1440"/>
          <w:tab w:val="left" w:pos="284"/>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zdarzeń spowodowanych wyłącznie przez osoby trzecie, w tym OSD, jeżeli Wykonawca nie mógł ich obiektywnie przewidzieć lub zapobiec przy dołożeniu należytej staranności;</w:t>
      </w:r>
    </w:p>
    <w:p w14:paraId="537A06C6" w14:textId="77777777" w:rsidR="002718D9" w:rsidRPr="007D79D6" w:rsidRDefault="002718D9" w:rsidP="00747F39">
      <w:pPr>
        <w:numPr>
          <w:ilvl w:val="1"/>
          <w:numId w:val="2"/>
        </w:numPr>
        <w:tabs>
          <w:tab w:val="clear" w:pos="1440"/>
          <w:tab w:val="left" w:pos="284"/>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wyłączeń dokonywanych przez OSD bez woli i wiedzy Wykonawcy.</w:t>
      </w:r>
    </w:p>
    <w:p w14:paraId="6463A090" w14:textId="3AE78738" w:rsidR="002718D9" w:rsidRPr="007D79D6" w:rsidRDefault="002718D9" w:rsidP="00845799">
      <w:pPr>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7</w:t>
      </w:r>
    </w:p>
    <w:p w14:paraId="5D13B184" w14:textId="73273D0F" w:rsidR="002718D9" w:rsidRPr="007D79D6" w:rsidRDefault="002718D9" w:rsidP="00747F39">
      <w:pPr>
        <w:numPr>
          <w:ilvl w:val="0"/>
          <w:numId w:val="10"/>
        </w:numPr>
        <w:tabs>
          <w:tab w:val="left" w:pos="284"/>
        </w:tabs>
        <w:overflowPunct w:val="0"/>
        <w:autoSpaceDE w:val="0"/>
        <w:autoSpaceDN w:val="0"/>
        <w:adjustRightInd w:val="0"/>
        <w:spacing w:before="120" w:after="120" w:line="276" w:lineRule="auto"/>
        <w:ind w:left="284" w:hanging="284"/>
        <w:textAlignment w:val="baseline"/>
        <w:rPr>
          <w:rFonts w:asciiTheme="minorHAnsi" w:hAnsiTheme="minorHAnsi" w:cstheme="minorHAnsi"/>
          <w:color w:val="000000" w:themeColor="text1"/>
          <w:sz w:val="22"/>
          <w:szCs w:val="22"/>
        </w:rPr>
      </w:pPr>
      <w:bookmarkStart w:id="2" w:name="Tekst17"/>
      <w:r w:rsidRPr="007D79D6">
        <w:rPr>
          <w:rFonts w:asciiTheme="minorHAnsi" w:hAnsiTheme="minorHAnsi" w:cstheme="minorHAnsi"/>
          <w:color w:val="000000" w:themeColor="text1"/>
          <w:sz w:val="22"/>
          <w:szCs w:val="22"/>
        </w:rPr>
        <w:t>Łączna cena sprzedaży energii elektrycznej w ilości określonej w Umowie (wynagrodzenie Wykonawcy) nie przekroczy brutto …………………..... (słownie ……………………/100) złotych, w tym netto …………………..... (słownie ……………………/100) złotych</w:t>
      </w:r>
      <w:r w:rsidR="003F76B2" w:rsidRPr="007D79D6">
        <w:rPr>
          <w:rFonts w:asciiTheme="minorHAnsi" w:hAnsiTheme="minorHAnsi" w:cstheme="minorHAnsi"/>
          <w:color w:val="000000" w:themeColor="text1"/>
          <w:sz w:val="22"/>
          <w:szCs w:val="22"/>
        </w:rPr>
        <w:t xml:space="preserve">, podatek VAT.. %  ………………. </w:t>
      </w:r>
      <w:r w:rsidR="00A2799A" w:rsidRPr="007D79D6">
        <w:rPr>
          <w:rFonts w:asciiTheme="minorHAnsi" w:hAnsiTheme="minorHAnsi" w:cstheme="minorHAnsi"/>
          <w:color w:val="000000" w:themeColor="text1"/>
          <w:sz w:val="22"/>
          <w:szCs w:val="22"/>
        </w:rPr>
        <w:t>z</w:t>
      </w:r>
      <w:r w:rsidR="003F76B2" w:rsidRPr="007D79D6">
        <w:rPr>
          <w:rFonts w:asciiTheme="minorHAnsi" w:hAnsiTheme="minorHAnsi" w:cstheme="minorHAnsi"/>
          <w:color w:val="000000" w:themeColor="text1"/>
          <w:sz w:val="22"/>
          <w:szCs w:val="22"/>
        </w:rPr>
        <w:t xml:space="preserve">ł - w stawce obowiązującej na datę złożenia oferty. </w:t>
      </w:r>
    </w:p>
    <w:p w14:paraId="578E02CC" w14:textId="77777777" w:rsidR="002718D9" w:rsidRPr="007D79D6" w:rsidRDefault="002718D9" w:rsidP="00747F39">
      <w:pPr>
        <w:numPr>
          <w:ilvl w:val="0"/>
          <w:numId w:val="10"/>
        </w:numPr>
        <w:tabs>
          <w:tab w:val="left" w:pos="284"/>
        </w:tabs>
        <w:overflowPunct w:val="0"/>
        <w:autoSpaceDE w:val="0"/>
        <w:autoSpaceDN w:val="0"/>
        <w:adjustRightInd w:val="0"/>
        <w:spacing w:before="120" w:after="120" w:line="276" w:lineRule="auto"/>
        <w:ind w:left="284"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Cena sprzedaży energii elektrycznej (wynagrodzenie Wykonawcy) za Okres rozliczeniowy jest równa sumie:</w:t>
      </w:r>
    </w:p>
    <w:p w14:paraId="7E0E30E2" w14:textId="475FCCB4" w:rsidR="002718D9" w:rsidRPr="007D79D6" w:rsidRDefault="002718D9" w:rsidP="00747F39">
      <w:pPr>
        <w:numPr>
          <w:ilvl w:val="1"/>
          <w:numId w:val="10"/>
        </w:numPr>
        <w:tabs>
          <w:tab w:val="left" w:pos="851"/>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iloczynu ilości energii elektrycznej faktycznie zużytej ustalonej na podstawie wskazań urządzeń pomiarowych zainstalowanych w układach pomiarowo-rozliczeniowych, udostępnionych Wykonawcy przez OSD oraz ceny jednostkowej energii elektrycznej netto pow</w:t>
      </w:r>
      <w:r w:rsidR="0014694E" w:rsidRPr="007D79D6">
        <w:rPr>
          <w:rFonts w:asciiTheme="minorHAnsi" w:hAnsiTheme="minorHAnsi" w:cstheme="minorHAnsi"/>
          <w:color w:val="000000" w:themeColor="text1"/>
          <w:sz w:val="22"/>
          <w:szCs w:val="22"/>
        </w:rPr>
        <w:t xml:space="preserve">iększonej o należny podatek VAT. </w:t>
      </w:r>
    </w:p>
    <w:p w14:paraId="01765A12" w14:textId="77777777" w:rsidR="002718D9" w:rsidRPr="007D79D6" w:rsidRDefault="002718D9" w:rsidP="00747F39">
      <w:pPr>
        <w:numPr>
          <w:ilvl w:val="1"/>
          <w:numId w:val="10"/>
        </w:numPr>
        <w:tabs>
          <w:tab w:val="left" w:pos="851"/>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iloczynu: wartości miesięcznej opłaty handlowej netto powiększonej o należny podatek VAT i liczby rozliczanych Punktów poboru i okresu za jaki jest naliczana.</w:t>
      </w:r>
    </w:p>
    <w:p w14:paraId="346A23B4" w14:textId="75216825" w:rsidR="002718D9" w:rsidRPr="007D79D6" w:rsidRDefault="002718D9" w:rsidP="00747F39">
      <w:pPr>
        <w:numPr>
          <w:ilvl w:val="0"/>
          <w:numId w:val="10"/>
        </w:numPr>
        <w:tabs>
          <w:tab w:val="left" w:pos="284"/>
        </w:tabs>
        <w:overflowPunct w:val="0"/>
        <w:autoSpaceDE w:val="0"/>
        <w:autoSpaceDN w:val="0"/>
        <w:adjustRightInd w:val="0"/>
        <w:spacing w:before="120" w:after="120" w:line="276" w:lineRule="auto"/>
        <w:ind w:left="284"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Cena w sposób określony w ust. 2, liczona jest na podstawie cen i stawek określonych Załączniku nr ……… do Umowy</w:t>
      </w:r>
      <w:r w:rsidR="004C3F99" w:rsidRPr="007D79D6">
        <w:rPr>
          <w:rFonts w:asciiTheme="minorHAnsi" w:hAnsiTheme="minorHAnsi" w:cstheme="minorHAnsi"/>
          <w:color w:val="000000" w:themeColor="text1"/>
          <w:sz w:val="22"/>
          <w:szCs w:val="22"/>
        </w:rPr>
        <w:t xml:space="preserve"> (formularz ofertowy – szczegółowa specyfikacja cenowa)</w:t>
      </w:r>
      <w:r w:rsidRPr="007D79D6">
        <w:rPr>
          <w:rFonts w:asciiTheme="minorHAnsi" w:hAnsiTheme="minorHAnsi" w:cstheme="minorHAnsi"/>
          <w:color w:val="000000" w:themeColor="text1"/>
          <w:sz w:val="22"/>
          <w:szCs w:val="22"/>
        </w:rPr>
        <w:t>.</w:t>
      </w:r>
      <w:bookmarkEnd w:id="2"/>
      <w:r w:rsidR="0014694E" w:rsidRPr="007D79D6">
        <w:rPr>
          <w:rFonts w:asciiTheme="minorHAnsi" w:hAnsiTheme="minorHAnsi" w:cstheme="minorHAnsi"/>
          <w:color w:val="000000" w:themeColor="text1"/>
          <w:sz w:val="22"/>
          <w:szCs w:val="22"/>
        </w:rPr>
        <w:t xml:space="preserve"> D</w:t>
      </w:r>
      <w:r w:rsidR="0014694E" w:rsidRPr="007D79D6">
        <w:rPr>
          <w:rFonts w:asciiTheme="minorHAnsi" w:hAnsiTheme="minorHAnsi" w:cstheme="minorHAnsi"/>
          <w:color w:val="000000" w:themeColor="text1"/>
          <w:sz w:val="22"/>
          <w:szCs w:val="22"/>
          <w:lang w:eastAsia="en-US"/>
        </w:rPr>
        <w:t>o kwoty netto na fakturach VAT Wykonawca doliczy podatek VAT w stawce obowiązującej w dacie wystawiania faktur.</w:t>
      </w:r>
    </w:p>
    <w:p w14:paraId="723704B4" w14:textId="33B95F77" w:rsidR="000504EF" w:rsidRPr="007D79D6" w:rsidRDefault="000504EF" w:rsidP="00747F39">
      <w:pPr>
        <w:numPr>
          <w:ilvl w:val="0"/>
          <w:numId w:val="10"/>
        </w:numPr>
        <w:tabs>
          <w:tab w:val="left" w:pos="284"/>
        </w:tabs>
        <w:overflowPunct w:val="0"/>
        <w:autoSpaceDE w:val="0"/>
        <w:autoSpaceDN w:val="0"/>
        <w:adjustRightInd w:val="0"/>
        <w:spacing w:before="120" w:after="120" w:line="276" w:lineRule="auto"/>
        <w:ind w:left="284"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Wynagrodzenie określone w ust. 1 – 3 wyczerpuje roszczenia Wykonawcy związane z prawidłowym wykonaniem Umowy, obejmuje wszystkie koszty i składniki związane z realizacją przedmiotu Umowy oraz należności wynikające z obowiązujących przepisów z zastrzeżeniem</w:t>
      </w:r>
      <w:r w:rsidR="0014694E" w:rsidRPr="007D79D6">
        <w:rPr>
          <w:rFonts w:asciiTheme="minorHAnsi" w:hAnsiTheme="minorHAnsi" w:cstheme="minorHAnsi"/>
          <w:color w:val="000000" w:themeColor="text1"/>
          <w:sz w:val="22"/>
          <w:szCs w:val="22"/>
        </w:rPr>
        <w:t xml:space="preserve"> §13 ust. 1 pkt 1)</w:t>
      </w:r>
      <w:r w:rsidR="00A215A8" w:rsidRPr="007D79D6">
        <w:rPr>
          <w:rFonts w:asciiTheme="minorHAnsi" w:hAnsiTheme="minorHAnsi" w:cstheme="minorHAnsi"/>
          <w:color w:val="000000" w:themeColor="text1"/>
          <w:sz w:val="22"/>
          <w:szCs w:val="22"/>
        </w:rPr>
        <w:t>.</w:t>
      </w:r>
    </w:p>
    <w:p w14:paraId="33A54930" w14:textId="00890B75" w:rsidR="0096141A" w:rsidRPr="007D79D6" w:rsidRDefault="009525E9" w:rsidP="00AE2F44">
      <w:pPr>
        <w:pStyle w:val="Akapitzlist"/>
        <w:numPr>
          <w:ilvl w:val="0"/>
          <w:numId w:val="10"/>
        </w:numPr>
        <w:overflowPunct w:val="0"/>
        <w:autoSpaceDE w:val="0"/>
        <w:autoSpaceDN w:val="0"/>
        <w:adjustRightInd w:val="0"/>
        <w:spacing w:before="120" w:after="120" w:line="276" w:lineRule="auto"/>
        <w:ind w:left="426"/>
        <w:textAlignment w:val="baseline"/>
        <w:rPr>
          <w:rFonts w:asciiTheme="minorHAnsi" w:hAnsiTheme="minorHAnsi" w:cstheme="minorHAnsi"/>
          <w:iCs/>
          <w:color w:val="000000" w:themeColor="text1"/>
        </w:rPr>
      </w:pPr>
      <w:r w:rsidRPr="007D79D6">
        <w:rPr>
          <w:rFonts w:asciiTheme="minorHAnsi" w:hAnsiTheme="minorHAnsi" w:cstheme="minorHAnsi"/>
          <w:iCs/>
          <w:color w:val="000000" w:themeColor="text1"/>
        </w:rPr>
        <w:t>Zamawia</w:t>
      </w:r>
      <w:r w:rsidR="00F80834" w:rsidRPr="007D79D6">
        <w:rPr>
          <w:rFonts w:asciiTheme="minorHAnsi" w:hAnsiTheme="minorHAnsi" w:cstheme="minorHAnsi"/>
          <w:iCs/>
          <w:color w:val="000000" w:themeColor="text1"/>
        </w:rPr>
        <w:t>jący zobowiązuje się do zakupu przedm</w:t>
      </w:r>
      <w:r w:rsidR="0096141A" w:rsidRPr="007D79D6">
        <w:rPr>
          <w:rFonts w:asciiTheme="minorHAnsi" w:hAnsiTheme="minorHAnsi" w:cstheme="minorHAnsi"/>
          <w:iCs/>
          <w:color w:val="000000" w:themeColor="text1"/>
        </w:rPr>
        <w:t>iotu zamówienia minimum</w:t>
      </w:r>
      <w:r w:rsidR="0059731C" w:rsidRPr="007D79D6">
        <w:rPr>
          <w:rFonts w:asciiTheme="minorHAnsi" w:hAnsiTheme="minorHAnsi" w:cstheme="minorHAnsi"/>
          <w:iCs/>
          <w:color w:val="000000" w:themeColor="text1"/>
        </w:rPr>
        <w:t xml:space="preserve"> w wysokości ….%</w:t>
      </w:r>
      <w:r w:rsidR="00374D5F" w:rsidRPr="007D79D6">
        <w:rPr>
          <w:rFonts w:asciiTheme="minorHAnsi" w:hAnsiTheme="minorHAnsi" w:cstheme="minorHAnsi"/>
          <w:iCs/>
          <w:color w:val="000000" w:themeColor="text1"/>
        </w:rPr>
        <w:t xml:space="preserve"> </w:t>
      </w:r>
      <w:r w:rsidR="00971090" w:rsidRPr="007D79D6">
        <w:rPr>
          <w:rFonts w:asciiTheme="minorHAnsi" w:hAnsiTheme="minorHAnsi" w:cstheme="minorHAnsi"/>
          <w:iCs/>
          <w:color w:val="000000" w:themeColor="text1"/>
        </w:rPr>
        <w:t xml:space="preserve">wartości określonej w ust. 1. </w:t>
      </w:r>
      <w:r w:rsidR="0059731C" w:rsidRPr="007D79D6">
        <w:rPr>
          <w:rStyle w:val="Odwoanieprzypisudolnego"/>
          <w:rFonts w:asciiTheme="minorHAnsi" w:hAnsiTheme="minorHAnsi" w:cstheme="minorHAnsi"/>
          <w:color w:val="000000" w:themeColor="text1"/>
          <w:lang w:eastAsia="en-US"/>
        </w:rPr>
        <w:footnoteReference w:id="1"/>
      </w:r>
    </w:p>
    <w:p w14:paraId="72AD47FE" w14:textId="77777777" w:rsidR="002718D9" w:rsidRPr="007D79D6" w:rsidRDefault="002718D9" w:rsidP="00747F39">
      <w:pPr>
        <w:keepNext/>
        <w:spacing w:before="120" w:after="120" w:line="276" w:lineRule="auto"/>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8</w:t>
      </w:r>
    </w:p>
    <w:p w14:paraId="303DFE14" w14:textId="77777777" w:rsidR="0032745A" w:rsidRPr="007D79D6" w:rsidRDefault="0032745A" w:rsidP="00747F39">
      <w:pPr>
        <w:numPr>
          <w:ilvl w:val="0"/>
          <w:numId w:val="3"/>
        </w:numPr>
        <w:tabs>
          <w:tab w:val="left" w:pos="0"/>
        </w:tabs>
        <w:overflowPunct w:val="0"/>
        <w:autoSpaceDE w:val="0"/>
        <w:autoSpaceDN w:val="0"/>
        <w:adjustRightInd w:val="0"/>
        <w:spacing w:line="276" w:lineRule="auto"/>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Strony ustalają, że rozliczenia za pobraną energię elektryczną odbywać się będą </w:t>
      </w:r>
      <w:r w:rsidRPr="007D79D6">
        <w:rPr>
          <w:rFonts w:asciiTheme="minorHAnsi" w:hAnsiTheme="minorHAnsi" w:cstheme="minorHAnsi"/>
          <w:bCs/>
          <w:iCs/>
          <w:color w:val="000000" w:themeColor="text1"/>
          <w:sz w:val="22"/>
          <w:szCs w:val="22"/>
        </w:rPr>
        <w:t>zgodnie z Okresem rozliczeniowym stosowanym przez OSD działającym na danym terenie</w:t>
      </w:r>
      <w:r w:rsidRPr="007D79D6">
        <w:rPr>
          <w:rFonts w:asciiTheme="minorHAnsi" w:hAnsiTheme="minorHAnsi" w:cstheme="minorHAnsi"/>
          <w:color w:val="000000" w:themeColor="text1"/>
          <w:sz w:val="22"/>
          <w:szCs w:val="22"/>
        </w:rPr>
        <w:t>. Wykonawca otrzymywać będzie wynagrodzenie z tytułu realizacji niniejszej umowy w wysokości określonej w § 7 ust. 2 netto za 1 kWh zużytej energii elektrycznej na podstawie wskazań układu/układów pomiarowo – rozliczeniowego/rozliczeniowych udostępnionych przez OSD w danym okresie rozliczeniowym do obiektów Zamawiającego ujętych w załączniku nr … do niniejszej umowy (załączniku nr 2 do SWZ), powiększone o podatek VAT.</w:t>
      </w:r>
    </w:p>
    <w:p w14:paraId="554914FD" w14:textId="0B22AFA3" w:rsidR="0032745A" w:rsidRPr="007D79D6" w:rsidRDefault="0032745A" w:rsidP="00747F39">
      <w:pPr>
        <w:numPr>
          <w:ilvl w:val="0"/>
          <w:numId w:val="3"/>
        </w:numPr>
        <w:tabs>
          <w:tab w:val="left" w:pos="0"/>
        </w:tabs>
        <w:overflowPunct w:val="0"/>
        <w:autoSpaceDE w:val="0"/>
        <w:autoSpaceDN w:val="0"/>
        <w:adjustRightInd w:val="0"/>
        <w:spacing w:line="276" w:lineRule="auto"/>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Faktury będą obejmować wynagrodzenie jedynie za rzeczywiście pobraną energię w danym okresie rozliczeniowym, ustaloną na podstawie wskazań układu pomiarowo-rozliczeniowego lub danych </w:t>
      </w:r>
      <w:r w:rsidRPr="007D79D6">
        <w:rPr>
          <w:rFonts w:asciiTheme="minorHAnsi" w:hAnsiTheme="minorHAnsi" w:cstheme="minorHAnsi"/>
          <w:color w:val="000000" w:themeColor="text1"/>
          <w:sz w:val="22"/>
          <w:szCs w:val="22"/>
        </w:rPr>
        <w:lastRenderedPageBreak/>
        <w:t xml:space="preserve">pomiarowo - rozliczeniowych, udostępnianych Wykonawcy przez OSD. W przypadku nie otrzymania przez Wykonawcę od OSD informacji o zużyciu w terminach wynikających z obowiązujących przepisów (ze szczególnym uwzględnieniem zapisów IRiESD) oraz Generalnej Umowy Dystrybucyjnej, Wykonawca powiadomi (w formie pisemnej) o tym fakcie Zamawiającego. Na pisemne żądanie Zamawiającego Wykonawca zobowiązany jest do udzielenia pisemnej informacji w sprawie uzyskania od OSD danych </w:t>
      </w:r>
      <w:r w:rsidR="00AE2F44">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o zużyciu, o których mowa w zdaniu pierwszym. W razie konieczności uzyskania informacji od OSD, Wykonawca upoważnia niniejszym Zamawiającego do uzyskania od OSD danych stanowiących podstawę rozliczenia energii elektrycznej, w tym do uzyskania informacji o terminach udostępnienia Wykonawcy danych.</w:t>
      </w:r>
    </w:p>
    <w:p w14:paraId="57008DAB" w14:textId="10787384" w:rsidR="00D41ED1" w:rsidRPr="007D79D6" w:rsidRDefault="00D41ED1" w:rsidP="00747F39">
      <w:pPr>
        <w:numPr>
          <w:ilvl w:val="0"/>
          <w:numId w:val="3"/>
        </w:numPr>
        <w:tabs>
          <w:tab w:val="left" w:pos="0"/>
        </w:tabs>
        <w:overflowPunct w:val="0"/>
        <w:autoSpaceDE w:val="0"/>
        <w:autoSpaceDN w:val="0"/>
        <w:adjustRightInd w:val="0"/>
        <w:spacing w:line="276" w:lineRule="auto"/>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Rozliczenia za energię elektryczną dokonywane będą zgodnie z okresem rozliczeniowym stosowanym przez OSD, w oparciu o fakturę wystawioną przez Wykonawcę w terminie 14 dni od otrzymania danych pomiarowo-rozliczeniowych od OSD.</w:t>
      </w:r>
    </w:p>
    <w:p w14:paraId="75D09670" w14:textId="77777777" w:rsidR="002718D9" w:rsidRPr="007D79D6" w:rsidRDefault="002718D9" w:rsidP="00747F39">
      <w:pPr>
        <w:numPr>
          <w:ilvl w:val="0"/>
          <w:numId w:val="3"/>
        </w:numPr>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bCs/>
          <w:iCs/>
          <w:color w:val="000000" w:themeColor="text1"/>
          <w:sz w:val="22"/>
          <w:szCs w:val="22"/>
        </w:rPr>
        <w:t>Jeżeli Wykonawca nie uzyska informacji o rzeczywistym zużyciu energii elektrycznej w Okresie rozliczeniowym w terminie ………. dni od dnia zakończenia Okresu rozliczeniowego, może wystawić fakturę w oparciu o szacunkowe zużycie energii elektrycznej w Okresie rozliczeniowym.</w:t>
      </w:r>
    </w:p>
    <w:p w14:paraId="5E28501B" w14:textId="26EF9AD9" w:rsidR="002718D9" w:rsidRPr="007D79D6" w:rsidRDefault="002718D9" w:rsidP="002067FF">
      <w:pPr>
        <w:numPr>
          <w:ilvl w:val="0"/>
          <w:numId w:val="3"/>
        </w:numPr>
        <w:tabs>
          <w:tab w:val="clear" w:pos="360"/>
        </w:tabs>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Cena sprzedaży (wynagrodzenie Wykonawcy) jest płatna na</w:t>
      </w:r>
      <w:r w:rsidR="004268C5">
        <w:rPr>
          <w:rFonts w:asciiTheme="minorHAnsi" w:hAnsiTheme="minorHAnsi" w:cstheme="minorHAnsi"/>
          <w:color w:val="000000" w:themeColor="text1"/>
          <w:sz w:val="22"/>
          <w:szCs w:val="22"/>
        </w:rPr>
        <w:t xml:space="preserve"> podstawie faktury, w terminie </w:t>
      </w:r>
      <w:r w:rsidR="002067FF">
        <w:rPr>
          <w:rFonts w:asciiTheme="minorHAnsi" w:hAnsiTheme="minorHAnsi" w:cstheme="minorHAnsi"/>
          <w:color w:val="000000" w:themeColor="text1"/>
          <w:sz w:val="22"/>
          <w:szCs w:val="22"/>
        </w:rPr>
        <w:t xml:space="preserve">21 dni (Partner 3) / </w:t>
      </w:r>
      <w:r w:rsidR="004268C5">
        <w:rPr>
          <w:rFonts w:asciiTheme="minorHAnsi" w:hAnsiTheme="minorHAnsi" w:cstheme="minorHAnsi"/>
          <w:color w:val="000000" w:themeColor="text1"/>
          <w:sz w:val="22"/>
          <w:szCs w:val="22"/>
        </w:rPr>
        <w:t>3</w:t>
      </w:r>
      <w:r w:rsidRPr="007D79D6">
        <w:rPr>
          <w:rFonts w:asciiTheme="minorHAnsi" w:hAnsiTheme="minorHAnsi" w:cstheme="minorHAnsi"/>
          <w:color w:val="000000" w:themeColor="text1"/>
          <w:sz w:val="22"/>
          <w:szCs w:val="22"/>
        </w:rPr>
        <w:t>0 dni</w:t>
      </w:r>
      <w:r w:rsidR="00DB5331" w:rsidRPr="007D79D6">
        <w:rPr>
          <w:rFonts w:asciiTheme="minorHAnsi" w:hAnsiTheme="minorHAnsi" w:cstheme="minorHAnsi"/>
          <w:color w:val="000000" w:themeColor="text1"/>
          <w:sz w:val="22"/>
          <w:szCs w:val="22"/>
        </w:rPr>
        <w:t xml:space="preserve"> </w:t>
      </w:r>
      <w:r w:rsidR="002067FF">
        <w:rPr>
          <w:rFonts w:asciiTheme="minorHAnsi" w:hAnsiTheme="minorHAnsi" w:cstheme="minorHAnsi"/>
          <w:color w:val="000000" w:themeColor="text1"/>
          <w:sz w:val="22"/>
          <w:szCs w:val="22"/>
        </w:rPr>
        <w:t xml:space="preserve">(Partner 1 i 2) </w:t>
      </w:r>
      <w:r w:rsidRPr="007D79D6">
        <w:rPr>
          <w:rFonts w:asciiTheme="minorHAnsi" w:hAnsiTheme="minorHAnsi" w:cstheme="minorHAnsi"/>
          <w:color w:val="000000" w:themeColor="text1"/>
          <w:sz w:val="22"/>
          <w:szCs w:val="22"/>
        </w:rPr>
        <w:t>od daty doręczenia Zamawiającemu prawidłowo wystawionej faktury, na rachunek bankowy Wykonawcy ………….. o nr ………………………………………………………..</w:t>
      </w:r>
      <w:r w:rsidR="002067FF">
        <w:rPr>
          <w:rFonts w:asciiTheme="minorHAnsi" w:hAnsiTheme="minorHAnsi" w:cstheme="minorHAnsi"/>
          <w:color w:val="000000" w:themeColor="text1"/>
          <w:sz w:val="22"/>
          <w:szCs w:val="22"/>
        </w:rPr>
        <w:t>/</w:t>
      </w:r>
      <w:r w:rsidRPr="007D79D6">
        <w:rPr>
          <w:rFonts w:asciiTheme="minorHAnsi" w:hAnsiTheme="minorHAnsi" w:cstheme="minorHAnsi"/>
          <w:color w:val="000000" w:themeColor="text1"/>
          <w:sz w:val="22"/>
          <w:szCs w:val="22"/>
        </w:rPr>
        <w:t xml:space="preserve"> zgodny ze wskazaniem na fakturze.  W przypadku   wskazania   w   treści  faktury  numeru   rachunku bankowego   innego   niż   określony   w   zdaniu   poprzednim,   Zamawiający   wzywa   Wykonawcę   do doprowadzenia   jej  zgodności z  Umową   i wstrzymuje   się  z  zapłatą   do  czasu  doręczenia  faktury zawierającej prawidłowy numer rachunku bankowego – zgodny z Umową.</w:t>
      </w:r>
    </w:p>
    <w:p w14:paraId="4B95FABE" w14:textId="6590166F" w:rsidR="002718D9" w:rsidRPr="007D79D6" w:rsidRDefault="002718D9" w:rsidP="00747F39">
      <w:pPr>
        <w:numPr>
          <w:ilvl w:val="0"/>
          <w:numId w:val="3"/>
        </w:numPr>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Zamawiającemu, w przypadku wątpliwości co do prawidłowości wystawionej faktury, przysługuje prawo do wniesienia pisemnej reklamacji, którą Wykonawca ma obowiązek rozpatrzyć w terminie 14 dni od daty otrzymania reklamacji. </w:t>
      </w:r>
      <w:r w:rsidR="002004EA" w:rsidRPr="007D79D6">
        <w:rPr>
          <w:rFonts w:asciiTheme="minorHAnsi" w:hAnsiTheme="minorHAnsi" w:cstheme="minorHAnsi"/>
          <w:color w:val="000000" w:themeColor="text1"/>
          <w:sz w:val="22"/>
          <w:szCs w:val="22"/>
        </w:rPr>
        <w:t>W przypadku przekroczenia 14 dniowego terminu rozpatrz</w:t>
      </w:r>
      <w:r w:rsidR="00AE2F44">
        <w:rPr>
          <w:rFonts w:asciiTheme="minorHAnsi" w:hAnsiTheme="minorHAnsi" w:cstheme="minorHAnsi"/>
          <w:color w:val="000000" w:themeColor="text1"/>
          <w:sz w:val="22"/>
          <w:szCs w:val="22"/>
        </w:rPr>
        <w:t>enia</w:t>
      </w:r>
      <w:r w:rsidR="00AE2F44">
        <w:rPr>
          <w:rFonts w:asciiTheme="minorHAnsi" w:hAnsiTheme="minorHAnsi" w:cstheme="minorHAnsi"/>
          <w:color w:val="000000" w:themeColor="text1"/>
          <w:sz w:val="22"/>
          <w:szCs w:val="22"/>
        </w:rPr>
        <w:br/>
        <w:t xml:space="preserve">reklamacji, Zamawiającemu </w:t>
      </w:r>
      <w:r w:rsidR="002004EA" w:rsidRPr="007D79D6">
        <w:rPr>
          <w:rFonts w:asciiTheme="minorHAnsi" w:hAnsiTheme="minorHAnsi" w:cstheme="minorHAnsi"/>
          <w:color w:val="000000" w:themeColor="text1"/>
          <w:sz w:val="22"/>
          <w:szCs w:val="22"/>
        </w:rPr>
        <w:t>przysługuje bonifikata</w:t>
      </w:r>
      <w:r w:rsidR="0032745A" w:rsidRPr="007D79D6">
        <w:rPr>
          <w:rFonts w:asciiTheme="minorHAnsi" w:hAnsiTheme="minorHAnsi" w:cstheme="minorHAnsi"/>
          <w:color w:val="000000" w:themeColor="text1"/>
          <w:sz w:val="22"/>
          <w:szCs w:val="22"/>
        </w:rPr>
        <w:t>.</w:t>
      </w:r>
      <w:r w:rsidR="002004EA" w:rsidRPr="007D79D6">
        <w:rPr>
          <w:rFonts w:asciiTheme="minorHAnsi" w:hAnsiTheme="minorHAnsi" w:cstheme="minorHAnsi"/>
          <w:color w:val="000000" w:themeColor="text1"/>
          <w:sz w:val="22"/>
          <w:szCs w:val="22"/>
        </w:rPr>
        <w:t xml:space="preserve"> </w:t>
      </w:r>
    </w:p>
    <w:p w14:paraId="315AF59F" w14:textId="62BAB370" w:rsidR="00844FE1" w:rsidRPr="007D79D6" w:rsidRDefault="00844FE1" w:rsidP="00747F39">
      <w:pPr>
        <w:numPr>
          <w:ilvl w:val="0"/>
          <w:numId w:val="3"/>
        </w:numPr>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W przypadku uwzględnienia reklamacji, Wykonawca niezwłocznie wystawi fakturę korygującą, </w:t>
      </w:r>
      <w:r w:rsidR="00AE2F44">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 xml:space="preserve">a powstałą nadpłatę zaliczy na poczet płatności ustalonych na najbliższy okres rozliczeniowy. </w:t>
      </w:r>
      <w:r w:rsidR="00AE2F44">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W przypadku, gdy Zamawiający zażąda jej zwrotu, nadpłata zostanie zwrócona na wskazany przez Zamawiającego numer rachunku bankowego.</w:t>
      </w:r>
    </w:p>
    <w:p w14:paraId="347C1AC7" w14:textId="77777777" w:rsidR="002718D9" w:rsidRPr="007D79D6" w:rsidRDefault="002718D9" w:rsidP="00747F39">
      <w:pPr>
        <w:numPr>
          <w:ilvl w:val="0"/>
          <w:numId w:val="3"/>
        </w:numPr>
        <w:tabs>
          <w:tab w:val="left" w:pos="284"/>
        </w:tabs>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Wniesienie przez Zamawiającego reklamacji nie zwalnia Zamawiającego z obowiązku terminowej zapłaty należności w wysokości określonej na fakturze, chyba że:</w:t>
      </w:r>
    </w:p>
    <w:p w14:paraId="181C05A2" w14:textId="77777777" w:rsidR="002718D9" w:rsidRPr="007D79D6" w:rsidRDefault="002718D9" w:rsidP="00747F39">
      <w:pPr>
        <w:numPr>
          <w:ilvl w:val="0"/>
          <w:numId w:val="9"/>
        </w:numPr>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faktura została wystawiona w oparciu o zużycie szacowane odbiegające od średniego zużycia za 3 poprzednie Okresy rozliczeniowe, o więcej niż 10 %;</w:t>
      </w:r>
    </w:p>
    <w:p w14:paraId="0610DA51" w14:textId="77777777" w:rsidR="002718D9" w:rsidRPr="007D79D6" w:rsidRDefault="002718D9" w:rsidP="00747F39">
      <w:pPr>
        <w:numPr>
          <w:ilvl w:val="0"/>
          <w:numId w:val="9"/>
        </w:numPr>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na fakturze uwzględniono Punkty poboru nie należące do Zamawiającego;</w:t>
      </w:r>
    </w:p>
    <w:p w14:paraId="4F940D52" w14:textId="77777777" w:rsidR="002718D9" w:rsidRPr="007D79D6" w:rsidRDefault="002718D9" w:rsidP="00747F39">
      <w:pPr>
        <w:numPr>
          <w:ilvl w:val="0"/>
          <w:numId w:val="9"/>
        </w:numPr>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uwzględnione na fakturze stawki i ceny za energię elektryczną są inne niż określone w Załączniku nr ……… do Umowy;</w:t>
      </w:r>
    </w:p>
    <w:p w14:paraId="7DCFEFF5" w14:textId="77777777" w:rsidR="002718D9" w:rsidRPr="007D79D6" w:rsidRDefault="002718D9" w:rsidP="00747F39">
      <w:pPr>
        <w:numPr>
          <w:ilvl w:val="0"/>
          <w:numId w:val="9"/>
        </w:numPr>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na fakturze naliczono opłaty lub inne należności niewskazane we Umowie.</w:t>
      </w:r>
    </w:p>
    <w:p w14:paraId="2D357CCC" w14:textId="7136BE12" w:rsidR="002718D9" w:rsidRPr="007D79D6" w:rsidRDefault="002718D9" w:rsidP="00747F39">
      <w:pPr>
        <w:numPr>
          <w:ilvl w:val="0"/>
          <w:numId w:val="3"/>
        </w:numPr>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 przypadku wystąpienia okoliczności określonych w ust. 8 odmowa dokonania płatności nawet pełnej wartości faktury nie rodzi po stronie Zamawiającego obowiązku zapłaty odsetek</w:t>
      </w:r>
      <w:r w:rsidR="00950E3B" w:rsidRPr="007D79D6">
        <w:rPr>
          <w:rFonts w:asciiTheme="minorHAnsi" w:hAnsiTheme="minorHAnsi" w:cstheme="minorHAnsi"/>
          <w:color w:val="000000" w:themeColor="text1"/>
          <w:sz w:val="22"/>
          <w:szCs w:val="22"/>
        </w:rPr>
        <w:t xml:space="preserve"> ustawowych za </w:t>
      </w:r>
      <w:r w:rsidR="007F0822">
        <w:rPr>
          <w:rFonts w:asciiTheme="minorHAnsi" w:hAnsiTheme="minorHAnsi" w:cstheme="minorHAnsi"/>
          <w:color w:val="000000" w:themeColor="text1"/>
          <w:sz w:val="22"/>
          <w:szCs w:val="22"/>
        </w:rPr>
        <w:t>zwłokę,</w:t>
      </w:r>
      <w:r w:rsidRPr="007D79D6">
        <w:rPr>
          <w:rFonts w:asciiTheme="minorHAnsi" w:hAnsiTheme="minorHAnsi" w:cstheme="minorHAnsi"/>
          <w:color w:val="000000" w:themeColor="text1"/>
          <w:sz w:val="22"/>
          <w:szCs w:val="22"/>
        </w:rPr>
        <w:t xml:space="preserve"> Wykonawca może naliczyć odsetki od dnia następnego po upływie </w:t>
      </w:r>
      <w:r w:rsidR="00DB5331" w:rsidRPr="007D79D6">
        <w:rPr>
          <w:rFonts w:asciiTheme="minorHAnsi" w:hAnsiTheme="minorHAnsi" w:cstheme="minorHAnsi"/>
          <w:color w:val="000000" w:themeColor="text1"/>
          <w:sz w:val="22"/>
          <w:szCs w:val="22"/>
        </w:rPr>
        <w:t xml:space="preserve">30 </w:t>
      </w:r>
      <w:r w:rsidRPr="007D79D6">
        <w:rPr>
          <w:rFonts w:asciiTheme="minorHAnsi" w:hAnsiTheme="minorHAnsi" w:cstheme="minorHAnsi"/>
          <w:color w:val="000000" w:themeColor="text1"/>
          <w:sz w:val="22"/>
          <w:szCs w:val="22"/>
        </w:rPr>
        <w:t xml:space="preserve">dniowego terminu płatności </w:t>
      </w:r>
      <w:r w:rsidR="00F06E29" w:rsidRPr="007D79D6">
        <w:rPr>
          <w:rFonts w:asciiTheme="minorHAnsi" w:hAnsiTheme="minorHAnsi" w:cstheme="minorHAnsi"/>
          <w:color w:val="000000" w:themeColor="text1"/>
          <w:sz w:val="22"/>
          <w:szCs w:val="22"/>
        </w:rPr>
        <w:t>(dotyczy Partnera 1</w:t>
      </w:r>
      <w:r w:rsidR="002067FF">
        <w:rPr>
          <w:rFonts w:asciiTheme="minorHAnsi" w:hAnsiTheme="minorHAnsi" w:cstheme="minorHAnsi"/>
          <w:color w:val="000000" w:themeColor="text1"/>
          <w:sz w:val="22"/>
          <w:szCs w:val="22"/>
        </w:rPr>
        <w:t xml:space="preserve"> i 2), po upływie 21-</w:t>
      </w:r>
      <w:r w:rsidR="00F06E29" w:rsidRPr="007D79D6">
        <w:rPr>
          <w:rFonts w:asciiTheme="minorHAnsi" w:hAnsiTheme="minorHAnsi" w:cstheme="minorHAnsi"/>
          <w:color w:val="000000" w:themeColor="text1"/>
          <w:sz w:val="22"/>
          <w:szCs w:val="22"/>
        </w:rPr>
        <w:t>dniowego terminu p</w:t>
      </w:r>
      <w:r w:rsidR="00CB2EFF" w:rsidRPr="007D79D6">
        <w:rPr>
          <w:rFonts w:asciiTheme="minorHAnsi" w:hAnsiTheme="minorHAnsi" w:cstheme="minorHAnsi"/>
          <w:color w:val="000000" w:themeColor="text1"/>
          <w:sz w:val="22"/>
          <w:szCs w:val="22"/>
        </w:rPr>
        <w:t>łatności (dotyczy Partnera 3</w:t>
      </w:r>
      <w:r w:rsidR="00F06E29" w:rsidRPr="007D79D6">
        <w:rPr>
          <w:rFonts w:asciiTheme="minorHAnsi" w:hAnsiTheme="minorHAnsi" w:cstheme="minorHAnsi"/>
          <w:color w:val="000000" w:themeColor="text1"/>
          <w:sz w:val="22"/>
          <w:szCs w:val="22"/>
        </w:rPr>
        <w:t xml:space="preserve">) </w:t>
      </w:r>
      <w:r w:rsidRPr="007D79D6">
        <w:rPr>
          <w:rFonts w:asciiTheme="minorHAnsi" w:hAnsiTheme="minorHAnsi" w:cstheme="minorHAnsi"/>
          <w:color w:val="000000" w:themeColor="text1"/>
          <w:sz w:val="22"/>
          <w:szCs w:val="22"/>
        </w:rPr>
        <w:t>należycie wystawionej faktury korygującej, w przypadku braku jej zapłaty w tym terminie.</w:t>
      </w:r>
    </w:p>
    <w:p w14:paraId="78015C12" w14:textId="77777777" w:rsidR="002718D9" w:rsidRPr="007D79D6" w:rsidRDefault="002718D9" w:rsidP="00747F39">
      <w:pPr>
        <w:numPr>
          <w:ilvl w:val="0"/>
          <w:numId w:val="3"/>
        </w:numPr>
        <w:tabs>
          <w:tab w:val="clear" w:pos="360"/>
        </w:tabs>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lastRenderedPageBreak/>
        <w:t>Wykonawca koryguje faktury wystawione nieprawidłowo, w celu doprowadzenia ich do zgodności z Umową. W przypadku określonym w ust. 4, Wykonawca ma obowiązek dokonać korekty faktury w terminie 14 dni od dnia uzyskania informacji o rzeczywistym zużyciu energii elektrycznej w Okresie rozliczeniowym. Należności wynikające z korekty faktury są płatne na zasadach określonych w ust. 5 - 9.</w:t>
      </w:r>
    </w:p>
    <w:p w14:paraId="6736270E" w14:textId="7C65C061" w:rsidR="00CF419E" w:rsidRPr="007D79D6" w:rsidRDefault="00CF419E" w:rsidP="00747F39">
      <w:pPr>
        <w:numPr>
          <w:ilvl w:val="0"/>
          <w:numId w:val="3"/>
        </w:numPr>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Strony akceptują wystawianie i dostarczanie w formie elektronicznej, w formacie PDF: faktur, faktur korygujących oraz duplikatów faktur, zgodnie z art. 106n ustawy z dnia 11 marca 2004 r.</w:t>
      </w:r>
      <w:r w:rsidR="008C2AC9">
        <w:rPr>
          <w:rFonts w:asciiTheme="minorHAnsi" w:hAnsiTheme="minorHAnsi" w:cstheme="minorHAnsi"/>
          <w:color w:val="000000" w:themeColor="text1"/>
          <w:sz w:val="22"/>
          <w:szCs w:val="22"/>
        </w:rPr>
        <w:t xml:space="preserve"> </w:t>
      </w:r>
      <w:r w:rsidR="008C2AC9">
        <w:rPr>
          <w:rFonts w:asciiTheme="minorHAnsi" w:hAnsiTheme="minorHAnsi" w:cstheme="minorHAnsi"/>
          <w:color w:val="000000" w:themeColor="text1"/>
          <w:sz w:val="22"/>
          <w:szCs w:val="22"/>
        </w:rPr>
        <w:br/>
        <w:t xml:space="preserve">o podatku od towarów i usług </w:t>
      </w:r>
      <w:r w:rsidR="00950E3B" w:rsidRPr="007D79D6">
        <w:rPr>
          <w:rFonts w:asciiTheme="minorHAnsi" w:hAnsiTheme="minorHAnsi" w:cstheme="minorHAnsi"/>
          <w:color w:val="000000" w:themeColor="text1"/>
          <w:sz w:val="22"/>
          <w:szCs w:val="22"/>
        </w:rPr>
        <w:t>(t.j. Dz. U. z 2022 r. poz. 931 z późn. zm.</w:t>
      </w:r>
      <w:r w:rsidRPr="007D79D6">
        <w:rPr>
          <w:rFonts w:asciiTheme="minorHAnsi" w:hAnsiTheme="minorHAnsi" w:cstheme="minorHAnsi"/>
          <w:color w:val="000000" w:themeColor="text1"/>
          <w:sz w:val="22"/>
          <w:szCs w:val="22"/>
        </w:rPr>
        <w:t>).</w:t>
      </w:r>
    </w:p>
    <w:p w14:paraId="5BB5AC83" w14:textId="1EE9B16E" w:rsidR="004268C5" w:rsidRPr="00504D83" w:rsidRDefault="00CF419E" w:rsidP="004268C5">
      <w:pPr>
        <w:pStyle w:val="Akapitzlist"/>
        <w:numPr>
          <w:ilvl w:val="0"/>
          <w:numId w:val="3"/>
        </w:numPr>
        <w:rPr>
          <w:rFonts w:asciiTheme="minorHAnsi" w:eastAsia="Calibri" w:hAnsiTheme="minorHAnsi" w:cstheme="minorHAnsi"/>
        </w:rPr>
      </w:pPr>
      <w:r w:rsidRPr="004268C5">
        <w:rPr>
          <w:rFonts w:asciiTheme="minorHAnsi" w:hAnsiTheme="minorHAnsi" w:cstheme="minorHAnsi"/>
          <w:color w:val="000000" w:themeColor="text1"/>
        </w:rPr>
        <w:t>Faktury elektroniczne będą Z</w:t>
      </w:r>
      <w:r w:rsidR="00950E3B" w:rsidRPr="004268C5">
        <w:rPr>
          <w:rFonts w:asciiTheme="minorHAnsi" w:hAnsiTheme="minorHAnsi" w:cstheme="minorHAnsi"/>
          <w:color w:val="000000" w:themeColor="text1"/>
        </w:rPr>
        <w:t>amawiającemu</w:t>
      </w:r>
      <w:r w:rsidRPr="004268C5">
        <w:rPr>
          <w:rFonts w:asciiTheme="minorHAnsi" w:hAnsiTheme="minorHAnsi" w:cstheme="minorHAnsi"/>
          <w:color w:val="000000" w:themeColor="text1"/>
        </w:rPr>
        <w:t xml:space="preserve"> wysyłane na adres e-mail: </w:t>
      </w:r>
      <w:r w:rsidR="004268C5" w:rsidRPr="004268C5">
        <w:rPr>
          <w:rFonts w:asciiTheme="minorHAnsi" w:hAnsiTheme="minorHAnsi" w:cstheme="minorHAnsi"/>
          <w:color w:val="000000" w:themeColor="text1"/>
        </w:rPr>
        <w:t>……………………</w:t>
      </w:r>
      <w:r w:rsidRPr="004268C5">
        <w:rPr>
          <w:rFonts w:asciiTheme="minorHAnsi" w:hAnsiTheme="minorHAnsi" w:cstheme="minorHAnsi"/>
          <w:color w:val="000000" w:themeColor="text1"/>
        </w:rPr>
        <w:t xml:space="preserve">  </w:t>
      </w:r>
      <w:r w:rsidR="004268C5" w:rsidRPr="004268C5">
        <w:rPr>
          <w:rFonts w:asciiTheme="minorHAnsi" w:hAnsiTheme="minorHAnsi" w:cstheme="minorHAnsi"/>
          <w:color w:val="000000" w:themeColor="text1"/>
        </w:rPr>
        <w:t>(</w:t>
      </w:r>
      <w:r w:rsidRPr="004268C5">
        <w:rPr>
          <w:rFonts w:asciiTheme="minorHAnsi" w:hAnsiTheme="minorHAnsi" w:cstheme="minorHAnsi"/>
          <w:color w:val="000000" w:themeColor="text1"/>
        </w:rPr>
        <w:t>Z</w:t>
      </w:r>
      <w:r w:rsidR="00950E3B" w:rsidRPr="004268C5">
        <w:rPr>
          <w:rFonts w:asciiTheme="minorHAnsi" w:hAnsiTheme="minorHAnsi" w:cstheme="minorHAnsi"/>
          <w:color w:val="000000" w:themeColor="text1"/>
        </w:rPr>
        <w:t>amawiający</w:t>
      </w:r>
      <w:r w:rsidRPr="004268C5">
        <w:rPr>
          <w:rFonts w:asciiTheme="minorHAnsi" w:hAnsiTheme="minorHAnsi" w:cstheme="minorHAnsi"/>
          <w:color w:val="000000" w:themeColor="text1"/>
        </w:rPr>
        <w:t xml:space="preserve"> zobowiązuje się do poinformowania W</w:t>
      </w:r>
      <w:r w:rsidR="00950E3B" w:rsidRPr="004268C5">
        <w:rPr>
          <w:rFonts w:asciiTheme="minorHAnsi" w:hAnsiTheme="minorHAnsi" w:cstheme="minorHAnsi"/>
          <w:color w:val="000000" w:themeColor="text1"/>
        </w:rPr>
        <w:t>ykonawcy</w:t>
      </w:r>
      <w:r w:rsidRPr="004268C5">
        <w:rPr>
          <w:rFonts w:asciiTheme="minorHAnsi" w:hAnsiTheme="minorHAnsi" w:cstheme="minorHAnsi"/>
          <w:color w:val="000000" w:themeColor="text1"/>
        </w:rPr>
        <w:t xml:space="preserve"> o każdorazowej zmianie ww. adresu </w:t>
      </w:r>
      <w:r w:rsidRPr="00504D83">
        <w:rPr>
          <w:rFonts w:asciiTheme="minorHAnsi" w:hAnsiTheme="minorHAnsi" w:cstheme="minorHAnsi"/>
        </w:rPr>
        <w:t>mailowego</w:t>
      </w:r>
      <w:r w:rsidR="004268C5" w:rsidRPr="00504D83">
        <w:rPr>
          <w:rFonts w:asciiTheme="minorHAnsi" w:hAnsiTheme="minorHAnsi" w:cstheme="minorHAnsi"/>
        </w:rPr>
        <w:t xml:space="preserve">) albo za pośrednictwem dedykowanego portalu Wykonawcy, z jednoczesnym wysłaniem do Zamawiającego powiadomienie o zamieszczeniu faktury w portalu za pomocą poczty elektronicznej, </w:t>
      </w:r>
      <w:r w:rsidR="004268C5" w:rsidRPr="00504D83">
        <w:rPr>
          <w:rFonts w:asciiTheme="minorHAnsi" w:eastAsia="Calibri" w:hAnsiTheme="minorHAnsi" w:cstheme="minorHAnsi"/>
        </w:rPr>
        <w:t>z adresu poczty: ……………………………….</w:t>
      </w:r>
    </w:p>
    <w:p w14:paraId="4A549FA8" w14:textId="77777777" w:rsidR="00CF419E" w:rsidRPr="007D79D6" w:rsidRDefault="00CF419E" w:rsidP="00747F39">
      <w:pPr>
        <w:spacing w:line="276" w:lineRule="auto"/>
        <w:rPr>
          <w:rFonts w:asciiTheme="minorHAnsi" w:hAnsiTheme="minorHAnsi" w:cstheme="minorHAnsi"/>
          <w:noProof/>
          <w:color w:val="000000" w:themeColor="text1"/>
          <w:sz w:val="22"/>
          <w:szCs w:val="22"/>
        </w:rPr>
      </w:pPr>
      <w:r w:rsidRPr="007D79D6">
        <w:rPr>
          <w:rFonts w:asciiTheme="minorHAnsi" w:hAnsiTheme="minorHAnsi" w:cstheme="minorHAnsi"/>
          <w:noProof/>
          <w:color w:val="000000" w:themeColor="text1"/>
          <w:sz w:val="22"/>
          <w:szCs w:val="22"/>
        </w:rPr>
        <w:t>13. Wykonawca niniejszym oświadcza, iż:</w:t>
      </w:r>
    </w:p>
    <w:p w14:paraId="2B7DDF9A" w14:textId="77777777" w:rsidR="00CF419E" w:rsidRPr="007D79D6" w:rsidRDefault="00CF419E" w:rsidP="007F7D0B">
      <w:pPr>
        <w:spacing w:line="276" w:lineRule="auto"/>
        <w:ind w:left="851" w:hanging="567"/>
        <w:rPr>
          <w:rFonts w:asciiTheme="minorHAnsi" w:hAnsiTheme="minorHAnsi" w:cstheme="minorHAnsi"/>
          <w:noProof/>
          <w:color w:val="000000" w:themeColor="text1"/>
          <w:sz w:val="22"/>
          <w:szCs w:val="22"/>
        </w:rPr>
      </w:pPr>
      <w:r w:rsidRPr="007D79D6">
        <w:rPr>
          <w:rFonts w:asciiTheme="minorHAnsi" w:hAnsiTheme="minorHAnsi" w:cstheme="minorHAnsi"/>
          <w:noProof/>
          <w:color w:val="000000" w:themeColor="text1"/>
          <w:sz w:val="22"/>
          <w:szCs w:val="22"/>
        </w:rPr>
        <w:t>13.1.</w:t>
      </w:r>
      <w:r w:rsidRPr="007D79D6">
        <w:rPr>
          <w:rFonts w:asciiTheme="minorHAnsi" w:hAnsiTheme="minorHAnsi" w:cstheme="minorHAnsi"/>
          <w:noProof/>
          <w:color w:val="000000" w:themeColor="text1"/>
          <w:sz w:val="22"/>
          <w:szCs w:val="22"/>
        </w:rPr>
        <w:tab/>
        <w:t>na dzień zawarcia przedmiotowej Umowy nie jest/jest zarejestrowany na potrzeby podatku od towarów i usług jako „podatnik VAT czynny”,</w:t>
      </w:r>
    </w:p>
    <w:p w14:paraId="50B4C4D6" w14:textId="5CCB3F8F" w:rsidR="00844FE1" w:rsidRPr="007D79D6" w:rsidRDefault="00844FE1" w:rsidP="007F7D0B">
      <w:pPr>
        <w:spacing w:line="276" w:lineRule="auto"/>
        <w:ind w:left="851" w:hanging="567"/>
        <w:rPr>
          <w:rFonts w:asciiTheme="minorHAnsi" w:hAnsiTheme="minorHAnsi" w:cstheme="minorHAnsi"/>
          <w:color w:val="000000" w:themeColor="text1"/>
          <w:sz w:val="22"/>
          <w:szCs w:val="22"/>
        </w:rPr>
      </w:pPr>
      <w:r w:rsidRPr="007D79D6">
        <w:rPr>
          <w:rFonts w:asciiTheme="minorHAnsi" w:hAnsiTheme="minorHAnsi" w:cstheme="minorHAnsi"/>
          <w:noProof/>
          <w:color w:val="000000" w:themeColor="text1"/>
          <w:sz w:val="22"/>
          <w:szCs w:val="22"/>
        </w:rPr>
        <w:t xml:space="preserve">13.2. </w:t>
      </w:r>
      <w:r w:rsidR="007F7D0B">
        <w:rPr>
          <w:rFonts w:asciiTheme="minorHAnsi" w:hAnsiTheme="minorHAnsi" w:cstheme="minorHAnsi"/>
          <w:noProof/>
          <w:color w:val="000000" w:themeColor="text1"/>
          <w:sz w:val="22"/>
          <w:szCs w:val="22"/>
        </w:rPr>
        <w:tab/>
      </w:r>
      <w:r w:rsidRPr="007D79D6">
        <w:rPr>
          <w:rFonts w:asciiTheme="minorHAnsi" w:hAnsiTheme="minorHAnsi" w:cstheme="minorHAnsi"/>
          <w:color w:val="000000" w:themeColor="text1"/>
          <w:sz w:val="22"/>
          <w:szCs w:val="22"/>
        </w:rPr>
        <w:t xml:space="preserve">Wykonawca ma obowiązek wskazać odpowiedni do spełnienia świadczenia wynikającego </w:t>
      </w:r>
      <w:r w:rsidR="007F7D0B">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(VAT).’’</w:t>
      </w:r>
    </w:p>
    <w:p w14:paraId="3DC6A442" w14:textId="77777777" w:rsidR="00CF419E" w:rsidRPr="007D79D6" w:rsidRDefault="00CF419E" w:rsidP="007F7D0B">
      <w:pPr>
        <w:spacing w:line="276" w:lineRule="auto"/>
        <w:ind w:left="851" w:hanging="567"/>
        <w:rPr>
          <w:rFonts w:asciiTheme="minorHAnsi" w:hAnsiTheme="minorHAnsi" w:cstheme="minorHAnsi"/>
          <w:noProof/>
          <w:color w:val="000000" w:themeColor="text1"/>
          <w:sz w:val="22"/>
          <w:szCs w:val="22"/>
        </w:rPr>
      </w:pPr>
      <w:r w:rsidRPr="007D79D6">
        <w:rPr>
          <w:rFonts w:asciiTheme="minorHAnsi" w:hAnsiTheme="minorHAnsi" w:cstheme="minorHAnsi"/>
          <w:noProof/>
          <w:color w:val="000000" w:themeColor="text1"/>
          <w:sz w:val="22"/>
          <w:szCs w:val="22"/>
        </w:rPr>
        <w:t>13.3.</w:t>
      </w:r>
      <w:r w:rsidRPr="007D79D6">
        <w:rPr>
          <w:rFonts w:asciiTheme="minorHAnsi" w:hAnsiTheme="minorHAnsi" w:cstheme="minorHAnsi"/>
          <w:noProof/>
          <w:color w:val="000000" w:themeColor="text1"/>
          <w:sz w:val="22"/>
          <w:szCs w:val="22"/>
        </w:rPr>
        <w:tab/>
        <w:t xml:space="preserve">W przypadku zmiany statusu z dotychczasowego na inny Wykonawca, zobowiązuje się do poinformowania o powyższym na piśmie Zamawiającego, w terminie 7 dni od dnia dokonania zmiany. </w:t>
      </w:r>
    </w:p>
    <w:p w14:paraId="53D2CFC4" w14:textId="0713813F" w:rsidR="002718D9" w:rsidRPr="007D79D6" w:rsidRDefault="00CF419E" w:rsidP="007F7D0B">
      <w:pPr>
        <w:spacing w:line="276" w:lineRule="auto"/>
        <w:ind w:left="851" w:hanging="567"/>
        <w:rPr>
          <w:rFonts w:asciiTheme="minorHAnsi" w:hAnsiTheme="minorHAnsi" w:cstheme="minorHAnsi"/>
          <w:noProof/>
          <w:color w:val="000000" w:themeColor="text1"/>
          <w:sz w:val="22"/>
          <w:szCs w:val="22"/>
        </w:rPr>
      </w:pPr>
      <w:r w:rsidRPr="007D79D6">
        <w:rPr>
          <w:rFonts w:asciiTheme="minorHAnsi" w:hAnsiTheme="minorHAnsi" w:cstheme="minorHAnsi"/>
          <w:noProof/>
          <w:color w:val="000000" w:themeColor="text1"/>
          <w:sz w:val="22"/>
          <w:szCs w:val="22"/>
        </w:rPr>
        <w:t>13.4.</w:t>
      </w:r>
      <w:r w:rsidRPr="007D79D6">
        <w:rPr>
          <w:rFonts w:asciiTheme="minorHAnsi" w:hAnsiTheme="minorHAnsi" w:cstheme="minorHAnsi"/>
          <w:noProof/>
          <w:color w:val="000000" w:themeColor="text1"/>
          <w:sz w:val="22"/>
          <w:szCs w:val="22"/>
        </w:rPr>
        <w:tab/>
        <w:t>W przypadku zmiany wskazanego w Umowie rachunku bankowego, Wykonawca jest obowiązany poinformować Zamawiającego o powyższym, w terminie 7 dni od dnia dokonania zmiany na piśmie. Zmiana Umowy w tym przedmiocie wymaga aneksu do Umowy.</w:t>
      </w:r>
    </w:p>
    <w:p w14:paraId="59796752" w14:textId="77777777" w:rsidR="002718D9" w:rsidRPr="007D79D6" w:rsidRDefault="002718D9" w:rsidP="00747F39">
      <w:pPr>
        <w:keepNext/>
        <w:spacing w:before="120" w:after="120" w:line="276" w:lineRule="auto"/>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9</w:t>
      </w:r>
    </w:p>
    <w:p w14:paraId="217D9BD1" w14:textId="0B033DF9" w:rsidR="002718D9" w:rsidRPr="007D79D6" w:rsidRDefault="002718D9" w:rsidP="00747F39">
      <w:pPr>
        <w:numPr>
          <w:ilvl w:val="0"/>
          <w:numId w:val="11"/>
        </w:numPr>
        <w:overflowPunct w:val="0"/>
        <w:autoSpaceDE w:val="0"/>
        <w:autoSpaceDN w:val="0"/>
        <w:adjustRightInd w:val="0"/>
        <w:spacing w:before="120" w:after="120" w:line="276" w:lineRule="auto"/>
        <w:ind w:left="284"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Wykonawca załącza do przesłanej Zamawiającemu faktury </w:t>
      </w:r>
      <w:r w:rsidRPr="007D79D6">
        <w:rPr>
          <w:rFonts w:asciiTheme="minorHAnsi" w:hAnsiTheme="minorHAnsi" w:cstheme="minorHAnsi"/>
          <w:bCs/>
          <w:iCs/>
          <w:color w:val="000000" w:themeColor="text1"/>
          <w:sz w:val="22"/>
          <w:szCs w:val="22"/>
        </w:rPr>
        <w:t xml:space="preserve">specyfikację określającą ilość energii elektrycznej pobranej w poszczególnych Punktach </w:t>
      </w:r>
      <w:r w:rsidRPr="00504D83">
        <w:rPr>
          <w:rFonts w:asciiTheme="minorHAnsi" w:hAnsiTheme="minorHAnsi" w:cstheme="minorHAnsi"/>
          <w:bCs/>
          <w:iCs/>
          <w:sz w:val="22"/>
          <w:szCs w:val="22"/>
        </w:rPr>
        <w:t>poboru</w:t>
      </w:r>
      <w:r w:rsidR="00F11C89" w:rsidRPr="00504D83">
        <w:rPr>
          <w:rFonts w:asciiTheme="minorHAnsi" w:hAnsiTheme="minorHAnsi" w:cstheme="minorHAnsi"/>
          <w:bCs/>
          <w:iCs/>
          <w:sz w:val="22"/>
          <w:szCs w:val="22"/>
        </w:rPr>
        <w:t xml:space="preserve"> (z podziałem na strefy), nazwę punktu poboru, numer PPE, rodzaj taryfy, okres rozliczeniowy</w:t>
      </w:r>
      <w:r w:rsidRPr="00504D83">
        <w:rPr>
          <w:rFonts w:asciiTheme="minorHAnsi" w:hAnsiTheme="minorHAnsi" w:cstheme="minorHAnsi"/>
          <w:bCs/>
          <w:iCs/>
          <w:sz w:val="22"/>
          <w:szCs w:val="22"/>
        </w:rPr>
        <w:t xml:space="preserve"> oraz wysokość należności z tego tytułu (wartość netto i wartość brutto) w odniesieniu do każdego Punktu poboru </w:t>
      </w:r>
      <w:r w:rsidRPr="007D79D6">
        <w:rPr>
          <w:rFonts w:asciiTheme="minorHAnsi" w:hAnsiTheme="minorHAnsi" w:cstheme="minorHAnsi"/>
          <w:bCs/>
          <w:iCs/>
          <w:color w:val="000000" w:themeColor="text1"/>
          <w:sz w:val="22"/>
          <w:szCs w:val="22"/>
        </w:rPr>
        <w:t xml:space="preserve">oddzielnie - o ile faktura nie zawiera takich informacji w swej treści. </w:t>
      </w:r>
    </w:p>
    <w:p w14:paraId="6ACF7165" w14:textId="77777777" w:rsidR="002718D9" w:rsidRPr="007D79D6" w:rsidRDefault="002718D9" w:rsidP="00747F39">
      <w:pPr>
        <w:numPr>
          <w:ilvl w:val="0"/>
          <w:numId w:val="11"/>
        </w:numPr>
        <w:overflowPunct w:val="0"/>
        <w:autoSpaceDE w:val="0"/>
        <w:autoSpaceDN w:val="0"/>
        <w:adjustRightInd w:val="0"/>
        <w:spacing w:before="120" w:after="120" w:line="276" w:lineRule="auto"/>
        <w:ind w:left="284"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bCs/>
          <w:iCs/>
          <w:color w:val="000000" w:themeColor="text1"/>
          <w:sz w:val="22"/>
          <w:szCs w:val="22"/>
        </w:rPr>
        <w:t>Brak przekazania informacji określonej w ust. 1 oznacza, że faktura nie została wystawiona prawidłowo w rozumieniu Umowy.</w:t>
      </w:r>
    </w:p>
    <w:p w14:paraId="333E330B" w14:textId="77777777" w:rsidR="002718D9" w:rsidRPr="007D79D6" w:rsidRDefault="00CC37C9" w:rsidP="00747F39">
      <w:pPr>
        <w:keepNext/>
        <w:overflowPunct w:val="0"/>
        <w:autoSpaceDE w:val="0"/>
        <w:autoSpaceDN w:val="0"/>
        <w:adjustRightInd w:val="0"/>
        <w:spacing w:before="120" w:after="120" w:line="276" w:lineRule="auto"/>
        <w:textAlignment w:val="baseline"/>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xml:space="preserve"> </w:t>
      </w:r>
      <w:r w:rsidR="002718D9" w:rsidRPr="007D79D6">
        <w:rPr>
          <w:rFonts w:asciiTheme="minorHAnsi" w:hAnsiTheme="minorHAnsi" w:cstheme="minorHAnsi"/>
          <w:b/>
          <w:color w:val="000000" w:themeColor="text1"/>
          <w:sz w:val="22"/>
          <w:szCs w:val="22"/>
        </w:rPr>
        <w:t>§ 10</w:t>
      </w:r>
    </w:p>
    <w:p w14:paraId="7438F081" w14:textId="77777777" w:rsidR="002718D9" w:rsidRPr="007D79D6" w:rsidRDefault="002718D9" w:rsidP="00747F39">
      <w:pPr>
        <w:numPr>
          <w:ilvl w:val="0"/>
          <w:numId w:val="4"/>
        </w:numPr>
        <w:tabs>
          <w:tab w:val="clear" w:pos="360"/>
          <w:tab w:val="left" w:pos="284"/>
        </w:tabs>
        <w:overflowPunct w:val="0"/>
        <w:autoSpaceDE w:val="0"/>
        <w:autoSpaceDN w:val="0"/>
        <w:adjustRightInd w:val="0"/>
        <w:spacing w:before="120" w:after="120" w:line="276" w:lineRule="auto"/>
        <w:ind w:left="284" w:hanging="284"/>
        <w:textAlignment w:val="baseline"/>
        <w:rPr>
          <w:rFonts w:asciiTheme="minorHAnsi" w:hAnsiTheme="minorHAnsi" w:cstheme="minorHAnsi"/>
          <w:bCs/>
          <w:color w:val="000000" w:themeColor="text1"/>
          <w:sz w:val="22"/>
          <w:szCs w:val="22"/>
        </w:rPr>
      </w:pPr>
      <w:r w:rsidRPr="007D79D6">
        <w:rPr>
          <w:rFonts w:asciiTheme="minorHAnsi" w:hAnsiTheme="minorHAnsi" w:cstheme="minorHAnsi"/>
          <w:bCs/>
          <w:color w:val="000000" w:themeColor="text1"/>
          <w:sz w:val="22"/>
          <w:szCs w:val="22"/>
        </w:rPr>
        <w:t>Wstrzymanie sprzedaży energii elektrycznej do danego Punktu poboru następuje poprzez wstrzymanie dostarczania energii elektrycznej przez OSD na wniosek Wykonawcy.</w:t>
      </w:r>
    </w:p>
    <w:p w14:paraId="476F77F4" w14:textId="77777777" w:rsidR="002718D9" w:rsidRPr="007D79D6" w:rsidRDefault="002718D9" w:rsidP="00747F39">
      <w:pPr>
        <w:numPr>
          <w:ilvl w:val="0"/>
          <w:numId w:val="4"/>
        </w:numPr>
        <w:tabs>
          <w:tab w:val="clear" w:pos="360"/>
          <w:tab w:val="left" w:pos="284"/>
        </w:tabs>
        <w:overflowPunct w:val="0"/>
        <w:autoSpaceDE w:val="0"/>
        <w:autoSpaceDN w:val="0"/>
        <w:adjustRightInd w:val="0"/>
        <w:spacing w:before="120" w:after="120" w:line="276" w:lineRule="auto"/>
        <w:ind w:left="284" w:hanging="284"/>
        <w:textAlignment w:val="baseline"/>
        <w:rPr>
          <w:rFonts w:asciiTheme="minorHAnsi" w:hAnsiTheme="minorHAnsi" w:cstheme="minorHAnsi"/>
          <w:bCs/>
          <w:color w:val="000000" w:themeColor="text1"/>
          <w:sz w:val="22"/>
          <w:szCs w:val="22"/>
        </w:rPr>
      </w:pPr>
      <w:r w:rsidRPr="007D79D6">
        <w:rPr>
          <w:rFonts w:asciiTheme="minorHAnsi" w:hAnsiTheme="minorHAnsi" w:cstheme="minorHAnsi"/>
          <w:bCs/>
          <w:color w:val="000000" w:themeColor="text1"/>
          <w:sz w:val="22"/>
          <w:szCs w:val="22"/>
        </w:rPr>
        <w:t>Wykonawca może wstrzymać sprzedaż energii elektrycznej do danego Punktu poboru, gdy Zamawiający pozostaje w zwłoce z zapłatą za pobraną energię elektrycznej co najmniej 30 dni po upływie terminu płatności faktury, pomimo uprzedniego bezskutecznego wezwania do zapłaty zaległych i bieżących należności w dodatkowym terminie, nie krótszym niż 14 dni oraz powiadomienia Zamawiającego na piśmie o zamiarze wstrzymania sprzedaży energii elektrycznej.</w:t>
      </w:r>
    </w:p>
    <w:p w14:paraId="1A59A57B" w14:textId="77777777" w:rsidR="002718D9" w:rsidRPr="007D79D6" w:rsidRDefault="002718D9" w:rsidP="00747F39">
      <w:pPr>
        <w:numPr>
          <w:ilvl w:val="0"/>
          <w:numId w:val="4"/>
        </w:numPr>
        <w:tabs>
          <w:tab w:val="clear" w:pos="360"/>
          <w:tab w:val="left" w:pos="284"/>
        </w:tabs>
        <w:overflowPunct w:val="0"/>
        <w:autoSpaceDE w:val="0"/>
        <w:autoSpaceDN w:val="0"/>
        <w:adjustRightInd w:val="0"/>
        <w:spacing w:before="120" w:after="120" w:line="276" w:lineRule="auto"/>
        <w:ind w:left="284"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lastRenderedPageBreak/>
        <w:t xml:space="preserve">Wznowienie dostarczania energii elektrycznej i świadczenie usług dystrybucji przez </w:t>
      </w:r>
      <w:r w:rsidRPr="007D79D6">
        <w:rPr>
          <w:rFonts w:asciiTheme="minorHAnsi" w:hAnsiTheme="minorHAnsi" w:cstheme="minorHAnsi"/>
          <w:bCs/>
          <w:color w:val="000000" w:themeColor="text1"/>
          <w:sz w:val="22"/>
          <w:szCs w:val="22"/>
        </w:rPr>
        <w:t>OSD na wniosek Wykonawcy</w:t>
      </w:r>
      <w:r w:rsidRPr="007D79D6">
        <w:rPr>
          <w:rFonts w:asciiTheme="minorHAnsi" w:hAnsiTheme="minorHAnsi" w:cstheme="minorHAnsi"/>
          <w:color w:val="000000" w:themeColor="text1"/>
          <w:sz w:val="22"/>
          <w:szCs w:val="22"/>
        </w:rPr>
        <w:t xml:space="preserve"> nastąpi niezwłocznie po uregulowaniu zaległych należności za energię elektryczną.</w:t>
      </w:r>
    </w:p>
    <w:p w14:paraId="7C2E315A" w14:textId="77777777" w:rsidR="002718D9" w:rsidRPr="007D79D6" w:rsidRDefault="002718D9" w:rsidP="00747F39">
      <w:pPr>
        <w:numPr>
          <w:ilvl w:val="0"/>
          <w:numId w:val="4"/>
        </w:numPr>
        <w:tabs>
          <w:tab w:val="clear" w:pos="360"/>
          <w:tab w:val="left" w:pos="284"/>
        </w:tabs>
        <w:overflowPunct w:val="0"/>
        <w:autoSpaceDE w:val="0"/>
        <w:autoSpaceDN w:val="0"/>
        <w:adjustRightInd w:val="0"/>
        <w:spacing w:before="120" w:after="120" w:line="276" w:lineRule="auto"/>
        <w:ind w:left="284" w:hanging="284"/>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Wykonawca nie ponosi odpowiedzialności za szkody spowodowane wstrzymaniem sprzedaży energii elektrycznej, o ile wstrzymanie nastąpiło bez uchybienia przepisom prawa powszechnie obowiązującego i postanowieniom Umowy.</w:t>
      </w:r>
    </w:p>
    <w:p w14:paraId="13284973" w14:textId="77777777" w:rsidR="002718D9" w:rsidRPr="007D79D6" w:rsidRDefault="002718D9" w:rsidP="00747F39">
      <w:pPr>
        <w:keepNext/>
        <w:spacing w:before="120" w:after="120" w:line="276" w:lineRule="auto"/>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11</w:t>
      </w:r>
    </w:p>
    <w:p w14:paraId="0B968F15" w14:textId="77777777" w:rsidR="002718D9" w:rsidRPr="007D79D6" w:rsidRDefault="002718D9" w:rsidP="00747F39">
      <w:pPr>
        <w:keepNext/>
        <w:numPr>
          <w:ilvl w:val="0"/>
          <w:numId w:val="6"/>
        </w:numPr>
        <w:tabs>
          <w:tab w:val="left" w:pos="284"/>
        </w:tabs>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Umowa zawarta została na czas określony od dnia </w:t>
      </w:r>
      <w:r w:rsidR="00652D6C" w:rsidRPr="007D79D6">
        <w:rPr>
          <w:rFonts w:asciiTheme="minorHAnsi" w:hAnsiTheme="minorHAnsi" w:cstheme="minorHAnsi"/>
          <w:color w:val="000000" w:themeColor="text1"/>
          <w:sz w:val="22"/>
          <w:szCs w:val="22"/>
        </w:rPr>
        <w:t xml:space="preserve">……….. </w:t>
      </w:r>
      <w:r w:rsidRPr="007D79D6">
        <w:rPr>
          <w:rFonts w:asciiTheme="minorHAnsi" w:hAnsiTheme="minorHAnsi" w:cstheme="minorHAnsi"/>
          <w:color w:val="000000" w:themeColor="text1"/>
          <w:sz w:val="22"/>
          <w:szCs w:val="22"/>
        </w:rPr>
        <w:t xml:space="preserve">do dnia </w:t>
      </w:r>
      <w:r w:rsidR="00DB5331" w:rsidRPr="007D79D6">
        <w:rPr>
          <w:rFonts w:asciiTheme="minorHAnsi" w:hAnsiTheme="minorHAnsi" w:cstheme="minorHAnsi"/>
          <w:color w:val="000000" w:themeColor="text1"/>
          <w:sz w:val="22"/>
          <w:szCs w:val="22"/>
        </w:rPr>
        <w:t>……………….</w:t>
      </w:r>
    </w:p>
    <w:p w14:paraId="29FBC4FD" w14:textId="06631AB7" w:rsidR="002718D9" w:rsidRDefault="002718D9" w:rsidP="00747F39">
      <w:pPr>
        <w:numPr>
          <w:ilvl w:val="0"/>
          <w:numId w:val="6"/>
        </w:numPr>
        <w:tabs>
          <w:tab w:val="left" w:pos="284"/>
        </w:tabs>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Rozpoczęcie dostaw energii elektrycznej do poszczególnych Punktów poboru nastąpi z dniem </w:t>
      </w:r>
      <w:r w:rsidR="00CD3DC4" w:rsidRPr="007D79D6">
        <w:rPr>
          <w:rFonts w:asciiTheme="minorHAnsi" w:hAnsiTheme="minorHAnsi" w:cstheme="minorHAnsi"/>
          <w:color w:val="000000" w:themeColor="text1"/>
          <w:sz w:val="22"/>
          <w:szCs w:val="22"/>
        </w:rPr>
        <w:t>…………………….</w:t>
      </w:r>
      <w:r w:rsidRPr="007D79D6">
        <w:rPr>
          <w:rFonts w:asciiTheme="minorHAnsi" w:hAnsiTheme="minorHAnsi" w:cstheme="minorHAnsi"/>
          <w:color w:val="000000" w:themeColor="text1"/>
          <w:sz w:val="22"/>
          <w:szCs w:val="22"/>
        </w:rPr>
        <w:t xml:space="preserve">. chyba, że do tego dnia nie zostanie zawarta Umowa o świadczenie usług dystrybucyjnych ani też Zamawiający na dzień </w:t>
      </w:r>
      <w:r w:rsidR="00CD3DC4" w:rsidRPr="007D79D6">
        <w:rPr>
          <w:rFonts w:asciiTheme="minorHAnsi" w:hAnsiTheme="minorHAnsi" w:cstheme="minorHAnsi"/>
          <w:color w:val="000000" w:themeColor="text1"/>
          <w:sz w:val="22"/>
          <w:szCs w:val="22"/>
        </w:rPr>
        <w:t>………………</w:t>
      </w:r>
      <w:r w:rsidRPr="007D79D6">
        <w:rPr>
          <w:rFonts w:asciiTheme="minorHAnsi" w:hAnsiTheme="minorHAnsi" w:cstheme="minorHAnsi"/>
          <w:color w:val="000000" w:themeColor="text1"/>
          <w:sz w:val="22"/>
          <w:szCs w:val="22"/>
        </w:rPr>
        <w:t>. nie będzie związany uprzednio zawartą umową z OSD.</w:t>
      </w:r>
    </w:p>
    <w:p w14:paraId="2304A19E" w14:textId="77777777" w:rsidR="00F42EA4" w:rsidRPr="007D79D6" w:rsidRDefault="00F42EA4" w:rsidP="00F42EA4">
      <w:pPr>
        <w:tabs>
          <w:tab w:val="left" w:pos="284"/>
        </w:tabs>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p>
    <w:p w14:paraId="7EFE1E55" w14:textId="77777777" w:rsidR="00930798" w:rsidRPr="00930798" w:rsidRDefault="00930798" w:rsidP="00930798">
      <w:pPr>
        <w:keepNext/>
        <w:spacing w:before="120" w:after="120" w:line="276" w:lineRule="auto"/>
        <w:rPr>
          <w:rFonts w:asciiTheme="minorHAnsi" w:hAnsiTheme="minorHAnsi" w:cstheme="minorHAnsi"/>
          <w:b/>
          <w:color w:val="000000" w:themeColor="text1"/>
          <w:sz w:val="22"/>
          <w:szCs w:val="22"/>
        </w:rPr>
      </w:pPr>
      <w:r w:rsidRPr="00930798">
        <w:rPr>
          <w:rFonts w:asciiTheme="minorHAnsi" w:hAnsiTheme="minorHAnsi" w:cstheme="minorHAnsi"/>
          <w:b/>
          <w:color w:val="000000" w:themeColor="text1"/>
          <w:sz w:val="22"/>
          <w:szCs w:val="22"/>
        </w:rPr>
        <w:t>§ 12</w:t>
      </w:r>
    </w:p>
    <w:p w14:paraId="75DE9D4F" w14:textId="77777777" w:rsidR="00930798" w:rsidRPr="00930798" w:rsidRDefault="00930798" w:rsidP="00930798">
      <w:pPr>
        <w:numPr>
          <w:ilvl w:val="0"/>
          <w:numId w:val="5"/>
        </w:numPr>
        <w:tabs>
          <w:tab w:val="left" w:pos="284"/>
        </w:tabs>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sidRPr="00930798">
        <w:rPr>
          <w:rFonts w:asciiTheme="minorHAnsi" w:hAnsiTheme="minorHAnsi" w:cstheme="minorHAnsi"/>
          <w:color w:val="000000" w:themeColor="text1"/>
          <w:sz w:val="22"/>
          <w:szCs w:val="22"/>
        </w:rPr>
        <w:t>Zamawiający może wypowiedzieć Umowę za 14-dniowym wypowiedzeniem w formie pisemnego oświadczenia, ze skutkiem na ostatni dzień Okresu rozliczeniowego, z zastrzeżeniem ust 2 poniżej, jeżeli:</w:t>
      </w:r>
    </w:p>
    <w:p w14:paraId="7845D868" w14:textId="77777777" w:rsidR="00930798" w:rsidRPr="00930798" w:rsidRDefault="00930798" w:rsidP="00930798">
      <w:pPr>
        <w:numPr>
          <w:ilvl w:val="1"/>
          <w:numId w:val="5"/>
        </w:numPr>
        <w:tabs>
          <w:tab w:val="clear" w:pos="1440"/>
          <w:tab w:val="left" w:pos="284"/>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930798">
        <w:rPr>
          <w:rFonts w:asciiTheme="minorHAnsi" w:hAnsiTheme="minorHAnsi" w:cstheme="minorHAnsi"/>
          <w:color w:val="000000" w:themeColor="text1"/>
          <w:sz w:val="22"/>
          <w:szCs w:val="22"/>
        </w:rPr>
        <w:t>otwarto likwidację Wykonawcy;</w:t>
      </w:r>
    </w:p>
    <w:p w14:paraId="2A8BFF99" w14:textId="77777777" w:rsidR="00930798" w:rsidRPr="00930798" w:rsidRDefault="00930798" w:rsidP="00930798">
      <w:pPr>
        <w:numPr>
          <w:ilvl w:val="1"/>
          <w:numId w:val="5"/>
        </w:numPr>
        <w:tabs>
          <w:tab w:val="clear" w:pos="1440"/>
          <w:tab w:val="left" w:pos="284"/>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930798">
        <w:rPr>
          <w:rFonts w:asciiTheme="minorHAnsi" w:hAnsiTheme="minorHAnsi" w:cstheme="minorHAnsi"/>
          <w:color w:val="000000" w:themeColor="text1"/>
          <w:sz w:val="22"/>
          <w:szCs w:val="22"/>
        </w:rPr>
        <w:t>Wykonawca nie koryguje faktur w wyniku złożonej reklamacji, która została uznana, pomimo pisemnego upomnienia oraz wyznaczenia dodatkowego 7-dniowego terminu na usunięcie uchybienia przez Wykonawcę;</w:t>
      </w:r>
    </w:p>
    <w:p w14:paraId="57D96720" w14:textId="77777777" w:rsidR="00930798" w:rsidRPr="00930798" w:rsidRDefault="00930798" w:rsidP="00930798">
      <w:pPr>
        <w:numPr>
          <w:ilvl w:val="1"/>
          <w:numId w:val="5"/>
        </w:numPr>
        <w:tabs>
          <w:tab w:val="clear" w:pos="1440"/>
          <w:tab w:val="left" w:pos="284"/>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930798">
        <w:rPr>
          <w:rFonts w:asciiTheme="minorHAnsi" w:hAnsiTheme="minorHAnsi" w:cstheme="minorHAnsi"/>
          <w:color w:val="000000" w:themeColor="text1"/>
          <w:sz w:val="22"/>
          <w:szCs w:val="22"/>
        </w:rPr>
        <w:t>Wykonawca rażąco naruszył Umowę;</w:t>
      </w:r>
    </w:p>
    <w:p w14:paraId="4A560899" w14:textId="77777777" w:rsidR="00930798" w:rsidRPr="00930798" w:rsidRDefault="00930798" w:rsidP="00930798">
      <w:pPr>
        <w:numPr>
          <w:ilvl w:val="1"/>
          <w:numId w:val="5"/>
        </w:numPr>
        <w:tabs>
          <w:tab w:val="clear" w:pos="1440"/>
          <w:tab w:val="left" w:pos="284"/>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930798">
        <w:rPr>
          <w:rFonts w:asciiTheme="minorHAnsi" w:hAnsiTheme="minorHAnsi" w:cstheme="minorHAnsi"/>
          <w:color w:val="000000" w:themeColor="text1"/>
          <w:sz w:val="22"/>
          <w:szCs w:val="22"/>
        </w:rPr>
        <w:t xml:space="preserve">Wykonawca utracił uprawnienia, koncesję lub zezwolenia niezbędne do wykonania Przedmiotu Umowy i nie przekaże Zamawiającemu dokumentów potwierdzających przywrócenie uprawnień </w:t>
      </w:r>
      <w:r w:rsidRPr="00930798">
        <w:rPr>
          <w:rFonts w:asciiTheme="minorHAnsi" w:hAnsiTheme="minorHAnsi" w:cstheme="minorHAnsi"/>
          <w:color w:val="000000" w:themeColor="text1"/>
          <w:sz w:val="22"/>
          <w:szCs w:val="22"/>
        </w:rPr>
        <w:br/>
        <w:t>i koncesji zapewniających nieprzerwane należyte wykonywanie Umowy;</w:t>
      </w:r>
    </w:p>
    <w:p w14:paraId="6194A47B" w14:textId="5A163974" w:rsidR="00930798" w:rsidRPr="00930798" w:rsidRDefault="00930798" w:rsidP="00930798">
      <w:pPr>
        <w:numPr>
          <w:ilvl w:val="1"/>
          <w:numId w:val="5"/>
        </w:numPr>
        <w:tabs>
          <w:tab w:val="clear" w:pos="1440"/>
          <w:tab w:val="left" w:pos="284"/>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sidRPr="00930798">
        <w:rPr>
          <w:rFonts w:asciiTheme="minorHAnsi" w:hAnsiTheme="minorHAnsi" w:cstheme="minorHAnsi"/>
          <w:color w:val="000000" w:themeColor="text1"/>
          <w:sz w:val="22"/>
          <w:szCs w:val="22"/>
        </w:rPr>
        <w:t xml:space="preserve"> z przyczyn technicznych, jak też jakichkolwiek przyczyn nie leżących po stronie Zamawiającego zmiana sprzedawcy energii elektrycznej na Wykonawcę okaże się niemożliwa</w:t>
      </w:r>
      <w:r w:rsidR="00F42EA4">
        <w:rPr>
          <w:rFonts w:asciiTheme="minorHAnsi" w:hAnsiTheme="minorHAnsi" w:cstheme="minorHAnsi"/>
          <w:color w:val="000000" w:themeColor="text1"/>
          <w:sz w:val="22"/>
          <w:szCs w:val="22"/>
        </w:rPr>
        <w:t>;</w:t>
      </w:r>
    </w:p>
    <w:p w14:paraId="1E76E6CA" w14:textId="304EFF82" w:rsidR="00930798" w:rsidRPr="00930798" w:rsidRDefault="00EE364A" w:rsidP="00930798">
      <w:pPr>
        <w:numPr>
          <w:ilvl w:val="1"/>
          <w:numId w:val="5"/>
        </w:numPr>
        <w:tabs>
          <w:tab w:val="clear" w:pos="1440"/>
          <w:tab w:val="left" w:pos="284"/>
        </w:tabs>
        <w:overflowPunct w:val="0"/>
        <w:autoSpaceDE w:val="0"/>
        <w:autoSpaceDN w:val="0"/>
        <w:adjustRightInd w:val="0"/>
        <w:spacing w:before="120" w:after="120" w:line="276" w:lineRule="auto"/>
        <w:ind w:left="851"/>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nastąpiło </w:t>
      </w:r>
      <w:r w:rsidR="00930798" w:rsidRPr="00930798">
        <w:rPr>
          <w:rFonts w:asciiTheme="minorHAnsi" w:hAnsiTheme="minorHAnsi" w:cstheme="minorHAnsi"/>
          <w:color w:val="000000" w:themeColor="text1"/>
          <w:sz w:val="22"/>
          <w:szCs w:val="22"/>
        </w:rPr>
        <w:t>zaprzestani</w:t>
      </w:r>
      <w:r>
        <w:rPr>
          <w:rFonts w:asciiTheme="minorHAnsi" w:hAnsiTheme="minorHAnsi" w:cstheme="minorHAnsi"/>
          <w:color w:val="000000" w:themeColor="text1"/>
          <w:sz w:val="22"/>
          <w:szCs w:val="22"/>
        </w:rPr>
        <w:t>e</w:t>
      </w:r>
      <w:r w:rsidR="00930798" w:rsidRPr="00930798">
        <w:rPr>
          <w:rFonts w:asciiTheme="minorHAnsi" w:hAnsiTheme="minorHAnsi" w:cstheme="minorHAnsi"/>
          <w:color w:val="000000" w:themeColor="text1"/>
          <w:sz w:val="22"/>
          <w:szCs w:val="22"/>
        </w:rPr>
        <w:t xml:space="preserve"> przez Zamawiającego poboru energii elektrycznej w określonym Punkcie poboru, w zakresie sprzedaży energii elektrycznej do tego Punktu poboru</w:t>
      </w:r>
      <w:r w:rsidR="00F42EA4">
        <w:rPr>
          <w:rFonts w:asciiTheme="minorHAnsi" w:hAnsiTheme="minorHAnsi" w:cstheme="minorHAnsi"/>
          <w:color w:val="000000" w:themeColor="text1"/>
          <w:sz w:val="22"/>
          <w:szCs w:val="22"/>
        </w:rPr>
        <w:t>.</w:t>
      </w:r>
    </w:p>
    <w:p w14:paraId="5280A0A2" w14:textId="1C15E341" w:rsidR="00930798" w:rsidRPr="00930798" w:rsidRDefault="00930798" w:rsidP="003E5972">
      <w:pPr>
        <w:numPr>
          <w:ilvl w:val="0"/>
          <w:numId w:val="5"/>
        </w:numPr>
        <w:spacing w:before="120" w:after="120" w:line="276" w:lineRule="auto"/>
        <w:ind w:left="284" w:hanging="284"/>
        <w:jc w:val="both"/>
        <w:rPr>
          <w:rFonts w:asciiTheme="minorHAnsi" w:hAnsiTheme="minorHAnsi" w:cstheme="minorHAnsi"/>
          <w:color w:val="000000" w:themeColor="text1"/>
          <w:sz w:val="22"/>
          <w:szCs w:val="22"/>
        </w:rPr>
      </w:pPr>
      <w:r w:rsidRPr="00930798">
        <w:rPr>
          <w:rFonts w:asciiTheme="minorHAnsi" w:hAnsiTheme="minorHAnsi" w:cstheme="minorHAnsi"/>
          <w:color w:val="000000" w:themeColor="text1"/>
          <w:sz w:val="22"/>
          <w:szCs w:val="22"/>
        </w:rPr>
        <w:t>Zamawiający może wypowiedzieć Umowę ze skutkiem natychmiastowym</w:t>
      </w:r>
      <w:r w:rsidR="00F42EA4">
        <w:rPr>
          <w:rFonts w:asciiTheme="minorHAnsi" w:hAnsiTheme="minorHAnsi" w:cstheme="minorHAnsi"/>
          <w:color w:val="000000" w:themeColor="text1"/>
          <w:sz w:val="22"/>
          <w:szCs w:val="22"/>
        </w:rPr>
        <w:t>,</w:t>
      </w:r>
      <w:r w:rsidRPr="00930798">
        <w:rPr>
          <w:rFonts w:asciiTheme="minorHAnsi" w:hAnsiTheme="minorHAnsi" w:cstheme="minorHAnsi"/>
          <w:color w:val="000000" w:themeColor="text1"/>
          <w:sz w:val="22"/>
          <w:szCs w:val="22"/>
        </w:rPr>
        <w:t xml:space="preserve"> jeżeli Wykonawca: utraci uprawnienia do czynności koniecznych do należytego wykonania Umowy i skutkuje to zakłóceniem dostarczania energii elektrycznej do Zamawiającego, jak również  w przypadku powzięcia przez Zamawiającego wiedzy o złożeniu przez Wykonawcę nieprawdziwych oświadczeń w toku postępowania o udzielenie zamówienia publicznego stanowiącego przedmiot umowy, jak też oświadczeń określonych w § 2, a także w razie wystąpienia okoliczności uniemożliwiającej należyte wykonanie Umowy, a w szczególności zajęcie znacznej części majątku w postępowaniu egzekucyjnym, utraty możności dysponowania nim w celu wykonania Umowy z innych przyczyn, jak też wszczęcia likwidacji lub postępowań określonych w ustawie z dnia 28 lutego 2003 r. Prawo upadłościowe oraz ustawie z dnia 15 maja 2015 r. Prawo restrukturyzacyjne - w zakresie dopuszczonym przez te ustawy. </w:t>
      </w:r>
    </w:p>
    <w:p w14:paraId="327D4457" w14:textId="0AB37EA6" w:rsidR="002A7EC5" w:rsidRPr="002A7EC5" w:rsidRDefault="00930798" w:rsidP="002A7EC5">
      <w:pPr>
        <w:pStyle w:val="Akapitzlist"/>
        <w:numPr>
          <w:ilvl w:val="0"/>
          <w:numId w:val="5"/>
        </w:numPr>
        <w:spacing w:before="120" w:after="120" w:line="276" w:lineRule="auto"/>
        <w:jc w:val="both"/>
        <w:rPr>
          <w:rFonts w:asciiTheme="minorHAnsi" w:hAnsiTheme="minorHAnsi" w:cstheme="minorHAnsi"/>
          <w:color w:val="000000" w:themeColor="text1"/>
          <w:kern w:val="3"/>
          <w:lang w:bidi="hi-IN"/>
        </w:rPr>
      </w:pPr>
      <w:r w:rsidRPr="002A7EC5">
        <w:rPr>
          <w:rFonts w:asciiTheme="minorHAnsi" w:hAnsiTheme="minorHAnsi" w:cstheme="minorHAnsi"/>
          <w:color w:val="000000" w:themeColor="text1"/>
          <w:kern w:val="3"/>
          <w:lang w:bidi="hi-IN"/>
        </w:rPr>
        <w:t xml:space="preserve">Zamawiający może odstąpić od Umowy w przypadku wystąpienia istotnej zmiany okoliczności powodującej, że wykonanie Umowy nie leży w interesie publicznym, czego nie można było przewidzieć w chwili zawarcia Umowy lub dalsze wykonywanie Umowy może zagrozić istotnemu interesowi </w:t>
      </w:r>
      <w:r w:rsidRPr="002A7EC5">
        <w:rPr>
          <w:rFonts w:asciiTheme="minorHAnsi" w:hAnsiTheme="minorHAnsi" w:cstheme="minorHAnsi"/>
          <w:color w:val="000000" w:themeColor="text1"/>
          <w:kern w:val="3"/>
          <w:lang w:bidi="hi-IN"/>
        </w:rPr>
        <w:lastRenderedPageBreak/>
        <w:t>bezpieczeństwa państwa lub bezpieczeństwu publicznemu. Zamawiający może odstąpić od Umowy w terminie 30 dni od powzięcia wiadomości o tych okolicznościach. Wykonawca może żądać wyłącznie wynagrodzenia należnego z tytułu wykonanej części Umowy</w:t>
      </w:r>
    </w:p>
    <w:p w14:paraId="19112600" w14:textId="0FD96E31" w:rsidR="00930798" w:rsidRPr="002A7EC5" w:rsidRDefault="00930798" w:rsidP="002A7EC5">
      <w:pPr>
        <w:spacing w:before="120" w:after="120" w:line="276" w:lineRule="auto"/>
        <w:jc w:val="both"/>
        <w:rPr>
          <w:rFonts w:asciiTheme="minorHAnsi" w:hAnsiTheme="minorHAnsi" w:cstheme="minorHAnsi"/>
          <w:color w:val="000000" w:themeColor="text1"/>
          <w:sz w:val="22"/>
          <w:szCs w:val="22"/>
        </w:rPr>
      </w:pPr>
      <w:r w:rsidRPr="002A7EC5">
        <w:rPr>
          <w:rFonts w:asciiTheme="minorHAnsi" w:hAnsiTheme="minorHAnsi" w:cstheme="minorHAnsi"/>
          <w:color w:val="000000" w:themeColor="text1"/>
          <w:kern w:val="3"/>
          <w:sz w:val="22"/>
          <w:szCs w:val="22"/>
          <w:lang w:bidi="hi-IN"/>
        </w:rPr>
        <w:t>4. Umowa może być wypowiedziana przez Wykonawcę w formie pisemnego oświadczenia skierowanego do Zamawiającego z ważnych powodów, przez które należy rozumieć sytuację, gdy:</w:t>
      </w:r>
    </w:p>
    <w:p w14:paraId="41EB83A6" w14:textId="77777777" w:rsidR="00930798" w:rsidRPr="002A7EC5" w:rsidRDefault="00930798" w:rsidP="00930798">
      <w:pPr>
        <w:numPr>
          <w:ilvl w:val="0"/>
          <w:numId w:val="73"/>
        </w:numPr>
        <w:suppressAutoHyphens/>
        <w:rPr>
          <w:rFonts w:asciiTheme="minorHAnsi" w:hAnsiTheme="minorHAnsi" w:cstheme="minorHAnsi"/>
          <w:color w:val="000000" w:themeColor="text1"/>
          <w:kern w:val="3"/>
          <w:sz w:val="22"/>
          <w:szCs w:val="22"/>
          <w:lang w:bidi="hi-IN"/>
        </w:rPr>
      </w:pPr>
      <w:r w:rsidRPr="002A7EC5">
        <w:rPr>
          <w:rFonts w:asciiTheme="minorHAnsi" w:hAnsiTheme="minorHAnsi" w:cstheme="minorHAnsi"/>
          <w:color w:val="000000" w:themeColor="text1"/>
          <w:kern w:val="3"/>
          <w:sz w:val="22"/>
          <w:szCs w:val="22"/>
          <w:lang w:bidi="hi-IN"/>
        </w:rPr>
        <w:t>Zamawiający zalega z zapłatą za okres rozliczeniowy dłużej niż 30 dni i nie ureguluje tej płatności za energię elektryczną pomimo wyznaczenia mu dodatkowego 14-to dniowego terminu płatności;</w:t>
      </w:r>
    </w:p>
    <w:p w14:paraId="0326533F" w14:textId="3F53D92C" w:rsidR="00930798" w:rsidRPr="002A7EC5" w:rsidRDefault="00930798" w:rsidP="00930798">
      <w:pPr>
        <w:numPr>
          <w:ilvl w:val="0"/>
          <w:numId w:val="73"/>
        </w:numPr>
        <w:suppressAutoHyphens/>
        <w:rPr>
          <w:rFonts w:asciiTheme="minorHAnsi" w:hAnsiTheme="minorHAnsi" w:cstheme="minorHAnsi"/>
          <w:color w:val="000000" w:themeColor="text1"/>
          <w:kern w:val="3"/>
          <w:sz w:val="22"/>
          <w:szCs w:val="22"/>
          <w:lang w:bidi="hi-IN"/>
        </w:rPr>
      </w:pPr>
      <w:r w:rsidRPr="002A7EC5">
        <w:rPr>
          <w:rFonts w:asciiTheme="minorHAnsi" w:hAnsiTheme="minorHAnsi" w:cstheme="minorHAnsi"/>
          <w:color w:val="000000" w:themeColor="text1"/>
          <w:kern w:val="3"/>
          <w:sz w:val="22"/>
          <w:szCs w:val="22"/>
          <w:lang w:bidi="hi-IN"/>
        </w:rPr>
        <w:t>Zamawiający istotnie narusza postanowienia niniejszej Umowy, pomimo bezskutecznego upływu terminu wyznaczonego mu przez Wykonawcę do zaniechania takich naruszeń, nie krótszego jednakże niż 30 dni</w:t>
      </w:r>
      <w:r w:rsidR="003E5972" w:rsidRPr="002A7EC5">
        <w:rPr>
          <w:rFonts w:asciiTheme="minorHAnsi" w:hAnsiTheme="minorHAnsi" w:cstheme="minorHAnsi"/>
          <w:color w:val="000000" w:themeColor="text1"/>
          <w:kern w:val="3"/>
          <w:sz w:val="22"/>
          <w:szCs w:val="22"/>
          <w:lang w:bidi="hi-IN"/>
        </w:rPr>
        <w:t>.</w:t>
      </w:r>
    </w:p>
    <w:p w14:paraId="3C2AD58B" w14:textId="77777777" w:rsidR="003E5972" w:rsidRDefault="003E5972" w:rsidP="003E5972">
      <w:pPr>
        <w:suppressAutoHyphens/>
        <w:rPr>
          <w:rFonts w:asciiTheme="minorHAnsi" w:hAnsiTheme="minorHAnsi" w:cstheme="minorHAnsi"/>
          <w:color w:val="000000" w:themeColor="text1"/>
          <w:kern w:val="3"/>
          <w:sz w:val="22"/>
          <w:szCs w:val="22"/>
          <w:lang w:bidi="hi-IN"/>
        </w:rPr>
      </w:pPr>
    </w:p>
    <w:p w14:paraId="68F6126B" w14:textId="3B4C03AD" w:rsidR="003E5972" w:rsidRPr="003E5972" w:rsidRDefault="002A7EC5" w:rsidP="003E5972">
      <w:pPr>
        <w:suppressAutoHyphens/>
        <w:rPr>
          <w:rFonts w:asciiTheme="minorHAnsi" w:hAnsiTheme="minorHAnsi" w:cstheme="minorHAnsi"/>
          <w:color w:val="000000" w:themeColor="text1"/>
          <w:kern w:val="3"/>
          <w:sz w:val="22"/>
          <w:szCs w:val="22"/>
          <w:lang w:bidi="hi-IN"/>
        </w:rPr>
      </w:pPr>
      <w:r>
        <w:rPr>
          <w:rFonts w:asciiTheme="minorHAnsi" w:hAnsiTheme="minorHAnsi" w:cstheme="minorHAnsi"/>
          <w:color w:val="000000" w:themeColor="text1"/>
          <w:sz w:val="22"/>
          <w:szCs w:val="22"/>
        </w:rPr>
        <w:t>5</w:t>
      </w:r>
      <w:r w:rsidR="003E5972" w:rsidRPr="003E5972">
        <w:rPr>
          <w:rFonts w:asciiTheme="minorHAnsi" w:hAnsiTheme="minorHAnsi" w:cstheme="minorHAnsi"/>
          <w:color w:val="000000" w:themeColor="text1"/>
          <w:sz w:val="22"/>
          <w:szCs w:val="22"/>
        </w:rPr>
        <w:t>.</w:t>
      </w:r>
      <w:r w:rsidR="003E5972" w:rsidRPr="003E5972">
        <w:rPr>
          <w:rFonts w:asciiTheme="minorHAnsi" w:hAnsiTheme="minorHAnsi" w:cstheme="minorHAnsi"/>
          <w:color w:val="000000" w:themeColor="text1"/>
          <w:kern w:val="3"/>
          <w:lang w:bidi="hi-IN"/>
        </w:rPr>
        <w:t xml:space="preserve"> </w:t>
      </w:r>
      <w:r w:rsidR="003E5972" w:rsidRPr="003E5972">
        <w:rPr>
          <w:rFonts w:asciiTheme="minorHAnsi" w:hAnsiTheme="minorHAnsi" w:cstheme="minorHAnsi"/>
          <w:color w:val="000000" w:themeColor="text1"/>
          <w:kern w:val="3"/>
          <w:sz w:val="22"/>
          <w:szCs w:val="22"/>
          <w:lang w:bidi="hi-IN"/>
        </w:rPr>
        <w:t>Okres wypowiedzenia umowy przez Wykonawcę wynosi sześć miesięcy, ze skutkiem na koniec miesiąca kalendarzowego.</w:t>
      </w:r>
    </w:p>
    <w:p w14:paraId="2D5360CF" w14:textId="60793817" w:rsidR="00AC49F8" w:rsidRPr="007D79D6" w:rsidRDefault="00AC49F8" w:rsidP="00504D83">
      <w:pPr>
        <w:pStyle w:val="Akapitzlist1"/>
        <w:spacing w:before="120" w:after="120" w:line="276" w:lineRule="auto"/>
        <w:ind w:left="0"/>
        <w:contextualSpacing w:val="0"/>
        <w:rPr>
          <w:rFonts w:asciiTheme="minorHAnsi" w:hAnsiTheme="minorHAnsi" w:cstheme="minorHAnsi"/>
          <w:color w:val="000000" w:themeColor="text1"/>
          <w:sz w:val="22"/>
          <w:szCs w:val="22"/>
        </w:rPr>
      </w:pPr>
    </w:p>
    <w:p w14:paraId="445BF35E" w14:textId="77777777" w:rsidR="002718D9" w:rsidRPr="007D79D6" w:rsidRDefault="002718D9" w:rsidP="00747F39">
      <w:pPr>
        <w:keepNext/>
        <w:spacing w:before="120" w:after="120" w:line="276" w:lineRule="auto"/>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13</w:t>
      </w:r>
    </w:p>
    <w:p w14:paraId="169448D3" w14:textId="379AE96F" w:rsidR="002718D9" w:rsidRPr="007D79D6" w:rsidRDefault="002718D9" w:rsidP="00747F39">
      <w:pPr>
        <w:pStyle w:val="Akapitzlist"/>
        <w:numPr>
          <w:ilvl w:val="2"/>
          <w:numId w:val="12"/>
        </w:numPr>
        <w:suppressAutoHyphens/>
        <w:autoSpaceDN w:val="0"/>
        <w:spacing w:before="120" w:after="120" w:line="276" w:lineRule="auto"/>
        <w:ind w:left="142"/>
        <w:textAlignment w:val="baseline"/>
        <w:rPr>
          <w:rFonts w:asciiTheme="minorHAnsi" w:hAnsiTheme="minorHAnsi" w:cstheme="minorHAnsi"/>
          <w:color w:val="000000" w:themeColor="text1"/>
          <w:lang w:eastAsia="zh-CN" w:bidi="hi-IN"/>
        </w:rPr>
      </w:pPr>
      <w:r w:rsidRPr="007D79D6">
        <w:rPr>
          <w:rFonts w:asciiTheme="minorHAnsi" w:hAnsiTheme="minorHAnsi" w:cstheme="minorHAnsi"/>
          <w:color w:val="000000" w:themeColor="text1"/>
          <w:lang w:eastAsia="zh-CN" w:bidi="hi-IN"/>
        </w:rPr>
        <w:t>Zamawiający przewiduje możliwość zmiany postanowień Umowy w oko</w:t>
      </w:r>
      <w:r w:rsidR="00D45738" w:rsidRPr="007D79D6">
        <w:rPr>
          <w:rFonts w:asciiTheme="minorHAnsi" w:hAnsiTheme="minorHAnsi" w:cstheme="minorHAnsi"/>
          <w:color w:val="000000" w:themeColor="text1"/>
          <w:lang w:eastAsia="zh-CN" w:bidi="hi-IN"/>
        </w:rPr>
        <w:t xml:space="preserve">licznościach określonych </w:t>
      </w:r>
      <w:r w:rsidR="007F7D0B">
        <w:rPr>
          <w:rFonts w:asciiTheme="minorHAnsi" w:hAnsiTheme="minorHAnsi" w:cstheme="minorHAnsi"/>
          <w:color w:val="000000" w:themeColor="text1"/>
          <w:lang w:eastAsia="zh-CN" w:bidi="hi-IN"/>
        </w:rPr>
        <w:br/>
      </w:r>
      <w:r w:rsidR="00D45738" w:rsidRPr="007D79D6">
        <w:rPr>
          <w:rFonts w:asciiTheme="minorHAnsi" w:hAnsiTheme="minorHAnsi" w:cstheme="minorHAnsi"/>
          <w:color w:val="000000" w:themeColor="text1"/>
          <w:lang w:eastAsia="zh-CN" w:bidi="hi-IN"/>
        </w:rPr>
        <w:t>w art.</w:t>
      </w:r>
      <w:r w:rsidR="00652D6C" w:rsidRPr="007D79D6">
        <w:rPr>
          <w:rFonts w:asciiTheme="minorHAnsi" w:hAnsiTheme="minorHAnsi" w:cstheme="minorHAnsi"/>
          <w:color w:val="000000" w:themeColor="text1"/>
          <w:lang w:eastAsia="zh-CN" w:bidi="hi-IN"/>
        </w:rPr>
        <w:t xml:space="preserve"> 455</w:t>
      </w:r>
      <w:r w:rsidRPr="007D79D6">
        <w:rPr>
          <w:rFonts w:asciiTheme="minorHAnsi" w:hAnsiTheme="minorHAnsi" w:cstheme="minorHAnsi"/>
          <w:color w:val="000000" w:themeColor="text1"/>
          <w:lang w:eastAsia="zh-CN" w:bidi="hi-IN"/>
        </w:rPr>
        <w:t xml:space="preserve"> ustawy Prawo Zamówień Publicznych, w tym na zasadzie art. </w:t>
      </w:r>
      <w:r w:rsidR="004815E3" w:rsidRPr="007D79D6">
        <w:rPr>
          <w:rFonts w:asciiTheme="minorHAnsi" w:hAnsiTheme="minorHAnsi" w:cstheme="minorHAnsi"/>
          <w:color w:val="000000" w:themeColor="text1"/>
          <w:lang w:eastAsia="zh-CN" w:bidi="hi-IN"/>
        </w:rPr>
        <w:t xml:space="preserve">455 ust. 1 pkt 1 </w:t>
      </w:r>
      <w:r w:rsidRPr="007D79D6">
        <w:rPr>
          <w:rFonts w:asciiTheme="minorHAnsi" w:hAnsiTheme="minorHAnsi" w:cstheme="minorHAnsi"/>
          <w:color w:val="000000" w:themeColor="text1"/>
          <w:lang w:eastAsia="zh-CN" w:bidi="hi-IN"/>
        </w:rPr>
        <w:t xml:space="preserve">ustawy Prawa Zamówień Publicznych w zakresie: </w:t>
      </w:r>
    </w:p>
    <w:p w14:paraId="51BA7ACD" w14:textId="1918AAB4" w:rsidR="002718D9" w:rsidRPr="00504D83" w:rsidRDefault="00A40D81" w:rsidP="00747F39">
      <w:pPr>
        <w:pStyle w:val="Akapitzlist"/>
        <w:suppressAutoHyphens/>
        <w:autoSpaceDN w:val="0"/>
        <w:spacing w:before="120" w:after="120" w:line="276" w:lineRule="auto"/>
        <w:ind w:left="851" w:hanging="284"/>
        <w:textAlignment w:val="baseline"/>
        <w:rPr>
          <w:rFonts w:asciiTheme="minorHAnsi" w:hAnsiTheme="minorHAnsi" w:cstheme="minorHAnsi"/>
          <w:color w:val="000000" w:themeColor="text1"/>
          <w:lang w:eastAsia="zh-CN" w:bidi="hi-IN"/>
        </w:rPr>
      </w:pPr>
      <w:r w:rsidRPr="007D79D6">
        <w:rPr>
          <w:rFonts w:asciiTheme="minorHAnsi" w:hAnsiTheme="minorHAnsi" w:cstheme="minorHAnsi"/>
          <w:color w:val="000000" w:themeColor="text1"/>
          <w:lang w:eastAsia="zh-CN" w:bidi="hi-IN"/>
        </w:rPr>
        <w:t>1)</w:t>
      </w:r>
      <w:r w:rsidR="00747F39" w:rsidRPr="007D79D6">
        <w:rPr>
          <w:rFonts w:asciiTheme="minorHAnsi" w:hAnsiTheme="minorHAnsi" w:cstheme="minorHAnsi"/>
          <w:color w:val="000000" w:themeColor="text1"/>
          <w:lang w:eastAsia="zh-CN" w:bidi="hi-IN"/>
        </w:rPr>
        <w:t xml:space="preserve"> </w:t>
      </w:r>
      <w:r w:rsidR="00AE2F44">
        <w:rPr>
          <w:rFonts w:asciiTheme="minorHAnsi" w:hAnsiTheme="minorHAnsi" w:cstheme="minorHAnsi"/>
          <w:color w:val="000000" w:themeColor="text1"/>
          <w:lang w:eastAsia="zh-CN" w:bidi="hi-IN"/>
        </w:rPr>
        <w:tab/>
      </w:r>
      <w:r w:rsidRPr="00504D83">
        <w:rPr>
          <w:rFonts w:asciiTheme="minorHAnsi" w:hAnsiTheme="minorHAnsi" w:cstheme="minorHAnsi"/>
          <w:color w:val="000000" w:themeColor="text1"/>
        </w:rPr>
        <w:t>zmiany unormowań prawnych powszechnie obowiąz</w:t>
      </w:r>
      <w:r w:rsidR="005E1449" w:rsidRPr="00504D83">
        <w:rPr>
          <w:rFonts w:asciiTheme="minorHAnsi" w:hAnsiTheme="minorHAnsi" w:cstheme="minorHAnsi"/>
          <w:color w:val="000000" w:themeColor="text1"/>
        </w:rPr>
        <w:t xml:space="preserve">ujących </w:t>
      </w:r>
      <w:r w:rsidRPr="00504D83">
        <w:rPr>
          <w:rFonts w:asciiTheme="minorHAnsi" w:hAnsiTheme="minorHAnsi" w:cstheme="minorHAnsi"/>
          <w:color w:val="000000" w:themeColor="text1"/>
        </w:rPr>
        <w:t>w przypadku ustawowej zmiany stawki podatku VAT i wysokości podatku akcyzowego od energii elektrycznej. Zamawiający dopuszcza możliwość zmniejszenia lub zwiększenia wynagrodzenia o kwotę równ</w:t>
      </w:r>
      <w:r w:rsidR="00370F2C" w:rsidRPr="00504D83">
        <w:rPr>
          <w:rFonts w:asciiTheme="minorHAnsi" w:hAnsiTheme="minorHAnsi" w:cstheme="minorHAnsi"/>
          <w:color w:val="000000" w:themeColor="text1"/>
        </w:rPr>
        <w:t xml:space="preserve">ą różnicy </w:t>
      </w:r>
      <w:r w:rsidR="007F7D0B" w:rsidRPr="00504D83">
        <w:rPr>
          <w:rFonts w:asciiTheme="minorHAnsi" w:hAnsiTheme="minorHAnsi" w:cstheme="minorHAnsi"/>
          <w:color w:val="000000" w:themeColor="text1"/>
        </w:rPr>
        <w:br/>
      </w:r>
      <w:r w:rsidR="00370F2C" w:rsidRPr="00504D83">
        <w:rPr>
          <w:rFonts w:asciiTheme="minorHAnsi" w:hAnsiTheme="minorHAnsi" w:cstheme="minorHAnsi"/>
          <w:color w:val="000000" w:themeColor="text1"/>
        </w:rPr>
        <w:t xml:space="preserve">w kwocie podatku VAT lub </w:t>
      </w:r>
      <w:r w:rsidR="005E1449" w:rsidRPr="00504D83">
        <w:rPr>
          <w:rFonts w:asciiTheme="minorHAnsi" w:hAnsiTheme="minorHAnsi" w:cstheme="minorHAnsi"/>
          <w:color w:val="000000" w:themeColor="text1"/>
        </w:rPr>
        <w:t xml:space="preserve">podatku akcyzowego. </w:t>
      </w:r>
      <w:r w:rsidR="00370F2C" w:rsidRPr="00504D83">
        <w:rPr>
          <w:rFonts w:asciiTheme="minorHAnsi" w:hAnsiTheme="minorHAnsi" w:cstheme="minorHAnsi"/>
          <w:color w:val="000000" w:themeColor="text1"/>
        </w:rPr>
        <w:t xml:space="preserve"> </w:t>
      </w:r>
      <w:r w:rsidRPr="00504D83">
        <w:rPr>
          <w:rFonts w:asciiTheme="minorHAnsi" w:hAnsiTheme="minorHAnsi" w:cstheme="minorHAnsi"/>
          <w:color w:val="000000" w:themeColor="text1"/>
        </w:rPr>
        <w:t>Strony dokonają odpowiedniej zmiany wynagrodzenia umownego - dotyczy to części wynagrodzenia za dostawy, których</w:t>
      </w:r>
      <w:r w:rsidR="00370F2C" w:rsidRPr="00504D83">
        <w:rPr>
          <w:rFonts w:asciiTheme="minorHAnsi" w:hAnsiTheme="minorHAnsi" w:cstheme="minorHAnsi"/>
          <w:color w:val="000000" w:themeColor="text1"/>
        </w:rPr>
        <w:t xml:space="preserve"> w dniu zmiany stawki podatku </w:t>
      </w:r>
      <w:r w:rsidRPr="00504D83">
        <w:rPr>
          <w:rFonts w:asciiTheme="minorHAnsi" w:hAnsiTheme="minorHAnsi" w:cstheme="minorHAnsi"/>
          <w:color w:val="000000" w:themeColor="text1"/>
        </w:rPr>
        <w:t xml:space="preserve">nie wykonano. Zmiana obowiązywać będzie </w:t>
      </w:r>
      <w:r w:rsidRPr="00504D83">
        <w:rPr>
          <w:rFonts w:asciiTheme="minorHAnsi" w:hAnsiTheme="minorHAnsi" w:cstheme="minorHAnsi"/>
          <w:bCs/>
          <w:color w:val="000000" w:themeColor="text1"/>
        </w:rPr>
        <w:t>od dnia wejścia w życie nowych przepisów i n</w:t>
      </w:r>
      <w:r w:rsidR="00370F2C" w:rsidRPr="00504D83">
        <w:rPr>
          <w:rFonts w:asciiTheme="minorHAnsi" w:hAnsiTheme="minorHAnsi" w:cstheme="minorHAnsi"/>
          <w:bCs/>
          <w:color w:val="000000" w:themeColor="text1"/>
        </w:rPr>
        <w:t xml:space="preserve">ie wymaga zgody Zamawiającego w formie aneksu do umowy czy </w:t>
      </w:r>
      <w:r w:rsidRPr="00504D83">
        <w:rPr>
          <w:rFonts w:asciiTheme="minorHAnsi" w:hAnsiTheme="minorHAnsi" w:cstheme="minorHAnsi"/>
          <w:bCs/>
          <w:color w:val="000000" w:themeColor="text1"/>
        </w:rPr>
        <w:t xml:space="preserve"> pisemnego zawiadomienia Zamawiającego</w:t>
      </w:r>
      <w:r w:rsidR="007F7D0B" w:rsidRPr="00504D83">
        <w:rPr>
          <w:rFonts w:asciiTheme="minorHAnsi" w:hAnsiTheme="minorHAnsi" w:cstheme="minorHAnsi"/>
          <w:bCs/>
          <w:color w:val="000000" w:themeColor="text1"/>
        </w:rPr>
        <w:t>;</w:t>
      </w:r>
    </w:p>
    <w:p w14:paraId="7A05F47E" w14:textId="77777777" w:rsidR="002718D9" w:rsidRPr="007D79D6" w:rsidRDefault="002718D9" w:rsidP="00747F39">
      <w:pPr>
        <w:widowControl w:val="0"/>
        <w:numPr>
          <w:ilvl w:val="1"/>
          <w:numId w:val="12"/>
        </w:numPr>
        <w:tabs>
          <w:tab w:val="left" w:pos="851"/>
        </w:tabs>
        <w:suppressAutoHyphens/>
        <w:autoSpaceDN w:val="0"/>
        <w:spacing w:before="120" w:after="120" w:line="276" w:lineRule="auto"/>
        <w:ind w:left="851"/>
        <w:textAlignment w:val="baseline"/>
        <w:rPr>
          <w:rFonts w:asciiTheme="minorHAnsi" w:eastAsia="Times New Roman" w:hAnsiTheme="minorHAnsi" w:cstheme="minorHAnsi"/>
          <w:color w:val="000000" w:themeColor="text1"/>
          <w:sz w:val="22"/>
          <w:szCs w:val="22"/>
          <w:lang w:eastAsia="zh-CN" w:bidi="hi-IN"/>
        </w:rPr>
      </w:pPr>
      <w:r w:rsidRPr="007D79D6">
        <w:rPr>
          <w:rFonts w:asciiTheme="minorHAnsi" w:eastAsia="Times New Roman" w:hAnsiTheme="minorHAnsi" w:cstheme="minorHAnsi"/>
          <w:color w:val="000000" w:themeColor="text1"/>
          <w:sz w:val="22"/>
          <w:szCs w:val="22"/>
          <w:lang w:eastAsia="zh-CN" w:bidi="hi-IN"/>
        </w:rPr>
        <w:t>dostosowania postanowień Umowy do zmiany przepisów prawa w przypadku wystąpienia zmian powszechnie obowiązujących przepisów prawa w zakresie mającym wpływ na wykonywanie Umowy;</w:t>
      </w:r>
    </w:p>
    <w:p w14:paraId="518186CD" w14:textId="393A4BF9" w:rsidR="00CD3DC4" w:rsidRPr="007D79D6" w:rsidRDefault="00CD3DC4" w:rsidP="00747F39">
      <w:pPr>
        <w:widowControl w:val="0"/>
        <w:numPr>
          <w:ilvl w:val="1"/>
          <w:numId w:val="12"/>
        </w:numPr>
        <w:tabs>
          <w:tab w:val="left" w:pos="851"/>
        </w:tabs>
        <w:suppressAutoHyphens/>
        <w:autoSpaceDN w:val="0"/>
        <w:spacing w:before="120" w:after="120" w:line="276" w:lineRule="auto"/>
        <w:ind w:left="851"/>
        <w:textAlignment w:val="baseline"/>
        <w:rPr>
          <w:rFonts w:asciiTheme="minorHAnsi" w:eastAsia="Times New Roman" w:hAnsiTheme="minorHAnsi" w:cstheme="minorHAnsi"/>
          <w:color w:val="000000" w:themeColor="text1"/>
          <w:sz w:val="22"/>
          <w:szCs w:val="22"/>
          <w:lang w:eastAsia="zh-CN" w:bidi="hi-IN"/>
        </w:rPr>
      </w:pPr>
      <w:r w:rsidRPr="007D79D6">
        <w:rPr>
          <w:rFonts w:asciiTheme="minorHAnsi" w:eastAsia="Times New Roman" w:hAnsiTheme="minorHAnsi" w:cstheme="minorHAnsi"/>
          <w:color w:val="000000" w:themeColor="text1"/>
          <w:sz w:val="22"/>
          <w:szCs w:val="22"/>
          <w:lang w:eastAsia="zh-CN" w:bidi="hi-IN"/>
        </w:rPr>
        <w:t>zmiany grupy taryfowej,</w:t>
      </w:r>
      <w:r w:rsidR="001140C7">
        <w:rPr>
          <w:rFonts w:asciiTheme="minorHAnsi" w:eastAsia="Times New Roman" w:hAnsiTheme="minorHAnsi" w:cstheme="minorHAnsi"/>
          <w:color w:val="000000" w:themeColor="text1"/>
          <w:sz w:val="22"/>
          <w:szCs w:val="22"/>
          <w:lang w:eastAsia="zh-CN" w:bidi="hi-IN"/>
        </w:rPr>
        <w:t xml:space="preserve"> jedynie w obrębie grup taryfowych, które zostały ujęte w SWZ oraz wycenione w Formularzu Ofertowym</w:t>
      </w:r>
      <w:r w:rsidR="00D902B6">
        <w:rPr>
          <w:rFonts w:asciiTheme="minorHAnsi" w:eastAsia="Times New Roman" w:hAnsiTheme="minorHAnsi" w:cstheme="minorHAnsi"/>
          <w:color w:val="000000" w:themeColor="text1"/>
          <w:sz w:val="22"/>
          <w:szCs w:val="22"/>
          <w:lang w:eastAsia="zh-CN" w:bidi="hi-IN"/>
        </w:rPr>
        <w:t>/cenowym</w:t>
      </w:r>
      <w:r w:rsidR="001140C7">
        <w:rPr>
          <w:rFonts w:asciiTheme="minorHAnsi" w:eastAsia="Times New Roman" w:hAnsiTheme="minorHAnsi" w:cstheme="minorHAnsi"/>
          <w:color w:val="000000" w:themeColor="text1"/>
          <w:sz w:val="22"/>
          <w:szCs w:val="22"/>
          <w:lang w:eastAsia="zh-CN" w:bidi="hi-IN"/>
        </w:rPr>
        <w:t xml:space="preserve"> Wykonawcy;</w:t>
      </w:r>
    </w:p>
    <w:p w14:paraId="711D3837" w14:textId="77777777" w:rsidR="002718D9" w:rsidRPr="007D79D6" w:rsidRDefault="002718D9" w:rsidP="00747F39">
      <w:pPr>
        <w:widowControl w:val="0"/>
        <w:numPr>
          <w:ilvl w:val="1"/>
          <w:numId w:val="12"/>
        </w:numPr>
        <w:tabs>
          <w:tab w:val="left" w:pos="851"/>
        </w:tabs>
        <w:suppressAutoHyphens/>
        <w:autoSpaceDN w:val="0"/>
        <w:spacing w:before="120" w:after="120" w:line="276" w:lineRule="auto"/>
        <w:ind w:left="851"/>
        <w:textAlignment w:val="baseline"/>
        <w:rPr>
          <w:rFonts w:asciiTheme="minorHAnsi" w:eastAsia="Times New Roman" w:hAnsiTheme="minorHAnsi" w:cstheme="minorHAnsi"/>
          <w:color w:val="000000" w:themeColor="text1"/>
          <w:sz w:val="22"/>
          <w:szCs w:val="22"/>
          <w:lang w:eastAsia="zh-CN" w:bidi="hi-IN"/>
        </w:rPr>
      </w:pPr>
      <w:r w:rsidRPr="007D79D6">
        <w:rPr>
          <w:rFonts w:asciiTheme="minorHAnsi" w:eastAsia="Times New Roman" w:hAnsiTheme="minorHAnsi" w:cstheme="minorHAnsi"/>
          <w:color w:val="000000" w:themeColor="text1"/>
          <w:sz w:val="22"/>
          <w:szCs w:val="22"/>
          <w:lang w:eastAsia="zh-CN" w:bidi="hi-IN"/>
        </w:rPr>
        <w:t>zmiany wielkości przewidywanego zużycia energii elektrycznej pomiędzy grupami taryfowymi i strefami czasowymi;</w:t>
      </w:r>
    </w:p>
    <w:p w14:paraId="2B2E373A" w14:textId="0C81543F" w:rsidR="001140C7" w:rsidRPr="001140C7" w:rsidRDefault="002718D9" w:rsidP="001140C7">
      <w:pPr>
        <w:pStyle w:val="Akapitzlist"/>
        <w:numPr>
          <w:ilvl w:val="1"/>
          <w:numId w:val="12"/>
        </w:numPr>
        <w:ind w:left="851" w:hanging="425"/>
        <w:rPr>
          <w:rFonts w:asciiTheme="minorHAnsi" w:eastAsia="Calibri" w:hAnsiTheme="minorHAnsi" w:cstheme="minorHAnsi"/>
          <w:color w:val="000000" w:themeColor="text1"/>
        </w:rPr>
      </w:pPr>
      <w:r w:rsidRPr="001140C7">
        <w:rPr>
          <w:rFonts w:asciiTheme="minorHAnsi" w:hAnsiTheme="minorHAnsi" w:cstheme="minorHAnsi"/>
          <w:color w:val="000000" w:themeColor="text1"/>
          <w:lang w:eastAsia="zh-CN" w:bidi="hi-IN"/>
        </w:rPr>
        <w:t>z</w:t>
      </w:r>
      <w:r w:rsidRPr="001140C7">
        <w:rPr>
          <w:rFonts w:asciiTheme="minorHAnsi" w:hAnsiTheme="minorHAnsi" w:cstheme="minorHAnsi"/>
          <w:color w:val="000000" w:themeColor="text1"/>
        </w:rPr>
        <w:t>miany ilości lub lokalizacji Punktów poboru wskazanych w Załączniku nr ……</w:t>
      </w:r>
      <w:r w:rsidRPr="001140C7">
        <w:rPr>
          <w:rFonts w:asciiTheme="minorHAnsi" w:hAnsiTheme="minorHAnsi" w:cstheme="minorHAnsi"/>
          <w:i/>
          <w:color w:val="000000" w:themeColor="text1"/>
        </w:rPr>
        <w:t xml:space="preserve"> </w:t>
      </w:r>
      <w:r w:rsidRPr="001140C7">
        <w:rPr>
          <w:rFonts w:asciiTheme="minorHAnsi" w:hAnsiTheme="minorHAnsi" w:cstheme="minorHAnsi"/>
          <w:color w:val="000000" w:themeColor="text1"/>
        </w:rPr>
        <w:t xml:space="preserve">do Umowy (nr </w:t>
      </w:r>
      <w:r w:rsidR="00CD3DC4" w:rsidRPr="001140C7">
        <w:rPr>
          <w:rFonts w:asciiTheme="minorHAnsi" w:hAnsiTheme="minorHAnsi" w:cstheme="minorHAnsi"/>
          <w:color w:val="000000" w:themeColor="text1"/>
        </w:rPr>
        <w:t xml:space="preserve">2 </w:t>
      </w:r>
      <w:r w:rsidR="004815E3" w:rsidRPr="001140C7">
        <w:rPr>
          <w:rFonts w:asciiTheme="minorHAnsi" w:hAnsiTheme="minorHAnsi" w:cstheme="minorHAnsi"/>
          <w:color w:val="000000" w:themeColor="text1"/>
        </w:rPr>
        <w:t>do S</w:t>
      </w:r>
      <w:r w:rsidRPr="001140C7">
        <w:rPr>
          <w:rFonts w:asciiTheme="minorHAnsi" w:hAnsiTheme="minorHAnsi" w:cstheme="minorHAnsi"/>
          <w:color w:val="000000" w:themeColor="text1"/>
        </w:rPr>
        <w:t>WZ) lub grup taryfowych dla Punktów poboru;</w:t>
      </w:r>
      <w:r w:rsidR="001140C7" w:rsidRPr="001140C7">
        <w:t xml:space="preserve"> </w:t>
      </w:r>
      <w:r w:rsidR="001140C7" w:rsidRPr="001140C7">
        <w:rPr>
          <w:rFonts w:asciiTheme="minorHAnsi" w:eastAsia="Calibri" w:hAnsiTheme="minorHAnsi" w:cstheme="minorHAnsi"/>
          <w:color w:val="000000" w:themeColor="text1"/>
        </w:rPr>
        <w:t>jedynie w obrębie grup taryfowych, które zostały ujęte w SWZ oraz wycenione w Formularzu Ofertowym</w:t>
      </w:r>
      <w:r w:rsidR="00D902B6">
        <w:rPr>
          <w:rFonts w:asciiTheme="minorHAnsi" w:eastAsia="Calibri" w:hAnsiTheme="minorHAnsi" w:cstheme="minorHAnsi"/>
          <w:color w:val="000000" w:themeColor="text1"/>
        </w:rPr>
        <w:t>/cenowym</w:t>
      </w:r>
      <w:r w:rsidR="001140C7" w:rsidRPr="001140C7">
        <w:rPr>
          <w:rFonts w:asciiTheme="minorHAnsi" w:eastAsia="Calibri" w:hAnsiTheme="minorHAnsi" w:cstheme="minorHAnsi"/>
          <w:color w:val="000000" w:themeColor="text1"/>
        </w:rPr>
        <w:t xml:space="preserve"> Wykonawcy;</w:t>
      </w:r>
    </w:p>
    <w:p w14:paraId="44426FA5" w14:textId="77777777" w:rsidR="002718D9" w:rsidRPr="007D79D6" w:rsidRDefault="002718D9" w:rsidP="00747F39">
      <w:pPr>
        <w:widowControl w:val="0"/>
        <w:numPr>
          <w:ilvl w:val="1"/>
          <w:numId w:val="12"/>
        </w:numPr>
        <w:tabs>
          <w:tab w:val="left" w:pos="851"/>
        </w:tabs>
        <w:suppressAutoHyphens/>
        <w:autoSpaceDN w:val="0"/>
        <w:spacing w:before="120" w:after="120" w:line="276" w:lineRule="auto"/>
        <w:ind w:left="851"/>
        <w:textAlignment w:val="baseline"/>
        <w:rPr>
          <w:rFonts w:asciiTheme="minorHAnsi" w:eastAsia="Times New Roman" w:hAnsiTheme="minorHAnsi" w:cstheme="minorHAnsi"/>
          <w:color w:val="000000" w:themeColor="text1"/>
          <w:sz w:val="22"/>
          <w:szCs w:val="22"/>
          <w:lang w:eastAsia="zh-CN" w:bidi="hi-IN"/>
        </w:rPr>
      </w:pPr>
      <w:r w:rsidRPr="007D79D6">
        <w:rPr>
          <w:rFonts w:asciiTheme="minorHAnsi" w:eastAsia="Times New Roman" w:hAnsiTheme="minorHAnsi" w:cstheme="minorHAnsi"/>
          <w:color w:val="000000" w:themeColor="text1"/>
          <w:sz w:val="22"/>
          <w:szCs w:val="22"/>
          <w:lang w:eastAsia="zh-CN" w:bidi="hi-IN"/>
        </w:rPr>
        <w:t>zmiany rozliczeniowych stref czasowych;</w:t>
      </w:r>
    </w:p>
    <w:p w14:paraId="2446EDD1" w14:textId="58899E9F" w:rsidR="001140C7" w:rsidRPr="001140C7" w:rsidRDefault="002718D9" w:rsidP="001140C7">
      <w:pPr>
        <w:pStyle w:val="Akapitzlist"/>
        <w:numPr>
          <w:ilvl w:val="1"/>
          <w:numId w:val="12"/>
        </w:numPr>
        <w:ind w:left="851" w:hanging="425"/>
        <w:rPr>
          <w:rFonts w:asciiTheme="minorHAnsi" w:eastAsia="Calibri" w:hAnsiTheme="minorHAnsi" w:cstheme="minorHAnsi"/>
          <w:color w:val="000000" w:themeColor="text1"/>
        </w:rPr>
      </w:pPr>
      <w:r w:rsidRPr="001140C7">
        <w:rPr>
          <w:rFonts w:asciiTheme="minorHAnsi" w:hAnsiTheme="minorHAnsi" w:cstheme="minorHAnsi"/>
          <w:color w:val="000000" w:themeColor="text1"/>
        </w:rPr>
        <w:t xml:space="preserve">zwiększenie lub zmniejszenie ilości obiektów wymienionych w Załączniku nr …….. do </w:t>
      </w:r>
      <w:r w:rsidR="004815E3" w:rsidRPr="001140C7">
        <w:rPr>
          <w:rFonts w:asciiTheme="minorHAnsi" w:hAnsiTheme="minorHAnsi" w:cstheme="minorHAnsi"/>
          <w:color w:val="000000" w:themeColor="text1"/>
        </w:rPr>
        <w:t>Umowy (nr …………… do S</w:t>
      </w:r>
      <w:r w:rsidRPr="001140C7">
        <w:rPr>
          <w:rFonts w:asciiTheme="minorHAnsi" w:hAnsiTheme="minorHAnsi" w:cstheme="minorHAnsi"/>
          <w:color w:val="000000" w:themeColor="text1"/>
        </w:rPr>
        <w:t>W</w:t>
      </w:r>
      <w:r w:rsidR="00320467" w:rsidRPr="001140C7">
        <w:rPr>
          <w:rFonts w:asciiTheme="minorHAnsi" w:hAnsiTheme="minorHAnsi" w:cstheme="minorHAnsi"/>
          <w:color w:val="000000" w:themeColor="text1"/>
        </w:rPr>
        <w:t>Z);</w:t>
      </w:r>
      <w:r w:rsidR="001140C7" w:rsidRPr="001140C7">
        <w:t xml:space="preserve"> </w:t>
      </w:r>
      <w:r w:rsidR="001140C7" w:rsidRPr="001140C7">
        <w:rPr>
          <w:rFonts w:asciiTheme="minorHAnsi" w:eastAsia="Calibri" w:hAnsiTheme="minorHAnsi" w:cstheme="minorHAnsi"/>
          <w:color w:val="000000" w:themeColor="text1"/>
        </w:rPr>
        <w:t>jedynie w obrębie grup taryfowych, które zostały ujęte w SWZ oraz wycenione w Formularzu Ofertowym</w:t>
      </w:r>
      <w:r w:rsidR="00D902B6">
        <w:rPr>
          <w:rFonts w:asciiTheme="minorHAnsi" w:eastAsia="Calibri" w:hAnsiTheme="minorHAnsi" w:cstheme="minorHAnsi"/>
          <w:color w:val="000000" w:themeColor="text1"/>
        </w:rPr>
        <w:t>/cenowym</w:t>
      </w:r>
      <w:r w:rsidR="001140C7" w:rsidRPr="001140C7">
        <w:rPr>
          <w:rFonts w:asciiTheme="minorHAnsi" w:eastAsia="Calibri" w:hAnsiTheme="minorHAnsi" w:cstheme="minorHAnsi"/>
          <w:color w:val="000000" w:themeColor="text1"/>
        </w:rPr>
        <w:t xml:space="preserve"> Wykonawcy;</w:t>
      </w:r>
    </w:p>
    <w:p w14:paraId="45FFEE1E" w14:textId="77777777" w:rsidR="002718D9" w:rsidRPr="007D79D6" w:rsidRDefault="002718D9" w:rsidP="00747F39">
      <w:pPr>
        <w:widowControl w:val="0"/>
        <w:numPr>
          <w:ilvl w:val="1"/>
          <w:numId w:val="12"/>
        </w:numPr>
        <w:tabs>
          <w:tab w:val="left" w:pos="851"/>
        </w:tabs>
        <w:suppressAutoHyphens/>
        <w:autoSpaceDN w:val="0"/>
        <w:spacing w:before="120" w:after="120" w:line="276" w:lineRule="auto"/>
        <w:ind w:left="851"/>
        <w:textAlignment w:val="baseline"/>
        <w:rPr>
          <w:rFonts w:asciiTheme="minorHAnsi" w:eastAsia="Times New Roman" w:hAnsiTheme="minorHAnsi" w:cstheme="minorHAnsi"/>
          <w:color w:val="000000" w:themeColor="text1"/>
          <w:sz w:val="22"/>
          <w:szCs w:val="22"/>
          <w:lang w:eastAsia="zh-CN" w:bidi="hi-IN"/>
        </w:rPr>
      </w:pPr>
      <w:r w:rsidRPr="007D79D6">
        <w:rPr>
          <w:rFonts w:asciiTheme="minorHAnsi" w:hAnsiTheme="minorHAnsi" w:cstheme="minorHAnsi"/>
          <w:color w:val="000000" w:themeColor="text1"/>
          <w:sz w:val="22"/>
          <w:szCs w:val="22"/>
        </w:rPr>
        <w:t xml:space="preserve">zmiany terminu rozpoczęcia dostaw energii elektrycznej do poszczególnych Punktów poboru, jeżeli zmiana ta wynika z okoliczności niezależnych od Stron, w szczególności z przedłużającej się procedury zmiany sprzedawcy lub procesu rozwiązania dotychczasowych umów kompleksowych </w:t>
      </w:r>
      <w:r w:rsidRPr="007D79D6">
        <w:rPr>
          <w:rFonts w:asciiTheme="minorHAnsi" w:hAnsiTheme="minorHAnsi" w:cstheme="minorHAnsi"/>
          <w:color w:val="000000" w:themeColor="text1"/>
          <w:sz w:val="22"/>
          <w:szCs w:val="22"/>
        </w:rPr>
        <w:lastRenderedPageBreak/>
        <w:t>/ sprzedaży;</w:t>
      </w:r>
    </w:p>
    <w:p w14:paraId="065EC197" w14:textId="77777777" w:rsidR="002718D9" w:rsidRPr="007D79D6" w:rsidRDefault="002718D9" w:rsidP="00747F39">
      <w:pPr>
        <w:widowControl w:val="0"/>
        <w:numPr>
          <w:ilvl w:val="1"/>
          <w:numId w:val="12"/>
        </w:numPr>
        <w:tabs>
          <w:tab w:val="left" w:pos="851"/>
        </w:tabs>
        <w:suppressAutoHyphens/>
        <w:autoSpaceDN w:val="0"/>
        <w:spacing w:before="120" w:after="120" w:line="276" w:lineRule="auto"/>
        <w:ind w:left="851"/>
        <w:textAlignment w:val="baseline"/>
        <w:rPr>
          <w:rFonts w:asciiTheme="minorHAnsi" w:eastAsia="Times New Roman" w:hAnsiTheme="minorHAnsi" w:cstheme="minorHAnsi"/>
          <w:color w:val="000000" w:themeColor="text1"/>
          <w:sz w:val="22"/>
          <w:szCs w:val="22"/>
          <w:lang w:eastAsia="zh-CN" w:bidi="hi-IN"/>
        </w:rPr>
      </w:pPr>
      <w:r w:rsidRPr="007D79D6">
        <w:rPr>
          <w:rFonts w:asciiTheme="minorHAnsi" w:hAnsiTheme="minorHAnsi" w:cstheme="minorHAnsi"/>
          <w:color w:val="000000" w:themeColor="text1"/>
          <w:sz w:val="22"/>
          <w:szCs w:val="22"/>
        </w:rPr>
        <w:t xml:space="preserve">warunków realizacji Umowy, gdy zmiana taka jest niezbędna do prawidłowego wykonania Umowy zgodnie z jej celem wskutek </w:t>
      </w:r>
      <w:r w:rsidRPr="007D79D6">
        <w:rPr>
          <w:rFonts w:asciiTheme="minorHAnsi" w:eastAsia="Times New Roman" w:hAnsiTheme="minorHAnsi" w:cstheme="minorHAnsi"/>
          <w:color w:val="000000" w:themeColor="text1"/>
          <w:sz w:val="22"/>
          <w:szCs w:val="22"/>
          <w:lang w:eastAsia="zh-CN" w:bidi="hi-IN"/>
        </w:rPr>
        <w:t>nieprzewidzianej przez Strony zmiany okoliczności;</w:t>
      </w:r>
    </w:p>
    <w:p w14:paraId="7C3580FD" w14:textId="7DC441BC" w:rsidR="002718D9" w:rsidRPr="00504D83" w:rsidRDefault="002718D9" w:rsidP="00747F39">
      <w:pPr>
        <w:widowControl w:val="0"/>
        <w:numPr>
          <w:ilvl w:val="1"/>
          <w:numId w:val="12"/>
        </w:numPr>
        <w:tabs>
          <w:tab w:val="left" w:pos="851"/>
        </w:tabs>
        <w:suppressAutoHyphens/>
        <w:autoSpaceDN w:val="0"/>
        <w:spacing w:before="120" w:after="120" w:line="276" w:lineRule="auto"/>
        <w:ind w:left="851"/>
        <w:textAlignment w:val="baseline"/>
        <w:rPr>
          <w:rFonts w:asciiTheme="minorHAnsi" w:eastAsia="Times New Roman" w:hAnsiTheme="minorHAnsi" w:cstheme="minorHAnsi"/>
          <w:color w:val="000000" w:themeColor="text1"/>
          <w:sz w:val="22"/>
          <w:szCs w:val="22"/>
          <w:lang w:eastAsia="zh-CN" w:bidi="hi-IN"/>
        </w:rPr>
      </w:pPr>
      <w:r w:rsidRPr="007D79D6">
        <w:rPr>
          <w:rFonts w:asciiTheme="minorHAnsi" w:hAnsiTheme="minorHAnsi" w:cstheme="minorHAnsi"/>
          <w:color w:val="000000" w:themeColor="text1"/>
          <w:sz w:val="22"/>
          <w:szCs w:val="22"/>
        </w:rPr>
        <w:t>zmiany postanowień Umowy korzystnej dla Zamawiającego, a polegające w szczególności na możliwości ograniczenia zakresu przedmiotowego Umowy na skutek okoliczności niemożliwych wcześniej do przewidzenia;</w:t>
      </w:r>
    </w:p>
    <w:p w14:paraId="6D1AC274" w14:textId="6F828DB3" w:rsidR="00820CA8" w:rsidRPr="007D79D6" w:rsidRDefault="00820CA8" w:rsidP="00747F39">
      <w:pPr>
        <w:widowControl w:val="0"/>
        <w:numPr>
          <w:ilvl w:val="1"/>
          <w:numId w:val="12"/>
        </w:numPr>
        <w:tabs>
          <w:tab w:val="left" w:pos="851"/>
        </w:tabs>
        <w:suppressAutoHyphens/>
        <w:autoSpaceDN w:val="0"/>
        <w:spacing w:before="120" w:after="120" w:line="276" w:lineRule="auto"/>
        <w:ind w:left="851"/>
        <w:textAlignment w:val="baseline"/>
        <w:rPr>
          <w:rFonts w:asciiTheme="minorHAnsi" w:eastAsia="Times New Roman" w:hAnsiTheme="minorHAnsi" w:cstheme="minorHAnsi"/>
          <w:color w:val="000000" w:themeColor="text1"/>
          <w:sz w:val="22"/>
          <w:szCs w:val="22"/>
          <w:lang w:eastAsia="zh-CN" w:bidi="hi-IN"/>
        </w:rPr>
      </w:pPr>
      <w:r>
        <w:rPr>
          <w:rFonts w:asciiTheme="minorHAnsi" w:eastAsia="Times New Roman" w:hAnsiTheme="minorHAnsi" w:cstheme="minorHAnsi"/>
          <w:color w:val="000000" w:themeColor="text1"/>
          <w:sz w:val="22"/>
          <w:szCs w:val="22"/>
          <w:lang w:eastAsia="zh-CN" w:bidi="hi-IN"/>
        </w:rPr>
        <w:t>wystąpienia okoliczności wskazanych w § 4.</w:t>
      </w:r>
    </w:p>
    <w:p w14:paraId="2BA26086" w14:textId="78A8F399" w:rsidR="002718D9" w:rsidRPr="00504D83" w:rsidRDefault="002718D9" w:rsidP="0018775B">
      <w:pPr>
        <w:suppressAutoHyphens/>
        <w:autoSpaceDN w:val="0"/>
        <w:spacing w:before="120" w:after="120" w:line="276" w:lineRule="auto"/>
        <w:ind w:left="284" w:hanging="284"/>
        <w:textAlignment w:val="baseline"/>
        <w:rPr>
          <w:rFonts w:asciiTheme="minorHAnsi" w:eastAsia="Times New Roman" w:hAnsiTheme="minorHAnsi" w:cstheme="minorHAnsi"/>
          <w:strike/>
          <w:color w:val="000000" w:themeColor="text1"/>
          <w:sz w:val="22"/>
          <w:szCs w:val="22"/>
          <w:lang w:eastAsia="zh-CN" w:bidi="hi-IN"/>
        </w:rPr>
      </w:pPr>
    </w:p>
    <w:p w14:paraId="0F5DBCD7" w14:textId="6B7E71D6" w:rsidR="002718D9" w:rsidRPr="007D79D6" w:rsidRDefault="00B63255" w:rsidP="0018775B">
      <w:pPr>
        <w:suppressAutoHyphens/>
        <w:autoSpaceDN w:val="0"/>
        <w:spacing w:before="120" w:after="120" w:line="276" w:lineRule="auto"/>
        <w:ind w:left="284" w:hanging="284"/>
        <w:textAlignment w:val="baseline"/>
        <w:rPr>
          <w:rFonts w:asciiTheme="minorHAnsi" w:eastAsia="Times New Roman" w:hAnsiTheme="minorHAnsi" w:cstheme="minorHAnsi"/>
          <w:color w:val="000000" w:themeColor="text1"/>
          <w:sz w:val="22"/>
          <w:szCs w:val="22"/>
          <w:lang w:eastAsia="zh-CN" w:bidi="hi-IN"/>
        </w:rPr>
      </w:pPr>
      <w:r>
        <w:rPr>
          <w:rFonts w:asciiTheme="minorHAnsi" w:eastAsia="Times New Roman" w:hAnsiTheme="minorHAnsi" w:cstheme="minorHAnsi"/>
          <w:color w:val="000000" w:themeColor="text1"/>
          <w:sz w:val="22"/>
          <w:szCs w:val="22"/>
          <w:lang w:eastAsia="zh-CN" w:bidi="hi-IN"/>
        </w:rPr>
        <w:t>2.</w:t>
      </w:r>
      <w:r w:rsidR="0018775B">
        <w:rPr>
          <w:rFonts w:asciiTheme="minorHAnsi" w:eastAsia="Times New Roman" w:hAnsiTheme="minorHAnsi" w:cstheme="minorHAnsi"/>
          <w:color w:val="000000" w:themeColor="text1"/>
          <w:sz w:val="22"/>
          <w:szCs w:val="22"/>
          <w:lang w:eastAsia="zh-CN" w:bidi="hi-IN"/>
        </w:rPr>
        <w:tab/>
      </w:r>
      <w:r w:rsidR="002718D9" w:rsidRPr="007D79D6">
        <w:rPr>
          <w:rFonts w:asciiTheme="minorHAnsi" w:eastAsia="Times New Roman" w:hAnsiTheme="minorHAnsi" w:cstheme="minorHAnsi"/>
          <w:color w:val="000000" w:themeColor="text1"/>
          <w:sz w:val="22"/>
          <w:szCs w:val="22"/>
          <w:lang w:eastAsia="zh-CN" w:bidi="hi-IN"/>
        </w:rPr>
        <w:t>Wprowadzenie zmian określonych w ust. 1 na wniosek Wykonawcy wymaga uzasadnienia przez niego konieczności zmiany oraz wykazania okoliczności uzasadniających możliwość zmiany Umowy.</w:t>
      </w:r>
    </w:p>
    <w:p w14:paraId="1A223483" w14:textId="22B2465C" w:rsidR="002718D9" w:rsidRDefault="00B63255" w:rsidP="0018775B">
      <w:pPr>
        <w:spacing w:line="276" w:lineRule="auto"/>
        <w:ind w:left="284" w:hanging="284"/>
        <w:rPr>
          <w:rFonts w:asciiTheme="minorHAnsi" w:eastAsia="Times New Roman" w:hAnsiTheme="minorHAnsi" w:cstheme="minorHAnsi"/>
          <w:color w:val="000000" w:themeColor="text1"/>
          <w:sz w:val="22"/>
          <w:szCs w:val="22"/>
          <w:lang w:eastAsia="zh-CN" w:bidi="hi-IN"/>
        </w:rPr>
      </w:pPr>
      <w:r>
        <w:rPr>
          <w:rFonts w:asciiTheme="minorHAnsi" w:eastAsia="Times New Roman" w:hAnsiTheme="minorHAnsi" w:cstheme="minorHAnsi"/>
          <w:color w:val="000000" w:themeColor="text1"/>
          <w:sz w:val="22"/>
          <w:szCs w:val="22"/>
          <w:lang w:eastAsia="zh-CN" w:bidi="hi-IN"/>
        </w:rPr>
        <w:t xml:space="preserve">3. </w:t>
      </w:r>
      <w:r w:rsidR="00370F2C" w:rsidRPr="007D79D6">
        <w:rPr>
          <w:rFonts w:asciiTheme="minorHAnsi" w:eastAsia="Times New Roman" w:hAnsiTheme="minorHAnsi" w:cstheme="minorHAnsi"/>
          <w:color w:val="000000" w:themeColor="text1"/>
          <w:sz w:val="22"/>
          <w:szCs w:val="22"/>
          <w:lang w:eastAsia="zh-CN" w:bidi="hi-IN"/>
        </w:rPr>
        <w:t xml:space="preserve"> </w:t>
      </w:r>
      <w:r w:rsidR="0018775B">
        <w:rPr>
          <w:rFonts w:asciiTheme="minorHAnsi" w:eastAsia="Times New Roman" w:hAnsiTheme="minorHAnsi" w:cstheme="minorHAnsi"/>
          <w:color w:val="000000" w:themeColor="text1"/>
          <w:sz w:val="22"/>
          <w:szCs w:val="22"/>
          <w:lang w:eastAsia="zh-CN" w:bidi="hi-IN"/>
        </w:rPr>
        <w:tab/>
      </w:r>
      <w:r w:rsidR="00102E76" w:rsidRPr="007D79D6">
        <w:rPr>
          <w:rFonts w:asciiTheme="minorHAnsi" w:eastAsia="Times New Roman" w:hAnsiTheme="minorHAnsi" w:cstheme="minorHAnsi"/>
          <w:color w:val="000000" w:themeColor="text1"/>
          <w:sz w:val="22"/>
          <w:szCs w:val="22"/>
          <w:lang w:eastAsia="zh-CN" w:bidi="hi-IN"/>
        </w:rPr>
        <w:t xml:space="preserve">Obniżenie cen jednostkowych przez Wykonawcę może nastąpić w każdym czasie bez konieczności sporządzania aneksu. </w:t>
      </w:r>
    </w:p>
    <w:p w14:paraId="45A951BC" w14:textId="77777777" w:rsidR="008E618C" w:rsidRPr="008E618C" w:rsidRDefault="008E618C" w:rsidP="0018775B">
      <w:pPr>
        <w:spacing w:line="276" w:lineRule="auto"/>
        <w:ind w:left="284" w:hanging="284"/>
        <w:rPr>
          <w:rFonts w:asciiTheme="minorHAnsi" w:eastAsia="Times New Roman" w:hAnsiTheme="minorHAnsi" w:cstheme="minorHAnsi"/>
          <w:b/>
          <w:color w:val="000000" w:themeColor="text1"/>
          <w:sz w:val="22"/>
          <w:szCs w:val="22"/>
          <w:lang w:eastAsia="zh-CN" w:bidi="hi-IN"/>
        </w:rPr>
      </w:pPr>
    </w:p>
    <w:p w14:paraId="0B42239D" w14:textId="0C80D648" w:rsidR="0017167A" w:rsidRPr="008E618C" w:rsidRDefault="0017167A" w:rsidP="0018775B">
      <w:pPr>
        <w:spacing w:line="276" w:lineRule="auto"/>
        <w:ind w:left="284" w:hanging="284"/>
        <w:rPr>
          <w:rFonts w:asciiTheme="minorHAnsi" w:eastAsia="Times New Roman" w:hAnsiTheme="minorHAnsi" w:cstheme="minorHAnsi"/>
          <w:b/>
          <w:color w:val="000000" w:themeColor="text1"/>
          <w:sz w:val="22"/>
          <w:szCs w:val="22"/>
          <w:vertAlign w:val="superscript"/>
          <w:lang w:eastAsia="zh-CN" w:bidi="hi-IN"/>
        </w:rPr>
      </w:pPr>
      <w:r w:rsidRPr="008E618C">
        <w:rPr>
          <w:rFonts w:asciiTheme="minorHAnsi" w:eastAsia="Times New Roman" w:hAnsiTheme="minorHAnsi" w:cstheme="minorHAnsi"/>
          <w:b/>
          <w:color w:val="000000" w:themeColor="text1"/>
          <w:sz w:val="22"/>
          <w:szCs w:val="22"/>
          <w:lang w:eastAsia="zh-CN" w:bidi="hi-IN"/>
        </w:rPr>
        <w:t>§ 13</w:t>
      </w:r>
      <w:r w:rsidRPr="008E618C">
        <w:rPr>
          <w:rFonts w:asciiTheme="minorHAnsi" w:eastAsia="Times New Roman" w:hAnsiTheme="minorHAnsi" w:cstheme="minorHAnsi"/>
          <w:b/>
          <w:color w:val="000000" w:themeColor="text1"/>
          <w:sz w:val="22"/>
          <w:szCs w:val="22"/>
          <w:vertAlign w:val="superscript"/>
          <w:lang w:eastAsia="zh-CN" w:bidi="hi-IN"/>
        </w:rPr>
        <w:t>1</w:t>
      </w:r>
    </w:p>
    <w:p w14:paraId="2E861EA0" w14:textId="23681368" w:rsidR="0017167A" w:rsidRPr="008E618C" w:rsidRDefault="0017167A" w:rsidP="0018775B">
      <w:pPr>
        <w:spacing w:line="276" w:lineRule="auto"/>
        <w:ind w:left="284" w:hanging="284"/>
        <w:rPr>
          <w:rFonts w:asciiTheme="minorHAnsi" w:eastAsia="Times New Roman" w:hAnsiTheme="minorHAnsi" w:cstheme="minorHAnsi"/>
          <w:b/>
          <w:color w:val="000000" w:themeColor="text1"/>
          <w:sz w:val="22"/>
          <w:szCs w:val="22"/>
          <w:lang w:eastAsia="zh-CN" w:bidi="hi-IN"/>
        </w:rPr>
      </w:pPr>
      <w:r w:rsidRPr="008E618C">
        <w:rPr>
          <w:rFonts w:asciiTheme="minorHAnsi" w:eastAsia="Times New Roman" w:hAnsiTheme="minorHAnsi" w:cstheme="minorHAnsi"/>
          <w:b/>
          <w:color w:val="000000" w:themeColor="text1"/>
          <w:sz w:val="22"/>
          <w:szCs w:val="22"/>
          <w:lang w:eastAsia="zh-CN" w:bidi="hi-IN"/>
        </w:rPr>
        <w:t>WALORYZACJA WYNAGRODZENIA</w:t>
      </w:r>
    </w:p>
    <w:p w14:paraId="1BD7DA4D" w14:textId="0C0D5B2E" w:rsidR="0017167A" w:rsidRPr="008E618C" w:rsidRDefault="0017167A" w:rsidP="0017167A">
      <w:pPr>
        <w:numPr>
          <w:ilvl w:val="0"/>
          <w:numId w:val="74"/>
        </w:numPr>
        <w:tabs>
          <w:tab w:val="num" w:pos="426"/>
        </w:tabs>
        <w:spacing w:after="200" w:line="360" w:lineRule="auto"/>
        <w:ind w:left="426" w:hanging="426"/>
        <w:contextualSpacing/>
        <w:jc w:val="both"/>
        <w:rPr>
          <w:rFonts w:asciiTheme="minorHAnsi" w:eastAsia="Times New Roman" w:hAnsiTheme="minorHAnsi" w:cstheme="minorHAnsi"/>
          <w:sz w:val="22"/>
          <w:szCs w:val="22"/>
        </w:rPr>
      </w:pPr>
      <w:bookmarkStart w:id="3" w:name="_Hlk65742026"/>
      <w:r w:rsidRPr="008E618C">
        <w:rPr>
          <w:rFonts w:asciiTheme="minorHAnsi" w:eastAsia="Times New Roman" w:hAnsiTheme="minorHAnsi" w:cstheme="minorHAnsi"/>
          <w:sz w:val="22"/>
          <w:szCs w:val="22"/>
        </w:rPr>
        <w:t>Strony dokonają zmiany wysokości wynagrodzenia w przypadku zmiany ceny materiałów lub innych kosztów związanych z realizacją Umowy, każdej ze Stron przysługuje prawo do złożenia wniosku o dokonanie zmiany wysokości wynagrodzenia na zasadach określonych w niniejszym paragrafie.</w:t>
      </w:r>
    </w:p>
    <w:p w14:paraId="42DE6D6D" w14:textId="77777777" w:rsidR="0017167A" w:rsidRPr="008E618C" w:rsidRDefault="0017167A" w:rsidP="0017167A">
      <w:pPr>
        <w:numPr>
          <w:ilvl w:val="0"/>
          <w:numId w:val="74"/>
        </w:numPr>
        <w:tabs>
          <w:tab w:val="num" w:pos="426"/>
        </w:tabs>
        <w:spacing w:after="200" w:line="360" w:lineRule="auto"/>
        <w:ind w:left="426" w:hanging="426"/>
        <w:contextualSpacing/>
        <w:jc w:val="both"/>
        <w:rPr>
          <w:rFonts w:asciiTheme="minorHAnsi" w:eastAsia="Times New Roman" w:hAnsiTheme="minorHAnsi" w:cstheme="minorHAnsi"/>
          <w:sz w:val="22"/>
          <w:szCs w:val="22"/>
        </w:rPr>
      </w:pPr>
      <w:r w:rsidRPr="008E618C">
        <w:rPr>
          <w:rFonts w:asciiTheme="minorHAnsi" w:eastAsia="Times New Roman" w:hAnsiTheme="minorHAnsi" w:cstheme="minorHAnsi"/>
          <w:sz w:val="22"/>
          <w:szCs w:val="22"/>
        </w:rPr>
        <w:t>Wniosek o dokonanie zmiany wynagrodzenia (podwyższenie lub obniżenie) może zostać złożony nie wcześniej niż 6 miesięcy od dnia zawarcia Umowy.</w:t>
      </w:r>
    </w:p>
    <w:p w14:paraId="6A18C3F0" w14:textId="77777777" w:rsidR="0017167A" w:rsidRPr="008E618C" w:rsidRDefault="0017167A" w:rsidP="0017167A">
      <w:pPr>
        <w:numPr>
          <w:ilvl w:val="0"/>
          <w:numId w:val="74"/>
        </w:numPr>
        <w:tabs>
          <w:tab w:val="num" w:pos="426"/>
        </w:tabs>
        <w:spacing w:after="200" w:line="360" w:lineRule="auto"/>
        <w:ind w:left="426" w:hanging="426"/>
        <w:contextualSpacing/>
        <w:jc w:val="both"/>
        <w:rPr>
          <w:rFonts w:asciiTheme="minorHAnsi" w:eastAsia="Times New Roman" w:hAnsiTheme="minorHAnsi" w:cstheme="minorHAnsi"/>
          <w:sz w:val="22"/>
          <w:szCs w:val="22"/>
        </w:rPr>
      </w:pPr>
      <w:r w:rsidRPr="008E618C">
        <w:rPr>
          <w:rFonts w:asciiTheme="minorHAnsi" w:eastAsia="Times New Roman" w:hAnsiTheme="minorHAnsi" w:cstheme="minorHAnsi"/>
          <w:sz w:val="22"/>
          <w:szCs w:val="22"/>
        </w:rPr>
        <w:t xml:space="preserve">Wniosek o dokonanie zmiany wysokości wynagrodzenia dotyczyć może jedynie wartości wynagrodzenia pozostałej do wykonania na przyszłość po dacie złożenia wniosku. </w:t>
      </w:r>
    </w:p>
    <w:p w14:paraId="5321CA1E" w14:textId="77777777" w:rsidR="0017167A" w:rsidRPr="008E618C" w:rsidRDefault="0017167A" w:rsidP="0017167A">
      <w:pPr>
        <w:numPr>
          <w:ilvl w:val="0"/>
          <w:numId w:val="74"/>
        </w:numPr>
        <w:tabs>
          <w:tab w:val="num" w:pos="426"/>
        </w:tabs>
        <w:spacing w:after="200" w:line="360" w:lineRule="auto"/>
        <w:ind w:left="426" w:hanging="426"/>
        <w:contextualSpacing/>
        <w:jc w:val="both"/>
        <w:rPr>
          <w:rFonts w:asciiTheme="minorHAnsi" w:eastAsia="Times New Roman" w:hAnsiTheme="minorHAnsi" w:cstheme="minorHAnsi"/>
          <w:sz w:val="22"/>
          <w:szCs w:val="22"/>
        </w:rPr>
      </w:pPr>
      <w:r w:rsidRPr="008E618C">
        <w:rPr>
          <w:rFonts w:asciiTheme="minorHAnsi" w:eastAsia="Times New Roman" w:hAnsiTheme="minorHAnsi" w:cstheme="minorHAnsi"/>
          <w:sz w:val="22"/>
          <w:szCs w:val="22"/>
        </w:rPr>
        <w:t xml:space="preserve">Zmiana wysokości wynagrodzenia zostanie dokonana w przypadku, gdy z kwartalnych komunikatów Prezesa GUS w sprawie zmian </w:t>
      </w:r>
      <w:r w:rsidRPr="008E618C">
        <w:rPr>
          <w:rFonts w:asciiTheme="minorHAnsi" w:eastAsia="Times New Roman" w:hAnsiTheme="minorHAnsi" w:cstheme="minorHAnsi"/>
          <w:bCs/>
          <w:sz w:val="22"/>
          <w:szCs w:val="22"/>
        </w:rPr>
        <w:t>cen towarów i usług konsumpcyjnych</w:t>
      </w:r>
      <w:r w:rsidRPr="008E618C">
        <w:rPr>
          <w:rFonts w:asciiTheme="minorHAnsi" w:eastAsia="Times New Roman" w:hAnsiTheme="minorHAnsi" w:cstheme="minorHAnsi"/>
          <w:sz w:val="22"/>
          <w:szCs w:val="22"/>
        </w:rPr>
        <w:t xml:space="preserve">, wynikać będzie, że wzrost/obniżenie </w:t>
      </w:r>
      <w:r w:rsidRPr="008E618C">
        <w:rPr>
          <w:rFonts w:asciiTheme="minorHAnsi" w:eastAsia="Times New Roman" w:hAnsiTheme="minorHAnsi" w:cstheme="minorHAnsi"/>
          <w:bCs/>
          <w:sz w:val="22"/>
          <w:szCs w:val="22"/>
        </w:rPr>
        <w:t xml:space="preserve">cen towarów i usług konsumpcyjnych, </w:t>
      </w:r>
      <w:r w:rsidRPr="008E618C">
        <w:rPr>
          <w:rFonts w:asciiTheme="minorHAnsi" w:eastAsia="Times New Roman" w:hAnsiTheme="minorHAnsi" w:cstheme="minorHAnsi"/>
          <w:sz w:val="22"/>
          <w:szCs w:val="22"/>
        </w:rPr>
        <w:t xml:space="preserve">wynikający z kolejnych kwartalnych komunikatów wyniesie łącznie (suma) co najmniej 14% (suma procentowych wskaźników zmiany cen wynikająca z kolejnych kwartalnych komunikatów). </w:t>
      </w:r>
    </w:p>
    <w:p w14:paraId="5253CB5F" w14:textId="6ABD3D5E" w:rsidR="0017167A" w:rsidRPr="008E618C" w:rsidRDefault="0017167A" w:rsidP="0017167A">
      <w:pPr>
        <w:numPr>
          <w:ilvl w:val="0"/>
          <w:numId w:val="74"/>
        </w:numPr>
        <w:tabs>
          <w:tab w:val="num" w:pos="426"/>
        </w:tabs>
        <w:spacing w:after="60" w:line="360" w:lineRule="auto"/>
        <w:ind w:left="425" w:hanging="425"/>
        <w:contextualSpacing/>
        <w:jc w:val="both"/>
        <w:rPr>
          <w:rFonts w:asciiTheme="minorHAnsi" w:eastAsia="Times New Roman" w:hAnsiTheme="minorHAnsi" w:cstheme="minorHAnsi"/>
          <w:sz w:val="22"/>
          <w:szCs w:val="22"/>
        </w:rPr>
      </w:pPr>
      <w:r w:rsidRPr="008E618C">
        <w:rPr>
          <w:rFonts w:asciiTheme="minorHAnsi" w:eastAsia="Times New Roman" w:hAnsiTheme="minorHAnsi" w:cstheme="minorHAnsi"/>
          <w:sz w:val="22"/>
          <w:szCs w:val="22"/>
        </w:rPr>
        <w:t>Początkowym terminem ustalenia przesłanki zmiany cen, o której mowa w ust. 4, jest:</w:t>
      </w:r>
    </w:p>
    <w:p w14:paraId="73ADD99E" w14:textId="78E82F03" w:rsidR="0017167A" w:rsidRPr="008E618C" w:rsidRDefault="0017167A" w:rsidP="0017167A">
      <w:pPr>
        <w:numPr>
          <w:ilvl w:val="0"/>
          <w:numId w:val="75"/>
        </w:numPr>
        <w:spacing w:after="200" w:line="360" w:lineRule="auto"/>
        <w:ind w:left="709" w:hanging="284"/>
        <w:contextualSpacing/>
        <w:jc w:val="both"/>
        <w:rPr>
          <w:rFonts w:asciiTheme="minorHAnsi" w:hAnsiTheme="minorHAnsi" w:cstheme="minorHAnsi"/>
          <w:sz w:val="22"/>
          <w:szCs w:val="22"/>
          <w:lang w:eastAsia="en-US"/>
        </w:rPr>
      </w:pPr>
      <w:r w:rsidRPr="008E618C">
        <w:rPr>
          <w:rFonts w:asciiTheme="minorHAnsi" w:hAnsiTheme="minorHAnsi" w:cstheme="minorHAnsi"/>
          <w:sz w:val="22"/>
          <w:szCs w:val="22"/>
          <w:lang w:eastAsia="en-US"/>
        </w:rPr>
        <w:t xml:space="preserve">w przypadku pierwszego wniosku o zmianę wysokości wynagrodzenia na podstawie ust. 1– komunikat Prezesa GUS dotyczący kwartału następnego po kwartale, w którym Wykonawca złożył ofertę, </w:t>
      </w:r>
    </w:p>
    <w:p w14:paraId="6F8287FE" w14:textId="77777777" w:rsidR="0017167A" w:rsidRPr="008E618C" w:rsidRDefault="0017167A" w:rsidP="0017167A">
      <w:pPr>
        <w:numPr>
          <w:ilvl w:val="0"/>
          <w:numId w:val="75"/>
        </w:numPr>
        <w:spacing w:after="60" w:line="360" w:lineRule="auto"/>
        <w:ind w:left="709" w:hanging="283"/>
        <w:contextualSpacing/>
        <w:jc w:val="both"/>
        <w:rPr>
          <w:rFonts w:asciiTheme="minorHAnsi" w:hAnsiTheme="minorHAnsi" w:cstheme="minorHAnsi"/>
          <w:sz w:val="22"/>
          <w:szCs w:val="22"/>
          <w:lang w:eastAsia="en-US"/>
        </w:rPr>
      </w:pPr>
      <w:r w:rsidRPr="008E618C">
        <w:rPr>
          <w:rFonts w:asciiTheme="minorHAnsi" w:hAnsiTheme="minorHAnsi" w:cstheme="minorHAnsi"/>
          <w:sz w:val="22"/>
          <w:szCs w:val="22"/>
          <w:lang w:eastAsia="en-US"/>
        </w:rPr>
        <w:t>w przypadku drugiego i kolejnych wniosków o zmianę wysokości wynagrodzenia na podstawie ust.16 niniejszego paragrafu – komunikat Prezesa GUS dotyczący kwartału, w którym Wykonawca złożył ostatni wniosek o zmianę wysokości wynagrodzenia.</w:t>
      </w:r>
    </w:p>
    <w:p w14:paraId="7DA81661" w14:textId="77777777" w:rsidR="0017167A" w:rsidRPr="008E618C" w:rsidRDefault="0017167A" w:rsidP="0017167A">
      <w:pPr>
        <w:numPr>
          <w:ilvl w:val="0"/>
          <w:numId w:val="74"/>
        </w:numPr>
        <w:spacing w:after="60" w:line="360" w:lineRule="auto"/>
        <w:ind w:left="425" w:hanging="425"/>
        <w:contextualSpacing/>
        <w:jc w:val="both"/>
        <w:rPr>
          <w:rFonts w:asciiTheme="minorHAnsi" w:eastAsia="Times New Roman" w:hAnsiTheme="minorHAnsi" w:cstheme="minorHAnsi"/>
          <w:sz w:val="22"/>
          <w:szCs w:val="22"/>
        </w:rPr>
      </w:pPr>
      <w:r w:rsidRPr="008E618C">
        <w:rPr>
          <w:rFonts w:asciiTheme="minorHAnsi" w:eastAsia="Times New Roman" w:hAnsiTheme="minorHAnsi" w:cstheme="minorHAnsi"/>
          <w:sz w:val="22"/>
          <w:szCs w:val="22"/>
        </w:rPr>
        <w:t>W oparciu o postanowienia ust. 4 i ust. 5 niniejszego paragrafu, wynagrodzenie zostanie zwaloryzowane, na podstawie wniosku złożonego przez Stronę, w oparciu o wzór:</w:t>
      </w:r>
    </w:p>
    <w:p w14:paraId="346F71DD" w14:textId="77777777" w:rsidR="0017167A" w:rsidRPr="008E618C" w:rsidRDefault="0017167A" w:rsidP="0017167A">
      <w:pPr>
        <w:spacing w:after="200" w:line="360" w:lineRule="auto"/>
        <w:ind w:left="426"/>
        <w:contextualSpacing/>
        <w:jc w:val="both"/>
        <w:rPr>
          <w:rFonts w:asciiTheme="minorHAnsi" w:hAnsiTheme="minorHAnsi" w:cstheme="minorHAnsi"/>
          <w:sz w:val="22"/>
          <w:szCs w:val="22"/>
          <w:lang w:eastAsia="en-US"/>
        </w:rPr>
      </w:pPr>
      <w:r w:rsidRPr="008E618C">
        <w:rPr>
          <w:rFonts w:asciiTheme="minorHAnsi" w:hAnsiTheme="minorHAnsi" w:cstheme="minorHAnsi"/>
          <w:sz w:val="22"/>
          <w:szCs w:val="22"/>
          <w:lang w:eastAsia="en-US"/>
        </w:rPr>
        <w:t xml:space="preserve">ZW = (W x G) / 2 </w:t>
      </w:r>
    </w:p>
    <w:p w14:paraId="326FF10B" w14:textId="77777777" w:rsidR="0017167A" w:rsidRPr="008E618C" w:rsidRDefault="0017167A" w:rsidP="0017167A">
      <w:pPr>
        <w:spacing w:after="200" w:line="360" w:lineRule="auto"/>
        <w:ind w:left="426"/>
        <w:contextualSpacing/>
        <w:jc w:val="both"/>
        <w:rPr>
          <w:rFonts w:asciiTheme="minorHAnsi" w:hAnsiTheme="minorHAnsi" w:cstheme="minorHAnsi"/>
          <w:sz w:val="22"/>
          <w:szCs w:val="22"/>
          <w:lang w:eastAsia="en-US"/>
        </w:rPr>
      </w:pPr>
      <w:r w:rsidRPr="008E618C">
        <w:rPr>
          <w:rFonts w:asciiTheme="minorHAnsi" w:hAnsiTheme="minorHAnsi" w:cstheme="minorHAnsi"/>
          <w:sz w:val="22"/>
          <w:szCs w:val="22"/>
          <w:lang w:eastAsia="en-US"/>
        </w:rPr>
        <w:t>gdzie:</w:t>
      </w:r>
    </w:p>
    <w:p w14:paraId="0B7F10F6" w14:textId="77777777" w:rsidR="0017167A" w:rsidRPr="008E618C" w:rsidRDefault="0017167A" w:rsidP="0017167A">
      <w:pPr>
        <w:spacing w:after="200" w:line="360" w:lineRule="auto"/>
        <w:ind w:left="426"/>
        <w:contextualSpacing/>
        <w:jc w:val="both"/>
        <w:rPr>
          <w:rFonts w:asciiTheme="minorHAnsi" w:hAnsiTheme="minorHAnsi" w:cstheme="minorHAnsi"/>
          <w:sz w:val="22"/>
          <w:szCs w:val="22"/>
          <w:lang w:eastAsia="en-US"/>
        </w:rPr>
      </w:pPr>
      <w:r w:rsidRPr="008E618C">
        <w:rPr>
          <w:rFonts w:asciiTheme="minorHAnsi" w:hAnsiTheme="minorHAnsi" w:cstheme="minorHAnsi"/>
          <w:sz w:val="22"/>
          <w:szCs w:val="22"/>
          <w:lang w:eastAsia="en-US"/>
        </w:rPr>
        <w:lastRenderedPageBreak/>
        <w:t>ZW – wartość netto zmiany Wynagrodzenia,</w:t>
      </w:r>
    </w:p>
    <w:p w14:paraId="24BA584E" w14:textId="77777777" w:rsidR="0017167A" w:rsidRPr="008E618C" w:rsidRDefault="0017167A" w:rsidP="0017167A">
      <w:pPr>
        <w:spacing w:after="200" w:line="360" w:lineRule="auto"/>
        <w:ind w:left="426"/>
        <w:contextualSpacing/>
        <w:jc w:val="both"/>
        <w:rPr>
          <w:rFonts w:asciiTheme="minorHAnsi" w:hAnsiTheme="minorHAnsi" w:cstheme="minorHAnsi"/>
          <w:sz w:val="22"/>
          <w:szCs w:val="22"/>
          <w:lang w:eastAsia="en-US"/>
        </w:rPr>
      </w:pPr>
      <w:r w:rsidRPr="008E618C">
        <w:rPr>
          <w:rFonts w:asciiTheme="minorHAnsi" w:hAnsiTheme="minorHAnsi" w:cstheme="minorHAnsi"/>
          <w:sz w:val="22"/>
          <w:szCs w:val="22"/>
          <w:lang w:eastAsia="en-US"/>
        </w:rPr>
        <w:t xml:space="preserve">W – wartość netto dostaw pozostałych do wykonania od dnia złożenia wniosku, </w:t>
      </w:r>
    </w:p>
    <w:p w14:paraId="1BDA5EE3" w14:textId="77777777" w:rsidR="0017167A" w:rsidRPr="008E618C" w:rsidRDefault="0017167A" w:rsidP="0017167A">
      <w:pPr>
        <w:spacing w:after="60" w:line="360" w:lineRule="auto"/>
        <w:ind w:left="425"/>
        <w:rPr>
          <w:rFonts w:asciiTheme="minorHAnsi" w:hAnsiTheme="minorHAnsi" w:cstheme="minorHAnsi"/>
          <w:sz w:val="22"/>
          <w:szCs w:val="22"/>
          <w:lang w:eastAsia="en-US"/>
        </w:rPr>
      </w:pPr>
      <w:r w:rsidRPr="008E618C">
        <w:rPr>
          <w:rFonts w:asciiTheme="minorHAnsi" w:hAnsiTheme="minorHAnsi" w:cstheme="minorHAnsi"/>
          <w:sz w:val="22"/>
          <w:szCs w:val="22"/>
          <w:lang w:eastAsia="en-US"/>
        </w:rPr>
        <w:t>G – wysokość procentowa zmiany cen</w:t>
      </w:r>
      <w:r w:rsidRPr="008E618C">
        <w:rPr>
          <w:rFonts w:asciiTheme="minorHAnsi" w:eastAsia="Times New Roman" w:hAnsiTheme="minorHAnsi" w:cstheme="minorHAnsi"/>
          <w:sz w:val="22"/>
          <w:szCs w:val="22"/>
        </w:rPr>
        <w:t xml:space="preserve"> </w:t>
      </w:r>
      <w:r w:rsidRPr="008E618C">
        <w:rPr>
          <w:rFonts w:asciiTheme="minorHAnsi" w:hAnsiTheme="minorHAnsi" w:cstheme="minorHAnsi"/>
          <w:bCs/>
          <w:sz w:val="22"/>
          <w:szCs w:val="22"/>
          <w:lang w:eastAsia="en-US"/>
        </w:rPr>
        <w:t>towarów i usług konsumpcyjnych,</w:t>
      </w:r>
      <w:r w:rsidRPr="008E618C">
        <w:rPr>
          <w:rFonts w:asciiTheme="minorHAnsi" w:hAnsiTheme="minorHAnsi" w:cstheme="minorHAnsi"/>
          <w:sz w:val="22"/>
          <w:szCs w:val="22"/>
          <w:lang w:eastAsia="en-US"/>
        </w:rPr>
        <w:t xml:space="preserve"> wynikająca z kwartalnych komunikatów Prezesa GUS, ustalona w oparciu o postanowienia ust. 4 i 5 niniejszego paragrafu.</w:t>
      </w:r>
    </w:p>
    <w:p w14:paraId="2376E6EF" w14:textId="77777777" w:rsidR="0017167A" w:rsidRPr="008E618C" w:rsidRDefault="0017167A" w:rsidP="0017167A">
      <w:pPr>
        <w:numPr>
          <w:ilvl w:val="0"/>
          <w:numId w:val="74"/>
        </w:numPr>
        <w:tabs>
          <w:tab w:val="num" w:pos="426"/>
          <w:tab w:val="num" w:pos="3196"/>
        </w:tabs>
        <w:spacing w:after="200" w:line="360" w:lineRule="auto"/>
        <w:ind w:left="426" w:hanging="426"/>
        <w:contextualSpacing/>
        <w:jc w:val="both"/>
        <w:rPr>
          <w:rFonts w:asciiTheme="minorHAnsi" w:eastAsia="Times New Roman" w:hAnsiTheme="minorHAnsi" w:cstheme="minorHAnsi"/>
          <w:sz w:val="22"/>
          <w:szCs w:val="22"/>
        </w:rPr>
      </w:pPr>
      <w:r w:rsidRPr="008E618C">
        <w:rPr>
          <w:rFonts w:asciiTheme="minorHAnsi" w:eastAsia="Times New Roman" w:hAnsiTheme="minorHAnsi" w:cstheme="minorHAnsi"/>
          <w:sz w:val="22"/>
          <w:szCs w:val="22"/>
        </w:rPr>
        <w:t>Wartość zmiany Wynagrodzenia zostanie powiększona o podatek od towarów i usług.</w:t>
      </w:r>
    </w:p>
    <w:p w14:paraId="238628B5" w14:textId="77777777" w:rsidR="0017167A" w:rsidRPr="008E618C" w:rsidRDefault="0017167A" w:rsidP="0017167A">
      <w:pPr>
        <w:numPr>
          <w:ilvl w:val="0"/>
          <w:numId w:val="74"/>
        </w:numPr>
        <w:tabs>
          <w:tab w:val="num" w:pos="142"/>
          <w:tab w:val="num" w:pos="426"/>
        </w:tabs>
        <w:spacing w:after="200" w:line="360" w:lineRule="auto"/>
        <w:ind w:left="426" w:hanging="426"/>
        <w:contextualSpacing/>
        <w:jc w:val="both"/>
        <w:rPr>
          <w:rFonts w:asciiTheme="minorHAnsi" w:eastAsia="Times New Roman" w:hAnsiTheme="minorHAnsi" w:cstheme="minorHAnsi"/>
          <w:sz w:val="22"/>
          <w:szCs w:val="22"/>
        </w:rPr>
      </w:pPr>
      <w:r w:rsidRPr="008E618C">
        <w:rPr>
          <w:rFonts w:asciiTheme="minorHAnsi" w:eastAsia="Times New Roman" w:hAnsiTheme="minorHAnsi" w:cstheme="minorHAnsi"/>
          <w:sz w:val="22"/>
          <w:szCs w:val="22"/>
        </w:rPr>
        <w:t>Wartość zmiany Wynagrodzenia obowiązywać będzie począwszy od dnia podpisania aneksu do Umowy ze skutkiem od dnia złożenia wniosku.</w:t>
      </w:r>
    </w:p>
    <w:p w14:paraId="6CD45EF9" w14:textId="776FAF0D" w:rsidR="0017167A" w:rsidRPr="008E618C" w:rsidRDefault="0017167A" w:rsidP="0017167A">
      <w:pPr>
        <w:numPr>
          <w:ilvl w:val="0"/>
          <w:numId w:val="74"/>
        </w:numPr>
        <w:tabs>
          <w:tab w:val="num" w:pos="426"/>
        </w:tabs>
        <w:spacing w:after="200" w:line="360" w:lineRule="auto"/>
        <w:ind w:left="426" w:hanging="426"/>
        <w:contextualSpacing/>
        <w:jc w:val="both"/>
        <w:rPr>
          <w:rFonts w:asciiTheme="minorHAnsi" w:eastAsia="Times New Roman" w:hAnsiTheme="minorHAnsi" w:cstheme="minorHAnsi"/>
          <w:sz w:val="22"/>
          <w:szCs w:val="22"/>
        </w:rPr>
      </w:pPr>
      <w:r w:rsidRPr="008E618C">
        <w:rPr>
          <w:rFonts w:asciiTheme="minorHAnsi" w:eastAsia="Times New Roman" w:hAnsiTheme="minorHAnsi" w:cstheme="minorHAnsi"/>
          <w:sz w:val="22"/>
          <w:szCs w:val="22"/>
        </w:rPr>
        <w:t xml:space="preserve">Maksymalna wartość zmiany Wynagrodzenia netto, jaką dopuszcza się w efekcie zastosowania postanowień niniejszego paragrafu nie może przekroczyć </w:t>
      </w:r>
      <w:r w:rsidRPr="008E618C">
        <w:rPr>
          <w:rFonts w:asciiTheme="minorHAnsi" w:eastAsia="Times New Roman" w:hAnsiTheme="minorHAnsi" w:cstheme="minorHAnsi"/>
          <w:color w:val="FF0000"/>
          <w:sz w:val="22"/>
          <w:szCs w:val="22"/>
        </w:rPr>
        <w:t xml:space="preserve">5% </w:t>
      </w:r>
      <w:r w:rsidRPr="008E618C">
        <w:rPr>
          <w:rFonts w:asciiTheme="minorHAnsi" w:eastAsia="Times New Roman" w:hAnsiTheme="minorHAnsi" w:cstheme="minorHAnsi"/>
          <w:sz w:val="22"/>
          <w:szCs w:val="22"/>
        </w:rPr>
        <w:t>wartości Wynagrodzenia netto.</w:t>
      </w:r>
    </w:p>
    <w:p w14:paraId="2A4C71A4" w14:textId="77777777" w:rsidR="0017167A" w:rsidRPr="008E618C" w:rsidRDefault="0017167A" w:rsidP="0017167A">
      <w:pPr>
        <w:numPr>
          <w:ilvl w:val="0"/>
          <w:numId w:val="74"/>
        </w:numPr>
        <w:tabs>
          <w:tab w:val="num" w:pos="284"/>
        </w:tabs>
        <w:spacing w:after="60" w:line="360" w:lineRule="auto"/>
        <w:ind w:left="425" w:hanging="425"/>
        <w:contextualSpacing/>
        <w:jc w:val="both"/>
        <w:rPr>
          <w:rFonts w:asciiTheme="minorHAnsi" w:eastAsia="Times New Roman" w:hAnsiTheme="minorHAnsi" w:cstheme="minorHAnsi"/>
          <w:sz w:val="22"/>
          <w:szCs w:val="22"/>
        </w:rPr>
      </w:pPr>
      <w:r w:rsidRPr="008E618C">
        <w:rPr>
          <w:rFonts w:asciiTheme="minorHAnsi" w:eastAsia="Times New Roman" w:hAnsiTheme="minorHAnsi" w:cstheme="minorHAnsi"/>
          <w:sz w:val="22"/>
          <w:szCs w:val="22"/>
        </w:rPr>
        <w:t>W przypadku, gdy Wynagrodzenie zostało zmienione w trybie postanowień niniejszego paragrafu, Wykonawca jest zobowiązany dokonać zmiany wynagrodzenia należnego podwykonawcom robót/usług/dostaw, w zakresie odpowiadającym zmianom cen materiałów lub innych kosztów dotyczących zobowiązania podwykonawcy, o ile łącznie spełnione zostały następujące warunki:</w:t>
      </w:r>
    </w:p>
    <w:p w14:paraId="51B06BBB" w14:textId="77777777" w:rsidR="0017167A" w:rsidRPr="008E618C" w:rsidRDefault="0017167A" w:rsidP="0017167A">
      <w:pPr>
        <w:numPr>
          <w:ilvl w:val="2"/>
          <w:numId w:val="76"/>
        </w:numPr>
        <w:spacing w:after="200" w:line="360" w:lineRule="auto"/>
        <w:ind w:left="709" w:hanging="283"/>
        <w:contextualSpacing/>
        <w:jc w:val="both"/>
        <w:rPr>
          <w:rFonts w:asciiTheme="minorHAnsi" w:hAnsiTheme="minorHAnsi" w:cstheme="minorHAnsi"/>
          <w:sz w:val="22"/>
          <w:szCs w:val="22"/>
          <w:lang w:eastAsia="en-US"/>
        </w:rPr>
      </w:pPr>
      <w:r w:rsidRPr="008E618C">
        <w:rPr>
          <w:rFonts w:asciiTheme="minorHAnsi" w:hAnsiTheme="minorHAnsi" w:cstheme="minorHAnsi"/>
          <w:sz w:val="22"/>
          <w:szCs w:val="22"/>
          <w:lang w:eastAsia="en-US"/>
        </w:rPr>
        <w:t>przedmiotem umowy podwykonawczej są roboty budowlane usługi lub dostawy,</w:t>
      </w:r>
    </w:p>
    <w:p w14:paraId="7821C5E3" w14:textId="77777777" w:rsidR="0017167A" w:rsidRPr="008E618C" w:rsidRDefault="0017167A" w:rsidP="0017167A">
      <w:pPr>
        <w:numPr>
          <w:ilvl w:val="2"/>
          <w:numId w:val="76"/>
        </w:numPr>
        <w:spacing w:after="200" w:line="360" w:lineRule="auto"/>
        <w:ind w:left="709" w:hanging="283"/>
        <w:contextualSpacing/>
        <w:jc w:val="both"/>
        <w:rPr>
          <w:rFonts w:asciiTheme="minorHAnsi" w:hAnsiTheme="minorHAnsi" w:cstheme="minorHAnsi"/>
          <w:sz w:val="22"/>
          <w:szCs w:val="22"/>
          <w:lang w:eastAsia="en-US"/>
        </w:rPr>
      </w:pPr>
      <w:r w:rsidRPr="008E618C">
        <w:rPr>
          <w:rFonts w:asciiTheme="minorHAnsi" w:hAnsiTheme="minorHAnsi" w:cstheme="minorHAnsi"/>
          <w:sz w:val="22"/>
          <w:szCs w:val="22"/>
          <w:lang w:eastAsia="en-US"/>
        </w:rPr>
        <w:t>okres umowy podwykonawczej przekracza 6 miesięcy.</w:t>
      </w:r>
    </w:p>
    <w:p w14:paraId="42B19751" w14:textId="77777777" w:rsidR="0017167A" w:rsidRPr="008E618C" w:rsidRDefault="0017167A" w:rsidP="0017167A">
      <w:pPr>
        <w:numPr>
          <w:ilvl w:val="0"/>
          <w:numId w:val="74"/>
        </w:numPr>
        <w:tabs>
          <w:tab w:val="num" w:pos="426"/>
        </w:tabs>
        <w:spacing w:after="60" w:line="360" w:lineRule="auto"/>
        <w:ind w:left="426" w:hanging="426"/>
        <w:jc w:val="both"/>
        <w:rPr>
          <w:rFonts w:asciiTheme="minorHAnsi" w:eastAsia="Times New Roman" w:hAnsiTheme="minorHAnsi" w:cstheme="minorHAnsi"/>
          <w:sz w:val="22"/>
          <w:szCs w:val="22"/>
        </w:rPr>
      </w:pPr>
      <w:r w:rsidRPr="008E618C">
        <w:rPr>
          <w:rFonts w:asciiTheme="minorHAnsi" w:eastAsia="Times New Roman" w:hAnsiTheme="minorHAnsi" w:cstheme="minorHAnsi"/>
          <w:sz w:val="22"/>
          <w:szCs w:val="22"/>
        </w:rPr>
        <w:t>Zmiana Umowy na podstawie niniejszego paragrafu nie może prowadzić do zmiany wysokości wynagrodzenia w sposób niekorzystny niż wynika z przepisów prawa.</w:t>
      </w:r>
    </w:p>
    <w:p w14:paraId="3206D006" w14:textId="0F83A57B" w:rsidR="0017167A" w:rsidRPr="008E618C" w:rsidRDefault="0017167A" w:rsidP="0017167A">
      <w:pPr>
        <w:numPr>
          <w:ilvl w:val="0"/>
          <w:numId w:val="74"/>
        </w:numPr>
        <w:tabs>
          <w:tab w:val="num" w:pos="426"/>
        </w:tabs>
        <w:spacing w:after="60" w:line="360" w:lineRule="auto"/>
        <w:ind w:left="426" w:hanging="426"/>
        <w:jc w:val="both"/>
        <w:rPr>
          <w:rFonts w:asciiTheme="minorHAnsi" w:eastAsia="Times New Roman" w:hAnsiTheme="minorHAnsi" w:cstheme="minorHAnsi"/>
          <w:sz w:val="22"/>
          <w:szCs w:val="22"/>
        </w:rPr>
      </w:pPr>
      <w:r w:rsidRPr="008E618C">
        <w:rPr>
          <w:rFonts w:asciiTheme="minorHAnsi" w:eastAsia="Times New Roman" w:hAnsiTheme="minorHAnsi" w:cstheme="minorHAnsi"/>
          <w:sz w:val="22"/>
          <w:szCs w:val="22"/>
        </w:rPr>
        <w:t xml:space="preserve">Wykonawca, którego wynagrodzenie zostało zmienione zgodnie z niniejszym paragrafem zobowiązany jest do zmiany wynagrodzenia przysługującego podwykonawcy w zakresie odpowiadającym zmianom cen materiałów lub kosztów dotyczących zobowiązania podwykonawcy, jeżeli spełnione zostaną przesłanki określone w art. 439 ust. 5 ustawy z dnia 11 września 2019 r. – Prawo zamówień publicznych. W przypadku braku zapłaty lub nieterminowej zapłaty wynagrodzenia należnego podwykonawcy z tytułu zmiany wysokości wynagrodzenia, Zamawiający przewiduje sankcję w postaci obowiązku zapłaty przez Wykonawcę kary umownej, określonej w § 16 ust. 1 pkt 7 umowy. </w:t>
      </w:r>
      <w:bookmarkEnd w:id="3"/>
    </w:p>
    <w:p w14:paraId="2D45461B" w14:textId="77777777" w:rsidR="002718D9" w:rsidRPr="007D79D6" w:rsidRDefault="002718D9" w:rsidP="00747F39">
      <w:pPr>
        <w:keepNext/>
        <w:spacing w:before="120" w:after="120" w:line="276" w:lineRule="auto"/>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14</w:t>
      </w:r>
    </w:p>
    <w:p w14:paraId="3307A83C" w14:textId="7B2C4A45" w:rsidR="00C372C9" w:rsidRPr="00C75DA7" w:rsidRDefault="00C372C9" w:rsidP="00C75DA7">
      <w:pPr>
        <w:pStyle w:val="Akapitzlist1"/>
        <w:spacing w:before="120" w:after="120" w:line="276" w:lineRule="auto"/>
        <w:ind w:left="284" w:hanging="284"/>
        <w:contextualSpacing w:val="0"/>
        <w:jc w:val="both"/>
        <w:rPr>
          <w:rFonts w:asciiTheme="minorHAnsi" w:hAnsiTheme="minorHAnsi" w:cstheme="minorHAnsi"/>
          <w:sz w:val="22"/>
          <w:szCs w:val="22"/>
          <w:lang w:val="sq-AL"/>
        </w:rPr>
      </w:pPr>
      <w:r w:rsidRPr="00C75DA7">
        <w:rPr>
          <w:rFonts w:asciiTheme="minorHAnsi" w:hAnsiTheme="minorHAnsi" w:cstheme="minorHAnsi"/>
          <w:sz w:val="22"/>
          <w:szCs w:val="22"/>
          <w:lang w:val="sq-AL"/>
        </w:rPr>
        <w:t>Wykonawca nie może dochodzić od Zamawiającego naprawienia szkody powstałej w związku</w:t>
      </w:r>
      <w:r w:rsidR="00C75DA7" w:rsidRPr="00C75DA7">
        <w:rPr>
          <w:rFonts w:asciiTheme="minorHAnsi" w:hAnsiTheme="minorHAnsi" w:cstheme="minorHAnsi"/>
          <w:sz w:val="22"/>
          <w:szCs w:val="22"/>
          <w:lang w:val="sq-AL"/>
        </w:rPr>
        <w:t xml:space="preserve"> </w:t>
      </w:r>
      <w:r w:rsidRPr="00C75DA7">
        <w:rPr>
          <w:rFonts w:asciiTheme="minorHAnsi" w:hAnsiTheme="minorHAnsi" w:cstheme="minorHAnsi"/>
          <w:sz w:val="22"/>
          <w:szCs w:val="22"/>
          <w:lang w:val="sq-AL"/>
        </w:rPr>
        <w:t>z </w:t>
      </w:r>
      <w:r w:rsidR="00756F2A" w:rsidRPr="00C75DA7">
        <w:rPr>
          <w:rFonts w:asciiTheme="minorHAnsi" w:hAnsiTheme="minorHAnsi" w:cstheme="minorHAnsi"/>
          <w:sz w:val="22"/>
          <w:szCs w:val="22"/>
          <w:lang w:val="sq-AL"/>
        </w:rPr>
        <w:t xml:space="preserve">wypowiedzeniem </w:t>
      </w:r>
      <w:r w:rsidRPr="00C75DA7">
        <w:rPr>
          <w:rFonts w:asciiTheme="minorHAnsi" w:hAnsiTheme="minorHAnsi" w:cstheme="minorHAnsi"/>
          <w:sz w:val="22"/>
          <w:szCs w:val="22"/>
          <w:lang w:val="sq-AL"/>
        </w:rPr>
        <w:t>przez Zamawiającego od Umowy z powodu okoliczności leżących po stronie Wykonawcy.</w:t>
      </w:r>
    </w:p>
    <w:p w14:paraId="2FD06020" w14:textId="0E507120" w:rsidR="00C91E96" w:rsidRDefault="00C91E96" w:rsidP="0069214E">
      <w:pPr>
        <w:pStyle w:val="Akapitzlist1"/>
        <w:spacing w:before="120" w:after="120" w:line="276" w:lineRule="auto"/>
        <w:ind w:left="284" w:hanging="284"/>
        <w:contextualSpacing w:val="0"/>
        <w:rPr>
          <w:rFonts w:asciiTheme="minorHAnsi" w:hAnsiTheme="minorHAnsi" w:cstheme="minorHAnsi"/>
          <w:color w:val="000000" w:themeColor="text1"/>
          <w:sz w:val="22"/>
          <w:szCs w:val="22"/>
        </w:rPr>
      </w:pPr>
    </w:p>
    <w:p w14:paraId="39F3AE97" w14:textId="77777777" w:rsidR="002718D9" w:rsidRPr="007D79D6" w:rsidRDefault="002718D9" w:rsidP="00747F39">
      <w:pPr>
        <w:keepNext/>
        <w:spacing w:before="120" w:after="120" w:line="276" w:lineRule="auto"/>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15</w:t>
      </w:r>
    </w:p>
    <w:p w14:paraId="547DA514" w14:textId="77777777" w:rsidR="002718D9" w:rsidRPr="007D79D6" w:rsidRDefault="002718D9" w:rsidP="00747F39">
      <w:pPr>
        <w:numPr>
          <w:ilvl w:val="1"/>
          <w:numId w:val="16"/>
        </w:numPr>
        <w:spacing w:before="120" w:after="120" w:line="276" w:lineRule="auto"/>
        <w:rPr>
          <w:rFonts w:asciiTheme="minorHAnsi" w:hAnsiTheme="minorHAnsi" w:cstheme="minorHAnsi"/>
          <w:b/>
          <w:bCs/>
          <w:color w:val="000000" w:themeColor="text1"/>
          <w:sz w:val="22"/>
          <w:szCs w:val="22"/>
        </w:rPr>
      </w:pPr>
      <w:r w:rsidRPr="007D79D6">
        <w:rPr>
          <w:rFonts w:asciiTheme="minorHAnsi" w:hAnsiTheme="minorHAnsi" w:cstheme="minorHAnsi"/>
          <w:color w:val="000000" w:themeColor="text1"/>
          <w:sz w:val="22"/>
          <w:szCs w:val="22"/>
        </w:rPr>
        <w:t>Wykonawca wykona Umowę:</w:t>
      </w:r>
    </w:p>
    <w:p w14:paraId="7332E261" w14:textId="77777777" w:rsidR="002718D9" w:rsidRPr="007D79D6" w:rsidRDefault="002718D9" w:rsidP="00747F39">
      <w:pPr>
        <w:numPr>
          <w:ilvl w:val="0"/>
          <w:numId w:val="15"/>
        </w:numPr>
        <w:tabs>
          <w:tab w:val="left" w:pos="851"/>
        </w:tabs>
        <w:spacing w:before="120" w:after="120" w:line="276" w:lineRule="auto"/>
        <w:ind w:left="709"/>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samodzielnie (bez udziału podwykonawców).</w:t>
      </w:r>
    </w:p>
    <w:p w14:paraId="02239595" w14:textId="6D01C0A5" w:rsidR="002718D9" w:rsidRPr="007D79D6" w:rsidRDefault="002718D9" w:rsidP="00747F39">
      <w:pPr>
        <w:numPr>
          <w:ilvl w:val="0"/>
          <w:numId w:val="15"/>
        </w:numPr>
        <w:tabs>
          <w:tab w:val="left" w:pos="851"/>
        </w:tabs>
        <w:spacing w:before="120" w:after="120" w:line="276" w:lineRule="auto"/>
        <w:ind w:left="709"/>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przy pomocy podwykonawcy/ów </w:t>
      </w:r>
      <w:r w:rsidR="00B427E8" w:rsidRPr="007D79D6">
        <w:rPr>
          <w:rFonts w:asciiTheme="minorHAnsi" w:hAnsiTheme="minorHAnsi" w:cstheme="minorHAnsi"/>
          <w:color w:val="000000" w:themeColor="text1"/>
          <w:sz w:val="22"/>
          <w:szCs w:val="22"/>
        </w:rPr>
        <w:t xml:space="preserve">(jeżeli są znani:- nazwa, </w:t>
      </w:r>
      <w:r w:rsidR="001D0B50" w:rsidRPr="007D79D6">
        <w:rPr>
          <w:rFonts w:asciiTheme="minorHAnsi" w:hAnsiTheme="minorHAnsi" w:cstheme="minorHAnsi"/>
          <w:color w:val="000000" w:themeColor="text1"/>
          <w:sz w:val="22"/>
          <w:szCs w:val="22"/>
        </w:rPr>
        <w:t>- dane kontaktowe,- przedstawi</w:t>
      </w:r>
      <w:r w:rsidR="00B427E8" w:rsidRPr="007D79D6">
        <w:rPr>
          <w:rFonts w:asciiTheme="minorHAnsi" w:hAnsiTheme="minorHAnsi" w:cstheme="minorHAnsi"/>
          <w:color w:val="000000" w:themeColor="text1"/>
          <w:sz w:val="22"/>
          <w:szCs w:val="22"/>
        </w:rPr>
        <w:t xml:space="preserve">ciel) </w:t>
      </w:r>
      <w:r w:rsidR="0069214E">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w zakresie  …………………………., zawierając z nimi stosowne umowy w formie pisemnej pod rygorem nieważności.</w:t>
      </w:r>
    </w:p>
    <w:p w14:paraId="5F20A5C4" w14:textId="3E1B3FF1" w:rsidR="002718D9" w:rsidRDefault="00504D83" w:rsidP="00747F39">
      <w:pPr>
        <w:spacing w:line="276" w:lineRule="auto"/>
        <w:ind w:left="284" w:hanging="284"/>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lastRenderedPageBreak/>
        <w:t>2</w:t>
      </w:r>
      <w:r w:rsidR="00B427E8" w:rsidRPr="007D79D6">
        <w:rPr>
          <w:rFonts w:asciiTheme="minorHAnsi" w:hAnsiTheme="minorHAnsi" w:cstheme="minorHAnsi"/>
          <w:noProof/>
          <w:color w:val="000000" w:themeColor="text1"/>
          <w:sz w:val="22"/>
          <w:szCs w:val="22"/>
        </w:rPr>
        <w:t xml:space="preserve">. </w:t>
      </w:r>
      <w:r w:rsidR="00D362DA">
        <w:rPr>
          <w:rFonts w:asciiTheme="minorHAnsi" w:hAnsiTheme="minorHAnsi" w:cstheme="minorHAnsi"/>
          <w:noProof/>
          <w:color w:val="000000" w:themeColor="text1"/>
          <w:sz w:val="22"/>
          <w:szCs w:val="22"/>
        </w:rPr>
        <w:tab/>
      </w:r>
      <w:r w:rsidR="0053154A" w:rsidRPr="007D79D6">
        <w:rPr>
          <w:rFonts w:asciiTheme="minorHAnsi" w:hAnsiTheme="minorHAnsi" w:cstheme="minorHAnsi"/>
          <w:noProof/>
          <w:color w:val="000000" w:themeColor="text1"/>
          <w:sz w:val="22"/>
          <w:szCs w:val="22"/>
        </w:rPr>
        <w:t>Wykonawca odpowiada za wszelkie działania i zaniechania Podwykonawców oraz osób, którymi będzie posługiwał się przy realizacji przedmiotu Umowy,  jak za własne działania lub zaniechania.</w:t>
      </w:r>
    </w:p>
    <w:p w14:paraId="2C80A8D2" w14:textId="77777777" w:rsidR="00DC360E" w:rsidRDefault="00DC360E" w:rsidP="00747F39">
      <w:pPr>
        <w:spacing w:line="276" w:lineRule="auto"/>
        <w:ind w:left="284" w:hanging="284"/>
        <w:rPr>
          <w:rFonts w:asciiTheme="minorHAnsi" w:hAnsiTheme="minorHAnsi" w:cstheme="minorHAnsi"/>
          <w:noProof/>
          <w:color w:val="000000" w:themeColor="text1"/>
          <w:sz w:val="22"/>
          <w:szCs w:val="22"/>
        </w:rPr>
      </w:pPr>
    </w:p>
    <w:p w14:paraId="5ED9448C" w14:textId="77777777" w:rsidR="00DC360E" w:rsidRPr="007D79D6" w:rsidRDefault="00DC360E" w:rsidP="00747F39">
      <w:pPr>
        <w:spacing w:line="276" w:lineRule="auto"/>
        <w:ind w:left="284" w:hanging="284"/>
        <w:rPr>
          <w:rFonts w:asciiTheme="minorHAnsi" w:hAnsiTheme="minorHAnsi" w:cstheme="minorHAnsi"/>
          <w:noProof/>
          <w:color w:val="000000" w:themeColor="text1"/>
          <w:sz w:val="22"/>
          <w:szCs w:val="22"/>
        </w:rPr>
      </w:pPr>
    </w:p>
    <w:p w14:paraId="0284447F" w14:textId="0B75642C" w:rsidR="002718D9" w:rsidRPr="007D79D6" w:rsidRDefault="002718D9" w:rsidP="000B23AF">
      <w:pPr>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16</w:t>
      </w:r>
    </w:p>
    <w:p w14:paraId="76709929" w14:textId="77777777" w:rsidR="002145C5" w:rsidRPr="002145C5" w:rsidRDefault="00E05F10" w:rsidP="002145C5">
      <w:pPr>
        <w:pStyle w:val="Akapitzlist"/>
        <w:numPr>
          <w:ilvl w:val="3"/>
          <w:numId w:val="15"/>
        </w:numPr>
        <w:spacing w:after="160" w:line="276" w:lineRule="auto"/>
        <w:ind w:left="284" w:hanging="284"/>
        <w:rPr>
          <w:rFonts w:asciiTheme="minorHAnsi" w:hAnsiTheme="minorHAnsi" w:cstheme="minorHAnsi"/>
          <w:strike/>
          <w:lang w:eastAsia="en-US"/>
        </w:rPr>
      </w:pPr>
      <w:r w:rsidRPr="000B23AF">
        <w:rPr>
          <w:rFonts w:asciiTheme="minorHAnsi" w:hAnsiTheme="minorHAnsi" w:cstheme="minorHAnsi"/>
        </w:rPr>
        <w:t>Wykonawca zapłaci Zamawi</w:t>
      </w:r>
      <w:r w:rsidR="002145C5">
        <w:rPr>
          <w:rFonts w:asciiTheme="minorHAnsi" w:hAnsiTheme="minorHAnsi" w:cstheme="minorHAnsi"/>
        </w:rPr>
        <w:t>ającemu karę umowną w wysokości</w:t>
      </w:r>
    </w:p>
    <w:p w14:paraId="3E27FAC9" w14:textId="4C0AC640" w:rsidR="002145C5" w:rsidRPr="002145C5" w:rsidRDefault="00E05F10" w:rsidP="009829EB">
      <w:pPr>
        <w:pStyle w:val="Akapitzlist"/>
        <w:numPr>
          <w:ilvl w:val="0"/>
          <w:numId w:val="26"/>
        </w:numPr>
        <w:spacing w:after="160" w:line="276" w:lineRule="auto"/>
        <w:rPr>
          <w:rFonts w:asciiTheme="minorHAnsi" w:hAnsiTheme="minorHAnsi" w:cstheme="minorHAnsi"/>
          <w:strike/>
          <w:lang w:eastAsia="en-US"/>
        </w:rPr>
      </w:pPr>
      <w:r w:rsidRPr="002145C5">
        <w:rPr>
          <w:rFonts w:asciiTheme="minorHAnsi" w:hAnsiTheme="minorHAnsi" w:cstheme="minorHAnsi"/>
        </w:rPr>
        <w:t xml:space="preserve">0,1 % wartości </w:t>
      </w:r>
      <w:r w:rsidR="00D362DA" w:rsidRPr="002145C5">
        <w:rPr>
          <w:rFonts w:asciiTheme="minorHAnsi" w:hAnsiTheme="minorHAnsi" w:cstheme="minorHAnsi"/>
        </w:rPr>
        <w:t>wynagrodzenia brutto, określonego</w:t>
      </w:r>
      <w:r w:rsidRPr="002145C5">
        <w:rPr>
          <w:rFonts w:asciiTheme="minorHAnsi" w:hAnsiTheme="minorHAnsi" w:cstheme="minorHAnsi"/>
        </w:rPr>
        <w:t xml:space="preserve"> w § 7 ust. 1 za każdy rozpoczęty dzień </w:t>
      </w:r>
      <w:r w:rsidR="007F0822">
        <w:rPr>
          <w:rFonts w:asciiTheme="minorHAnsi" w:hAnsiTheme="minorHAnsi" w:cstheme="minorHAnsi"/>
        </w:rPr>
        <w:t>zwłoki</w:t>
      </w:r>
      <w:r w:rsidRPr="002145C5">
        <w:rPr>
          <w:rFonts w:asciiTheme="minorHAnsi" w:hAnsiTheme="minorHAnsi" w:cstheme="minorHAnsi"/>
        </w:rPr>
        <w:t xml:space="preserve"> względem terminu określonego w:</w:t>
      </w:r>
    </w:p>
    <w:p w14:paraId="50C18FE7" w14:textId="150D8612" w:rsidR="002145C5" w:rsidRDefault="00E05F10" w:rsidP="009829EB">
      <w:pPr>
        <w:pStyle w:val="Akapitzlist"/>
        <w:numPr>
          <w:ilvl w:val="1"/>
          <w:numId w:val="26"/>
        </w:numPr>
        <w:spacing w:after="160" w:line="276" w:lineRule="auto"/>
        <w:rPr>
          <w:rFonts w:asciiTheme="minorHAnsi" w:hAnsiTheme="minorHAnsi" w:cstheme="minorHAnsi"/>
        </w:rPr>
      </w:pPr>
      <w:r w:rsidRPr="002145C5">
        <w:rPr>
          <w:rFonts w:asciiTheme="minorHAnsi" w:hAnsiTheme="minorHAnsi" w:cstheme="minorHAnsi"/>
        </w:rPr>
        <w:t>§ 2 ust. 3,</w:t>
      </w:r>
    </w:p>
    <w:p w14:paraId="1059B9CB" w14:textId="77777777" w:rsidR="002145C5" w:rsidRPr="002145C5" w:rsidRDefault="00E05F10" w:rsidP="009829EB">
      <w:pPr>
        <w:pStyle w:val="Akapitzlist"/>
        <w:numPr>
          <w:ilvl w:val="1"/>
          <w:numId w:val="26"/>
        </w:numPr>
        <w:spacing w:after="160" w:line="276" w:lineRule="auto"/>
        <w:rPr>
          <w:rFonts w:asciiTheme="minorHAnsi" w:hAnsiTheme="minorHAnsi" w:cstheme="minorHAnsi"/>
          <w:strike/>
          <w:lang w:eastAsia="en-US"/>
        </w:rPr>
      </w:pPr>
      <w:r w:rsidRPr="000B23AF">
        <w:rPr>
          <w:rFonts w:asciiTheme="minorHAnsi" w:hAnsiTheme="minorHAnsi" w:cstheme="minorHAnsi"/>
        </w:rPr>
        <w:t>§ 4 ust. 1;</w:t>
      </w:r>
    </w:p>
    <w:p w14:paraId="24DB455F" w14:textId="54647617" w:rsidR="00E05F10" w:rsidRPr="002145C5" w:rsidRDefault="00E05F10" w:rsidP="009829EB">
      <w:pPr>
        <w:pStyle w:val="Akapitzlist"/>
        <w:numPr>
          <w:ilvl w:val="0"/>
          <w:numId w:val="26"/>
        </w:numPr>
        <w:spacing w:after="160" w:line="276" w:lineRule="auto"/>
        <w:rPr>
          <w:rFonts w:asciiTheme="minorHAnsi" w:hAnsiTheme="minorHAnsi" w:cstheme="minorHAnsi"/>
          <w:strike/>
          <w:lang w:eastAsia="en-US"/>
        </w:rPr>
      </w:pPr>
      <w:r w:rsidRPr="002145C5">
        <w:rPr>
          <w:rFonts w:asciiTheme="minorHAnsi" w:hAnsiTheme="minorHAnsi" w:cstheme="minorHAnsi"/>
        </w:rPr>
        <w:t>1 % wartości wynagrodzenia brutto, określone</w:t>
      </w:r>
      <w:r w:rsidR="00D362DA" w:rsidRPr="002145C5">
        <w:rPr>
          <w:rFonts w:asciiTheme="minorHAnsi" w:hAnsiTheme="minorHAnsi" w:cstheme="minorHAnsi"/>
        </w:rPr>
        <w:t>go</w:t>
      </w:r>
      <w:r w:rsidRPr="002145C5">
        <w:rPr>
          <w:rFonts w:asciiTheme="minorHAnsi" w:hAnsiTheme="minorHAnsi" w:cstheme="minorHAnsi"/>
        </w:rPr>
        <w:t xml:space="preserve"> w § 7 ust. 1 za każdą rozpoczętą dobę </w:t>
      </w:r>
      <w:r w:rsidR="00DC360E">
        <w:rPr>
          <w:rFonts w:asciiTheme="minorHAnsi" w:hAnsiTheme="minorHAnsi" w:cstheme="minorHAnsi"/>
        </w:rPr>
        <w:t>zwłoki</w:t>
      </w:r>
      <w:r w:rsidRPr="002145C5">
        <w:rPr>
          <w:rFonts w:asciiTheme="minorHAnsi" w:hAnsiTheme="minorHAnsi" w:cstheme="minorHAnsi"/>
        </w:rPr>
        <w:t xml:space="preserve"> </w:t>
      </w:r>
      <w:r w:rsidR="007F0822">
        <w:rPr>
          <w:rFonts w:asciiTheme="minorHAnsi" w:hAnsiTheme="minorHAnsi" w:cstheme="minorHAnsi"/>
        </w:rPr>
        <w:br/>
      </w:r>
      <w:r w:rsidRPr="002145C5">
        <w:rPr>
          <w:rFonts w:asciiTheme="minorHAnsi" w:hAnsiTheme="minorHAnsi" w:cstheme="minorHAnsi"/>
        </w:rPr>
        <w:t xml:space="preserve">w rozpoczęciu sprzedaży energii elektrycznej zgodnie z Umową, jeżeli przyczyna </w:t>
      </w:r>
      <w:r w:rsidR="00DC360E">
        <w:rPr>
          <w:rFonts w:asciiTheme="minorHAnsi" w:hAnsiTheme="minorHAnsi" w:cstheme="minorHAnsi"/>
        </w:rPr>
        <w:t>zwłoki</w:t>
      </w:r>
      <w:r w:rsidRPr="002145C5">
        <w:rPr>
          <w:rFonts w:asciiTheme="minorHAnsi" w:hAnsiTheme="minorHAnsi" w:cstheme="minorHAnsi"/>
        </w:rPr>
        <w:t xml:space="preserve"> leży po stronie Wykonawcy;</w:t>
      </w:r>
    </w:p>
    <w:p w14:paraId="0B011A77" w14:textId="74346099" w:rsidR="00E05F10" w:rsidRPr="002145C5" w:rsidRDefault="00E05F10" w:rsidP="009829EB">
      <w:pPr>
        <w:pStyle w:val="Akapitzlist"/>
        <w:numPr>
          <w:ilvl w:val="0"/>
          <w:numId w:val="26"/>
        </w:numPr>
        <w:spacing w:after="160" w:line="276" w:lineRule="auto"/>
        <w:rPr>
          <w:rFonts w:asciiTheme="minorHAnsi" w:hAnsiTheme="minorHAnsi" w:cstheme="minorHAnsi"/>
          <w:strike/>
          <w:lang w:eastAsia="en-US"/>
        </w:rPr>
      </w:pPr>
      <w:r w:rsidRPr="002145C5">
        <w:rPr>
          <w:rFonts w:asciiTheme="minorHAnsi" w:hAnsiTheme="minorHAnsi" w:cstheme="minorHAnsi"/>
        </w:rPr>
        <w:t xml:space="preserve">1 % wartości </w:t>
      </w:r>
      <w:r w:rsidR="00D362DA" w:rsidRPr="002145C5">
        <w:rPr>
          <w:rFonts w:asciiTheme="minorHAnsi" w:hAnsiTheme="minorHAnsi" w:cstheme="minorHAnsi"/>
        </w:rPr>
        <w:t>wynagrodzenia brutto, określonego</w:t>
      </w:r>
      <w:r w:rsidRPr="002145C5">
        <w:rPr>
          <w:rFonts w:asciiTheme="minorHAnsi" w:hAnsiTheme="minorHAnsi" w:cstheme="minorHAnsi"/>
        </w:rPr>
        <w:t xml:space="preserve"> w § 7 ust. 1 za każdą rozpoczętą dobę, w przypadku nieuzasadnionego wstrzymania dostarczania energii elektrycznej;</w:t>
      </w:r>
    </w:p>
    <w:p w14:paraId="44610F9C" w14:textId="52FB3A0F" w:rsidR="00E05F10" w:rsidRPr="002145C5" w:rsidRDefault="00E05F10" w:rsidP="009829EB">
      <w:pPr>
        <w:pStyle w:val="Akapitzlist"/>
        <w:numPr>
          <w:ilvl w:val="0"/>
          <w:numId w:val="26"/>
        </w:numPr>
        <w:spacing w:after="160" w:line="276" w:lineRule="auto"/>
        <w:rPr>
          <w:rFonts w:asciiTheme="minorHAnsi" w:hAnsiTheme="minorHAnsi" w:cstheme="minorHAnsi"/>
          <w:strike/>
          <w:lang w:eastAsia="en-US"/>
        </w:rPr>
      </w:pPr>
      <w:r w:rsidRPr="002145C5">
        <w:rPr>
          <w:rFonts w:asciiTheme="minorHAnsi" w:hAnsiTheme="minorHAnsi" w:cstheme="minorHAnsi"/>
        </w:rPr>
        <w:t xml:space="preserve">5 % wartości </w:t>
      </w:r>
      <w:r w:rsidR="00D362DA" w:rsidRPr="002145C5">
        <w:rPr>
          <w:rFonts w:asciiTheme="minorHAnsi" w:hAnsiTheme="minorHAnsi" w:cstheme="minorHAnsi"/>
        </w:rPr>
        <w:t>wynagrodzenia brutto, określonego</w:t>
      </w:r>
      <w:r w:rsidRPr="002145C5">
        <w:rPr>
          <w:rFonts w:asciiTheme="minorHAnsi" w:hAnsiTheme="minorHAnsi" w:cstheme="minorHAnsi"/>
        </w:rPr>
        <w:t xml:space="preserve"> w § 7 ust. 1 w przypadku naruszenia § 15 ust. 3;</w:t>
      </w:r>
    </w:p>
    <w:p w14:paraId="5AA0BF58" w14:textId="1F112052" w:rsidR="00E05F10" w:rsidRPr="000B23AF" w:rsidRDefault="00E05F10" w:rsidP="009829EB">
      <w:pPr>
        <w:keepNext/>
        <w:numPr>
          <w:ilvl w:val="0"/>
          <w:numId w:val="26"/>
        </w:numPr>
        <w:tabs>
          <w:tab w:val="left" w:pos="993"/>
        </w:tabs>
        <w:rPr>
          <w:rFonts w:asciiTheme="minorHAnsi" w:hAnsiTheme="minorHAnsi" w:cstheme="minorHAnsi"/>
          <w:sz w:val="22"/>
          <w:szCs w:val="22"/>
        </w:rPr>
      </w:pPr>
      <w:r w:rsidRPr="000B23AF">
        <w:rPr>
          <w:rFonts w:asciiTheme="minorHAnsi" w:hAnsiTheme="minorHAnsi" w:cstheme="minorHAnsi"/>
          <w:sz w:val="22"/>
          <w:szCs w:val="22"/>
        </w:rPr>
        <w:t>5 % wartości wynagrodzenia brutto, określone</w:t>
      </w:r>
      <w:r w:rsidR="00D362DA" w:rsidRPr="000B23AF">
        <w:rPr>
          <w:rFonts w:asciiTheme="minorHAnsi" w:hAnsiTheme="minorHAnsi" w:cstheme="minorHAnsi"/>
          <w:sz w:val="22"/>
          <w:szCs w:val="22"/>
        </w:rPr>
        <w:t>go</w:t>
      </w:r>
      <w:r w:rsidRPr="000B23AF">
        <w:rPr>
          <w:rFonts w:asciiTheme="minorHAnsi" w:hAnsiTheme="minorHAnsi" w:cstheme="minorHAnsi"/>
          <w:sz w:val="22"/>
          <w:szCs w:val="22"/>
        </w:rPr>
        <w:t xml:space="preserve"> w § 7 ust. 1 w przypadku podjęcia czynności zmierzających do skutków sprzecznych z § 18, również wówczas, gdy osiągnięcie tego skutku jest niemożliwe z uwagi na przepis ustawy;</w:t>
      </w:r>
    </w:p>
    <w:p w14:paraId="63D96D7B" w14:textId="78BB3AB8" w:rsidR="00E05F10" w:rsidRDefault="00E05F10" w:rsidP="009829EB">
      <w:pPr>
        <w:keepNext/>
        <w:numPr>
          <w:ilvl w:val="0"/>
          <w:numId w:val="26"/>
        </w:numPr>
        <w:tabs>
          <w:tab w:val="left" w:pos="993"/>
        </w:tabs>
        <w:rPr>
          <w:rFonts w:asciiTheme="minorHAnsi" w:hAnsiTheme="minorHAnsi" w:cstheme="minorHAnsi"/>
          <w:sz w:val="22"/>
          <w:szCs w:val="22"/>
        </w:rPr>
      </w:pPr>
      <w:r w:rsidRPr="000B23AF">
        <w:rPr>
          <w:rFonts w:asciiTheme="minorHAnsi" w:hAnsiTheme="minorHAnsi" w:cstheme="minorHAnsi"/>
          <w:sz w:val="22"/>
          <w:szCs w:val="22"/>
        </w:rPr>
        <w:t>10 % wartości wynagrodzenia brutt</w:t>
      </w:r>
      <w:r w:rsidR="00D362DA" w:rsidRPr="000B23AF">
        <w:rPr>
          <w:rFonts w:asciiTheme="minorHAnsi" w:hAnsiTheme="minorHAnsi" w:cstheme="minorHAnsi"/>
          <w:sz w:val="22"/>
          <w:szCs w:val="22"/>
        </w:rPr>
        <w:t>o, określonego</w:t>
      </w:r>
      <w:r w:rsidRPr="000B23AF">
        <w:rPr>
          <w:rFonts w:asciiTheme="minorHAnsi" w:hAnsiTheme="minorHAnsi" w:cstheme="minorHAnsi"/>
          <w:sz w:val="22"/>
          <w:szCs w:val="22"/>
        </w:rPr>
        <w:t xml:space="preserve"> w § 7 ust. 1, w przypadku odstąpienia od Umowy przez Stronę z powodu okoliczności leżących po stronie Wykonawcy.</w:t>
      </w:r>
    </w:p>
    <w:p w14:paraId="47309030" w14:textId="25B8728C" w:rsidR="00755A30" w:rsidRPr="00755A30" w:rsidRDefault="00755A30" w:rsidP="009829EB">
      <w:pPr>
        <w:keepNext/>
        <w:numPr>
          <w:ilvl w:val="0"/>
          <w:numId w:val="26"/>
        </w:numPr>
        <w:tabs>
          <w:tab w:val="left" w:pos="993"/>
        </w:tabs>
        <w:rPr>
          <w:rFonts w:asciiTheme="minorHAnsi" w:hAnsiTheme="minorHAnsi" w:cstheme="minorHAnsi"/>
          <w:sz w:val="22"/>
          <w:szCs w:val="22"/>
        </w:rPr>
      </w:pPr>
      <w:r w:rsidRPr="00755A30">
        <w:rPr>
          <w:rFonts w:asciiTheme="minorHAnsi" w:hAnsiTheme="minorHAnsi" w:cstheme="minorHAnsi"/>
          <w:sz w:val="22"/>
          <w:szCs w:val="22"/>
        </w:rPr>
        <w:t>w przypadku braku zapłaty lub nieterminowej zapłaty wynagrodzenia należnego podwykonawcom z tytułu zmiany wysokości wyn</w:t>
      </w:r>
      <w:r w:rsidR="00100F84">
        <w:rPr>
          <w:rFonts w:asciiTheme="minorHAnsi" w:hAnsiTheme="minorHAnsi" w:cstheme="minorHAnsi"/>
          <w:sz w:val="22"/>
          <w:szCs w:val="22"/>
        </w:rPr>
        <w:t>agrodzenia, o którym mowa w § 13 ust. 5,</w:t>
      </w:r>
      <w:r w:rsidRPr="00755A30">
        <w:rPr>
          <w:rFonts w:asciiTheme="minorHAnsi" w:hAnsiTheme="minorHAnsi" w:cstheme="minorHAnsi"/>
          <w:sz w:val="22"/>
          <w:szCs w:val="22"/>
        </w:rPr>
        <w:t xml:space="preserve"> Wykonawca zapłaci Zamawiającemu karę umowną w wysokości 0,5 % całkowitego wynagrodzenia brutto, o którym mowa w § 7 ust. 1 za każdy stwierdzony przypadek.</w:t>
      </w:r>
    </w:p>
    <w:p w14:paraId="2749F1B5" w14:textId="6B12A3F5" w:rsidR="00E05F10" w:rsidRDefault="00E05F10" w:rsidP="002145C5">
      <w:pPr>
        <w:pStyle w:val="Akapitzlist"/>
        <w:keepNext/>
        <w:numPr>
          <w:ilvl w:val="3"/>
          <w:numId w:val="15"/>
        </w:numPr>
        <w:tabs>
          <w:tab w:val="left" w:pos="993"/>
        </w:tabs>
        <w:ind w:left="426" w:hanging="426"/>
        <w:rPr>
          <w:rFonts w:asciiTheme="minorHAnsi" w:hAnsiTheme="minorHAnsi" w:cstheme="minorHAnsi"/>
        </w:rPr>
      </w:pPr>
      <w:r w:rsidRPr="002145C5">
        <w:rPr>
          <w:rFonts w:asciiTheme="minorHAnsi" w:hAnsiTheme="minorHAnsi" w:cstheme="minorHAnsi"/>
        </w:rPr>
        <w:t>Kary umowne mogą być kumulowane. Łączna maksymalna wysokość kar umownych, których mogą dochodzić Strony ze wszystkich tytułów nie może przekroczyć 20 % wynagrodzenia brutto, określonego w § 7 ust. 1 Umowy.</w:t>
      </w:r>
    </w:p>
    <w:p w14:paraId="5ACA876A" w14:textId="77777777" w:rsidR="00E05F10" w:rsidRDefault="00E05F10" w:rsidP="002145C5">
      <w:pPr>
        <w:pStyle w:val="Akapitzlist"/>
        <w:keepNext/>
        <w:numPr>
          <w:ilvl w:val="3"/>
          <w:numId w:val="15"/>
        </w:numPr>
        <w:tabs>
          <w:tab w:val="left" w:pos="993"/>
        </w:tabs>
        <w:ind w:left="426" w:hanging="426"/>
        <w:rPr>
          <w:rFonts w:asciiTheme="minorHAnsi" w:hAnsiTheme="minorHAnsi" w:cstheme="minorHAnsi"/>
        </w:rPr>
      </w:pPr>
      <w:r w:rsidRPr="002145C5">
        <w:rPr>
          <w:rFonts w:asciiTheme="minorHAnsi" w:hAnsiTheme="minorHAnsi" w:cstheme="minorHAnsi"/>
        </w:rPr>
        <w:t xml:space="preserve">Kara umowna jest płatna w terminie 10 dni od dnia wystawienia dokumentu obciążeniowego. </w:t>
      </w:r>
    </w:p>
    <w:p w14:paraId="26B9E578" w14:textId="77777777" w:rsidR="00E05F10" w:rsidRDefault="00E05F10" w:rsidP="002145C5">
      <w:pPr>
        <w:pStyle w:val="Akapitzlist"/>
        <w:keepNext/>
        <w:numPr>
          <w:ilvl w:val="3"/>
          <w:numId w:val="15"/>
        </w:numPr>
        <w:tabs>
          <w:tab w:val="left" w:pos="993"/>
        </w:tabs>
        <w:ind w:left="426" w:hanging="426"/>
        <w:rPr>
          <w:rFonts w:asciiTheme="minorHAnsi" w:hAnsiTheme="minorHAnsi" w:cstheme="minorHAnsi"/>
        </w:rPr>
      </w:pPr>
      <w:r w:rsidRPr="002145C5">
        <w:rPr>
          <w:rFonts w:asciiTheme="minorHAnsi" w:hAnsiTheme="minorHAnsi" w:cstheme="minorHAnsi"/>
        </w:rPr>
        <w:t>Zamawiający może potrącić naliczoną karę umowną z wynagrodzenia Wykonawcy, pomniejszając płatność za fakturę, na co Wykonawca niniejszym wyraża zgodę. Potrącenie jest potwierdzane przesłaniem Wykonawcy oświadczenia o potrąceniu.</w:t>
      </w:r>
    </w:p>
    <w:p w14:paraId="44A4FF04" w14:textId="77777777" w:rsidR="00E05F10" w:rsidRDefault="00E05F10" w:rsidP="002145C5">
      <w:pPr>
        <w:pStyle w:val="Akapitzlist"/>
        <w:keepNext/>
        <w:numPr>
          <w:ilvl w:val="3"/>
          <w:numId w:val="15"/>
        </w:numPr>
        <w:tabs>
          <w:tab w:val="left" w:pos="993"/>
        </w:tabs>
        <w:ind w:left="426" w:hanging="426"/>
        <w:rPr>
          <w:rFonts w:asciiTheme="minorHAnsi" w:hAnsiTheme="minorHAnsi" w:cstheme="minorHAnsi"/>
        </w:rPr>
      </w:pPr>
      <w:r w:rsidRPr="002145C5">
        <w:rPr>
          <w:rFonts w:asciiTheme="minorHAnsi" w:hAnsiTheme="minorHAnsi" w:cstheme="minorHAnsi"/>
        </w:rPr>
        <w:t>W przypadku, gdy szkoda przenosi wartość zastrzeżonej kary umownej, Zamawiający może dochodzić jej naprawienia na zasadach ogólnych.</w:t>
      </w:r>
    </w:p>
    <w:p w14:paraId="08D80ECE" w14:textId="77777777" w:rsidR="00E05F10" w:rsidRDefault="00E05F10" w:rsidP="002145C5">
      <w:pPr>
        <w:pStyle w:val="Akapitzlist"/>
        <w:keepNext/>
        <w:numPr>
          <w:ilvl w:val="3"/>
          <w:numId w:val="15"/>
        </w:numPr>
        <w:tabs>
          <w:tab w:val="left" w:pos="993"/>
        </w:tabs>
        <w:ind w:left="426" w:hanging="426"/>
        <w:rPr>
          <w:rFonts w:asciiTheme="minorHAnsi" w:hAnsiTheme="minorHAnsi" w:cstheme="minorHAnsi"/>
        </w:rPr>
      </w:pPr>
      <w:r w:rsidRPr="002145C5">
        <w:rPr>
          <w:rFonts w:asciiTheme="minorHAnsi" w:hAnsiTheme="minorHAnsi" w:cstheme="minorHAnsi"/>
        </w:rPr>
        <w:t xml:space="preserve">Kary umownej nie nalicza się jeżeli, to samo zdarzenie uzasadnia udzielenie bonifikaty, jeżeli wartość bonifikaty udzielonej przez Wykonawcę przenosi wartość kary umownej, która mogłaby zostać naliczona w związku z tym zdarzeniem. </w:t>
      </w:r>
    </w:p>
    <w:p w14:paraId="63BC99D9" w14:textId="41C89337" w:rsidR="00E05F10" w:rsidRPr="002145C5" w:rsidRDefault="00E05F10" w:rsidP="002145C5">
      <w:pPr>
        <w:pStyle w:val="Akapitzlist"/>
        <w:keepNext/>
        <w:numPr>
          <w:ilvl w:val="3"/>
          <w:numId w:val="15"/>
        </w:numPr>
        <w:tabs>
          <w:tab w:val="left" w:pos="993"/>
        </w:tabs>
        <w:ind w:left="426" w:hanging="426"/>
        <w:rPr>
          <w:rFonts w:asciiTheme="minorHAnsi" w:hAnsiTheme="minorHAnsi" w:cstheme="minorHAnsi"/>
        </w:rPr>
      </w:pPr>
      <w:r w:rsidRPr="002145C5">
        <w:rPr>
          <w:rFonts w:asciiTheme="minorHAnsi" w:hAnsiTheme="minorHAnsi" w:cstheme="minorHAnsi"/>
        </w:rPr>
        <w:t xml:space="preserve">Zamawiający może dochodzić od Wykonawcy zwrotu wszelkich kosztów i innych wydatków poniesionych w celu zabezpieczenia potrzeb Zamawiającego w zakresie dostaw energii elektrycznej, </w:t>
      </w:r>
      <w:r w:rsidR="00D362DA" w:rsidRPr="002145C5">
        <w:rPr>
          <w:rFonts w:asciiTheme="minorHAnsi" w:hAnsiTheme="minorHAnsi" w:cstheme="minorHAnsi"/>
        </w:rPr>
        <w:br/>
      </w:r>
      <w:r w:rsidRPr="002145C5">
        <w:rPr>
          <w:rFonts w:asciiTheme="minorHAnsi" w:hAnsiTheme="minorHAnsi" w:cstheme="minorHAnsi"/>
        </w:rPr>
        <w:t>w przypadku, gdy będą konieczne w związku z niewykonaniem lub należytym wykonaniem Umowy przez Wykonawcę.</w:t>
      </w:r>
    </w:p>
    <w:p w14:paraId="4BC57DAA" w14:textId="160F5A3C" w:rsidR="00E05F10" w:rsidRDefault="00D362DA" w:rsidP="00E05F10">
      <w:pPr>
        <w:keepNext/>
        <w:tabs>
          <w:tab w:val="left" w:pos="993"/>
        </w:tabs>
        <w:spacing w:before="120" w:after="120"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17</w:t>
      </w:r>
    </w:p>
    <w:p w14:paraId="28CA446A" w14:textId="77777777" w:rsidR="002718D9" w:rsidRPr="007D79D6" w:rsidRDefault="002718D9" w:rsidP="009829EB">
      <w:pPr>
        <w:numPr>
          <w:ilvl w:val="0"/>
          <w:numId w:val="27"/>
        </w:numPr>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Osobą odpowiedzialną za realizację Umowy ze strony Wykonawcy jest: …………………..……………………….………… tel.: ………………………….…….. lub w przypadku nieobecności inna osoba upoważniona przez Wykonawcę. </w:t>
      </w:r>
    </w:p>
    <w:p w14:paraId="72AF707E" w14:textId="77777777" w:rsidR="002718D9" w:rsidRPr="007D79D6" w:rsidRDefault="002718D9" w:rsidP="009829EB">
      <w:pPr>
        <w:numPr>
          <w:ilvl w:val="0"/>
          <w:numId w:val="27"/>
        </w:numPr>
        <w:autoSpaceDE w:val="0"/>
        <w:autoSpaceDN w:val="0"/>
        <w:adjustRightInd w:val="0"/>
        <w:spacing w:before="120" w:after="120" w:line="276" w:lineRule="auto"/>
        <w:ind w:left="426"/>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lastRenderedPageBreak/>
        <w:t>Osobą uprawnioną ze strony Zamawiającego do kontaktów z Wykonawcą w sprawach dotyczących umowy  jest: ...................... tel.: ............................ lub w przypadku nieobecności inna osoba upoważniona przez Zamawiającego.</w:t>
      </w:r>
    </w:p>
    <w:p w14:paraId="53794B88" w14:textId="2D18D8E7" w:rsidR="002718D9" w:rsidRPr="007D79D6" w:rsidRDefault="002718D9" w:rsidP="009829EB">
      <w:pPr>
        <w:numPr>
          <w:ilvl w:val="0"/>
          <w:numId w:val="27"/>
        </w:numPr>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Strony niezwłocznie informują się o zmianie danych kontaktowych, jak też osób upoważnionych do kontaktu w związku z wykonywaniem Umowy. Jeżeli wskutek uchybienia przez Stronę obowiązkowi określonemu w zdaniu poprzednim druga Strona poniesie jakiekolwiek koszty lub szkodę, może żądać ich zwrotu.</w:t>
      </w:r>
    </w:p>
    <w:p w14:paraId="6F5395BE" w14:textId="40481389" w:rsidR="002718D9" w:rsidRPr="007D79D6" w:rsidRDefault="002718D9" w:rsidP="00492C09">
      <w:pPr>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18</w:t>
      </w:r>
    </w:p>
    <w:p w14:paraId="74A48518" w14:textId="4C40FDDF" w:rsidR="00A602AF" w:rsidRPr="007D79D6" w:rsidRDefault="00A602AF" w:rsidP="009829EB">
      <w:pPr>
        <w:numPr>
          <w:ilvl w:val="0"/>
          <w:numId w:val="28"/>
        </w:numPr>
        <w:tabs>
          <w:tab w:val="clear" w:pos="540"/>
        </w:tabs>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Tytułem </w:t>
      </w:r>
      <w:r w:rsidR="00210B26">
        <w:rPr>
          <w:rFonts w:asciiTheme="minorHAnsi" w:eastAsia="Times New Roman" w:hAnsiTheme="minorHAnsi" w:cstheme="minorHAnsi"/>
          <w:color w:val="000000" w:themeColor="text1"/>
          <w:sz w:val="22"/>
          <w:szCs w:val="22"/>
        </w:rPr>
        <w:t>zabezpieczenia</w:t>
      </w:r>
      <w:r w:rsidR="00210B26" w:rsidRPr="007D79D6">
        <w:rPr>
          <w:rFonts w:asciiTheme="minorHAnsi" w:eastAsia="Times New Roman" w:hAnsiTheme="minorHAnsi" w:cstheme="minorHAnsi"/>
          <w:color w:val="000000" w:themeColor="text1"/>
          <w:sz w:val="22"/>
          <w:szCs w:val="22"/>
        </w:rPr>
        <w:t xml:space="preserve"> </w:t>
      </w:r>
      <w:r w:rsidRPr="007D79D6">
        <w:rPr>
          <w:rFonts w:asciiTheme="minorHAnsi" w:eastAsia="Times New Roman" w:hAnsiTheme="minorHAnsi" w:cstheme="minorHAnsi"/>
          <w:color w:val="000000" w:themeColor="text1"/>
          <w:sz w:val="22"/>
          <w:szCs w:val="22"/>
        </w:rPr>
        <w:t>należytego wykonania umowy Wykonawca wnosi</w:t>
      </w:r>
      <w:r w:rsidR="0075019B">
        <w:rPr>
          <w:rFonts w:asciiTheme="minorHAnsi" w:eastAsia="Times New Roman" w:hAnsiTheme="minorHAnsi" w:cstheme="minorHAnsi"/>
          <w:color w:val="000000" w:themeColor="text1"/>
          <w:sz w:val="22"/>
          <w:szCs w:val="22"/>
        </w:rPr>
        <w:t xml:space="preserve"> przed zawarciem umowy</w:t>
      </w:r>
      <w:r w:rsidRPr="007D79D6">
        <w:rPr>
          <w:rFonts w:asciiTheme="minorHAnsi" w:eastAsia="Times New Roman" w:hAnsiTheme="minorHAnsi" w:cstheme="minorHAnsi"/>
          <w:color w:val="000000" w:themeColor="text1"/>
          <w:sz w:val="22"/>
          <w:szCs w:val="22"/>
        </w:rPr>
        <w:t xml:space="preserve"> zabezpieczenie</w:t>
      </w:r>
      <w:r w:rsidR="00210B26">
        <w:rPr>
          <w:rFonts w:asciiTheme="minorHAnsi" w:eastAsia="Times New Roman" w:hAnsiTheme="minorHAnsi" w:cstheme="minorHAnsi"/>
          <w:color w:val="000000" w:themeColor="text1"/>
          <w:sz w:val="22"/>
          <w:szCs w:val="22"/>
        </w:rPr>
        <w:t xml:space="preserve"> należytego wykonania umowy</w:t>
      </w:r>
      <w:r w:rsidRPr="007D79D6">
        <w:rPr>
          <w:rFonts w:asciiTheme="minorHAnsi" w:eastAsia="Times New Roman" w:hAnsiTheme="minorHAnsi" w:cstheme="minorHAnsi"/>
          <w:color w:val="000000" w:themeColor="text1"/>
          <w:sz w:val="22"/>
          <w:szCs w:val="22"/>
        </w:rPr>
        <w:t xml:space="preserve"> w wysokości </w:t>
      </w:r>
      <w:r w:rsidR="00D8291E" w:rsidRPr="007D79D6">
        <w:rPr>
          <w:rFonts w:asciiTheme="minorHAnsi" w:eastAsia="Times New Roman" w:hAnsiTheme="minorHAnsi" w:cstheme="minorHAnsi"/>
          <w:color w:val="000000" w:themeColor="text1"/>
          <w:sz w:val="22"/>
          <w:szCs w:val="22"/>
        </w:rPr>
        <w:t xml:space="preserve">5% </w:t>
      </w:r>
      <w:r w:rsidRPr="007D79D6">
        <w:rPr>
          <w:rFonts w:asciiTheme="minorHAnsi" w:eastAsia="Times New Roman" w:hAnsiTheme="minorHAnsi" w:cstheme="minorHAnsi"/>
          <w:color w:val="000000" w:themeColor="text1"/>
          <w:sz w:val="22"/>
          <w:szCs w:val="22"/>
        </w:rPr>
        <w:t>wartości brutto</w:t>
      </w:r>
      <w:r w:rsidR="008506A2" w:rsidRPr="007D79D6">
        <w:rPr>
          <w:rFonts w:asciiTheme="minorHAnsi" w:eastAsia="Times New Roman" w:hAnsiTheme="minorHAnsi" w:cstheme="minorHAnsi"/>
          <w:color w:val="000000" w:themeColor="text1"/>
          <w:sz w:val="22"/>
          <w:szCs w:val="22"/>
        </w:rPr>
        <w:t xml:space="preserve"> przedmiotu umowy</w:t>
      </w:r>
      <w:r w:rsidRPr="007D79D6">
        <w:rPr>
          <w:rFonts w:asciiTheme="minorHAnsi" w:eastAsia="Times New Roman" w:hAnsiTheme="minorHAnsi" w:cstheme="minorHAnsi"/>
          <w:color w:val="000000" w:themeColor="text1"/>
          <w:sz w:val="22"/>
          <w:szCs w:val="22"/>
        </w:rPr>
        <w:t xml:space="preserve">, co stanowi kwotę </w:t>
      </w:r>
      <w:r w:rsidRPr="000B23AF">
        <w:rPr>
          <w:rFonts w:asciiTheme="minorHAnsi" w:eastAsia="Times New Roman" w:hAnsiTheme="minorHAnsi" w:cstheme="minorHAnsi"/>
          <w:color w:val="000000" w:themeColor="text1"/>
          <w:sz w:val="22"/>
          <w:szCs w:val="22"/>
        </w:rPr>
        <w:t>…………… PLN</w:t>
      </w:r>
      <w:r w:rsidRPr="007D79D6">
        <w:rPr>
          <w:rFonts w:asciiTheme="minorHAnsi" w:eastAsia="Times New Roman" w:hAnsiTheme="minorHAnsi" w:cstheme="minorHAnsi"/>
          <w:b/>
          <w:color w:val="000000" w:themeColor="text1"/>
          <w:sz w:val="22"/>
          <w:szCs w:val="22"/>
        </w:rPr>
        <w:t xml:space="preserve"> </w:t>
      </w:r>
      <w:r w:rsidRPr="007D79D6">
        <w:rPr>
          <w:rFonts w:asciiTheme="minorHAnsi" w:eastAsia="Times New Roman" w:hAnsiTheme="minorHAnsi" w:cstheme="minorHAnsi"/>
          <w:color w:val="000000" w:themeColor="text1"/>
          <w:sz w:val="22"/>
          <w:szCs w:val="22"/>
        </w:rPr>
        <w:t>(słownie: ………………………... PLN), w formie ……</w:t>
      </w:r>
      <w:r w:rsidR="008506A2" w:rsidRPr="007D79D6">
        <w:rPr>
          <w:rFonts w:asciiTheme="minorHAnsi" w:eastAsia="Times New Roman" w:hAnsiTheme="minorHAnsi" w:cstheme="minorHAnsi"/>
          <w:color w:val="000000" w:themeColor="text1"/>
          <w:sz w:val="22"/>
          <w:szCs w:val="22"/>
        </w:rPr>
        <w:t>……………………………………….</w:t>
      </w:r>
      <w:r w:rsidRPr="007D79D6">
        <w:rPr>
          <w:rFonts w:asciiTheme="minorHAnsi" w:eastAsia="Times New Roman" w:hAnsiTheme="minorHAnsi" w:cstheme="minorHAnsi"/>
          <w:color w:val="000000" w:themeColor="text1"/>
          <w:sz w:val="22"/>
          <w:szCs w:val="22"/>
        </w:rPr>
        <w:t>…………………………..</w:t>
      </w:r>
      <w:r w:rsidR="00210B26">
        <w:rPr>
          <w:rFonts w:asciiTheme="minorHAnsi" w:eastAsia="Times New Roman" w:hAnsiTheme="minorHAnsi" w:cstheme="minorHAnsi"/>
          <w:color w:val="000000" w:themeColor="text1"/>
          <w:sz w:val="22"/>
          <w:szCs w:val="22"/>
        </w:rPr>
        <w:t xml:space="preserve"> </w:t>
      </w:r>
      <w:r w:rsidR="00210B26" w:rsidRPr="00210B26">
        <w:rPr>
          <w:rFonts w:asciiTheme="minorHAnsi" w:eastAsia="Times New Roman" w:hAnsiTheme="minorHAnsi" w:cstheme="minorHAnsi"/>
          <w:color w:val="000000" w:themeColor="text1"/>
          <w:sz w:val="22"/>
          <w:szCs w:val="22"/>
        </w:rPr>
        <w:t>Kwota ta stanowi zabezpieczenie zgodnego z Umową wykonania przedmiotu zamówienia oraz służy do pokrycia roszczeń Zamawiającego z tytułu realizacji Umowy</w:t>
      </w:r>
    </w:p>
    <w:p w14:paraId="1ED81F71" w14:textId="77777777" w:rsidR="00210B26" w:rsidRPr="00210B26" w:rsidRDefault="00210B26" w:rsidP="00210B26">
      <w:pPr>
        <w:pStyle w:val="Akapitzlist"/>
        <w:numPr>
          <w:ilvl w:val="0"/>
          <w:numId w:val="28"/>
        </w:numPr>
        <w:rPr>
          <w:rFonts w:asciiTheme="minorHAnsi" w:hAnsiTheme="minorHAnsi" w:cstheme="minorHAnsi"/>
          <w:color w:val="000000" w:themeColor="text1"/>
        </w:rPr>
      </w:pPr>
      <w:r w:rsidRPr="00210B26">
        <w:rPr>
          <w:rFonts w:asciiTheme="minorHAnsi" w:hAnsiTheme="minorHAnsi" w:cstheme="minorHAnsi"/>
          <w:color w:val="000000" w:themeColor="text1"/>
        </w:rPr>
        <w:t>Zamawiający nie wyraża zgody na wniesienie zabezpieczenia w żadnej z form wskazanych w art. 450 ust. 2 ustawy z dnia 11 września 2019 r. – Prawo zamówień publicznych.</w:t>
      </w:r>
    </w:p>
    <w:p w14:paraId="6692D949" w14:textId="21C5A4CF" w:rsidR="00A602AF" w:rsidRPr="007D79D6" w:rsidRDefault="007615AC" w:rsidP="009829EB">
      <w:pPr>
        <w:numPr>
          <w:ilvl w:val="0"/>
          <w:numId w:val="28"/>
        </w:numPr>
        <w:tabs>
          <w:tab w:val="clear" w:pos="540"/>
        </w:tabs>
        <w:spacing w:line="276" w:lineRule="auto"/>
        <w:ind w:left="426" w:hanging="426"/>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Z</w:t>
      </w:r>
      <w:r w:rsidR="00A602AF" w:rsidRPr="007D79D6">
        <w:rPr>
          <w:rFonts w:asciiTheme="minorHAnsi" w:eastAsia="Times New Roman" w:hAnsiTheme="minorHAnsi" w:cstheme="minorHAnsi"/>
          <w:color w:val="000000" w:themeColor="text1"/>
          <w:sz w:val="22"/>
          <w:szCs w:val="22"/>
        </w:rPr>
        <w:t xml:space="preserve">abezpieczenie jest </w:t>
      </w:r>
      <w:r>
        <w:rPr>
          <w:rFonts w:asciiTheme="minorHAnsi" w:eastAsia="Times New Roman" w:hAnsiTheme="minorHAnsi" w:cstheme="minorHAnsi"/>
          <w:color w:val="000000" w:themeColor="text1"/>
          <w:sz w:val="22"/>
          <w:szCs w:val="22"/>
        </w:rPr>
        <w:t>wnoszone</w:t>
      </w:r>
      <w:r w:rsidRPr="007D79D6">
        <w:rPr>
          <w:rFonts w:asciiTheme="minorHAnsi" w:eastAsia="Times New Roman" w:hAnsiTheme="minorHAnsi" w:cstheme="minorHAnsi"/>
          <w:color w:val="000000" w:themeColor="text1"/>
          <w:sz w:val="22"/>
          <w:szCs w:val="22"/>
        </w:rPr>
        <w:t xml:space="preserve"> </w:t>
      </w:r>
      <w:r w:rsidR="00A602AF" w:rsidRPr="007D79D6">
        <w:rPr>
          <w:rFonts w:asciiTheme="minorHAnsi" w:eastAsia="Times New Roman" w:hAnsiTheme="minorHAnsi" w:cstheme="minorHAnsi"/>
          <w:color w:val="000000" w:themeColor="text1"/>
          <w:sz w:val="22"/>
          <w:szCs w:val="22"/>
        </w:rPr>
        <w:t>na okres obejmuj</w:t>
      </w:r>
      <w:r w:rsidR="004C6EB8" w:rsidRPr="007D79D6">
        <w:rPr>
          <w:rFonts w:asciiTheme="minorHAnsi" w:eastAsia="Times New Roman" w:hAnsiTheme="minorHAnsi" w:cstheme="minorHAnsi"/>
          <w:color w:val="000000" w:themeColor="text1"/>
          <w:sz w:val="22"/>
          <w:szCs w:val="22"/>
        </w:rPr>
        <w:t>ący wykonanie zamówienia.</w:t>
      </w:r>
    </w:p>
    <w:p w14:paraId="2AA6B131" w14:textId="7EE2FE0F" w:rsidR="00A602AF" w:rsidRPr="007D79D6" w:rsidRDefault="00E23EFE" w:rsidP="009829EB">
      <w:pPr>
        <w:numPr>
          <w:ilvl w:val="0"/>
          <w:numId w:val="28"/>
        </w:numPr>
        <w:tabs>
          <w:tab w:val="clear" w:pos="540"/>
        </w:tabs>
        <w:spacing w:line="276" w:lineRule="auto"/>
        <w:ind w:left="426" w:hanging="426"/>
        <w:rPr>
          <w:rFonts w:asciiTheme="minorHAnsi" w:eastAsia="Times New Roman" w:hAnsiTheme="minorHAnsi" w:cstheme="minorHAnsi"/>
          <w:color w:val="000000" w:themeColor="text1"/>
          <w:sz w:val="22"/>
          <w:szCs w:val="22"/>
        </w:rPr>
      </w:pPr>
      <w:r w:rsidRPr="00E23EFE">
        <w:rPr>
          <w:rFonts w:asciiTheme="minorHAnsi" w:eastAsia="Times New Roman" w:hAnsiTheme="minorHAnsi" w:cstheme="minorHAnsi"/>
          <w:color w:val="000000" w:themeColor="text1"/>
          <w:sz w:val="22"/>
          <w:szCs w:val="22"/>
        </w:rPr>
        <w:t xml:space="preserve">W przypadku wniesienia zabezpieczenia należytego wykonania umowy w formie pieniężnej, kwota stanowiąca </w:t>
      </w:r>
      <w:r w:rsidR="004C6EB8" w:rsidRPr="007D79D6">
        <w:rPr>
          <w:rFonts w:asciiTheme="minorHAnsi" w:eastAsia="Times New Roman" w:hAnsiTheme="minorHAnsi" w:cstheme="minorHAnsi"/>
          <w:color w:val="000000" w:themeColor="text1"/>
          <w:sz w:val="22"/>
          <w:szCs w:val="22"/>
        </w:rPr>
        <w:t>10</w:t>
      </w:r>
      <w:r w:rsidR="00A602AF" w:rsidRPr="007D79D6">
        <w:rPr>
          <w:rFonts w:asciiTheme="minorHAnsi" w:eastAsia="Times New Roman" w:hAnsiTheme="minorHAnsi" w:cstheme="minorHAnsi"/>
          <w:color w:val="000000" w:themeColor="text1"/>
          <w:sz w:val="22"/>
          <w:szCs w:val="22"/>
        </w:rPr>
        <w:t>0% kw</w:t>
      </w:r>
      <w:r w:rsidR="00E376A7" w:rsidRPr="007D79D6">
        <w:rPr>
          <w:rFonts w:asciiTheme="minorHAnsi" w:eastAsia="Times New Roman" w:hAnsiTheme="minorHAnsi" w:cstheme="minorHAnsi"/>
          <w:color w:val="000000" w:themeColor="text1"/>
          <w:sz w:val="22"/>
          <w:szCs w:val="22"/>
        </w:rPr>
        <w:t xml:space="preserve">oty zabezpieczenia, </w:t>
      </w:r>
      <w:r w:rsidR="00A602AF" w:rsidRPr="007D79D6">
        <w:rPr>
          <w:rFonts w:asciiTheme="minorHAnsi" w:eastAsia="Times New Roman" w:hAnsiTheme="minorHAnsi" w:cstheme="minorHAnsi"/>
          <w:color w:val="000000" w:themeColor="text1"/>
          <w:sz w:val="22"/>
          <w:szCs w:val="22"/>
        </w:rPr>
        <w:t xml:space="preserve"> zostanie zwrócone w ciągu 30 dni od dnia wykonania zamówienia i uznania przez Zamawiającego za należycie wykonane. </w:t>
      </w:r>
    </w:p>
    <w:p w14:paraId="0D690A17" w14:textId="77777777" w:rsidR="00A602AF" w:rsidRPr="007D79D6" w:rsidRDefault="00A602AF" w:rsidP="009829EB">
      <w:pPr>
        <w:numPr>
          <w:ilvl w:val="0"/>
          <w:numId w:val="28"/>
        </w:numPr>
        <w:tabs>
          <w:tab w:val="clear" w:pos="540"/>
        </w:tabs>
        <w:overflowPunct w:val="0"/>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W przypadku, gdy przedmiot zamówienia nie został wykonany w terminie określonym w § 3 umowy, </w:t>
      </w:r>
      <w:r w:rsidRPr="007D79D6">
        <w:rPr>
          <w:rFonts w:asciiTheme="minorHAnsi" w:eastAsia="Times New Roman" w:hAnsiTheme="minorHAnsi" w:cstheme="minorHAnsi"/>
          <w:color w:val="000000" w:themeColor="text1"/>
          <w:sz w:val="22"/>
          <w:szCs w:val="22"/>
        </w:rPr>
        <w:br/>
        <w:t>a zabezpieczenie zostało wniesione w innej formie niż w pieniądzu, najpóźniej na 30 dni roboczych przed upływem ważności zabezpieczenia Wykonawca zobowiązany jest przedłużyć obowiązującą gwarancję i/lub poręczenie lub przedłożyć nową gwarancję i/lub poręczenie lub wpłacić pełną kwotę zabezpieczenia na konto Zamawiającego na termin niezbędny do zakończenia prac.</w:t>
      </w:r>
    </w:p>
    <w:p w14:paraId="11B4C8A9" w14:textId="77777777" w:rsidR="00A602AF" w:rsidRPr="007D79D6" w:rsidRDefault="00A602AF" w:rsidP="009829EB">
      <w:pPr>
        <w:numPr>
          <w:ilvl w:val="0"/>
          <w:numId w:val="28"/>
        </w:numPr>
        <w:tabs>
          <w:tab w:val="clear" w:pos="540"/>
        </w:tabs>
        <w:overflowPunct w:val="0"/>
        <w:autoSpaceDE w:val="0"/>
        <w:autoSpaceDN w:val="0"/>
        <w:adjustRightInd w:val="0"/>
        <w:spacing w:line="276" w:lineRule="auto"/>
        <w:ind w:left="426" w:hanging="426"/>
        <w:rPr>
          <w:rFonts w:asciiTheme="minorHAnsi" w:eastAsia="Times New Roman" w:hAnsiTheme="minorHAnsi" w:cstheme="minorHAnsi"/>
          <w:color w:val="000000" w:themeColor="text1"/>
          <w:sz w:val="22"/>
          <w:szCs w:val="22"/>
        </w:rPr>
      </w:pPr>
      <w:r w:rsidRPr="007D79D6">
        <w:rPr>
          <w:rFonts w:asciiTheme="minorHAnsi" w:eastAsia="Times New Roman" w:hAnsiTheme="minorHAnsi" w:cstheme="minorHAnsi"/>
          <w:color w:val="000000" w:themeColor="text1"/>
          <w:sz w:val="22"/>
          <w:szCs w:val="22"/>
        </w:rPr>
        <w:t xml:space="preserve">Jeśli Wykonawca nie dokona czynności, o których mowa w ust. 5, Zamawiającemu przysługuje prawo żądania wypłaty zabezpieczenia w pełnej kwocie. W przypadku wypłaty zabezpieczenia w pełnej kwocie, należność z tego tytułu staje się zabezpieczeniem należytego wykonania niniejszej umowy </w:t>
      </w:r>
      <w:r w:rsidRPr="007D79D6">
        <w:rPr>
          <w:rFonts w:asciiTheme="minorHAnsi" w:eastAsia="Times New Roman" w:hAnsiTheme="minorHAnsi" w:cstheme="minorHAnsi"/>
          <w:color w:val="000000" w:themeColor="text1"/>
          <w:sz w:val="22"/>
          <w:szCs w:val="22"/>
        </w:rPr>
        <w:br/>
        <w:t xml:space="preserve">w pieniądzu.  </w:t>
      </w:r>
    </w:p>
    <w:p w14:paraId="5F82A6A0" w14:textId="77777777" w:rsidR="00A602AF" w:rsidRPr="007D79D6" w:rsidRDefault="00A602AF" w:rsidP="00747F39">
      <w:pPr>
        <w:keepNext/>
        <w:spacing w:before="120" w:after="120" w:line="276" w:lineRule="auto"/>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19</w:t>
      </w:r>
    </w:p>
    <w:p w14:paraId="323F40E9" w14:textId="3EA3C924" w:rsidR="002718D9" w:rsidRPr="007D79D6" w:rsidRDefault="002718D9" w:rsidP="00747F39">
      <w:pPr>
        <w:spacing w:before="120" w:after="120"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Wykonawca</w:t>
      </w:r>
      <w:r w:rsidRPr="007D79D6">
        <w:rPr>
          <w:rFonts w:asciiTheme="minorHAnsi" w:hAnsiTheme="minorHAnsi" w:cstheme="minorHAnsi"/>
          <w:b/>
          <w:bCs/>
          <w:color w:val="000000" w:themeColor="text1"/>
          <w:sz w:val="22"/>
          <w:szCs w:val="22"/>
        </w:rPr>
        <w:t xml:space="preserve"> </w:t>
      </w:r>
      <w:r w:rsidRPr="007D79D6">
        <w:rPr>
          <w:rFonts w:asciiTheme="minorHAnsi" w:hAnsiTheme="minorHAnsi" w:cstheme="minorHAnsi"/>
          <w:color w:val="000000" w:themeColor="text1"/>
          <w:sz w:val="22"/>
          <w:szCs w:val="22"/>
        </w:rPr>
        <w:t>nie może dokonać przeniesienia całości lub części, praw lub obowiązków określonych Umową na osobę trzecią. Wykonawca zobowiązuje się nie dokonywać bez</w:t>
      </w:r>
      <w:r w:rsidR="00E23EFE">
        <w:rPr>
          <w:rFonts w:asciiTheme="minorHAnsi" w:hAnsiTheme="minorHAnsi" w:cstheme="minorHAnsi"/>
          <w:color w:val="000000" w:themeColor="text1"/>
          <w:sz w:val="22"/>
          <w:szCs w:val="22"/>
        </w:rPr>
        <w:t xml:space="preserve"> uprzedniej</w:t>
      </w:r>
      <w:r w:rsidRPr="007D79D6">
        <w:rPr>
          <w:rFonts w:asciiTheme="minorHAnsi" w:hAnsiTheme="minorHAnsi" w:cstheme="minorHAnsi"/>
          <w:color w:val="000000" w:themeColor="text1"/>
          <w:sz w:val="22"/>
          <w:szCs w:val="22"/>
        </w:rPr>
        <w:t xml:space="preserve"> pisemnej zgody </w:t>
      </w:r>
      <w:r w:rsidR="00E6356B">
        <w:rPr>
          <w:rFonts w:asciiTheme="minorHAnsi" w:hAnsiTheme="minorHAnsi" w:cstheme="minorHAnsi"/>
          <w:color w:val="000000" w:themeColor="text1"/>
          <w:sz w:val="22"/>
          <w:szCs w:val="22"/>
        </w:rPr>
        <w:t>Zamawiającego</w:t>
      </w:r>
      <w:r w:rsidRPr="007D79D6">
        <w:rPr>
          <w:rFonts w:asciiTheme="minorHAnsi" w:hAnsiTheme="minorHAnsi" w:cstheme="minorHAnsi"/>
          <w:color w:val="000000" w:themeColor="text1"/>
          <w:sz w:val="22"/>
          <w:szCs w:val="22"/>
        </w:rPr>
        <w:t xml:space="preserve"> innych czynności prawnych, których skutkiem byłaby zmiana wierzyciela</w:t>
      </w:r>
      <w:r w:rsidR="00E23EFE">
        <w:rPr>
          <w:rFonts w:asciiTheme="minorHAnsi" w:hAnsiTheme="minorHAnsi" w:cstheme="minorHAnsi"/>
          <w:color w:val="000000" w:themeColor="text1"/>
          <w:sz w:val="22"/>
          <w:szCs w:val="22"/>
        </w:rPr>
        <w:t xml:space="preserve"> </w:t>
      </w:r>
      <w:r w:rsidRPr="007D79D6">
        <w:rPr>
          <w:rFonts w:asciiTheme="minorHAnsi" w:hAnsiTheme="minorHAnsi" w:cstheme="minorHAnsi"/>
          <w:color w:val="000000" w:themeColor="text1"/>
          <w:sz w:val="22"/>
          <w:szCs w:val="22"/>
        </w:rPr>
        <w:t>Zamawiającego albo umocowanie jakiejkolwiek osoby trzeciej do samodzielnego zarządzania wierzytelnością Wykonawcy lub dochodzenia jakiejkolwiek wierzytelnośc</w:t>
      </w:r>
      <w:r w:rsidR="00E846E5" w:rsidRPr="007D79D6">
        <w:rPr>
          <w:rFonts w:asciiTheme="minorHAnsi" w:hAnsiTheme="minorHAnsi" w:cstheme="minorHAnsi"/>
          <w:color w:val="000000" w:themeColor="text1"/>
          <w:sz w:val="22"/>
          <w:szCs w:val="22"/>
        </w:rPr>
        <w:t>i Wykonawcy od Zamawiającego.</w:t>
      </w:r>
    </w:p>
    <w:p w14:paraId="3FA9FCFE" w14:textId="77777777" w:rsidR="002718D9" w:rsidRPr="007D79D6" w:rsidRDefault="002718D9" w:rsidP="00747F39">
      <w:pPr>
        <w:keepNext/>
        <w:overflowPunct w:val="0"/>
        <w:autoSpaceDE w:val="0"/>
        <w:autoSpaceDN w:val="0"/>
        <w:adjustRightInd w:val="0"/>
        <w:spacing w:before="120" w:after="120" w:line="276" w:lineRule="auto"/>
        <w:textAlignment w:val="baseline"/>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w:t>
      </w:r>
      <w:r w:rsidR="00A602AF" w:rsidRPr="007D79D6">
        <w:rPr>
          <w:rFonts w:asciiTheme="minorHAnsi" w:hAnsiTheme="minorHAnsi" w:cstheme="minorHAnsi"/>
          <w:b/>
          <w:color w:val="000000" w:themeColor="text1"/>
          <w:sz w:val="22"/>
          <w:szCs w:val="22"/>
        </w:rPr>
        <w:t xml:space="preserve"> 20</w:t>
      </w:r>
    </w:p>
    <w:p w14:paraId="775B67A6" w14:textId="300F1EEE" w:rsidR="002718D9" w:rsidRPr="007D79D6" w:rsidRDefault="002718D9" w:rsidP="0069214E">
      <w:pPr>
        <w:pStyle w:val="Tekstpodstawowy3"/>
        <w:numPr>
          <w:ilvl w:val="0"/>
          <w:numId w:val="14"/>
        </w:numPr>
        <w:spacing w:after="0"/>
        <w:ind w:left="357" w:hanging="357"/>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Załączniki do Umowy, S</w:t>
      </w:r>
      <w:r w:rsidR="00B51EBC" w:rsidRPr="007D79D6">
        <w:rPr>
          <w:rFonts w:asciiTheme="minorHAnsi" w:hAnsiTheme="minorHAnsi" w:cstheme="minorHAnsi"/>
          <w:color w:val="000000" w:themeColor="text1"/>
          <w:sz w:val="22"/>
          <w:szCs w:val="22"/>
        </w:rPr>
        <w:t>pecyfikacja</w:t>
      </w:r>
      <w:r w:rsidRPr="007D79D6">
        <w:rPr>
          <w:rFonts w:asciiTheme="minorHAnsi" w:hAnsiTheme="minorHAnsi" w:cstheme="minorHAnsi"/>
          <w:color w:val="000000" w:themeColor="text1"/>
          <w:sz w:val="22"/>
          <w:szCs w:val="22"/>
        </w:rPr>
        <w:t xml:space="preserve"> Warunków Zamówienia wraz z załącznikami oraz oferta Wykonawcy wraz z załącznikami, jak też dokumentacja postępowania o udzielenie zamówienia publicznego w zakresie istotnym dla określenia zakresu Przedmiotu Umowy stanowią integralną część Umowy.</w:t>
      </w:r>
    </w:p>
    <w:p w14:paraId="08A4412C" w14:textId="77777777" w:rsidR="002718D9" w:rsidRPr="007D79D6" w:rsidRDefault="002718D9" w:rsidP="0069214E">
      <w:pPr>
        <w:pStyle w:val="Tekstpodstawowy3"/>
        <w:numPr>
          <w:ilvl w:val="0"/>
          <w:numId w:val="14"/>
        </w:numPr>
        <w:spacing w:after="0"/>
        <w:ind w:left="357" w:hanging="357"/>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Wszelkie zmiany Umowy wymagają zachowania formy pisemnej pod rygorem nieważności.</w:t>
      </w:r>
    </w:p>
    <w:p w14:paraId="2064DDD3" w14:textId="77777777" w:rsidR="002718D9" w:rsidRPr="007D79D6" w:rsidRDefault="002718D9" w:rsidP="0069214E">
      <w:pPr>
        <w:pStyle w:val="Tekstpodstawowy3"/>
        <w:numPr>
          <w:ilvl w:val="0"/>
          <w:numId w:val="14"/>
        </w:numPr>
        <w:spacing w:after="0"/>
        <w:ind w:left="357" w:hanging="357"/>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 sprawach nieuregulowanych Umową stosuje się przepisy prawa powszechnie obowiązującego, w szczególności aktów powołanych w treści w Umowy.</w:t>
      </w:r>
    </w:p>
    <w:p w14:paraId="589E9AE7" w14:textId="77777777" w:rsidR="002718D9" w:rsidRPr="007D79D6" w:rsidRDefault="002718D9" w:rsidP="0069214E">
      <w:pPr>
        <w:pStyle w:val="Tekstpodstawowy3"/>
        <w:numPr>
          <w:ilvl w:val="0"/>
          <w:numId w:val="14"/>
        </w:numPr>
        <w:spacing w:after="0"/>
        <w:ind w:left="357" w:hanging="357"/>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Wszelkie spory związane z Umową rozstrzyga sąd lub inny organ właściwy miejscowo dla siedziby Zamawiającego chyba, że do rozpoznania sprawy wyłącznie właściwy jest sąd albo inny organ, którego właściwość miejscowa nie może zostać zmieniona umową Stron.</w:t>
      </w:r>
    </w:p>
    <w:p w14:paraId="57A9730C" w14:textId="77777777" w:rsidR="002718D9" w:rsidRPr="007D79D6" w:rsidRDefault="002718D9" w:rsidP="0069214E">
      <w:pPr>
        <w:pStyle w:val="Tekstpodstawowy3"/>
        <w:numPr>
          <w:ilvl w:val="0"/>
          <w:numId w:val="14"/>
        </w:numPr>
        <w:spacing w:after="0"/>
        <w:ind w:left="357" w:hanging="357"/>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lastRenderedPageBreak/>
        <w:t>Doręczenia pomiędzy Stronami mogą być skutecznie dokonywane wyłącznie na adresy określone w komparycji Umowy. Zawiadomienie drugiej Strony o zmianie adresu do korespondencji, wymaga zachowania formy pisemnej pod rygorem nieważności i podpisania zgodnie z zasadami reprezentacji.</w:t>
      </w:r>
    </w:p>
    <w:p w14:paraId="1AAF791D" w14:textId="77777777" w:rsidR="002718D9" w:rsidRPr="007D79D6" w:rsidRDefault="002718D9" w:rsidP="0069214E">
      <w:pPr>
        <w:pStyle w:val="Tekstpodstawowy3"/>
        <w:keepNext/>
        <w:numPr>
          <w:ilvl w:val="0"/>
          <w:numId w:val="14"/>
        </w:numPr>
        <w:spacing w:after="0"/>
        <w:ind w:left="357" w:hanging="357"/>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Umowę sporządzono w dwóch jednobrzmiących egzemplarzach, po jednym dla każdej ze Stron.</w:t>
      </w:r>
    </w:p>
    <w:p w14:paraId="4F226188" w14:textId="77777777" w:rsidR="00DC360E" w:rsidRDefault="00DC360E" w:rsidP="00CA1559">
      <w:pPr>
        <w:rPr>
          <w:rFonts w:asciiTheme="minorHAnsi" w:hAnsiTheme="minorHAnsi" w:cstheme="minorHAnsi"/>
          <w:b/>
          <w:color w:val="000000" w:themeColor="text1"/>
          <w:sz w:val="22"/>
          <w:szCs w:val="22"/>
        </w:rPr>
      </w:pPr>
    </w:p>
    <w:p w14:paraId="58C61AA3" w14:textId="494657B6" w:rsidR="002718D9" w:rsidRPr="007D79D6" w:rsidRDefault="00333612" w:rsidP="00CA1559">
      <w:pPr>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21</w:t>
      </w:r>
    </w:p>
    <w:p w14:paraId="42F8B588" w14:textId="77777777" w:rsidR="00333612" w:rsidRPr="007D79D6" w:rsidRDefault="00333612" w:rsidP="00747F39">
      <w:pPr>
        <w:pStyle w:val="Default"/>
        <w:spacing w:line="276" w:lineRule="auto"/>
        <w:rPr>
          <w:rFonts w:asciiTheme="minorHAnsi" w:hAnsiTheme="minorHAnsi" w:cstheme="minorHAnsi"/>
          <w:b/>
          <w:color w:val="000000" w:themeColor="text1"/>
          <w:sz w:val="22"/>
          <w:szCs w:val="22"/>
        </w:rPr>
      </w:pPr>
      <w:r w:rsidRPr="007D79D6">
        <w:rPr>
          <w:rFonts w:asciiTheme="minorHAnsi" w:hAnsiTheme="minorHAnsi" w:cstheme="minorHAnsi"/>
          <w:b/>
          <w:bCs/>
          <w:i/>
          <w:iCs/>
          <w:color w:val="000000" w:themeColor="text1"/>
          <w:sz w:val="22"/>
          <w:szCs w:val="22"/>
        </w:rPr>
        <w:t>Klauzula poufności</w:t>
      </w:r>
    </w:p>
    <w:p w14:paraId="5A5905D6" w14:textId="64B89620" w:rsidR="00333612" w:rsidRPr="007D79D6" w:rsidRDefault="005E1449" w:rsidP="00D362DA">
      <w:pPr>
        <w:pStyle w:val="Default"/>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Strony </w:t>
      </w:r>
      <w:r w:rsidR="00333612" w:rsidRPr="007D79D6">
        <w:rPr>
          <w:rFonts w:asciiTheme="minorHAnsi" w:hAnsiTheme="minorHAnsi" w:cstheme="minorHAnsi"/>
          <w:color w:val="000000" w:themeColor="text1"/>
          <w:sz w:val="22"/>
          <w:szCs w:val="22"/>
        </w:rPr>
        <w:t xml:space="preserve"> umowy zobowiązane są traktować wzajemnie jako poufne wszelkie informacje powzięte w trakcie realizacji usługi stanowiące tajemnicę STRONY drugiej, w tym, w szczególności informacje dotyczące sposobu używanych zabezpieczeń oraz ich rozwiązań technicznych. STRONY umowy nie użyją tych informacji do innych celów niż związanych z realizacją niniejszej umowy i nie ujawnią ich osobom trzecim, za wyjątkiem pracowników ZAMAWIAJĄCEGO i WYKONAWCY w zakresie niezbędnym do prawidłowego wykonywania przedmiotu umowy. Zasada poufności obowiązuje również pracowników obu STRON. </w:t>
      </w:r>
    </w:p>
    <w:p w14:paraId="555C9757" w14:textId="2822355B" w:rsidR="000B23AF" w:rsidRDefault="000B23AF">
      <w:pPr>
        <w:rPr>
          <w:rFonts w:asciiTheme="minorHAnsi" w:eastAsia="Times New Roman" w:hAnsiTheme="minorHAnsi" w:cstheme="minorHAnsi"/>
          <w:b/>
          <w:color w:val="000000" w:themeColor="text1"/>
          <w:sz w:val="22"/>
          <w:szCs w:val="22"/>
        </w:rPr>
      </w:pPr>
    </w:p>
    <w:p w14:paraId="2441BE02" w14:textId="1A5BF898" w:rsidR="00333612" w:rsidRPr="007D79D6" w:rsidRDefault="00333612" w:rsidP="00747F39">
      <w:pPr>
        <w:pStyle w:val="Default"/>
        <w:spacing w:line="276" w:lineRule="auto"/>
        <w:ind w:left="284" w:hanging="284"/>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22</w:t>
      </w:r>
    </w:p>
    <w:p w14:paraId="09230F59" w14:textId="77777777" w:rsidR="00333612" w:rsidRPr="007D79D6" w:rsidRDefault="00333612" w:rsidP="00747F39">
      <w:pPr>
        <w:spacing w:line="276" w:lineRule="auto"/>
        <w:rPr>
          <w:rFonts w:asciiTheme="minorHAnsi" w:hAnsiTheme="minorHAnsi" w:cstheme="minorHAnsi"/>
          <w:b/>
          <w:i/>
          <w:color w:val="000000" w:themeColor="text1"/>
          <w:sz w:val="22"/>
          <w:szCs w:val="22"/>
        </w:rPr>
      </w:pPr>
      <w:r w:rsidRPr="007D79D6">
        <w:rPr>
          <w:rFonts w:asciiTheme="minorHAnsi" w:hAnsiTheme="minorHAnsi" w:cstheme="minorHAnsi"/>
          <w:b/>
          <w:i/>
          <w:color w:val="000000" w:themeColor="text1"/>
          <w:sz w:val="22"/>
          <w:szCs w:val="22"/>
        </w:rPr>
        <w:t>Przetwarzanie danych osobowych</w:t>
      </w:r>
    </w:p>
    <w:p w14:paraId="21107AC9" w14:textId="6DF05781" w:rsidR="00333612" w:rsidRPr="007D79D6" w:rsidRDefault="00333612" w:rsidP="00747F39">
      <w:pPr>
        <w:spacing w:line="276" w:lineRule="auto"/>
        <w:ind w:left="284" w:hanging="284"/>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1. </w:t>
      </w:r>
      <w:r w:rsidRPr="007D79D6">
        <w:rPr>
          <w:rFonts w:asciiTheme="minorHAnsi" w:hAnsiTheme="minorHAnsi" w:cstheme="minorHAnsi"/>
          <w:color w:val="000000" w:themeColor="text1"/>
          <w:sz w:val="22"/>
          <w:szCs w:val="22"/>
        </w:rPr>
        <w:tab/>
        <w:t xml:space="preserve">Strony umowy zobowiązują się zapewnić przetwarzanie danych osobowych zgodnie z powszechnie obowiązującymi przepisami, w szczególności z przepisami Rozporządzenia Parlamentu Europejskiego </w:t>
      </w:r>
      <w:r w:rsidR="00D362DA">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 xml:space="preserve">i Rady (UE) 2016/679 z dnia 27 kwietnia 2016 r. w sprawie ochrony osób fizycznych w związku </w:t>
      </w:r>
      <w:r w:rsidR="00D362DA">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z przetwarzaniem danych osobowych i w sprawie swobodnego przepływu takich danych oraz uchylenia dyrektywy 95/46/WE (ogólne rozporządzenie o ochronie danych - RODO).</w:t>
      </w:r>
    </w:p>
    <w:p w14:paraId="1043465E" w14:textId="77777777" w:rsidR="00333612" w:rsidRPr="007D79D6" w:rsidRDefault="00333612" w:rsidP="00747F39">
      <w:pPr>
        <w:spacing w:line="276" w:lineRule="auto"/>
        <w:ind w:left="284" w:hanging="284"/>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2. </w:t>
      </w:r>
      <w:r w:rsidRPr="007D79D6">
        <w:rPr>
          <w:rFonts w:asciiTheme="minorHAnsi" w:hAnsiTheme="minorHAnsi" w:cstheme="minorHAnsi"/>
          <w:color w:val="000000" w:themeColor="text1"/>
          <w:sz w:val="22"/>
          <w:szCs w:val="22"/>
        </w:rPr>
        <w:tab/>
        <w:t xml:space="preserve">Zamawiający przetwarza dane osobowe pracowników Wykonawcy, wyłącznie w zakresie i w celu określonym w niniejszej umowie. </w:t>
      </w:r>
    </w:p>
    <w:p w14:paraId="7FEF335A" w14:textId="77777777" w:rsidR="00333612" w:rsidRPr="007D79D6" w:rsidRDefault="00333612" w:rsidP="00747F39">
      <w:pPr>
        <w:spacing w:line="276" w:lineRule="auto"/>
        <w:ind w:left="284" w:hanging="284"/>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3. </w:t>
      </w:r>
      <w:r w:rsidRPr="007D79D6">
        <w:rPr>
          <w:rFonts w:asciiTheme="minorHAnsi" w:hAnsiTheme="minorHAnsi" w:cstheme="minorHAnsi"/>
          <w:color w:val="000000" w:themeColor="text1"/>
          <w:sz w:val="22"/>
          <w:szCs w:val="22"/>
        </w:rPr>
        <w:tab/>
        <w:t xml:space="preserve">Dostęp do danych osobowych pracowników Wykonawcy wykonujących prace objęte niniejszą umową będą mieli wyłącznie upoważnieni pracownicy Zamawiającego. </w:t>
      </w:r>
    </w:p>
    <w:p w14:paraId="1691EE2C" w14:textId="77777777" w:rsidR="00333612" w:rsidRPr="007D79D6" w:rsidRDefault="00333612" w:rsidP="00747F39">
      <w:pPr>
        <w:spacing w:line="276" w:lineRule="auto"/>
        <w:ind w:left="284" w:hanging="284"/>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4. </w:t>
      </w:r>
      <w:r w:rsidRPr="007D79D6">
        <w:rPr>
          <w:rFonts w:asciiTheme="minorHAnsi" w:hAnsiTheme="minorHAnsi" w:cstheme="minorHAnsi"/>
          <w:color w:val="000000" w:themeColor="text1"/>
          <w:sz w:val="22"/>
          <w:szCs w:val="22"/>
        </w:rPr>
        <w:tab/>
        <w:t xml:space="preserve">Wykonawca, w związku z realizacją niniejszej umowy jest zobowiązany do przestrzegania zasad bezpieczeństwa ochrony danych osobowych zgodnie z  zasadami o ochronie danych osobowych </w:t>
      </w:r>
      <w:r w:rsidRPr="007D79D6">
        <w:rPr>
          <w:rFonts w:asciiTheme="minorHAnsi" w:hAnsiTheme="minorHAnsi" w:cstheme="minorHAnsi"/>
          <w:color w:val="000000" w:themeColor="text1"/>
          <w:sz w:val="22"/>
          <w:szCs w:val="22"/>
        </w:rPr>
        <w:br/>
        <w:t xml:space="preserve">i wewnętrznymi przepisami dotyczącymi ochrony danych osobowych obowiązujących </w:t>
      </w:r>
      <w:r w:rsidRPr="007D79D6">
        <w:rPr>
          <w:rFonts w:asciiTheme="minorHAnsi" w:hAnsiTheme="minorHAnsi" w:cstheme="minorHAnsi"/>
          <w:color w:val="000000" w:themeColor="text1"/>
          <w:sz w:val="22"/>
          <w:szCs w:val="22"/>
        </w:rPr>
        <w:br/>
        <w:t>u Zamawiającego.</w:t>
      </w:r>
    </w:p>
    <w:p w14:paraId="776AC5CE" w14:textId="3859E1C1" w:rsidR="00333612" w:rsidRPr="007D79D6" w:rsidRDefault="00333612" w:rsidP="00747F39">
      <w:pPr>
        <w:spacing w:line="276" w:lineRule="auto"/>
        <w:ind w:left="284" w:hanging="284"/>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5. </w:t>
      </w:r>
      <w:r w:rsidRPr="007D79D6">
        <w:rPr>
          <w:rFonts w:asciiTheme="minorHAnsi" w:hAnsiTheme="minorHAnsi" w:cstheme="minorHAnsi"/>
          <w:color w:val="000000" w:themeColor="text1"/>
          <w:sz w:val="22"/>
          <w:szCs w:val="22"/>
        </w:rPr>
        <w:tab/>
        <w:t xml:space="preserve">Wykonawca w związku z wykonywaniem prac określonych w niniejszej umowie, zobowiązuje się do zapewnienia poufności danych osobowych, do których może mieć dostęp przy wykonywaniu prac, </w:t>
      </w:r>
      <w:r w:rsidR="00D362DA">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a w szczególności do tego, że nie będzie przekazywać, ujawniać i udostępniać tych danych osobom nieuprawnionym.</w:t>
      </w:r>
    </w:p>
    <w:p w14:paraId="56335609" w14:textId="77777777" w:rsidR="00333612" w:rsidRPr="007D79D6" w:rsidRDefault="00333612" w:rsidP="00747F39">
      <w:pPr>
        <w:spacing w:line="276" w:lineRule="auto"/>
        <w:ind w:left="284" w:hanging="284"/>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6. </w:t>
      </w:r>
      <w:r w:rsidRPr="007D79D6">
        <w:rPr>
          <w:rFonts w:asciiTheme="minorHAnsi" w:hAnsiTheme="minorHAnsi" w:cstheme="minorHAnsi"/>
          <w:color w:val="000000" w:themeColor="text1"/>
          <w:sz w:val="22"/>
          <w:szCs w:val="22"/>
        </w:rPr>
        <w:tab/>
        <w:t>Wykonawca zobowiązuje się do przekazania Zamawiającemu, niezwłocznie po podpisaniu niniejszej umowy, podpisanych oświadczeń o zachowaniu poufności przez wszystkie osoby wykonujące prace objęte umową według wzoru przekazanego przez Zamawiającego – (załącznik  nr …. do niniejszej umowy) .</w:t>
      </w:r>
    </w:p>
    <w:p w14:paraId="0A788E2F" w14:textId="43659B95" w:rsidR="00333612" w:rsidRPr="007D79D6" w:rsidRDefault="00333612" w:rsidP="00747F39">
      <w:pPr>
        <w:spacing w:line="276" w:lineRule="auto"/>
        <w:ind w:left="284" w:hanging="284"/>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7. </w:t>
      </w:r>
      <w:r w:rsidRPr="007D79D6">
        <w:rPr>
          <w:rFonts w:asciiTheme="minorHAnsi" w:hAnsiTheme="minorHAnsi" w:cstheme="minorHAnsi"/>
          <w:color w:val="000000" w:themeColor="text1"/>
          <w:sz w:val="22"/>
          <w:szCs w:val="22"/>
        </w:rPr>
        <w:tab/>
        <w:t xml:space="preserve">Wykonawca ponosi odpowiedzialność za będące następstwem jego zachowań szkody wyrządzone niezgodnym z umową przetwarzaniem danych osobowych, w szczególności szkody wyrządzone udostępnieniem osobom nieupoważnionym, zabraniem przez osobę nieuprawnioną, przetwarzaniem </w:t>
      </w:r>
      <w:r w:rsidR="00492C09">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z naruszeniem ustawy o ochronie danych osobowych oraz zmianą, utratą, uszkodzeniem lub zniszczeniem.</w:t>
      </w:r>
    </w:p>
    <w:p w14:paraId="4DF35EAA" w14:textId="77777777" w:rsidR="00333612" w:rsidRPr="007D79D6" w:rsidRDefault="00333612" w:rsidP="00747F39">
      <w:pPr>
        <w:spacing w:line="276" w:lineRule="auto"/>
        <w:ind w:left="284" w:hanging="284"/>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8. </w:t>
      </w:r>
      <w:r w:rsidRPr="007D79D6">
        <w:rPr>
          <w:rFonts w:asciiTheme="minorHAnsi" w:hAnsiTheme="minorHAnsi" w:cstheme="minorHAnsi"/>
          <w:color w:val="000000" w:themeColor="text1"/>
          <w:sz w:val="22"/>
          <w:szCs w:val="22"/>
        </w:rPr>
        <w:tab/>
        <w:t>Zapisy niniejszego paragrafu mają zastosowanie również do personelu podwykonawców lub dalszych podwykonawców wykonujących usługę.</w:t>
      </w:r>
    </w:p>
    <w:p w14:paraId="2C0E6D76" w14:textId="77777777" w:rsidR="00492C09" w:rsidRDefault="00492C09" w:rsidP="00747F39">
      <w:pPr>
        <w:pStyle w:val="Default"/>
        <w:spacing w:line="276" w:lineRule="auto"/>
        <w:ind w:left="284" w:hanging="284"/>
        <w:rPr>
          <w:rFonts w:asciiTheme="minorHAnsi" w:hAnsiTheme="minorHAnsi" w:cstheme="minorHAnsi"/>
          <w:b/>
          <w:color w:val="000000" w:themeColor="text1"/>
          <w:sz w:val="22"/>
          <w:szCs w:val="22"/>
        </w:rPr>
      </w:pPr>
    </w:p>
    <w:p w14:paraId="4471A79C" w14:textId="52618311" w:rsidR="00333612" w:rsidRPr="007D79D6" w:rsidRDefault="00333612" w:rsidP="00747F39">
      <w:pPr>
        <w:pStyle w:val="Default"/>
        <w:spacing w:line="276" w:lineRule="auto"/>
        <w:ind w:left="284" w:hanging="284"/>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2</w:t>
      </w:r>
      <w:r w:rsidR="00385AA2">
        <w:rPr>
          <w:rFonts w:asciiTheme="minorHAnsi" w:hAnsiTheme="minorHAnsi" w:cstheme="minorHAnsi"/>
          <w:b/>
          <w:color w:val="000000" w:themeColor="text1"/>
          <w:sz w:val="22"/>
          <w:szCs w:val="22"/>
        </w:rPr>
        <w:t>3</w:t>
      </w:r>
    </w:p>
    <w:p w14:paraId="5737E390" w14:textId="77777777" w:rsidR="00333612" w:rsidRPr="007D79D6" w:rsidRDefault="00333612" w:rsidP="00747F39">
      <w:pPr>
        <w:suppressAutoHyphens/>
        <w:autoSpaceDN w:val="0"/>
        <w:spacing w:line="276" w:lineRule="auto"/>
        <w:textAlignment w:val="baseline"/>
        <w:rPr>
          <w:rFonts w:asciiTheme="minorHAnsi" w:hAnsiTheme="minorHAnsi" w:cstheme="minorHAnsi"/>
          <w:color w:val="000000" w:themeColor="text1"/>
          <w:sz w:val="22"/>
          <w:szCs w:val="22"/>
          <w:lang w:eastAsia="en-US"/>
        </w:rPr>
      </w:pPr>
      <w:r w:rsidRPr="007D79D6">
        <w:rPr>
          <w:rFonts w:asciiTheme="minorHAnsi" w:hAnsiTheme="minorHAnsi" w:cstheme="minorHAnsi"/>
          <w:color w:val="000000" w:themeColor="text1"/>
          <w:sz w:val="22"/>
          <w:szCs w:val="22"/>
          <w:lang w:eastAsia="en-US"/>
        </w:rPr>
        <w:t xml:space="preserve">Realizując zadanie publiczne objęte niniejszą umową Strona realizująca umowę zobowiązana jest do zapewnienia dostępności architektonicznej, cyfrowej oraz informacyjno-komunikacyjnej, osobom ze </w:t>
      </w:r>
      <w:r w:rsidRPr="007D79D6">
        <w:rPr>
          <w:rFonts w:asciiTheme="minorHAnsi" w:hAnsiTheme="minorHAnsi" w:cstheme="minorHAnsi"/>
          <w:color w:val="000000" w:themeColor="text1"/>
          <w:sz w:val="22"/>
          <w:szCs w:val="22"/>
          <w:lang w:eastAsia="en-US"/>
        </w:rPr>
        <w:lastRenderedPageBreak/>
        <w:t>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69D7A11B" w14:textId="77777777" w:rsidR="00D902B6" w:rsidRDefault="00D902B6" w:rsidP="00747F39">
      <w:pPr>
        <w:pStyle w:val="Default"/>
        <w:spacing w:line="276" w:lineRule="auto"/>
        <w:ind w:left="284" w:hanging="284"/>
        <w:rPr>
          <w:rFonts w:asciiTheme="minorHAnsi" w:hAnsiTheme="minorHAnsi" w:cstheme="minorHAnsi"/>
          <w:b/>
          <w:color w:val="000000" w:themeColor="text1"/>
          <w:sz w:val="22"/>
          <w:szCs w:val="22"/>
        </w:rPr>
      </w:pPr>
    </w:p>
    <w:p w14:paraId="1621E7A1" w14:textId="261565D4" w:rsidR="009E46B7" w:rsidRPr="007D79D6" w:rsidRDefault="009E46B7" w:rsidP="00747F39">
      <w:pPr>
        <w:pStyle w:val="Default"/>
        <w:spacing w:line="276" w:lineRule="auto"/>
        <w:ind w:left="284" w:hanging="284"/>
        <w:rPr>
          <w:rFonts w:asciiTheme="minorHAnsi" w:hAnsiTheme="minorHAnsi" w:cstheme="minorHAnsi"/>
          <w:b/>
          <w:color w:val="000000" w:themeColor="text1"/>
          <w:sz w:val="22"/>
          <w:szCs w:val="22"/>
        </w:rPr>
      </w:pPr>
      <w:r w:rsidRPr="007D79D6">
        <w:rPr>
          <w:rFonts w:asciiTheme="minorHAnsi" w:hAnsiTheme="minorHAnsi" w:cstheme="minorHAnsi"/>
          <w:b/>
          <w:color w:val="000000" w:themeColor="text1"/>
          <w:sz w:val="22"/>
          <w:szCs w:val="22"/>
        </w:rPr>
        <w:t>§ 2</w:t>
      </w:r>
      <w:r w:rsidR="00385AA2">
        <w:rPr>
          <w:rFonts w:asciiTheme="minorHAnsi" w:hAnsiTheme="minorHAnsi" w:cstheme="minorHAnsi"/>
          <w:b/>
          <w:color w:val="000000" w:themeColor="text1"/>
          <w:sz w:val="22"/>
          <w:szCs w:val="22"/>
        </w:rPr>
        <w:t>4</w:t>
      </w:r>
    </w:p>
    <w:p w14:paraId="2DBFB693" w14:textId="77777777" w:rsidR="009E46B7" w:rsidRPr="007D79D6" w:rsidRDefault="009E46B7" w:rsidP="00747F39">
      <w:pPr>
        <w:pStyle w:val="Default"/>
        <w:spacing w:line="276" w:lineRule="auto"/>
        <w:rPr>
          <w:rFonts w:asciiTheme="minorHAnsi" w:hAnsiTheme="minorHAnsi" w:cstheme="minorHAnsi"/>
          <w:b/>
          <w:color w:val="000000" w:themeColor="text1"/>
          <w:sz w:val="22"/>
          <w:szCs w:val="22"/>
        </w:rPr>
      </w:pPr>
      <w:r w:rsidRPr="007D79D6">
        <w:rPr>
          <w:rFonts w:asciiTheme="minorHAnsi" w:hAnsiTheme="minorHAnsi" w:cstheme="minorHAnsi"/>
          <w:b/>
          <w:bCs/>
          <w:i/>
          <w:iCs/>
          <w:color w:val="000000" w:themeColor="text1"/>
          <w:sz w:val="22"/>
          <w:szCs w:val="22"/>
        </w:rPr>
        <w:t>Siła wyższa</w:t>
      </w:r>
    </w:p>
    <w:p w14:paraId="2ECBE9E3" w14:textId="2D01A1D7" w:rsidR="009E46B7" w:rsidRPr="007D79D6" w:rsidRDefault="009E46B7" w:rsidP="00747F39">
      <w:pPr>
        <w:pStyle w:val="Default"/>
        <w:spacing w:line="276" w:lineRule="auto"/>
        <w:ind w:left="284" w:hanging="284"/>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1. </w:t>
      </w:r>
      <w:r w:rsidRPr="007D79D6">
        <w:rPr>
          <w:rFonts w:asciiTheme="minorHAnsi" w:hAnsiTheme="minorHAnsi" w:cstheme="minorHAnsi"/>
          <w:color w:val="000000" w:themeColor="text1"/>
          <w:sz w:val="22"/>
          <w:szCs w:val="22"/>
        </w:rPr>
        <w:tab/>
      </w:r>
      <w:r w:rsidR="00D362DA">
        <w:rPr>
          <w:rFonts w:asciiTheme="minorHAnsi" w:hAnsiTheme="minorHAnsi" w:cstheme="minorHAnsi"/>
          <w:color w:val="000000" w:themeColor="text1"/>
          <w:sz w:val="22"/>
          <w:szCs w:val="22"/>
        </w:rPr>
        <w:t>Strony</w:t>
      </w:r>
      <w:r w:rsidRPr="007D79D6">
        <w:rPr>
          <w:rFonts w:asciiTheme="minorHAnsi" w:hAnsiTheme="minorHAnsi" w:cstheme="minorHAnsi"/>
          <w:color w:val="000000" w:themeColor="text1"/>
          <w:sz w:val="22"/>
          <w:szCs w:val="22"/>
        </w:rPr>
        <w:t xml:space="preserve"> niniejszej umowy będą zwolnione z odpowiedzialności za niewypełnienie swoich zobowiązań zawartych w umowie, jeżeli okoliczności siły wyższej będą stanowiły przeszkodę w ich wypełnieniu. </w:t>
      </w:r>
    </w:p>
    <w:p w14:paraId="5FD8840D" w14:textId="4D8092EA" w:rsidR="009E46B7" w:rsidRPr="007D79D6" w:rsidRDefault="009E46B7" w:rsidP="00747F39">
      <w:pPr>
        <w:pStyle w:val="Default"/>
        <w:spacing w:line="276" w:lineRule="auto"/>
        <w:ind w:left="284" w:hanging="284"/>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2. </w:t>
      </w:r>
      <w:r w:rsidRPr="007D79D6">
        <w:rPr>
          <w:rFonts w:asciiTheme="minorHAnsi" w:hAnsiTheme="minorHAnsi" w:cstheme="minorHAnsi"/>
          <w:color w:val="000000" w:themeColor="text1"/>
          <w:sz w:val="22"/>
          <w:szCs w:val="22"/>
        </w:rPr>
        <w:tab/>
        <w:t>S</w:t>
      </w:r>
      <w:r w:rsidR="00CA1559">
        <w:rPr>
          <w:rFonts w:asciiTheme="minorHAnsi" w:hAnsiTheme="minorHAnsi" w:cstheme="minorHAnsi"/>
          <w:color w:val="000000" w:themeColor="text1"/>
          <w:sz w:val="22"/>
          <w:szCs w:val="22"/>
        </w:rPr>
        <w:t>t</w:t>
      </w:r>
      <w:r w:rsidR="00D362DA">
        <w:rPr>
          <w:rFonts w:asciiTheme="minorHAnsi" w:hAnsiTheme="minorHAnsi" w:cstheme="minorHAnsi"/>
          <w:color w:val="000000" w:themeColor="text1"/>
          <w:sz w:val="22"/>
          <w:szCs w:val="22"/>
        </w:rPr>
        <w:t>rona</w:t>
      </w:r>
      <w:r w:rsidRPr="007D79D6">
        <w:rPr>
          <w:rFonts w:asciiTheme="minorHAnsi" w:hAnsiTheme="minorHAnsi" w:cstheme="minorHAnsi"/>
          <w:color w:val="000000" w:themeColor="text1"/>
          <w:sz w:val="22"/>
          <w:szCs w:val="22"/>
        </w:rPr>
        <w:t xml:space="preserve"> może powołać się na okoliczności siły wyższej tylko wtedy, gdy poinformuje ona o tym pisemnie drugą stronę w ciągu 1 dnia od powstania tych okoliczności. </w:t>
      </w:r>
    </w:p>
    <w:p w14:paraId="0B0BBA04" w14:textId="77777777" w:rsidR="00E34C67" w:rsidRDefault="009E46B7" w:rsidP="00E34C67">
      <w:pPr>
        <w:pStyle w:val="Default"/>
        <w:spacing w:line="276" w:lineRule="auto"/>
        <w:ind w:left="284" w:hanging="284"/>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3. </w:t>
      </w:r>
      <w:r w:rsidRPr="007D79D6">
        <w:rPr>
          <w:rFonts w:asciiTheme="minorHAnsi" w:hAnsiTheme="minorHAnsi" w:cstheme="minorHAnsi"/>
          <w:color w:val="000000" w:themeColor="text1"/>
          <w:sz w:val="22"/>
          <w:szCs w:val="22"/>
        </w:rPr>
        <w:tab/>
        <w:t>Okoliczności zaistnienia siły wyższej muszą zostać udowodnione przez stronę, która się na nie powołuje, o ile poinformowanie drugiej S</w:t>
      </w:r>
      <w:r w:rsidR="00492C09">
        <w:rPr>
          <w:rFonts w:asciiTheme="minorHAnsi" w:hAnsiTheme="minorHAnsi" w:cstheme="minorHAnsi"/>
          <w:color w:val="000000" w:themeColor="text1"/>
          <w:sz w:val="22"/>
          <w:szCs w:val="22"/>
        </w:rPr>
        <w:t>trony</w:t>
      </w:r>
      <w:r w:rsidRPr="007D79D6">
        <w:rPr>
          <w:rFonts w:asciiTheme="minorHAnsi" w:hAnsiTheme="minorHAnsi" w:cstheme="minorHAnsi"/>
          <w:color w:val="000000" w:themeColor="text1"/>
          <w:sz w:val="22"/>
          <w:szCs w:val="22"/>
        </w:rPr>
        <w:t xml:space="preserve"> jest w tym terminie możliwe.</w:t>
      </w:r>
    </w:p>
    <w:p w14:paraId="02B7636E" w14:textId="77777777" w:rsidR="00E34C67" w:rsidRDefault="00E34C67" w:rsidP="00E34C67">
      <w:pPr>
        <w:pStyle w:val="Default"/>
        <w:spacing w:line="276" w:lineRule="auto"/>
        <w:ind w:left="284" w:hanging="284"/>
        <w:rPr>
          <w:rFonts w:asciiTheme="minorHAnsi" w:hAnsiTheme="minorHAnsi" w:cstheme="minorHAnsi"/>
          <w:color w:val="000000" w:themeColor="text1"/>
          <w:sz w:val="22"/>
          <w:szCs w:val="22"/>
        </w:rPr>
      </w:pPr>
    </w:p>
    <w:p w14:paraId="506E28D5" w14:textId="77777777" w:rsidR="00E34C67" w:rsidRDefault="00E34C67" w:rsidP="00E34C67">
      <w:pPr>
        <w:pStyle w:val="Default"/>
        <w:spacing w:line="276" w:lineRule="auto"/>
        <w:ind w:left="284" w:hanging="284"/>
        <w:rPr>
          <w:rFonts w:asciiTheme="minorHAnsi" w:hAnsiTheme="minorHAnsi" w:cstheme="minorHAnsi"/>
          <w:color w:val="000000" w:themeColor="text1"/>
          <w:sz w:val="22"/>
          <w:szCs w:val="22"/>
        </w:rPr>
      </w:pPr>
    </w:p>
    <w:p w14:paraId="0CCF712F" w14:textId="77777777" w:rsidR="00E34C67" w:rsidRDefault="00E6356B" w:rsidP="00E34C67">
      <w:pPr>
        <w:pStyle w:val="Default"/>
        <w:spacing w:line="276" w:lineRule="auto"/>
        <w:ind w:left="284" w:hanging="284"/>
        <w:rPr>
          <w:rFonts w:asciiTheme="minorHAnsi" w:hAnsiTheme="minorHAnsi" w:cstheme="minorHAnsi"/>
          <w:b/>
          <w:color w:val="000000" w:themeColor="text1"/>
          <w:sz w:val="22"/>
          <w:szCs w:val="22"/>
        </w:rPr>
      </w:pPr>
      <w:r w:rsidRPr="00E6356B">
        <w:rPr>
          <w:rFonts w:asciiTheme="minorHAnsi" w:hAnsiTheme="minorHAnsi" w:cstheme="minorHAnsi"/>
          <w:b/>
          <w:color w:val="000000" w:themeColor="text1"/>
          <w:sz w:val="22"/>
          <w:szCs w:val="22"/>
        </w:rPr>
        <w:t xml:space="preserve">W Y K O N A W C A </w:t>
      </w:r>
      <w:r w:rsidRPr="00E6356B">
        <w:rPr>
          <w:rFonts w:asciiTheme="minorHAnsi" w:hAnsiTheme="minorHAnsi" w:cstheme="minorHAnsi"/>
          <w:b/>
          <w:color w:val="000000" w:themeColor="text1"/>
          <w:sz w:val="22"/>
          <w:szCs w:val="22"/>
        </w:rPr>
        <w:tab/>
      </w:r>
      <w:r w:rsidRPr="00E6356B">
        <w:rPr>
          <w:rFonts w:asciiTheme="minorHAnsi" w:hAnsiTheme="minorHAnsi" w:cstheme="minorHAnsi"/>
          <w:b/>
          <w:color w:val="000000" w:themeColor="text1"/>
          <w:sz w:val="22"/>
          <w:szCs w:val="22"/>
        </w:rPr>
        <w:tab/>
      </w:r>
    </w:p>
    <w:p w14:paraId="67274B5A" w14:textId="77777777" w:rsidR="00E34C67" w:rsidRDefault="00E34C67" w:rsidP="00E34C67">
      <w:pPr>
        <w:pStyle w:val="Default"/>
        <w:spacing w:line="276" w:lineRule="auto"/>
        <w:ind w:left="284" w:hanging="284"/>
        <w:rPr>
          <w:rFonts w:asciiTheme="minorHAnsi" w:hAnsiTheme="minorHAnsi" w:cstheme="minorHAnsi"/>
          <w:b/>
          <w:color w:val="000000" w:themeColor="text1"/>
          <w:sz w:val="22"/>
          <w:szCs w:val="22"/>
        </w:rPr>
      </w:pPr>
    </w:p>
    <w:p w14:paraId="6982BAFF" w14:textId="77777777" w:rsidR="00E34C67" w:rsidRDefault="00E34C67" w:rsidP="00E34C67">
      <w:pPr>
        <w:pStyle w:val="Default"/>
        <w:spacing w:line="276" w:lineRule="auto"/>
        <w:ind w:left="284" w:hanging="284"/>
        <w:rPr>
          <w:rFonts w:asciiTheme="minorHAnsi" w:hAnsiTheme="minorHAnsi" w:cstheme="minorHAnsi"/>
          <w:b/>
          <w:color w:val="000000" w:themeColor="text1"/>
          <w:sz w:val="22"/>
          <w:szCs w:val="22"/>
        </w:rPr>
      </w:pPr>
    </w:p>
    <w:p w14:paraId="21A3926D" w14:textId="0D35E1E2" w:rsidR="00714178" w:rsidRDefault="00E6356B" w:rsidP="00E34C67">
      <w:pPr>
        <w:pStyle w:val="Default"/>
        <w:spacing w:line="276" w:lineRule="auto"/>
        <w:ind w:left="284" w:hanging="284"/>
        <w:rPr>
          <w:rFonts w:asciiTheme="minorHAnsi" w:hAnsiTheme="minorHAnsi" w:cstheme="minorHAnsi"/>
          <w:b/>
          <w:color w:val="000000" w:themeColor="text1"/>
          <w:sz w:val="22"/>
          <w:szCs w:val="22"/>
        </w:rPr>
      </w:pPr>
      <w:r w:rsidRPr="00E6356B">
        <w:rPr>
          <w:rFonts w:asciiTheme="minorHAnsi" w:hAnsiTheme="minorHAnsi" w:cstheme="minorHAnsi"/>
          <w:b/>
          <w:color w:val="000000" w:themeColor="text1"/>
          <w:sz w:val="22"/>
          <w:szCs w:val="22"/>
        </w:rPr>
        <w:t>Z A M A W I A J Ą C Y</w:t>
      </w:r>
    </w:p>
    <w:p w14:paraId="1B351EEA" w14:textId="77777777" w:rsidR="00714178" w:rsidRDefault="00714178" w:rsidP="00747F39">
      <w:pPr>
        <w:keepNext/>
        <w:tabs>
          <w:tab w:val="left" w:pos="851"/>
        </w:tabs>
        <w:overflowPunct w:val="0"/>
        <w:autoSpaceDE w:val="0"/>
        <w:autoSpaceDN w:val="0"/>
        <w:adjustRightInd w:val="0"/>
        <w:spacing w:before="120" w:after="120" w:line="276" w:lineRule="auto"/>
        <w:textAlignment w:val="baseline"/>
        <w:rPr>
          <w:rFonts w:asciiTheme="minorHAnsi" w:hAnsiTheme="minorHAnsi" w:cstheme="minorHAnsi"/>
          <w:b/>
          <w:color w:val="000000" w:themeColor="text1"/>
          <w:sz w:val="22"/>
          <w:szCs w:val="22"/>
        </w:rPr>
      </w:pPr>
    </w:p>
    <w:p w14:paraId="0B37E885" w14:textId="3C076510" w:rsidR="00714178" w:rsidRDefault="00714178" w:rsidP="00747F39">
      <w:pPr>
        <w:keepNext/>
        <w:tabs>
          <w:tab w:val="left" w:pos="851"/>
        </w:tabs>
        <w:overflowPunct w:val="0"/>
        <w:autoSpaceDE w:val="0"/>
        <w:autoSpaceDN w:val="0"/>
        <w:adjustRightInd w:val="0"/>
        <w:spacing w:before="120" w:after="120" w:line="276" w:lineRule="auto"/>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Załączniki do umowy:</w:t>
      </w:r>
    </w:p>
    <w:p w14:paraId="3EA2DF1E" w14:textId="2F6EE497" w:rsidR="00E6356B" w:rsidRPr="00E6356B" w:rsidRDefault="00E6356B" w:rsidP="00747F39">
      <w:pPr>
        <w:keepNext/>
        <w:tabs>
          <w:tab w:val="left" w:pos="851"/>
        </w:tabs>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Załącznik nr 1 - </w:t>
      </w:r>
      <w:r w:rsidRPr="00E6356B">
        <w:rPr>
          <w:rFonts w:asciiTheme="minorHAnsi" w:hAnsiTheme="minorHAnsi" w:cstheme="minorHAnsi"/>
          <w:color w:val="000000" w:themeColor="text1"/>
          <w:sz w:val="22"/>
          <w:szCs w:val="22"/>
        </w:rPr>
        <w:t>oferta Wykonawcy,</w:t>
      </w:r>
    </w:p>
    <w:p w14:paraId="7820E966" w14:textId="176CEE34" w:rsidR="00E6356B" w:rsidRPr="00E6356B" w:rsidRDefault="00E6356B" w:rsidP="00747F39">
      <w:pPr>
        <w:keepNext/>
        <w:tabs>
          <w:tab w:val="left" w:pos="851"/>
        </w:tabs>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Załącznik nr 2 - </w:t>
      </w:r>
      <w:r w:rsidRPr="00E6356B">
        <w:rPr>
          <w:rFonts w:asciiTheme="minorHAnsi" w:hAnsiTheme="minorHAnsi" w:cstheme="minorHAnsi"/>
          <w:color w:val="000000" w:themeColor="text1"/>
          <w:sz w:val="22"/>
          <w:szCs w:val="22"/>
        </w:rPr>
        <w:t>klauzula RODO - odpowiednio dla każdego z Partnerów</w:t>
      </w:r>
      <w:r>
        <w:rPr>
          <w:rFonts w:asciiTheme="minorHAnsi" w:hAnsiTheme="minorHAnsi" w:cstheme="minorHAnsi"/>
          <w:color w:val="000000" w:themeColor="text1"/>
          <w:sz w:val="22"/>
          <w:szCs w:val="22"/>
        </w:rPr>
        <w:t>,</w:t>
      </w:r>
    </w:p>
    <w:p w14:paraId="5B67B967" w14:textId="2F93CA86" w:rsidR="00E6356B" w:rsidRPr="00E6356B" w:rsidRDefault="00E6356B" w:rsidP="00747F39">
      <w:pPr>
        <w:keepNext/>
        <w:tabs>
          <w:tab w:val="left" w:pos="851"/>
        </w:tabs>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Załącznik nr 3 </w:t>
      </w:r>
      <w:r w:rsidRPr="00E6356B">
        <w:rPr>
          <w:rFonts w:asciiTheme="minorHAnsi" w:hAnsiTheme="minorHAnsi" w:cstheme="minorHAnsi"/>
          <w:b/>
          <w:color w:val="000000" w:themeColor="text1"/>
          <w:sz w:val="22"/>
          <w:szCs w:val="22"/>
        </w:rPr>
        <w:t xml:space="preserve">- </w:t>
      </w:r>
      <w:r w:rsidRPr="00E6356B">
        <w:rPr>
          <w:rFonts w:asciiTheme="minorHAnsi" w:hAnsiTheme="minorHAnsi" w:cstheme="minorHAnsi"/>
          <w:color w:val="000000" w:themeColor="text1"/>
          <w:sz w:val="22"/>
          <w:szCs w:val="22"/>
        </w:rPr>
        <w:t xml:space="preserve">umowa sprzedaży energii elektrycznej wytworzonej w instalacji Odnawialnych Źródeł Energii - </w:t>
      </w:r>
      <w:r w:rsidRPr="00662898">
        <w:rPr>
          <w:rFonts w:asciiTheme="minorHAnsi" w:hAnsiTheme="minorHAnsi" w:cstheme="minorHAnsi"/>
          <w:color w:val="000000" w:themeColor="text1"/>
          <w:sz w:val="22"/>
          <w:szCs w:val="22"/>
          <w:u w:val="single"/>
        </w:rPr>
        <w:t>dotyczy wyłącznie Partnera 2 - Politechnika Białostocka,</w:t>
      </w:r>
      <w:r w:rsidRPr="00E6356B">
        <w:rPr>
          <w:rFonts w:asciiTheme="minorHAnsi" w:hAnsiTheme="minorHAnsi" w:cstheme="minorHAnsi"/>
          <w:color w:val="000000" w:themeColor="text1"/>
          <w:sz w:val="22"/>
          <w:szCs w:val="22"/>
        </w:rPr>
        <w:t xml:space="preserve">      </w:t>
      </w:r>
    </w:p>
    <w:p w14:paraId="02BCF3BA" w14:textId="448E0545" w:rsidR="00714178" w:rsidRDefault="00714178" w:rsidP="00747F39">
      <w:pPr>
        <w:keepNext/>
        <w:tabs>
          <w:tab w:val="left" w:pos="851"/>
        </w:tabs>
        <w:overflowPunct w:val="0"/>
        <w:autoSpaceDE w:val="0"/>
        <w:autoSpaceDN w:val="0"/>
        <w:adjustRightInd w:val="0"/>
        <w:spacing w:before="120" w:after="120" w:line="276" w:lineRule="auto"/>
        <w:textAlignment w:val="baseline"/>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 </w:t>
      </w:r>
      <w:r w:rsidR="00E6356B">
        <w:rPr>
          <w:rFonts w:asciiTheme="minorHAnsi" w:hAnsiTheme="minorHAnsi" w:cstheme="minorHAnsi"/>
          <w:b/>
          <w:color w:val="000000" w:themeColor="text1"/>
          <w:sz w:val="22"/>
          <w:szCs w:val="22"/>
        </w:rPr>
        <w:t xml:space="preserve">Załącznik nr 4 - </w:t>
      </w:r>
      <w:r w:rsidRPr="00E6356B">
        <w:rPr>
          <w:rFonts w:asciiTheme="minorHAnsi" w:hAnsiTheme="minorHAnsi" w:cstheme="minorHAnsi"/>
          <w:color w:val="000000" w:themeColor="text1"/>
          <w:sz w:val="22"/>
          <w:szCs w:val="22"/>
        </w:rPr>
        <w:t xml:space="preserve">umowa o samofakturowanie - </w:t>
      </w:r>
      <w:r w:rsidRPr="00662898">
        <w:rPr>
          <w:rFonts w:asciiTheme="minorHAnsi" w:hAnsiTheme="minorHAnsi" w:cstheme="minorHAnsi"/>
          <w:color w:val="000000" w:themeColor="text1"/>
          <w:sz w:val="22"/>
          <w:szCs w:val="22"/>
          <w:u w:val="single"/>
        </w:rPr>
        <w:t>dotyczy wyłącznie Partnera 2 - Politechnika Białostocka</w:t>
      </w:r>
      <w:r>
        <w:rPr>
          <w:rFonts w:asciiTheme="minorHAnsi" w:hAnsiTheme="minorHAnsi" w:cstheme="minorHAnsi"/>
          <w:color w:val="000000" w:themeColor="text1"/>
          <w:sz w:val="22"/>
          <w:szCs w:val="22"/>
        </w:rPr>
        <w:t xml:space="preserve">, </w:t>
      </w:r>
    </w:p>
    <w:p w14:paraId="209BB2E2" w14:textId="77777777" w:rsidR="00077220" w:rsidRDefault="00077220" w:rsidP="00747F39">
      <w:pPr>
        <w:spacing w:line="276" w:lineRule="auto"/>
        <w:contextualSpacing/>
        <w:rPr>
          <w:rFonts w:asciiTheme="minorHAnsi" w:hAnsiTheme="minorHAnsi" w:cstheme="minorHAnsi"/>
          <w:b/>
          <w:bCs/>
          <w:iCs/>
          <w:color w:val="000000" w:themeColor="text1"/>
        </w:rPr>
      </w:pPr>
    </w:p>
    <w:p w14:paraId="56E96F74" w14:textId="7C7AA7DF" w:rsidR="00037AD2" w:rsidRPr="007D79D6" w:rsidRDefault="00037AD2" w:rsidP="00747F39">
      <w:pPr>
        <w:spacing w:line="276" w:lineRule="auto"/>
        <w:contextualSpacing/>
        <w:rPr>
          <w:rFonts w:asciiTheme="minorHAnsi" w:hAnsiTheme="minorHAnsi" w:cstheme="minorHAnsi"/>
          <w:color w:val="000000" w:themeColor="text1"/>
        </w:rPr>
      </w:pPr>
    </w:p>
    <w:p w14:paraId="539792B9" w14:textId="77777777" w:rsidR="00504D83" w:rsidRDefault="00504D83">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5FC27591" w14:textId="33B8CCDA" w:rsidR="00DC360E" w:rsidRPr="00DC360E" w:rsidRDefault="00E6356B" w:rsidP="00DC360E">
      <w:pPr>
        <w:spacing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Załącznik nr 2 - </w:t>
      </w:r>
      <w:r w:rsidR="00DC360E" w:rsidRPr="00DC360E">
        <w:rPr>
          <w:rFonts w:asciiTheme="minorHAnsi" w:hAnsiTheme="minorHAnsi" w:cstheme="minorHAnsi"/>
          <w:b/>
          <w:color w:val="000000" w:themeColor="text1"/>
          <w:sz w:val="22"/>
          <w:szCs w:val="22"/>
        </w:rPr>
        <w:t>Informacja o przetwarzaniu przez Uniwersytet Medyczny w Bi</w:t>
      </w:r>
      <w:r w:rsidR="00DC360E">
        <w:rPr>
          <w:rFonts w:asciiTheme="minorHAnsi" w:hAnsiTheme="minorHAnsi" w:cstheme="minorHAnsi"/>
          <w:b/>
          <w:color w:val="000000" w:themeColor="text1"/>
          <w:sz w:val="22"/>
          <w:szCs w:val="22"/>
        </w:rPr>
        <w:t xml:space="preserve">ałymstoku danych osobowych osób </w:t>
      </w:r>
      <w:r w:rsidR="00DC360E" w:rsidRPr="00DC360E">
        <w:rPr>
          <w:rFonts w:asciiTheme="minorHAnsi" w:hAnsiTheme="minorHAnsi" w:cstheme="minorHAnsi"/>
          <w:b/>
          <w:color w:val="000000" w:themeColor="text1"/>
          <w:sz w:val="22"/>
          <w:szCs w:val="22"/>
        </w:rPr>
        <w:t xml:space="preserve">reprezentujących, pełnomocników, pracowników, współpracowników, pozostałego personelu Wykonawcy w związku z wykonywaniem umowy </w:t>
      </w:r>
    </w:p>
    <w:p w14:paraId="42252639" w14:textId="77777777" w:rsidR="00DC360E" w:rsidRPr="007D79D6" w:rsidRDefault="00DC360E" w:rsidP="00DC360E">
      <w:pPr>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Zgodnie z art. 14 rozporządzenia Parlamentu Europejskiego i Rady (UE) nr 2</w:t>
      </w:r>
      <w:r>
        <w:rPr>
          <w:rFonts w:asciiTheme="minorHAnsi" w:hAnsiTheme="minorHAnsi" w:cstheme="minorHAnsi"/>
          <w:color w:val="000000" w:themeColor="text1"/>
          <w:sz w:val="22"/>
          <w:szCs w:val="22"/>
        </w:rPr>
        <w:t>016/679 z dnia 27 kwietnia 2016</w:t>
      </w:r>
      <w:r w:rsidRPr="007D79D6">
        <w:rPr>
          <w:rFonts w:asciiTheme="minorHAnsi" w:hAnsiTheme="minorHAnsi" w:cstheme="minorHAnsi"/>
          <w:color w:val="000000" w:themeColor="text1"/>
          <w:sz w:val="22"/>
          <w:szCs w:val="22"/>
        </w:rPr>
        <w:t>r. w sprawie ochrony osób fizycznych w związku z przetwarzaniem danych osobowych i w sprawie swobodnego przepływu takich danych oraz uchylenia dyrektywy 95/46/WE, zwanego dalej „RODO”, Uniwersytet Medyczny w Białymstoku informuje, że:</w:t>
      </w:r>
    </w:p>
    <w:p w14:paraId="26383DCA" w14:textId="77777777" w:rsidR="00DC360E" w:rsidRPr="007D79D6" w:rsidRDefault="00DC360E" w:rsidP="00DC360E">
      <w:pPr>
        <w:numPr>
          <w:ilvl w:val="0"/>
          <w:numId w:val="29"/>
        </w:numPr>
        <w:suppressAutoHyphens/>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Administratorem  Pani/Pana danych osobowych jest Uniwersytet Medyczny </w:t>
      </w:r>
    </w:p>
    <w:p w14:paraId="56A72322" w14:textId="77777777" w:rsidR="00DC360E" w:rsidRPr="007D79D6" w:rsidRDefault="00DC360E" w:rsidP="00DC360E">
      <w:pPr>
        <w:numPr>
          <w:ilvl w:val="0"/>
          <w:numId w:val="29"/>
        </w:numPr>
        <w:suppressAutoHyphens/>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 Białymstoku z siedzibą ul. Kilińskiego 1, 15-089 Białystok, reprezentowany przez Rektora, e-mail: kancel@umb.edu.pl; tel. 85 7485415,</w:t>
      </w:r>
    </w:p>
    <w:p w14:paraId="64FBA465" w14:textId="77777777" w:rsidR="00DC360E" w:rsidRPr="007D79D6" w:rsidRDefault="00DC360E" w:rsidP="00DC360E">
      <w:pPr>
        <w:numPr>
          <w:ilvl w:val="0"/>
          <w:numId w:val="29"/>
        </w:numPr>
        <w:suppressAutoHyphens/>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4DE96C0" w14:textId="77777777" w:rsidR="00DC360E" w:rsidRPr="007D79D6" w:rsidRDefault="00DC360E" w:rsidP="00DC360E">
      <w:pPr>
        <w:numPr>
          <w:ilvl w:val="0"/>
          <w:numId w:val="29"/>
        </w:numPr>
        <w:suppressAutoHyphens/>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Przetwarzanie Pani/Pana danych osobowych ma na celu zawarcie oraz wykonanie postanowień umowy z Uniwersytetem Medycznym w Białymstoku przetwarza dane osobowe na podstawie </w:t>
      </w:r>
      <w:r>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art. 6 ust. 1 lit f RODO - uzasadnionego interesu jakim jest realizacja umowy i kontakt w celu wykonywania umowy,</w:t>
      </w:r>
    </w:p>
    <w:p w14:paraId="0A4A1859" w14:textId="77777777" w:rsidR="00DC360E" w:rsidRPr="007D79D6" w:rsidRDefault="00DC360E" w:rsidP="00DC360E">
      <w:pPr>
        <w:numPr>
          <w:ilvl w:val="0"/>
          <w:numId w:val="29"/>
        </w:numPr>
        <w:suppressAutoHyphens/>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5794C494" w14:textId="77777777" w:rsidR="00DC360E" w:rsidRPr="007D79D6" w:rsidRDefault="00DC360E" w:rsidP="00DC360E">
      <w:pPr>
        <w:numPr>
          <w:ilvl w:val="0"/>
          <w:numId w:val="29"/>
        </w:numPr>
        <w:suppressAutoHyphens/>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Dane osobowe będą przetwarzane przez okres obowiązywania Umowy, a po jej wykonaniu przez okres wynikający z obowiązujących w Uczelni przepisów archiwizacyjnych,</w:t>
      </w:r>
    </w:p>
    <w:p w14:paraId="01464F17" w14:textId="77777777" w:rsidR="00DC360E" w:rsidRPr="007D79D6" w:rsidRDefault="00DC360E" w:rsidP="00DC360E">
      <w:pPr>
        <w:numPr>
          <w:ilvl w:val="0"/>
          <w:numId w:val="29"/>
        </w:numPr>
        <w:suppressAutoHyphens/>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Posiada Pani/Pan prawo dostępu do treści swoich danych, prawo ich sprostowania, ograniczenia przetwarzania, usunięcia danych,  prawo wniesienia sprzeciwu - na zasadach określonych </w:t>
      </w:r>
      <w:r w:rsidRPr="007D79D6">
        <w:rPr>
          <w:rFonts w:asciiTheme="minorHAnsi" w:hAnsiTheme="minorHAnsi" w:cstheme="minorHAnsi"/>
          <w:color w:val="000000" w:themeColor="text1"/>
          <w:sz w:val="22"/>
          <w:szCs w:val="22"/>
        </w:rPr>
        <w:br/>
        <w:t>w RODO. Z przysługujących praw można skorzystać kontaktując się z Inspektorem Ochrony Danych.</w:t>
      </w:r>
    </w:p>
    <w:p w14:paraId="0154D95C" w14:textId="77777777" w:rsidR="00DC360E" w:rsidRPr="007D79D6" w:rsidRDefault="00DC360E" w:rsidP="00DC360E">
      <w:pPr>
        <w:numPr>
          <w:ilvl w:val="0"/>
          <w:numId w:val="29"/>
        </w:numPr>
        <w:suppressAutoHyphens/>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Ma Pani/Pan prawo wniesienia skargi do Prezesa Urzędu Ochrony Danych Osobowych, ul. Stawki 2, 00-193 Warszawa, gdy uzasadnione jest, że dane osobowe przetwarzane są przez Administratora niezgodnie z RODO.</w:t>
      </w:r>
    </w:p>
    <w:p w14:paraId="2F235426" w14:textId="77777777" w:rsidR="00DC360E" w:rsidRPr="007D79D6" w:rsidRDefault="00DC360E" w:rsidP="00DC360E">
      <w:pPr>
        <w:numPr>
          <w:ilvl w:val="0"/>
          <w:numId w:val="29"/>
        </w:numPr>
        <w:suppressAutoHyphens/>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Na podstawie podanych danych osobowych nie będą podejmowane zautomatyzowane decyzje, </w:t>
      </w:r>
      <w:r>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 xml:space="preserve">w tym nie będzie wykonywane profilowanie. </w:t>
      </w:r>
    </w:p>
    <w:p w14:paraId="795FFDD8" w14:textId="77777777" w:rsidR="00DC360E" w:rsidRPr="007D79D6" w:rsidRDefault="00DC360E" w:rsidP="00DC360E">
      <w:pPr>
        <w:pStyle w:val="Akapitzlist"/>
        <w:numPr>
          <w:ilvl w:val="0"/>
          <w:numId w:val="29"/>
        </w:numPr>
        <w:spacing w:line="276" w:lineRule="auto"/>
        <w:rPr>
          <w:rFonts w:asciiTheme="minorHAnsi" w:hAnsiTheme="minorHAnsi" w:cstheme="minorHAnsi"/>
          <w:color w:val="000000" w:themeColor="text1"/>
        </w:rPr>
      </w:pPr>
      <w:r w:rsidRPr="007D79D6">
        <w:rPr>
          <w:rFonts w:asciiTheme="minorHAnsi" w:hAnsiTheme="minorHAnsi" w:cstheme="minorHAnsi"/>
          <w:color w:val="000000" w:themeColor="text1"/>
        </w:rPr>
        <w:t>Podanie danych osobowych jest niezbędne do realizacji umowy.</w:t>
      </w:r>
    </w:p>
    <w:p w14:paraId="729A3653" w14:textId="6ACB0DD1" w:rsidR="00DC360E" w:rsidRPr="007D79D6" w:rsidRDefault="00DC360E" w:rsidP="00DC360E">
      <w:pPr>
        <w:spacing w:line="276" w:lineRule="auto"/>
        <w:rPr>
          <w:rFonts w:asciiTheme="minorHAnsi" w:hAnsiTheme="minorHAnsi" w:cstheme="minorHAnsi"/>
          <w:color w:val="000000" w:themeColor="text1"/>
          <w:sz w:val="22"/>
          <w:szCs w:val="22"/>
        </w:rPr>
      </w:pPr>
      <w:r w:rsidRPr="007D79D6">
        <w:rPr>
          <w:rFonts w:asciiTheme="minorHAnsi" w:hAnsiTheme="minorHAnsi" w:cstheme="minorHAnsi"/>
          <w:color w:val="000000" w:themeColor="text1"/>
          <w:sz w:val="22"/>
          <w:szCs w:val="22"/>
        </w:rPr>
        <w:t xml:space="preserve">Informacje dotyczące przetwarzania przez Zamawiającego danych osobowych osób reprezentujących </w:t>
      </w:r>
      <w:r>
        <w:rPr>
          <w:rFonts w:asciiTheme="minorHAnsi" w:hAnsiTheme="minorHAnsi" w:cstheme="minorHAnsi"/>
          <w:color w:val="000000" w:themeColor="text1"/>
          <w:sz w:val="22"/>
          <w:szCs w:val="22"/>
        </w:rPr>
        <w:br/>
      </w:r>
      <w:r w:rsidRPr="007D79D6">
        <w:rPr>
          <w:rFonts w:asciiTheme="minorHAnsi" w:hAnsiTheme="minorHAnsi" w:cstheme="minorHAnsi"/>
          <w:color w:val="000000" w:themeColor="text1"/>
          <w:sz w:val="22"/>
          <w:szCs w:val="22"/>
        </w:rPr>
        <w:t xml:space="preserve">i  pracowników Wykonawcy w związku z realizacją umowy  dostępne są również na stronie internetowej  https://www.umb.edu.pl/rodo. Wykonawca zobowiązuje się, że każdej osobie, której dane osobowe przekazuje Zamawiającemu  w związku z realizacją umowy, zostanie przekazana do zapoznania się informacja dotyczącą przetwarzania danych osobowych.  </w:t>
      </w:r>
    </w:p>
    <w:p w14:paraId="437C933E" w14:textId="3C96F01D" w:rsidR="007D249F" w:rsidRDefault="007D249F">
      <w:pPr>
        <w:rPr>
          <w:rFonts w:asciiTheme="minorHAnsi" w:hAnsiTheme="minorHAnsi" w:cstheme="minorHAnsi"/>
          <w:b/>
          <w:bCs/>
          <w:iCs/>
          <w:color w:val="000000" w:themeColor="text1"/>
          <w:sz w:val="22"/>
          <w:szCs w:val="22"/>
        </w:rPr>
      </w:pPr>
      <w:r>
        <w:rPr>
          <w:rFonts w:asciiTheme="minorHAnsi" w:hAnsiTheme="minorHAnsi" w:cstheme="minorHAnsi"/>
          <w:b/>
          <w:bCs/>
          <w:iCs/>
          <w:color w:val="000000" w:themeColor="text1"/>
          <w:sz w:val="22"/>
          <w:szCs w:val="22"/>
        </w:rPr>
        <w:br w:type="page"/>
      </w:r>
    </w:p>
    <w:p w14:paraId="321DE155" w14:textId="5E7CFB4D" w:rsidR="007D249F" w:rsidRPr="007D249F" w:rsidRDefault="00E6356B" w:rsidP="00DC360E">
      <w:pPr>
        <w:spacing w:before="240" w:after="240"/>
        <w:rPr>
          <w:rFonts w:ascii="Calibri" w:eastAsia="Times New Roman" w:hAnsi="Calibri" w:cs="Calibri"/>
          <w:b/>
          <w:sz w:val="20"/>
          <w:szCs w:val="20"/>
        </w:rPr>
      </w:pPr>
      <w:r>
        <w:rPr>
          <w:rFonts w:ascii="Calibri" w:eastAsia="Times New Roman" w:hAnsi="Calibri" w:cs="Calibri"/>
          <w:b/>
          <w:sz w:val="20"/>
          <w:szCs w:val="20"/>
        </w:rPr>
        <w:lastRenderedPageBreak/>
        <w:t xml:space="preserve">Załącznik nr 2 - </w:t>
      </w:r>
      <w:r w:rsidR="007D249F" w:rsidRPr="007D249F">
        <w:rPr>
          <w:rFonts w:ascii="Calibri" w:eastAsia="Times New Roman" w:hAnsi="Calibri" w:cs="Calibri"/>
          <w:b/>
          <w:sz w:val="20"/>
          <w:szCs w:val="20"/>
        </w:rPr>
        <w:t xml:space="preserve">Klauzula informacyjna z art. 13 RODO </w:t>
      </w:r>
      <w:r w:rsidR="007D249F">
        <w:rPr>
          <w:rFonts w:ascii="Calibri" w:eastAsia="Times New Roman" w:hAnsi="Calibri" w:cs="Calibri"/>
          <w:b/>
          <w:sz w:val="20"/>
          <w:szCs w:val="20"/>
        </w:rPr>
        <w:t>- Politechnika Białostocka</w:t>
      </w:r>
    </w:p>
    <w:p w14:paraId="3F5A43E9" w14:textId="555F63BE" w:rsidR="007D249F" w:rsidRPr="007D249F" w:rsidRDefault="007D249F" w:rsidP="007D249F">
      <w:pPr>
        <w:spacing w:before="240"/>
        <w:jc w:val="center"/>
        <w:rPr>
          <w:rFonts w:ascii="Calibri" w:eastAsia="Times New Roman" w:hAnsi="Calibri" w:cs="Calibri"/>
          <w:sz w:val="20"/>
          <w:szCs w:val="20"/>
        </w:rPr>
      </w:pPr>
      <w:r w:rsidRPr="007D249F">
        <w:rPr>
          <w:rFonts w:ascii="Calibri" w:eastAsia="Times New Roman" w:hAnsi="Calibri" w:cs="Calibri"/>
          <w:sz w:val="20"/>
          <w:szCs w:val="20"/>
        </w:rPr>
        <w:t xml:space="preserve">Zgodnie z art. 13 ust. 1 i 2 rozporządzenia Parlamentu Europejskiego i Rady (UE) 2016/679 z dnia 27 kwietnia 2016 r. </w:t>
      </w:r>
      <w:r>
        <w:rPr>
          <w:rFonts w:ascii="Calibri" w:eastAsia="Times New Roman" w:hAnsi="Calibri" w:cs="Calibri"/>
          <w:sz w:val="20"/>
          <w:szCs w:val="20"/>
        </w:rPr>
        <w:br/>
      </w:r>
      <w:r w:rsidRPr="007D249F">
        <w:rPr>
          <w:rFonts w:ascii="Calibri" w:eastAsia="Times New Roman" w:hAnsi="Calibri" w:cs="Calibri"/>
          <w:sz w:val="20"/>
          <w:szCs w:val="20"/>
        </w:rPr>
        <w:t xml:space="preserve">w sprawie ochrony osób fizycznych w związku z przetwarzaniem danych osobowych i w sprawie swobodnego przepływu takich danych oraz uchylenia dyrektywy 95/46/WE (ogólne rozporządzenie </w:t>
      </w:r>
      <w:r w:rsidRPr="007D249F">
        <w:rPr>
          <w:rFonts w:ascii="Calibri" w:eastAsia="Times New Roman" w:hAnsi="Calibri" w:cs="Calibri"/>
          <w:sz w:val="20"/>
          <w:szCs w:val="20"/>
        </w:rPr>
        <w:br/>
        <w:t xml:space="preserve">o ochronie danych) (Dz. Urz. UE L 119 z 04.05.2016, str. 1), dalej „RODO”, Politechnika Białostocka informuje </w:t>
      </w:r>
      <w:r w:rsidRPr="007D249F">
        <w:rPr>
          <w:rFonts w:ascii="Calibri" w:eastAsia="Times New Roman" w:hAnsi="Calibri" w:cs="Calibri"/>
          <w:sz w:val="20"/>
          <w:szCs w:val="20"/>
        </w:rPr>
        <w:br/>
        <w:t>o obowiązujących zasadach związanych z przetwarzaniem danych osobowych:</w:t>
      </w:r>
    </w:p>
    <w:p w14:paraId="04EC06CF" w14:textId="77777777" w:rsidR="007D249F" w:rsidRPr="007D249F" w:rsidRDefault="007D249F" w:rsidP="007D249F">
      <w:pPr>
        <w:jc w:val="center"/>
        <w:rPr>
          <w:rFonts w:ascii="Calibri" w:eastAsia="Times New Roman" w:hAnsi="Calibri" w:cs="Calibri"/>
          <w:sz w:val="20"/>
          <w:szCs w:val="20"/>
        </w:rPr>
      </w:pPr>
    </w:p>
    <w:p w14:paraId="6DCDD969" w14:textId="77777777" w:rsidR="007D249F" w:rsidRPr="007D249F" w:rsidRDefault="007D249F" w:rsidP="009829EB">
      <w:pPr>
        <w:numPr>
          <w:ilvl w:val="0"/>
          <w:numId w:val="34"/>
        </w:numPr>
        <w:spacing w:after="160" w:line="256" w:lineRule="auto"/>
        <w:ind w:left="426" w:hanging="426"/>
        <w:contextualSpacing/>
        <w:rPr>
          <w:rFonts w:ascii="Calibri" w:eastAsia="Times New Roman" w:hAnsi="Calibri" w:cs="Calibri"/>
          <w:kern w:val="2"/>
          <w:sz w:val="20"/>
          <w:szCs w:val="20"/>
        </w:rPr>
      </w:pPr>
      <w:r w:rsidRPr="007D249F">
        <w:rPr>
          <w:rFonts w:ascii="Calibri" w:eastAsia="Times New Roman" w:hAnsi="Calibri" w:cs="Calibri"/>
          <w:kern w:val="2"/>
          <w:sz w:val="20"/>
          <w:szCs w:val="20"/>
        </w:rPr>
        <w:t xml:space="preserve">Administratorem Pani/Pana danych osobowych jest: </w:t>
      </w:r>
      <w:r w:rsidRPr="007D249F">
        <w:rPr>
          <w:rFonts w:ascii="Calibri" w:eastAsia="Times New Roman" w:hAnsi="Calibri" w:cs="Calibri"/>
          <w:b/>
          <w:kern w:val="2"/>
          <w:sz w:val="20"/>
          <w:szCs w:val="20"/>
        </w:rPr>
        <w:t>Politechnika Białostocka, ul. Wiejska 45A, 15-351 Białystok</w:t>
      </w:r>
      <w:r w:rsidRPr="007D249F">
        <w:rPr>
          <w:rFonts w:ascii="Calibri" w:eastAsia="Times New Roman" w:hAnsi="Calibri" w:cs="Calibri"/>
          <w:kern w:val="2"/>
          <w:sz w:val="20"/>
          <w:szCs w:val="20"/>
        </w:rPr>
        <w:t>, tel. 85 746 9000, https://www.pb.edu.pl.</w:t>
      </w:r>
    </w:p>
    <w:p w14:paraId="0D1A836A" w14:textId="77777777" w:rsidR="007D249F" w:rsidRPr="007D249F" w:rsidRDefault="007D249F" w:rsidP="009829EB">
      <w:pPr>
        <w:numPr>
          <w:ilvl w:val="0"/>
          <w:numId w:val="34"/>
        </w:numPr>
        <w:spacing w:after="160" w:line="256" w:lineRule="auto"/>
        <w:ind w:left="426" w:hanging="426"/>
        <w:contextualSpacing/>
        <w:rPr>
          <w:rFonts w:ascii="Calibri" w:eastAsia="Times New Roman" w:hAnsi="Calibri" w:cs="Calibri"/>
          <w:kern w:val="2"/>
          <w:sz w:val="20"/>
          <w:szCs w:val="20"/>
        </w:rPr>
      </w:pPr>
      <w:r w:rsidRPr="007D249F">
        <w:rPr>
          <w:rFonts w:ascii="Calibri" w:eastAsia="Times New Roman" w:hAnsi="Calibri" w:cs="Calibri"/>
          <w:kern w:val="2"/>
          <w:sz w:val="20"/>
          <w:szCs w:val="20"/>
        </w:rPr>
        <w:t xml:space="preserve">Administrator, zgodnie z art. 37 ust. 1 lit. a RODO, powołał Inspektora Ochrony Danych, z którym </w:t>
      </w:r>
      <w:r w:rsidRPr="007D249F">
        <w:rPr>
          <w:rFonts w:ascii="Calibri" w:eastAsia="Times New Roman" w:hAnsi="Calibri" w:cs="Calibri"/>
          <w:kern w:val="2"/>
          <w:sz w:val="20"/>
          <w:szCs w:val="20"/>
        </w:rPr>
        <w:br/>
        <w:t>w sprawach związanych z przetwarzaniem danych osobowych mogą się Państwo kontaktować za pomocą poczty elektronicznej pod adresem: iod@pb.edu.pl;</w:t>
      </w:r>
    </w:p>
    <w:p w14:paraId="4D302D22" w14:textId="77777777" w:rsidR="007D249F" w:rsidRPr="007D249F" w:rsidRDefault="007D249F" w:rsidP="009829EB">
      <w:pPr>
        <w:numPr>
          <w:ilvl w:val="0"/>
          <w:numId w:val="34"/>
        </w:numPr>
        <w:spacing w:after="160" w:line="256" w:lineRule="auto"/>
        <w:ind w:left="426" w:hanging="426"/>
        <w:contextualSpacing/>
        <w:rPr>
          <w:rFonts w:ascii="Calibri" w:eastAsia="Times New Roman" w:hAnsi="Calibri" w:cs="Calibri"/>
          <w:b/>
          <w:kern w:val="2"/>
          <w:sz w:val="20"/>
          <w:szCs w:val="20"/>
        </w:rPr>
      </w:pPr>
      <w:r w:rsidRPr="007D249F">
        <w:rPr>
          <w:rFonts w:ascii="Calibri" w:eastAsia="Times New Roman" w:hAnsi="Calibri" w:cs="Calibri"/>
          <w:kern w:val="2"/>
          <w:sz w:val="20"/>
          <w:szCs w:val="20"/>
        </w:rPr>
        <w:t>Pani/Pana dane osobowe przetwarzane będą w celu:</w:t>
      </w:r>
    </w:p>
    <w:p w14:paraId="4C4050F6" w14:textId="6117F540" w:rsidR="007D249F" w:rsidRPr="007D249F" w:rsidRDefault="007D249F" w:rsidP="009829EB">
      <w:pPr>
        <w:numPr>
          <w:ilvl w:val="0"/>
          <w:numId w:val="35"/>
        </w:numPr>
        <w:spacing w:after="160" w:line="256" w:lineRule="auto"/>
        <w:ind w:left="709"/>
        <w:contextualSpacing/>
        <w:rPr>
          <w:rFonts w:ascii="Calibri" w:eastAsia="Times New Roman" w:hAnsi="Calibri" w:cs="Calibri"/>
          <w:b/>
          <w:i/>
          <w:sz w:val="20"/>
          <w:szCs w:val="20"/>
        </w:rPr>
      </w:pPr>
      <w:r w:rsidRPr="007D249F">
        <w:rPr>
          <w:rFonts w:ascii="Calibri" w:eastAsia="Times New Roman" w:hAnsi="Calibri" w:cs="Calibri"/>
          <w:sz w:val="20"/>
          <w:szCs w:val="20"/>
        </w:rPr>
        <w:t>związanym z postępowaniem o udzielenie</w:t>
      </w:r>
      <w:r w:rsidRPr="007D249F">
        <w:rPr>
          <w:rFonts w:ascii="Calibri" w:eastAsia="Times New Roman" w:hAnsi="Calibri" w:cs="Calibri"/>
          <w:b/>
          <w:sz w:val="20"/>
          <w:szCs w:val="20"/>
        </w:rPr>
        <w:t xml:space="preserve"> </w:t>
      </w:r>
      <w:r w:rsidRPr="007D249F">
        <w:rPr>
          <w:rFonts w:ascii="Calibri" w:eastAsia="Times New Roman" w:hAnsi="Calibri" w:cs="Calibri"/>
          <w:sz w:val="20"/>
          <w:szCs w:val="20"/>
        </w:rPr>
        <w:t>zamówienia publicznego pn.: „</w:t>
      </w:r>
      <w:r>
        <w:rPr>
          <w:rFonts w:ascii="Calibri" w:eastAsia="Times New Roman" w:hAnsi="Calibri" w:cs="Calibri"/>
          <w:b/>
          <w:i/>
          <w:sz w:val="20"/>
          <w:szCs w:val="20"/>
        </w:rPr>
        <w:t>Dostawa</w:t>
      </w:r>
      <w:r w:rsidRPr="007D249F">
        <w:rPr>
          <w:rFonts w:ascii="Calibri" w:eastAsia="Times New Roman" w:hAnsi="Calibri" w:cs="Calibri"/>
          <w:b/>
          <w:i/>
          <w:sz w:val="20"/>
          <w:szCs w:val="20"/>
        </w:rPr>
        <w:t xml:space="preserve"> energii elektrycznej”.</w:t>
      </w:r>
    </w:p>
    <w:p w14:paraId="5A6EBE83" w14:textId="77777777" w:rsidR="007D249F" w:rsidRPr="007D249F" w:rsidRDefault="007D249F" w:rsidP="009829EB">
      <w:pPr>
        <w:numPr>
          <w:ilvl w:val="0"/>
          <w:numId w:val="35"/>
        </w:numPr>
        <w:spacing w:after="160" w:line="256" w:lineRule="auto"/>
        <w:ind w:left="709"/>
        <w:contextualSpacing/>
        <w:rPr>
          <w:rFonts w:ascii="Calibri" w:eastAsia="Times New Roman" w:hAnsi="Calibri" w:cs="Calibri"/>
          <w:kern w:val="2"/>
          <w:sz w:val="20"/>
          <w:szCs w:val="20"/>
        </w:rPr>
      </w:pPr>
      <w:r w:rsidRPr="007D249F">
        <w:rPr>
          <w:rFonts w:ascii="Calibri" w:eastAsia="Times New Roman" w:hAnsi="Calibri" w:cs="Calibri"/>
          <w:kern w:val="2"/>
          <w:sz w:val="20"/>
          <w:szCs w:val="20"/>
        </w:rPr>
        <w:t>archiwizacji</w:t>
      </w:r>
      <w:r w:rsidRPr="007D249F">
        <w:rPr>
          <w:rFonts w:ascii="Calibri" w:eastAsia="Lucida Sans Unicode" w:hAnsi="Calibri" w:cs="Calibri"/>
          <w:kern w:val="2"/>
          <w:sz w:val="20"/>
          <w:szCs w:val="20"/>
        </w:rPr>
        <w:t xml:space="preserve"> na podstawie obowiązujących aktów prawnych regulujących te kwestie - art. 6 ust. 1 lit. c RODO; </w:t>
      </w:r>
    </w:p>
    <w:p w14:paraId="658F9CED" w14:textId="152CC065" w:rsidR="007D249F" w:rsidRPr="007D249F" w:rsidRDefault="007D249F" w:rsidP="009829EB">
      <w:pPr>
        <w:numPr>
          <w:ilvl w:val="0"/>
          <w:numId w:val="34"/>
        </w:numPr>
        <w:spacing w:after="160" w:line="256" w:lineRule="auto"/>
        <w:ind w:left="426" w:hanging="426"/>
        <w:contextualSpacing/>
        <w:rPr>
          <w:rFonts w:ascii="Calibri" w:eastAsia="Times New Roman" w:hAnsi="Calibri" w:cs="Calibri"/>
          <w:kern w:val="2"/>
          <w:sz w:val="20"/>
          <w:szCs w:val="20"/>
        </w:rPr>
      </w:pPr>
      <w:r w:rsidRPr="007D249F">
        <w:rPr>
          <w:rFonts w:ascii="Calibri" w:eastAsia="Times New Roman" w:hAnsi="Calibri" w:cs="Calibri"/>
          <w:kern w:val="2"/>
          <w:sz w:val="20"/>
          <w:szCs w:val="20"/>
        </w:rPr>
        <w:t xml:space="preserve">Odbiorcami Pani/Pana danych osobowych będą osoby lub podmioty, którym udostępniona zostanie dokumentacja postępowania w oparciu o art. 18 oraz art. 74 ustawy </w:t>
      </w:r>
      <w:r w:rsidRPr="007D249F">
        <w:rPr>
          <w:rFonts w:ascii="Calibri" w:hAnsi="Calibri" w:cs="Arial"/>
          <w:bCs/>
          <w:sz w:val="20"/>
          <w:szCs w:val="20"/>
          <w:lang w:eastAsia="en-US"/>
        </w:rPr>
        <w:t>z dnia 11 września 2019 r. - Prawo zam</w:t>
      </w:r>
      <w:r>
        <w:rPr>
          <w:rFonts w:ascii="Calibri" w:hAnsi="Calibri" w:cs="Arial"/>
          <w:bCs/>
          <w:sz w:val="20"/>
          <w:szCs w:val="20"/>
          <w:lang w:eastAsia="en-US"/>
        </w:rPr>
        <w:t>ówień publicznych (Dz. U. z 202</w:t>
      </w:r>
      <w:r w:rsidR="00A95C5E">
        <w:rPr>
          <w:rFonts w:ascii="Calibri" w:hAnsi="Calibri" w:cs="Arial"/>
          <w:bCs/>
          <w:sz w:val="20"/>
          <w:szCs w:val="20"/>
          <w:lang w:eastAsia="en-US"/>
        </w:rPr>
        <w:t>4</w:t>
      </w:r>
      <w:r w:rsidRPr="007D249F">
        <w:rPr>
          <w:rFonts w:ascii="Calibri" w:hAnsi="Calibri" w:cs="Arial"/>
          <w:bCs/>
          <w:sz w:val="20"/>
          <w:szCs w:val="20"/>
          <w:lang w:eastAsia="en-US"/>
        </w:rPr>
        <w:t xml:space="preserve"> r., poz. </w:t>
      </w:r>
      <w:r w:rsidR="00A95C5E">
        <w:rPr>
          <w:rFonts w:ascii="Calibri" w:hAnsi="Calibri" w:cs="Arial"/>
          <w:bCs/>
          <w:sz w:val="20"/>
          <w:szCs w:val="20"/>
          <w:lang w:eastAsia="en-US"/>
        </w:rPr>
        <w:t>1320</w:t>
      </w:r>
      <w:r w:rsidRPr="007D249F">
        <w:rPr>
          <w:rFonts w:ascii="Calibri" w:hAnsi="Calibri" w:cs="Arial"/>
          <w:bCs/>
          <w:sz w:val="20"/>
          <w:szCs w:val="20"/>
          <w:lang w:eastAsia="en-US"/>
        </w:rPr>
        <w:t xml:space="preserve">), zwanej dalej  „ustawą Pzp” </w:t>
      </w:r>
      <w:r w:rsidRPr="007D249F">
        <w:rPr>
          <w:rFonts w:ascii="Calibri" w:eastAsia="Times New Roman" w:hAnsi="Calibri" w:cs="Calibri"/>
          <w:kern w:val="2"/>
          <w:sz w:val="20"/>
          <w:szCs w:val="20"/>
        </w:rPr>
        <w:t>oraz innym uprawnionym podmiotom na podstawie przepisów prawa;</w:t>
      </w:r>
    </w:p>
    <w:p w14:paraId="51841B2B" w14:textId="77777777" w:rsidR="007D249F" w:rsidRPr="007D249F" w:rsidRDefault="007D249F" w:rsidP="009829EB">
      <w:pPr>
        <w:numPr>
          <w:ilvl w:val="0"/>
          <w:numId w:val="34"/>
        </w:numPr>
        <w:spacing w:after="160" w:line="256" w:lineRule="auto"/>
        <w:ind w:left="426" w:hanging="426"/>
        <w:contextualSpacing/>
        <w:rPr>
          <w:rFonts w:ascii="Calibri" w:eastAsia="Times New Roman" w:hAnsi="Calibri" w:cs="Calibri"/>
          <w:i/>
          <w:kern w:val="2"/>
          <w:sz w:val="20"/>
          <w:szCs w:val="20"/>
        </w:rPr>
      </w:pPr>
      <w:r w:rsidRPr="007D249F">
        <w:rPr>
          <w:rFonts w:ascii="Calibri" w:eastAsia="Times New Roman" w:hAnsi="Calibri" w:cs="Calibri"/>
          <w:kern w:val="2"/>
          <w:sz w:val="20"/>
          <w:szCs w:val="20"/>
        </w:rPr>
        <w:t xml:space="preserve">Pani/Pana dane osobowe będą przechowywane przez okres niezbędny do realizacji w/w celów, </w:t>
      </w:r>
      <w:r w:rsidRPr="007D249F">
        <w:rPr>
          <w:rFonts w:ascii="Calibri" w:eastAsia="Times New Roman" w:hAnsi="Calibri" w:cs="Calibri"/>
          <w:kern w:val="2"/>
          <w:sz w:val="20"/>
          <w:szCs w:val="20"/>
        </w:rPr>
        <w:br/>
        <w:t xml:space="preserve">w szczególności zgodnie z ustawą Pzp, ustawą o państwowym zasobie archiwalnym i archiwach oraz wewnętrznymi aktami prawnymi obowiązującymi w Politechnice Białostockiej </w:t>
      </w:r>
    </w:p>
    <w:p w14:paraId="5413301D" w14:textId="77777777" w:rsidR="007D249F" w:rsidRPr="007D249F" w:rsidRDefault="007D249F" w:rsidP="009829EB">
      <w:pPr>
        <w:numPr>
          <w:ilvl w:val="0"/>
          <w:numId w:val="34"/>
        </w:numPr>
        <w:spacing w:after="160" w:line="256" w:lineRule="auto"/>
        <w:ind w:left="426" w:hanging="426"/>
        <w:contextualSpacing/>
        <w:rPr>
          <w:rFonts w:ascii="Calibri" w:eastAsia="Times New Roman" w:hAnsi="Calibri" w:cs="Calibri"/>
          <w:b/>
          <w:i/>
          <w:kern w:val="2"/>
          <w:sz w:val="20"/>
          <w:szCs w:val="20"/>
        </w:rPr>
      </w:pPr>
      <w:r w:rsidRPr="007D249F">
        <w:rPr>
          <w:rFonts w:ascii="Calibri" w:eastAsia="Times New Roman" w:hAnsi="Calibri" w:cs="Calibri"/>
          <w:kern w:val="2"/>
          <w:sz w:val="20"/>
          <w:szCs w:val="20"/>
        </w:rPr>
        <w:t xml:space="preserve">Obowiązek podania przez Panią/Pana danych osobowych bezpośrednio Pani/Pana dotyczących jest wymogiem ustawowym określonym w przepisach ustawy Pzp, związanym z udziałem w postępowaniu </w:t>
      </w:r>
      <w:r w:rsidRPr="007D249F">
        <w:rPr>
          <w:rFonts w:ascii="Calibri" w:eastAsia="Times New Roman" w:hAnsi="Calibri" w:cs="Calibri"/>
          <w:kern w:val="2"/>
          <w:sz w:val="20"/>
          <w:szCs w:val="20"/>
        </w:rPr>
        <w:br/>
        <w:t xml:space="preserve">o udzielenie zamówienia publicznego; konsekwencje niepodania określonych danych wynikają z ustawy Pzp;  </w:t>
      </w:r>
    </w:p>
    <w:p w14:paraId="7F29AD29" w14:textId="77777777" w:rsidR="007D249F" w:rsidRPr="007D249F" w:rsidRDefault="007D249F" w:rsidP="009829EB">
      <w:pPr>
        <w:numPr>
          <w:ilvl w:val="0"/>
          <w:numId w:val="34"/>
        </w:numPr>
        <w:spacing w:after="160" w:line="256" w:lineRule="auto"/>
        <w:ind w:left="426" w:hanging="426"/>
        <w:contextualSpacing/>
        <w:rPr>
          <w:rFonts w:ascii="Calibri" w:hAnsi="Calibri" w:cs="Calibri"/>
          <w:kern w:val="2"/>
          <w:sz w:val="20"/>
          <w:szCs w:val="20"/>
        </w:rPr>
      </w:pPr>
      <w:r w:rsidRPr="007D249F">
        <w:rPr>
          <w:rFonts w:ascii="Calibri" w:eastAsia="Times New Roman" w:hAnsi="Calibri" w:cs="Calibri"/>
          <w:kern w:val="2"/>
          <w:sz w:val="20"/>
          <w:szCs w:val="20"/>
        </w:rPr>
        <w:t>Pani/Pana dane osobowe nie będą wykorzystywane do zautomatyzowanego podejmowania decyzji ani profilowania, o którym mowa w art. 22 RODO;</w:t>
      </w:r>
    </w:p>
    <w:p w14:paraId="7CE4FBEC" w14:textId="77777777" w:rsidR="007D249F" w:rsidRPr="007D249F" w:rsidRDefault="007D249F" w:rsidP="009829EB">
      <w:pPr>
        <w:numPr>
          <w:ilvl w:val="0"/>
          <w:numId w:val="34"/>
        </w:numPr>
        <w:spacing w:after="160" w:line="256" w:lineRule="auto"/>
        <w:ind w:left="426" w:hanging="426"/>
        <w:contextualSpacing/>
        <w:rPr>
          <w:rFonts w:ascii="Calibri" w:eastAsia="Lucida Sans Unicode" w:hAnsi="Calibri" w:cs="Calibri"/>
          <w:kern w:val="2"/>
          <w:sz w:val="20"/>
          <w:szCs w:val="20"/>
        </w:rPr>
      </w:pPr>
      <w:r w:rsidRPr="007D249F">
        <w:rPr>
          <w:rFonts w:ascii="Calibri" w:eastAsia="Times New Roman" w:hAnsi="Calibri" w:cs="Calibri"/>
          <w:kern w:val="2"/>
          <w:sz w:val="20"/>
          <w:szCs w:val="20"/>
        </w:rPr>
        <w:t xml:space="preserve">Pani/Pana dane </w:t>
      </w:r>
      <w:r w:rsidRPr="007D249F">
        <w:rPr>
          <w:rFonts w:ascii="Calibri" w:eastAsia="Lucida Sans Unicode" w:hAnsi="Calibri" w:cs="Calibri"/>
          <w:kern w:val="2"/>
          <w:sz w:val="20"/>
          <w:szCs w:val="20"/>
        </w:rPr>
        <w:t>osobowe</w:t>
      </w:r>
      <w:r w:rsidRPr="007D249F">
        <w:rPr>
          <w:rFonts w:ascii="Calibri" w:eastAsia="Times New Roman" w:hAnsi="Calibri" w:cs="Calibri"/>
          <w:kern w:val="2"/>
          <w:sz w:val="20"/>
          <w:szCs w:val="20"/>
        </w:rPr>
        <w:t xml:space="preserve"> zostaną </w:t>
      </w:r>
      <w:r w:rsidRPr="007D249F">
        <w:rPr>
          <w:rFonts w:ascii="Calibri" w:eastAsia="Lucida Sans Unicode" w:hAnsi="Calibri" w:cs="Calibri"/>
          <w:kern w:val="2"/>
          <w:sz w:val="20"/>
          <w:szCs w:val="20"/>
        </w:rPr>
        <w:t xml:space="preserve">przekazane poza teren Polski, tylko w sytuacji, gdy taki obowiązek wynikać będzie z przepisów prawa; </w:t>
      </w:r>
    </w:p>
    <w:p w14:paraId="77A17AA7" w14:textId="77777777" w:rsidR="007D249F" w:rsidRPr="007D249F" w:rsidRDefault="007D249F" w:rsidP="009829EB">
      <w:pPr>
        <w:numPr>
          <w:ilvl w:val="0"/>
          <w:numId w:val="34"/>
        </w:numPr>
        <w:spacing w:after="160" w:line="256" w:lineRule="auto"/>
        <w:ind w:left="426" w:hanging="426"/>
        <w:contextualSpacing/>
        <w:rPr>
          <w:rFonts w:ascii="Calibri" w:eastAsia="Times New Roman" w:hAnsi="Calibri" w:cs="Calibri"/>
          <w:kern w:val="2"/>
          <w:sz w:val="20"/>
          <w:szCs w:val="20"/>
        </w:rPr>
      </w:pPr>
      <w:r w:rsidRPr="007D249F">
        <w:rPr>
          <w:rFonts w:ascii="Calibri" w:eastAsia="Times New Roman" w:hAnsi="Calibri" w:cs="Calibri"/>
          <w:kern w:val="2"/>
          <w:sz w:val="20"/>
          <w:szCs w:val="20"/>
        </w:rPr>
        <w:t>Przysługuje Pani/Panu prawo do:</w:t>
      </w:r>
    </w:p>
    <w:p w14:paraId="08EB447E" w14:textId="77777777" w:rsidR="007D249F" w:rsidRPr="007D249F" w:rsidRDefault="007D249F" w:rsidP="009829EB">
      <w:pPr>
        <w:numPr>
          <w:ilvl w:val="0"/>
          <w:numId w:val="36"/>
        </w:numPr>
        <w:spacing w:after="160" w:line="256" w:lineRule="auto"/>
        <w:ind w:left="709"/>
        <w:contextualSpacing/>
        <w:rPr>
          <w:rFonts w:ascii="Calibri" w:eastAsia="Times New Roman" w:hAnsi="Calibri" w:cs="Calibri"/>
          <w:kern w:val="2"/>
          <w:sz w:val="20"/>
          <w:szCs w:val="20"/>
        </w:rPr>
      </w:pPr>
      <w:r w:rsidRPr="007D249F">
        <w:rPr>
          <w:rFonts w:ascii="Calibri" w:eastAsia="Times New Roman" w:hAnsi="Calibri" w:cs="Calibri"/>
          <w:kern w:val="2"/>
          <w:sz w:val="20"/>
          <w:szCs w:val="20"/>
        </w:rPr>
        <w:t>na podstawie art. 15 RODO prawo dostępu do danych osobowych Pani/Pana dotyczących;</w:t>
      </w:r>
    </w:p>
    <w:p w14:paraId="44AF57EF" w14:textId="77777777" w:rsidR="007D249F" w:rsidRPr="007D249F" w:rsidRDefault="007D249F" w:rsidP="009829EB">
      <w:pPr>
        <w:numPr>
          <w:ilvl w:val="0"/>
          <w:numId w:val="36"/>
        </w:numPr>
        <w:spacing w:after="160" w:line="256" w:lineRule="auto"/>
        <w:ind w:left="709"/>
        <w:contextualSpacing/>
        <w:rPr>
          <w:rFonts w:ascii="Calibri" w:eastAsia="Times New Roman" w:hAnsi="Calibri" w:cs="Calibri"/>
          <w:kern w:val="2"/>
          <w:sz w:val="20"/>
          <w:szCs w:val="20"/>
        </w:rPr>
      </w:pPr>
      <w:r w:rsidRPr="007D249F">
        <w:rPr>
          <w:rFonts w:ascii="Calibri" w:eastAsia="Times New Roman" w:hAnsi="Calibri" w:cs="Calibri"/>
          <w:kern w:val="2"/>
          <w:sz w:val="20"/>
          <w:szCs w:val="20"/>
        </w:rPr>
        <w:t xml:space="preserve">na podstawie art. 16 RODO prawo do sprostowania Pani/Pana danych osobowych </w:t>
      </w:r>
      <w:r w:rsidRPr="007D249F">
        <w:rPr>
          <w:rFonts w:ascii="Calibri" w:eastAsia="Times New Roman" w:hAnsi="Calibri" w:cs="Calibri"/>
          <w:b/>
          <w:kern w:val="2"/>
          <w:sz w:val="20"/>
          <w:szCs w:val="20"/>
          <w:vertAlign w:val="superscript"/>
        </w:rPr>
        <w:t>1)</w:t>
      </w:r>
      <w:r w:rsidRPr="007D249F">
        <w:rPr>
          <w:rFonts w:ascii="Calibri" w:eastAsia="Times New Roman" w:hAnsi="Calibri" w:cs="Calibri"/>
          <w:kern w:val="2"/>
          <w:sz w:val="20"/>
          <w:szCs w:val="20"/>
        </w:rPr>
        <w:t>;</w:t>
      </w:r>
    </w:p>
    <w:p w14:paraId="15CD5494" w14:textId="0D6ACDA1" w:rsidR="007D249F" w:rsidRPr="007D249F" w:rsidRDefault="007D249F" w:rsidP="009829EB">
      <w:pPr>
        <w:numPr>
          <w:ilvl w:val="0"/>
          <w:numId w:val="36"/>
        </w:numPr>
        <w:spacing w:after="160" w:line="256" w:lineRule="auto"/>
        <w:ind w:left="709"/>
        <w:contextualSpacing/>
        <w:rPr>
          <w:rFonts w:ascii="Calibri" w:eastAsia="Times New Roman" w:hAnsi="Calibri" w:cs="Calibri"/>
          <w:kern w:val="2"/>
          <w:sz w:val="20"/>
          <w:szCs w:val="20"/>
        </w:rPr>
      </w:pPr>
      <w:r w:rsidRPr="007D249F">
        <w:rPr>
          <w:rFonts w:ascii="Calibri" w:eastAsia="Times New Roman" w:hAnsi="Calibri" w:cs="Calibri"/>
          <w:kern w:val="2"/>
          <w:sz w:val="20"/>
          <w:szCs w:val="20"/>
        </w:rPr>
        <w:t xml:space="preserve">na podstawie art. 18 RODO prawo żądania od administratora ograniczenia przetwarzania danych osobowych </w:t>
      </w:r>
      <w:r>
        <w:rPr>
          <w:rFonts w:ascii="Calibri" w:eastAsia="Times New Roman" w:hAnsi="Calibri" w:cs="Calibri"/>
          <w:kern w:val="2"/>
          <w:sz w:val="20"/>
          <w:szCs w:val="20"/>
        </w:rPr>
        <w:br/>
      </w:r>
      <w:r w:rsidRPr="007D249F">
        <w:rPr>
          <w:rFonts w:ascii="Calibri" w:eastAsia="Times New Roman" w:hAnsi="Calibri" w:cs="Calibri"/>
          <w:kern w:val="2"/>
          <w:sz w:val="20"/>
          <w:szCs w:val="20"/>
        </w:rPr>
        <w:t xml:space="preserve">z zastrzeżeniem przypadków, o których mowa w art. 18 ust. 2 RODO </w:t>
      </w:r>
      <w:r w:rsidRPr="007D249F">
        <w:rPr>
          <w:rFonts w:ascii="Calibri" w:eastAsia="Times New Roman" w:hAnsi="Calibri" w:cs="Calibri"/>
          <w:b/>
          <w:kern w:val="2"/>
          <w:sz w:val="20"/>
          <w:szCs w:val="20"/>
          <w:vertAlign w:val="superscript"/>
        </w:rPr>
        <w:t>2)</w:t>
      </w:r>
      <w:r w:rsidRPr="007D249F">
        <w:rPr>
          <w:rFonts w:ascii="Calibri" w:eastAsia="Times New Roman" w:hAnsi="Calibri" w:cs="Calibri"/>
          <w:kern w:val="2"/>
          <w:sz w:val="20"/>
          <w:szCs w:val="20"/>
        </w:rPr>
        <w:t xml:space="preserve">;  </w:t>
      </w:r>
    </w:p>
    <w:p w14:paraId="013262B3" w14:textId="77777777" w:rsidR="007D249F" w:rsidRPr="007D249F" w:rsidRDefault="007D249F" w:rsidP="009829EB">
      <w:pPr>
        <w:numPr>
          <w:ilvl w:val="0"/>
          <w:numId w:val="36"/>
        </w:numPr>
        <w:spacing w:after="160" w:line="256" w:lineRule="auto"/>
        <w:ind w:left="709"/>
        <w:contextualSpacing/>
        <w:rPr>
          <w:rFonts w:ascii="Calibri" w:eastAsia="Times New Roman" w:hAnsi="Calibri" w:cs="Calibri"/>
          <w:i/>
          <w:kern w:val="2"/>
          <w:sz w:val="20"/>
          <w:szCs w:val="20"/>
        </w:rPr>
      </w:pPr>
      <w:r w:rsidRPr="007D249F">
        <w:rPr>
          <w:rFonts w:ascii="Calibri" w:eastAsia="Times New Roman" w:hAnsi="Calibri" w:cs="Calibri"/>
          <w:kern w:val="2"/>
          <w:sz w:val="20"/>
          <w:szCs w:val="20"/>
        </w:rPr>
        <w:t>prawo do wniesienia skargi do Prezesa Urzędu Ochrony Danych Osobowych, gdy uzna Pani/Pan, że przetwarzanie danych osobowych Pani/Pana dotyczących narusza przepisy RODO;</w:t>
      </w:r>
    </w:p>
    <w:p w14:paraId="05011199" w14:textId="77777777" w:rsidR="007D249F" w:rsidRPr="007D249F" w:rsidRDefault="007D249F" w:rsidP="009829EB">
      <w:pPr>
        <w:numPr>
          <w:ilvl w:val="0"/>
          <w:numId w:val="34"/>
        </w:numPr>
        <w:spacing w:after="160" w:line="256" w:lineRule="auto"/>
        <w:ind w:left="426" w:hanging="426"/>
        <w:contextualSpacing/>
        <w:rPr>
          <w:rFonts w:ascii="Calibri" w:eastAsia="Times New Roman" w:hAnsi="Calibri" w:cs="Calibri"/>
          <w:i/>
          <w:kern w:val="2"/>
          <w:sz w:val="20"/>
          <w:szCs w:val="20"/>
        </w:rPr>
      </w:pPr>
      <w:r w:rsidRPr="007D249F">
        <w:rPr>
          <w:rFonts w:ascii="Calibri" w:eastAsia="Times New Roman" w:hAnsi="Calibri" w:cs="Calibri"/>
          <w:kern w:val="2"/>
          <w:sz w:val="20"/>
          <w:szCs w:val="20"/>
        </w:rPr>
        <w:t xml:space="preserve">nie przysługuje Pani/Panu: </w:t>
      </w:r>
    </w:p>
    <w:p w14:paraId="150CC046" w14:textId="77777777" w:rsidR="007D249F" w:rsidRPr="007D249F" w:rsidRDefault="007D249F" w:rsidP="009829EB">
      <w:pPr>
        <w:numPr>
          <w:ilvl w:val="0"/>
          <w:numId w:val="37"/>
        </w:numPr>
        <w:spacing w:after="160" w:line="256" w:lineRule="auto"/>
        <w:ind w:left="709"/>
        <w:contextualSpacing/>
        <w:rPr>
          <w:rFonts w:ascii="Calibri" w:eastAsia="Times New Roman" w:hAnsi="Calibri" w:cs="Calibri"/>
          <w:i/>
          <w:kern w:val="2"/>
          <w:sz w:val="20"/>
          <w:szCs w:val="20"/>
        </w:rPr>
      </w:pPr>
      <w:r w:rsidRPr="007D249F">
        <w:rPr>
          <w:rFonts w:ascii="Calibri" w:eastAsia="Times New Roman" w:hAnsi="Calibri" w:cs="Calibri"/>
          <w:kern w:val="2"/>
          <w:sz w:val="20"/>
          <w:szCs w:val="20"/>
        </w:rPr>
        <w:t>w związku z art. 17 ust. 3 lit. b, d lub e RODO prawo do usunięcia danych osobowych;</w:t>
      </w:r>
    </w:p>
    <w:p w14:paraId="25390A6A" w14:textId="77777777" w:rsidR="007D249F" w:rsidRPr="007D249F" w:rsidRDefault="007D249F" w:rsidP="009829EB">
      <w:pPr>
        <w:numPr>
          <w:ilvl w:val="0"/>
          <w:numId w:val="37"/>
        </w:numPr>
        <w:spacing w:after="160" w:line="256" w:lineRule="auto"/>
        <w:ind w:left="709"/>
        <w:contextualSpacing/>
        <w:rPr>
          <w:rFonts w:ascii="Calibri" w:eastAsia="Times New Roman" w:hAnsi="Calibri" w:cs="Calibri"/>
          <w:b/>
          <w:i/>
          <w:kern w:val="2"/>
          <w:sz w:val="20"/>
          <w:szCs w:val="20"/>
        </w:rPr>
      </w:pPr>
      <w:r w:rsidRPr="007D249F">
        <w:rPr>
          <w:rFonts w:ascii="Calibri" w:eastAsia="Times New Roman" w:hAnsi="Calibri" w:cs="Calibri"/>
          <w:kern w:val="2"/>
          <w:sz w:val="20"/>
          <w:szCs w:val="20"/>
        </w:rPr>
        <w:t>prawo do przenoszenia danych osobowych, o którym mowa w art. 20 RODO;</w:t>
      </w:r>
    </w:p>
    <w:p w14:paraId="18515BEF" w14:textId="77777777" w:rsidR="007D249F" w:rsidRPr="007D249F" w:rsidRDefault="007D249F" w:rsidP="009829EB">
      <w:pPr>
        <w:numPr>
          <w:ilvl w:val="0"/>
          <w:numId w:val="37"/>
        </w:numPr>
        <w:spacing w:after="160" w:line="256" w:lineRule="auto"/>
        <w:ind w:left="709"/>
        <w:contextualSpacing/>
        <w:rPr>
          <w:rFonts w:ascii="Calibri" w:eastAsia="Times New Roman" w:hAnsi="Calibri" w:cs="Calibri"/>
          <w:b/>
          <w:i/>
          <w:kern w:val="2"/>
          <w:sz w:val="20"/>
          <w:szCs w:val="20"/>
        </w:rPr>
      </w:pPr>
      <w:r w:rsidRPr="007D249F">
        <w:rPr>
          <w:rFonts w:ascii="Calibri" w:eastAsia="Times New Roman" w:hAnsi="Calibri" w:cs="Calibri"/>
          <w:b/>
          <w:kern w:val="2"/>
          <w:sz w:val="20"/>
          <w:szCs w:val="20"/>
        </w:rPr>
        <w:t>na podstawie art. 21 RODO prawo sprzeciwu, wobec przetwarzania danych osobowych, gdyż podstawą prawną przetwarzania Pani/Pana danych osobowych jest art. 6 ust. 1 lit. c RODO</w:t>
      </w:r>
      <w:r w:rsidRPr="007D249F">
        <w:rPr>
          <w:rFonts w:ascii="Calibri" w:eastAsia="Times New Roman" w:hAnsi="Calibri" w:cs="Calibri"/>
          <w:kern w:val="2"/>
          <w:sz w:val="20"/>
          <w:szCs w:val="20"/>
        </w:rPr>
        <w:t>.</w:t>
      </w:r>
      <w:r w:rsidRPr="007D249F">
        <w:rPr>
          <w:rFonts w:ascii="Calibri" w:eastAsia="Times New Roman" w:hAnsi="Calibri" w:cs="Calibri"/>
          <w:b/>
          <w:kern w:val="2"/>
          <w:sz w:val="20"/>
          <w:szCs w:val="20"/>
        </w:rPr>
        <w:t xml:space="preserve"> </w:t>
      </w:r>
    </w:p>
    <w:p w14:paraId="04409A33" w14:textId="77777777" w:rsidR="007D249F" w:rsidRPr="007D249F" w:rsidRDefault="007D249F" w:rsidP="007D249F">
      <w:pPr>
        <w:rPr>
          <w:rFonts w:ascii="Calibri" w:eastAsia="Times New Roman" w:hAnsi="Calibri" w:cs="Calibri"/>
          <w:sz w:val="20"/>
          <w:szCs w:val="20"/>
        </w:rPr>
      </w:pPr>
      <w:r w:rsidRPr="007D249F">
        <w:rPr>
          <w:rFonts w:ascii="Calibri" w:eastAsia="Times New Roman" w:hAnsi="Calibri" w:cs="Calibri"/>
          <w:sz w:val="20"/>
          <w:szCs w:val="20"/>
        </w:rPr>
        <w:t xml:space="preserve">Jednocześnie Politechnika Białostocka informuje, iż Wykonawca ubiegając się o udzielenie zamówienia publicznego jest zobowiązany do wypełnienia wszystkich obowiązków formalno-prawnych związanych </w:t>
      </w:r>
      <w:r w:rsidRPr="007D249F">
        <w:rPr>
          <w:rFonts w:ascii="Calibri" w:eastAsia="Times New Roman" w:hAnsi="Calibri" w:cs="Calibri"/>
          <w:sz w:val="20"/>
          <w:szCs w:val="20"/>
        </w:rPr>
        <w:br/>
        <w:t xml:space="preserve">z udziałem w postępowaniu. Do obowiązków tych nalezą m.in. obowiązki wynikające z RODO, w szczególności obowiązek informacyjny przewidziany w art. 13 RODO względem osób fizycznych, których dane osobowe dotyczą i od których dane te Wykonawca bezpośrednio pozyskał (chyba, że dysponuje już tymi informacjami (art. 13 ust. 4 RODO). Ponadto Wykonawca  winien w imieniu i na rzecz Administratora wypełnić obowiązek informacyjny wynikający z art. 14 RODO względem osób fizycznych, których dane przekazuje Zamawiającemu (administratorowi danych osobowych) i których dane pośrednio pozyskał, chyba że ma zastosowanie </w:t>
      </w:r>
      <w:r w:rsidRPr="007D249F">
        <w:rPr>
          <w:rFonts w:ascii="Calibri" w:eastAsia="Times New Roman" w:hAnsi="Calibri" w:cs="Calibri"/>
          <w:sz w:val="20"/>
          <w:szCs w:val="20"/>
        </w:rPr>
        <w:br/>
        <w:t>co najmniej jedno z włączeń o których mowa w art. 14 ust.5 RODO.</w:t>
      </w:r>
    </w:p>
    <w:p w14:paraId="3D6836BF" w14:textId="77777777" w:rsidR="007D249F" w:rsidRPr="007D249F" w:rsidRDefault="007D249F" w:rsidP="007D249F">
      <w:pPr>
        <w:jc w:val="both"/>
        <w:rPr>
          <w:rFonts w:ascii="Calibri" w:eastAsia="Times New Roman" w:hAnsi="Calibri" w:cs="Calibri"/>
          <w:sz w:val="20"/>
          <w:szCs w:val="20"/>
        </w:rPr>
      </w:pPr>
    </w:p>
    <w:p w14:paraId="62091B45" w14:textId="77777777" w:rsidR="007D249F" w:rsidRPr="007D249F" w:rsidRDefault="007D249F" w:rsidP="009829EB">
      <w:pPr>
        <w:numPr>
          <w:ilvl w:val="0"/>
          <w:numId w:val="38"/>
        </w:numPr>
        <w:spacing w:after="160" w:line="256" w:lineRule="auto"/>
        <w:ind w:left="284" w:hanging="284"/>
        <w:contextualSpacing/>
        <w:jc w:val="both"/>
        <w:rPr>
          <w:rFonts w:ascii="Calibri" w:eastAsia="Lucida Sans Unicode" w:hAnsi="Calibri" w:cs="Calibri"/>
          <w:i/>
          <w:kern w:val="2"/>
          <w:sz w:val="20"/>
          <w:szCs w:val="20"/>
        </w:rPr>
      </w:pPr>
      <w:r w:rsidRPr="007D249F">
        <w:rPr>
          <w:rFonts w:ascii="Calibri" w:eastAsia="Lucida Sans Unicode" w:hAnsi="Calibri" w:cs="Calibri"/>
          <w:b/>
          <w:i/>
          <w:kern w:val="2"/>
          <w:sz w:val="20"/>
          <w:szCs w:val="20"/>
        </w:rPr>
        <w:t>Wyjaśnienie:</w:t>
      </w:r>
      <w:r w:rsidRPr="007D249F">
        <w:rPr>
          <w:rFonts w:ascii="Calibri" w:eastAsia="Lucida Sans Unicode" w:hAnsi="Calibri" w:cs="Calibri"/>
          <w:i/>
          <w:kern w:val="2"/>
          <w:sz w:val="20"/>
          <w:szCs w:val="20"/>
        </w:rPr>
        <w:t xml:space="preserve"> </w:t>
      </w:r>
      <w:r w:rsidRPr="007D249F">
        <w:rPr>
          <w:rFonts w:ascii="Calibri" w:eastAsia="Times New Roman" w:hAnsi="Calibri" w:cs="Calibri"/>
          <w:i/>
          <w:kern w:val="2"/>
          <w:sz w:val="20"/>
          <w:szCs w:val="20"/>
        </w:rPr>
        <w:t xml:space="preserve">skorzystanie z prawa do sprostowania nie może skutkować zmianą </w:t>
      </w:r>
      <w:r w:rsidRPr="007D249F">
        <w:rPr>
          <w:rFonts w:ascii="Calibri" w:eastAsia="Lucida Sans Unicode" w:hAnsi="Calibri" w:cs="Calibri"/>
          <w:i/>
          <w:kern w:val="2"/>
          <w:sz w:val="20"/>
          <w:szCs w:val="20"/>
        </w:rPr>
        <w:t xml:space="preserve">wyniku postępowania </w:t>
      </w:r>
      <w:r w:rsidRPr="007D249F">
        <w:rPr>
          <w:rFonts w:ascii="Calibri" w:eastAsia="Lucida Sans Unicode" w:hAnsi="Calibri" w:cs="Calibri"/>
          <w:i/>
          <w:kern w:val="2"/>
          <w:sz w:val="20"/>
          <w:szCs w:val="20"/>
        </w:rPr>
        <w:br/>
        <w:t>o udzielenie zamówienia publicznego ani zmianą postanowień umowy w zakresie niezgodnym z ustawą Pzp oraz nie może naruszać integralności protokołu oraz jego załączników.</w:t>
      </w:r>
    </w:p>
    <w:p w14:paraId="126816C3" w14:textId="77777777" w:rsidR="007D249F" w:rsidRPr="007D249F" w:rsidRDefault="007D249F" w:rsidP="009829EB">
      <w:pPr>
        <w:numPr>
          <w:ilvl w:val="0"/>
          <w:numId w:val="38"/>
        </w:numPr>
        <w:spacing w:after="160" w:line="256" w:lineRule="auto"/>
        <w:ind w:left="284" w:hanging="284"/>
        <w:contextualSpacing/>
        <w:jc w:val="both"/>
        <w:rPr>
          <w:rFonts w:ascii="Calibri" w:eastAsia="Lucida Sans Unicode" w:hAnsi="Calibri" w:cs="Calibri"/>
          <w:i/>
          <w:kern w:val="2"/>
          <w:sz w:val="20"/>
          <w:szCs w:val="20"/>
        </w:rPr>
      </w:pPr>
      <w:r w:rsidRPr="007D249F">
        <w:rPr>
          <w:rFonts w:ascii="Calibri" w:eastAsia="Lucida Sans Unicode" w:hAnsi="Calibri" w:cs="Calibri"/>
          <w:b/>
          <w:i/>
          <w:kern w:val="2"/>
          <w:sz w:val="20"/>
          <w:szCs w:val="20"/>
        </w:rPr>
        <w:lastRenderedPageBreak/>
        <w:t>Wyjaśnienie:</w:t>
      </w:r>
      <w:r w:rsidRPr="007D249F">
        <w:rPr>
          <w:rFonts w:ascii="Calibri" w:eastAsia="Lucida Sans Unicode" w:hAnsi="Calibri" w:cs="Calibri"/>
          <w:i/>
          <w:kern w:val="2"/>
          <w:sz w:val="20"/>
          <w:szCs w:val="20"/>
        </w:rPr>
        <w:t xml:space="preserve"> prawo do ograniczenia przetwarzania nie ma zastosowania w odniesieniu do </w:t>
      </w:r>
      <w:r w:rsidRPr="007D249F">
        <w:rPr>
          <w:rFonts w:ascii="Calibri" w:eastAsia="Times New Roman" w:hAnsi="Calibri" w:cs="Calibri"/>
          <w:i/>
          <w:kern w:val="2"/>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3E3DF182" w14:textId="77777777" w:rsidR="007D249F" w:rsidRPr="007D249F" w:rsidRDefault="007D249F" w:rsidP="007D249F">
      <w:pPr>
        <w:rPr>
          <w:rFonts w:ascii="Calibri" w:eastAsia="Times New Roman" w:hAnsi="Calibri" w:cs="Calibri"/>
          <w:b/>
          <w:i/>
          <w:color w:val="FF0000"/>
          <w:sz w:val="20"/>
          <w:szCs w:val="20"/>
          <w:lang w:eastAsia="en-US"/>
        </w:rPr>
      </w:pPr>
    </w:p>
    <w:p w14:paraId="268F6A75" w14:textId="77777777" w:rsidR="00714178" w:rsidRDefault="00714178" w:rsidP="00714178">
      <w:pPr>
        <w:pStyle w:val="Podtytu"/>
        <w:spacing w:line="240" w:lineRule="auto"/>
        <w:rPr>
          <w:rFonts w:asciiTheme="minorHAnsi" w:hAnsiTheme="minorHAnsi" w:cstheme="minorHAnsi"/>
          <w:color w:val="000000"/>
          <w:sz w:val="22"/>
          <w:szCs w:val="22"/>
        </w:rPr>
      </w:pPr>
    </w:p>
    <w:p w14:paraId="455C9E34" w14:textId="77777777" w:rsidR="00714178" w:rsidRPr="007B35E3" w:rsidRDefault="00714178" w:rsidP="00714178">
      <w:pPr>
        <w:pStyle w:val="Podtytu"/>
        <w:spacing w:line="240" w:lineRule="auto"/>
        <w:jc w:val="left"/>
        <w:rPr>
          <w:rFonts w:asciiTheme="minorHAnsi" w:hAnsiTheme="minorHAnsi" w:cstheme="minorHAnsi"/>
          <w:b w:val="0"/>
          <w:color w:val="000000"/>
          <w:sz w:val="22"/>
          <w:szCs w:val="22"/>
        </w:rPr>
      </w:pPr>
    </w:p>
    <w:p w14:paraId="0D2E1227" w14:textId="77777777" w:rsidR="00714178" w:rsidRPr="007B35E3" w:rsidRDefault="00714178" w:rsidP="00714178">
      <w:pPr>
        <w:pStyle w:val="Podtytu"/>
        <w:spacing w:line="240" w:lineRule="auto"/>
        <w:jc w:val="left"/>
        <w:rPr>
          <w:rFonts w:asciiTheme="minorHAnsi" w:hAnsiTheme="minorHAnsi" w:cstheme="minorHAnsi"/>
          <w:i/>
          <w:iCs/>
          <w:color w:val="000000"/>
          <w:sz w:val="22"/>
          <w:szCs w:val="22"/>
        </w:rPr>
      </w:pPr>
    </w:p>
    <w:p w14:paraId="3B7B0CCE" w14:textId="77777777" w:rsidR="00714178" w:rsidRPr="007B35E3" w:rsidRDefault="00714178" w:rsidP="00714178">
      <w:pPr>
        <w:pStyle w:val="Podtytu"/>
        <w:spacing w:line="240" w:lineRule="auto"/>
        <w:jc w:val="left"/>
        <w:rPr>
          <w:rFonts w:asciiTheme="minorHAnsi" w:hAnsiTheme="minorHAnsi" w:cstheme="minorHAnsi"/>
          <w:i/>
          <w:iCs/>
          <w:color w:val="000000"/>
          <w:sz w:val="22"/>
          <w:szCs w:val="22"/>
        </w:rPr>
      </w:pPr>
    </w:p>
    <w:p w14:paraId="7AA6FBDF" w14:textId="27A1FB09" w:rsidR="00970419" w:rsidRDefault="00970419">
      <w:pPr>
        <w:rPr>
          <w:rFonts w:asciiTheme="minorHAnsi" w:hAnsiTheme="minorHAnsi" w:cstheme="minorHAnsi"/>
          <w:b/>
          <w:i/>
          <w:iCs/>
          <w:color w:val="000000"/>
          <w:sz w:val="22"/>
          <w:szCs w:val="22"/>
          <w:lang w:eastAsia="ar-SA"/>
        </w:rPr>
      </w:pPr>
      <w:r>
        <w:rPr>
          <w:rFonts w:asciiTheme="minorHAnsi" w:hAnsiTheme="minorHAnsi" w:cstheme="minorHAnsi"/>
          <w:i/>
          <w:iCs/>
          <w:color w:val="000000"/>
          <w:sz w:val="22"/>
          <w:szCs w:val="22"/>
        </w:rPr>
        <w:br w:type="page"/>
      </w:r>
    </w:p>
    <w:p w14:paraId="03D882E4" w14:textId="1136770C" w:rsidR="00970419" w:rsidRPr="00970419" w:rsidRDefault="00970419" w:rsidP="00970419">
      <w:pPr>
        <w:rPr>
          <w:rFonts w:asciiTheme="minorHAnsi" w:eastAsia="Times New Roman" w:hAnsiTheme="minorHAnsi" w:cstheme="minorHAnsi"/>
          <w:b/>
          <w:bCs/>
          <w:sz w:val="22"/>
          <w:szCs w:val="22"/>
        </w:rPr>
      </w:pPr>
      <w:r w:rsidRPr="00970419">
        <w:rPr>
          <w:rFonts w:asciiTheme="minorHAnsi" w:eastAsia="Times New Roman" w:hAnsiTheme="minorHAnsi" w:cstheme="minorHAnsi"/>
          <w:b/>
          <w:bCs/>
          <w:sz w:val="22"/>
          <w:szCs w:val="22"/>
        </w:rPr>
        <w:lastRenderedPageBreak/>
        <w:t>Załącznik nr 2 - KLAUZULA INFORMACYJNA - Uniwersytet w Białymstoku</w:t>
      </w:r>
    </w:p>
    <w:p w14:paraId="24221F20" w14:textId="77777777" w:rsidR="00970419" w:rsidRPr="00970419" w:rsidRDefault="00970419" w:rsidP="00970419">
      <w:pPr>
        <w:jc w:val="both"/>
        <w:rPr>
          <w:rFonts w:asciiTheme="minorHAnsi" w:eastAsia="Times New Roman" w:hAnsiTheme="minorHAnsi" w:cstheme="minorHAnsi"/>
          <w:sz w:val="22"/>
          <w:szCs w:val="22"/>
        </w:rPr>
      </w:pPr>
    </w:p>
    <w:p w14:paraId="4C10CE3D" w14:textId="77777777" w:rsidR="00970419" w:rsidRPr="00970419" w:rsidRDefault="00970419" w:rsidP="00970419">
      <w:pPr>
        <w:jc w:val="both"/>
        <w:rPr>
          <w:rFonts w:asciiTheme="minorHAnsi" w:eastAsia="Times New Roman" w:hAnsiTheme="minorHAnsi" w:cstheme="minorHAnsi"/>
          <w:sz w:val="22"/>
          <w:szCs w:val="22"/>
        </w:rPr>
      </w:pPr>
      <w:r w:rsidRPr="00970419">
        <w:rPr>
          <w:rFonts w:asciiTheme="minorHAnsi" w:eastAsia="Times New Roman" w:hAnsiTheme="minorHAnsi" w:cstheme="minorHAnsi"/>
          <w:sz w:val="22"/>
          <w:szCs w:val="22"/>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zwanego w skrócie „RODO” Uniwersytet w Białymstoku na podstawie Porozumienia o wspólnym prowadzeniu postępowania o udzielenie zamówienia publicznego w przedmiocie dostawy energii elektrycznej w okresie od dnia 01.01.2025 r. do dnia 31.12.2025 r. informuje: </w:t>
      </w:r>
    </w:p>
    <w:p w14:paraId="3BC4DC2B" w14:textId="77777777" w:rsidR="00970419" w:rsidRPr="00970419" w:rsidRDefault="00970419" w:rsidP="00970419">
      <w:pPr>
        <w:jc w:val="both"/>
        <w:rPr>
          <w:rFonts w:asciiTheme="minorHAnsi" w:eastAsia="Times New Roman" w:hAnsiTheme="minorHAnsi" w:cstheme="minorHAnsi"/>
          <w:sz w:val="22"/>
          <w:szCs w:val="22"/>
        </w:rPr>
      </w:pPr>
    </w:p>
    <w:p w14:paraId="0A3F2794" w14:textId="77777777" w:rsidR="00970419" w:rsidRPr="00970419" w:rsidRDefault="00970419" w:rsidP="00970419">
      <w:pPr>
        <w:keepLines/>
        <w:numPr>
          <w:ilvl w:val="0"/>
          <w:numId w:val="68"/>
        </w:numPr>
        <w:jc w:val="both"/>
        <w:rPr>
          <w:rFonts w:asciiTheme="minorHAnsi" w:eastAsia="Times New Roman" w:hAnsiTheme="minorHAnsi" w:cstheme="minorHAnsi"/>
          <w:color w:val="202124"/>
          <w:sz w:val="22"/>
          <w:szCs w:val="22"/>
          <w:lang w:val="pl"/>
        </w:rPr>
      </w:pPr>
      <w:r w:rsidRPr="00970419">
        <w:rPr>
          <w:rFonts w:asciiTheme="minorHAnsi" w:eastAsia="Times New Roman" w:hAnsiTheme="minorHAnsi" w:cstheme="minorHAnsi"/>
          <w:sz w:val="22"/>
          <w:szCs w:val="22"/>
        </w:rPr>
        <w:t xml:space="preserve">Administratorem </w:t>
      </w:r>
      <w:r w:rsidRPr="00970419">
        <w:rPr>
          <w:rFonts w:asciiTheme="minorHAnsi" w:eastAsia="Times New Roman" w:hAnsiTheme="minorHAnsi" w:cstheme="minorHAnsi"/>
          <w:color w:val="202124"/>
          <w:sz w:val="22"/>
          <w:szCs w:val="22"/>
          <w:lang w:val="pl"/>
        </w:rPr>
        <w:t xml:space="preserve">Pani/Pana danych osobowych jest Uniwersytet w Białymstoku, ul. Świerkowa 20 B, 15-328 Białystok. Informacje o przyjętej polityce prywatności znajdują się pod adresem internetowym: </w:t>
      </w:r>
      <w:hyperlink r:id="rId8" w:history="1">
        <w:r w:rsidRPr="00970419">
          <w:rPr>
            <w:rStyle w:val="Hipercze"/>
            <w:rFonts w:asciiTheme="minorHAnsi" w:eastAsia="Times New Roman" w:hAnsiTheme="minorHAnsi" w:cstheme="minorHAnsi"/>
            <w:sz w:val="22"/>
            <w:szCs w:val="22"/>
            <w:lang w:val="pl"/>
          </w:rPr>
          <w:t>https://uwb.edu.pl/ochrona-danych-osobowych</w:t>
        </w:r>
      </w:hyperlink>
      <w:r w:rsidRPr="00970419">
        <w:rPr>
          <w:rFonts w:asciiTheme="minorHAnsi" w:eastAsia="Times New Roman" w:hAnsiTheme="minorHAnsi" w:cstheme="minorHAnsi"/>
          <w:color w:val="202124"/>
          <w:sz w:val="22"/>
          <w:szCs w:val="22"/>
          <w:lang w:val="pl"/>
        </w:rPr>
        <w:t>.</w:t>
      </w:r>
    </w:p>
    <w:p w14:paraId="33DE16F5" w14:textId="77777777" w:rsidR="00970419" w:rsidRPr="00970419" w:rsidRDefault="00970419" w:rsidP="00970419">
      <w:pPr>
        <w:keepLines/>
        <w:numPr>
          <w:ilvl w:val="0"/>
          <w:numId w:val="68"/>
        </w:numPr>
        <w:jc w:val="both"/>
        <w:rPr>
          <w:rFonts w:asciiTheme="minorHAnsi" w:eastAsia="Times New Roman" w:hAnsiTheme="minorHAnsi" w:cstheme="minorHAnsi"/>
          <w:color w:val="202124"/>
          <w:sz w:val="22"/>
          <w:szCs w:val="22"/>
          <w:lang w:val="pl"/>
        </w:rPr>
      </w:pPr>
      <w:r w:rsidRPr="00970419">
        <w:rPr>
          <w:rFonts w:asciiTheme="minorHAnsi" w:eastAsia="Times New Roman" w:hAnsiTheme="minorHAnsi" w:cstheme="minorHAnsi"/>
          <w:sz w:val="22"/>
          <w:szCs w:val="22"/>
          <w:lang w:val="pl"/>
        </w:rPr>
        <w:t xml:space="preserve">Administrator danych </w:t>
      </w:r>
      <w:r w:rsidRPr="00970419">
        <w:rPr>
          <w:rFonts w:asciiTheme="minorHAnsi" w:eastAsia="Times New Roman" w:hAnsiTheme="minorHAnsi" w:cstheme="minorHAnsi"/>
          <w:sz w:val="22"/>
          <w:szCs w:val="22"/>
        </w:rPr>
        <w:t xml:space="preserve">powołał Inspektora Ochrony Danych, odpowiadającego za prawidłowość przetwarzania danych osobowych, z którym można skontaktować się za pośrednictwem adresu e-mail:  </w:t>
      </w:r>
      <w:hyperlink r:id="rId9" w:history="1">
        <w:r w:rsidRPr="00970419">
          <w:rPr>
            <w:rStyle w:val="Hipercze"/>
            <w:rFonts w:asciiTheme="minorHAnsi" w:eastAsia="Times New Roman" w:hAnsiTheme="minorHAnsi" w:cstheme="minorHAnsi"/>
            <w:sz w:val="22"/>
            <w:szCs w:val="22"/>
          </w:rPr>
          <w:t>iod@uwb.edu.pl</w:t>
        </w:r>
      </w:hyperlink>
      <w:r w:rsidRPr="00970419">
        <w:rPr>
          <w:rFonts w:asciiTheme="minorHAnsi" w:eastAsia="Times New Roman" w:hAnsiTheme="minorHAnsi" w:cstheme="minorHAnsi"/>
          <w:sz w:val="22"/>
          <w:szCs w:val="22"/>
        </w:rPr>
        <w:t xml:space="preserve">. </w:t>
      </w:r>
    </w:p>
    <w:p w14:paraId="6A2385B3" w14:textId="77777777" w:rsidR="00970419" w:rsidRPr="00970419" w:rsidRDefault="00970419" w:rsidP="00970419">
      <w:pPr>
        <w:keepLines/>
        <w:numPr>
          <w:ilvl w:val="0"/>
          <w:numId w:val="68"/>
        </w:numPr>
        <w:jc w:val="both"/>
        <w:rPr>
          <w:rFonts w:asciiTheme="minorHAnsi" w:eastAsia="Times New Roman" w:hAnsiTheme="minorHAnsi" w:cstheme="minorHAnsi"/>
          <w:color w:val="202124"/>
          <w:sz w:val="22"/>
          <w:szCs w:val="22"/>
          <w:lang w:val="pl"/>
        </w:rPr>
      </w:pPr>
      <w:r w:rsidRPr="00970419">
        <w:rPr>
          <w:rFonts w:asciiTheme="minorHAnsi" w:eastAsia="Times New Roman" w:hAnsiTheme="minorHAnsi" w:cstheme="minorHAnsi"/>
          <w:sz w:val="22"/>
          <w:szCs w:val="22"/>
        </w:rPr>
        <w:t>Pani/Pana dane osobowe będą przetwarzane na podstawie i w celu</w:t>
      </w:r>
      <w:bookmarkStart w:id="4" w:name="_Hlk51585135"/>
      <w:r w:rsidRPr="00970419">
        <w:rPr>
          <w:rFonts w:asciiTheme="minorHAnsi" w:eastAsia="Times New Roman" w:hAnsiTheme="minorHAnsi" w:cstheme="minorHAnsi"/>
          <w:sz w:val="22"/>
          <w:szCs w:val="22"/>
        </w:rPr>
        <w:t xml:space="preserve">: </w:t>
      </w:r>
      <w:bookmarkEnd w:id="4"/>
    </w:p>
    <w:p w14:paraId="6FCD15EA" w14:textId="77777777" w:rsidR="00970419" w:rsidRPr="00970419" w:rsidRDefault="00970419" w:rsidP="00970419">
      <w:pPr>
        <w:pStyle w:val="Akapitzlist"/>
        <w:keepLines/>
        <w:numPr>
          <w:ilvl w:val="0"/>
          <w:numId w:val="69"/>
        </w:numPr>
        <w:contextualSpacing/>
        <w:jc w:val="both"/>
        <w:rPr>
          <w:rFonts w:asciiTheme="minorHAnsi" w:hAnsiTheme="minorHAnsi" w:cstheme="minorHAnsi"/>
          <w:color w:val="202124"/>
          <w:lang w:val="pl"/>
        </w:rPr>
      </w:pPr>
      <w:r w:rsidRPr="00970419">
        <w:rPr>
          <w:rFonts w:asciiTheme="minorHAnsi" w:hAnsiTheme="minorHAnsi" w:cstheme="minorHAnsi"/>
          <w:color w:val="000000"/>
        </w:rPr>
        <w:t xml:space="preserve">zawarcia i realizacji </w:t>
      </w:r>
      <w:r w:rsidRPr="0013014F">
        <w:rPr>
          <w:rFonts w:asciiTheme="minorHAnsi" w:hAnsiTheme="minorHAnsi" w:cstheme="minorHAnsi"/>
          <w:color w:val="000000"/>
        </w:rPr>
        <w:t xml:space="preserve">Porozumienia </w:t>
      </w:r>
      <w:r w:rsidRPr="00970419">
        <w:rPr>
          <w:rFonts w:asciiTheme="minorHAnsi" w:hAnsiTheme="minorHAnsi" w:cstheme="minorHAnsi"/>
          <w:color w:val="000000"/>
        </w:rPr>
        <w:t>– podstawą do przetwarzania Pani/Pana danych osobowych jest art. 6 ust. 1 lit b) RODO;</w:t>
      </w:r>
    </w:p>
    <w:p w14:paraId="29CEB5CF" w14:textId="77777777" w:rsidR="00970419" w:rsidRPr="00970419" w:rsidRDefault="00970419" w:rsidP="00970419">
      <w:pPr>
        <w:pStyle w:val="Akapitzlist"/>
        <w:keepLines/>
        <w:numPr>
          <w:ilvl w:val="0"/>
          <w:numId w:val="69"/>
        </w:numPr>
        <w:contextualSpacing/>
        <w:jc w:val="both"/>
        <w:rPr>
          <w:rFonts w:asciiTheme="minorHAnsi" w:hAnsiTheme="minorHAnsi" w:cstheme="minorHAnsi"/>
          <w:color w:val="202124"/>
          <w:lang w:val="pl"/>
        </w:rPr>
      </w:pPr>
      <w:r w:rsidRPr="00970419">
        <w:rPr>
          <w:rFonts w:asciiTheme="minorHAnsi" w:hAnsiTheme="minorHAnsi" w:cstheme="minorHAnsi"/>
          <w:color w:val="000000"/>
          <w:lang w:val="pl"/>
        </w:rPr>
        <w:t>wymiany informacji niezbędnych do wykonania Umowy, komunikacji w trakcie realizacji Umowy oraz rozliczenia Umowy, a także ustalenia, dochodzenia i obrony roszczeń – art. 6 ust. 1 lit. f) RODO</w:t>
      </w:r>
      <w:r w:rsidRPr="00970419">
        <w:rPr>
          <w:rFonts w:asciiTheme="minorHAnsi" w:hAnsiTheme="minorHAnsi" w:cstheme="minorHAnsi"/>
          <w:color w:val="000000"/>
        </w:rPr>
        <w:t xml:space="preserve">. </w:t>
      </w:r>
    </w:p>
    <w:p w14:paraId="7A218D27" w14:textId="77777777" w:rsidR="00970419" w:rsidRPr="00970419" w:rsidRDefault="00970419" w:rsidP="00970419">
      <w:pPr>
        <w:numPr>
          <w:ilvl w:val="0"/>
          <w:numId w:val="68"/>
        </w:numPr>
        <w:jc w:val="both"/>
        <w:rPr>
          <w:rFonts w:asciiTheme="minorHAnsi" w:eastAsia="Times New Roman" w:hAnsiTheme="minorHAnsi" w:cstheme="minorHAnsi"/>
          <w:sz w:val="22"/>
          <w:szCs w:val="22"/>
        </w:rPr>
      </w:pPr>
      <w:r w:rsidRPr="00970419">
        <w:rPr>
          <w:rFonts w:asciiTheme="minorHAnsi" w:eastAsia="Times New Roman" w:hAnsiTheme="minorHAnsi" w:cstheme="minorHAnsi"/>
          <w:sz w:val="22"/>
          <w:szCs w:val="22"/>
          <w:lang w:val="pl"/>
        </w:rPr>
        <w:t xml:space="preserve">Podanie danych osobowych </w:t>
      </w:r>
      <w:r w:rsidRPr="00970419">
        <w:rPr>
          <w:rFonts w:asciiTheme="minorHAnsi" w:eastAsia="Times New Roman" w:hAnsiTheme="minorHAnsi" w:cstheme="minorHAnsi"/>
          <w:sz w:val="22"/>
          <w:szCs w:val="22"/>
        </w:rPr>
        <w:t>jest niezbędne do realizacji Umowy.</w:t>
      </w:r>
    </w:p>
    <w:p w14:paraId="743111E4" w14:textId="77777777" w:rsidR="00970419" w:rsidRPr="00970419" w:rsidRDefault="00970419" w:rsidP="00970419">
      <w:pPr>
        <w:numPr>
          <w:ilvl w:val="0"/>
          <w:numId w:val="68"/>
        </w:numPr>
        <w:jc w:val="both"/>
        <w:rPr>
          <w:rFonts w:asciiTheme="minorHAnsi" w:eastAsia="Times New Roman" w:hAnsiTheme="minorHAnsi" w:cstheme="minorHAnsi"/>
          <w:sz w:val="22"/>
          <w:szCs w:val="22"/>
        </w:rPr>
      </w:pPr>
      <w:r w:rsidRPr="00970419">
        <w:rPr>
          <w:rFonts w:asciiTheme="minorHAnsi" w:eastAsia="Times New Roman" w:hAnsiTheme="minorHAnsi" w:cstheme="minorHAnsi"/>
          <w:sz w:val="22"/>
          <w:szCs w:val="22"/>
        </w:rPr>
        <w:t>Pani/Pana dane osobowe będą przetwarzane przez okres niezbędny do realizacji celów związanych z realizacją Porozumienia nie dłużej jednak niż:</w:t>
      </w:r>
    </w:p>
    <w:p w14:paraId="19885A6E" w14:textId="77777777" w:rsidR="00970419" w:rsidRPr="00970419" w:rsidRDefault="00970419" w:rsidP="00970419">
      <w:pPr>
        <w:pStyle w:val="Akapitzlist"/>
        <w:numPr>
          <w:ilvl w:val="0"/>
          <w:numId w:val="70"/>
        </w:numPr>
        <w:contextualSpacing/>
        <w:jc w:val="both"/>
        <w:rPr>
          <w:rFonts w:asciiTheme="minorHAnsi" w:hAnsiTheme="minorHAnsi" w:cstheme="minorHAnsi"/>
        </w:rPr>
      </w:pPr>
      <w:r w:rsidRPr="00970419">
        <w:rPr>
          <w:rFonts w:asciiTheme="minorHAnsi" w:hAnsiTheme="minorHAnsi" w:cstheme="minorHAnsi"/>
        </w:rPr>
        <w:t>do czasu przedawnienia roszczeń zgodnie z powszechnie obowiązującymi przepisami prawa polskiego - w celu ustalenia dochodzenia lub obrony przed roszczeniami;</w:t>
      </w:r>
    </w:p>
    <w:p w14:paraId="1F01F884" w14:textId="77777777" w:rsidR="00970419" w:rsidRPr="00970419" w:rsidRDefault="00970419" w:rsidP="00970419">
      <w:pPr>
        <w:pStyle w:val="Akapitzlist"/>
        <w:numPr>
          <w:ilvl w:val="0"/>
          <w:numId w:val="70"/>
        </w:numPr>
        <w:contextualSpacing/>
        <w:jc w:val="both"/>
        <w:rPr>
          <w:rFonts w:asciiTheme="minorHAnsi" w:hAnsiTheme="minorHAnsi" w:cstheme="minorHAnsi"/>
        </w:rPr>
      </w:pPr>
      <w:r w:rsidRPr="00970419">
        <w:rPr>
          <w:rFonts w:asciiTheme="minorHAnsi" w:hAnsiTheme="minorHAnsi" w:cstheme="minorHAnsi"/>
        </w:rPr>
        <w:t>do czasu realizacji prawnie uzasadnionego interesu Administratora.</w:t>
      </w:r>
    </w:p>
    <w:p w14:paraId="29A7AF87" w14:textId="77777777" w:rsidR="00970419" w:rsidRPr="00970419" w:rsidRDefault="00970419" w:rsidP="00970419">
      <w:pPr>
        <w:numPr>
          <w:ilvl w:val="0"/>
          <w:numId w:val="68"/>
        </w:numPr>
        <w:jc w:val="both"/>
        <w:rPr>
          <w:rFonts w:asciiTheme="minorHAnsi" w:eastAsia="Times New Roman" w:hAnsiTheme="minorHAnsi" w:cstheme="minorHAnsi"/>
          <w:sz w:val="22"/>
          <w:szCs w:val="22"/>
        </w:rPr>
      </w:pPr>
      <w:r w:rsidRPr="00970419">
        <w:rPr>
          <w:rFonts w:asciiTheme="minorHAnsi" w:eastAsia="Times New Roman" w:hAnsiTheme="minorHAnsi" w:cstheme="minorHAnsi"/>
          <w:sz w:val="22"/>
          <w:szCs w:val="22"/>
        </w:rPr>
        <w:t>Pani/Pana dane osobowe mogą zostać ujawnione podmiotom, z usług których korzysta Administrator. Odbiorcami danych mogą być również, na podstawie zobowiązania,  instytucje upoważnione na mocy prawa (sądy, policja). Dostęp do danych osobowych będą posiadać pracownicy Administratora, którzy przetwarzają dane osobowe w związku z realizacją obowiązków służbowych. Odbiorcami danych osobowych mogą być także podmioty, którym administrator na podstawie umowy powierzenia przetwarzania danych osobowych zleci wykonanie określonych czynności, z którymi wiąże się konieczność przetwarzania danych osobowych.</w:t>
      </w:r>
    </w:p>
    <w:p w14:paraId="2105A423" w14:textId="77777777" w:rsidR="00970419" w:rsidRPr="00970419" w:rsidRDefault="00970419" w:rsidP="00970419">
      <w:pPr>
        <w:numPr>
          <w:ilvl w:val="0"/>
          <w:numId w:val="68"/>
        </w:numPr>
        <w:jc w:val="both"/>
        <w:rPr>
          <w:rFonts w:asciiTheme="minorHAnsi" w:eastAsia="Times New Roman" w:hAnsiTheme="minorHAnsi" w:cstheme="minorHAnsi"/>
          <w:sz w:val="22"/>
          <w:szCs w:val="22"/>
        </w:rPr>
      </w:pPr>
      <w:r w:rsidRPr="00970419">
        <w:rPr>
          <w:rFonts w:asciiTheme="minorHAnsi" w:eastAsia="Times New Roman" w:hAnsiTheme="minorHAnsi" w:cstheme="minorHAnsi"/>
          <w:sz w:val="22"/>
          <w:szCs w:val="22"/>
        </w:rPr>
        <w:t>Przysługują Pani/Panu następujące prawa związane z przetwarzaniem danych osobowych:</w:t>
      </w:r>
    </w:p>
    <w:p w14:paraId="7076A13D" w14:textId="77777777" w:rsidR="00970419" w:rsidRPr="00970419" w:rsidRDefault="00970419" w:rsidP="00970419">
      <w:pPr>
        <w:pStyle w:val="Akapitzlist"/>
        <w:numPr>
          <w:ilvl w:val="0"/>
          <w:numId w:val="71"/>
        </w:numPr>
        <w:contextualSpacing/>
        <w:jc w:val="both"/>
        <w:rPr>
          <w:rFonts w:asciiTheme="minorHAnsi" w:hAnsiTheme="minorHAnsi" w:cstheme="minorHAnsi"/>
        </w:rPr>
      </w:pPr>
      <w:r w:rsidRPr="00970419">
        <w:rPr>
          <w:rFonts w:asciiTheme="minorHAnsi" w:hAnsiTheme="minorHAnsi" w:cstheme="minorHAnsi"/>
        </w:rPr>
        <w:t>prawo dostępu do swoich danych osobowych;</w:t>
      </w:r>
    </w:p>
    <w:p w14:paraId="121488CA" w14:textId="77777777" w:rsidR="00970419" w:rsidRPr="00970419" w:rsidRDefault="00970419" w:rsidP="00970419">
      <w:pPr>
        <w:pStyle w:val="Akapitzlist"/>
        <w:numPr>
          <w:ilvl w:val="0"/>
          <w:numId w:val="71"/>
        </w:numPr>
        <w:contextualSpacing/>
        <w:jc w:val="both"/>
        <w:rPr>
          <w:rFonts w:asciiTheme="minorHAnsi" w:hAnsiTheme="minorHAnsi" w:cstheme="minorHAnsi"/>
        </w:rPr>
      </w:pPr>
      <w:r w:rsidRPr="00970419">
        <w:rPr>
          <w:rFonts w:asciiTheme="minorHAnsi" w:hAnsiTheme="minorHAnsi" w:cstheme="minorHAnsi"/>
        </w:rPr>
        <w:t>prawo żądania sprostowania niedokładnych danych osobowych oraz uzupełnienia niekompletnych danych osobowych;</w:t>
      </w:r>
    </w:p>
    <w:p w14:paraId="38D068F4" w14:textId="77777777" w:rsidR="00970419" w:rsidRPr="00970419" w:rsidRDefault="00970419" w:rsidP="00970419">
      <w:pPr>
        <w:pStyle w:val="Akapitzlist"/>
        <w:numPr>
          <w:ilvl w:val="0"/>
          <w:numId w:val="71"/>
        </w:numPr>
        <w:contextualSpacing/>
        <w:jc w:val="both"/>
        <w:rPr>
          <w:rFonts w:asciiTheme="minorHAnsi" w:hAnsiTheme="minorHAnsi" w:cstheme="minorHAnsi"/>
        </w:rPr>
      </w:pPr>
      <w:r w:rsidRPr="00970419">
        <w:rPr>
          <w:rFonts w:asciiTheme="minorHAnsi" w:hAnsiTheme="minorHAnsi" w:cstheme="minorHAnsi"/>
        </w:rPr>
        <w:t>prawo żądania usunięcia danych osobowych (prawo to nie przysługuje w szczególności, gdy przetwarzanie danych jest niezbędne do wywiązania się z prawnego obowiązku wymagającego takiego przetwarzania na mocy obowiązujących przepisów prawa lub do wykonania zadania publicznego);</w:t>
      </w:r>
    </w:p>
    <w:p w14:paraId="2E571BA1" w14:textId="77777777" w:rsidR="00970419" w:rsidRPr="00970419" w:rsidRDefault="00970419" w:rsidP="00970419">
      <w:pPr>
        <w:pStyle w:val="Akapitzlist"/>
        <w:numPr>
          <w:ilvl w:val="0"/>
          <w:numId w:val="71"/>
        </w:numPr>
        <w:contextualSpacing/>
        <w:jc w:val="both"/>
        <w:rPr>
          <w:rFonts w:asciiTheme="minorHAnsi" w:hAnsiTheme="minorHAnsi" w:cstheme="minorHAnsi"/>
        </w:rPr>
      </w:pPr>
      <w:r w:rsidRPr="00970419">
        <w:rPr>
          <w:rFonts w:asciiTheme="minorHAnsi" w:hAnsiTheme="minorHAnsi" w:cstheme="minorHAnsi"/>
        </w:rPr>
        <w:t>prawo do żądania ograniczenia przetwarzania Pani/Pana danych osobowych;</w:t>
      </w:r>
    </w:p>
    <w:p w14:paraId="5ECBB1CC" w14:textId="77777777" w:rsidR="00970419" w:rsidRPr="00970419" w:rsidRDefault="00970419" w:rsidP="00970419">
      <w:pPr>
        <w:pStyle w:val="Akapitzlist"/>
        <w:numPr>
          <w:ilvl w:val="0"/>
          <w:numId w:val="71"/>
        </w:numPr>
        <w:contextualSpacing/>
        <w:jc w:val="both"/>
        <w:rPr>
          <w:rFonts w:asciiTheme="minorHAnsi" w:hAnsiTheme="minorHAnsi" w:cstheme="minorHAnsi"/>
        </w:rPr>
      </w:pPr>
      <w:r w:rsidRPr="00970419">
        <w:rPr>
          <w:rFonts w:asciiTheme="minorHAnsi" w:hAnsiTheme="minorHAnsi" w:cstheme="minorHAnsi"/>
        </w:rPr>
        <w:t>prawo do wniesienia sprzeciwu wobec przetwarzania Pani/Pana danych osobowych;</w:t>
      </w:r>
    </w:p>
    <w:p w14:paraId="4770D5CC" w14:textId="77777777" w:rsidR="00970419" w:rsidRPr="00970419" w:rsidRDefault="00970419" w:rsidP="00970419">
      <w:pPr>
        <w:pStyle w:val="Akapitzlist"/>
        <w:numPr>
          <w:ilvl w:val="0"/>
          <w:numId w:val="71"/>
        </w:numPr>
        <w:contextualSpacing/>
        <w:jc w:val="both"/>
        <w:rPr>
          <w:rFonts w:asciiTheme="minorHAnsi" w:hAnsiTheme="minorHAnsi" w:cstheme="minorHAnsi"/>
        </w:rPr>
      </w:pPr>
      <w:r w:rsidRPr="00970419">
        <w:rPr>
          <w:rFonts w:asciiTheme="minorHAnsi" w:hAnsiTheme="minorHAnsi" w:cstheme="minorHAnsi"/>
        </w:rPr>
        <w:t>prawo do przenoszenia Pani/Pana danych osobowych;</w:t>
      </w:r>
    </w:p>
    <w:p w14:paraId="4EC6C228" w14:textId="77777777" w:rsidR="00970419" w:rsidRPr="00970419" w:rsidRDefault="00970419" w:rsidP="00970419">
      <w:pPr>
        <w:pStyle w:val="Akapitzlist"/>
        <w:numPr>
          <w:ilvl w:val="0"/>
          <w:numId w:val="71"/>
        </w:numPr>
        <w:contextualSpacing/>
        <w:jc w:val="both"/>
        <w:rPr>
          <w:rFonts w:asciiTheme="minorHAnsi" w:hAnsiTheme="minorHAnsi" w:cstheme="minorHAnsi"/>
        </w:rPr>
      </w:pPr>
      <w:r w:rsidRPr="00970419">
        <w:rPr>
          <w:rFonts w:asciiTheme="minorHAnsi" w:hAnsiTheme="minorHAnsi" w:cstheme="minorHAnsi"/>
        </w:rPr>
        <w:t>prawo wniesienia skargi do organu nadzorczego zajmującego się ochroną danych osobowych, tj. Prezesa Urzędu Ochrony Danych Osobowych;</w:t>
      </w:r>
    </w:p>
    <w:p w14:paraId="3A136A93" w14:textId="77777777" w:rsidR="00970419" w:rsidRPr="00970419" w:rsidRDefault="00970419" w:rsidP="00970419">
      <w:pPr>
        <w:pStyle w:val="Akapitzlist"/>
        <w:numPr>
          <w:ilvl w:val="0"/>
          <w:numId w:val="68"/>
        </w:numPr>
        <w:contextualSpacing/>
        <w:jc w:val="both"/>
        <w:rPr>
          <w:rFonts w:asciiTheme="minorHAnsi" w:hAnsiTheme="minorHAnsi" w:cstheme="minorHAnsi"/>
        </w:rPr>
      </w:pPr>
      <w:r w:rsidRPr="00970419">
        <w:rPr>
          <w:rFonts w:asciiTheme="minorHAnsi" w:hAnsiTheme="minorHAnsi" w:cstheme="minorHAnsi"/>
        </w:rPr>
        <w:t>Pani/Pana dane osobowe nie będą przekazywane poza Europejski Obszar Gospodarczy (EOG).</w:t>
      </w:r>
    </w:p>
    <w:p w14:paraId="15EC4E6A" w14:textId="77777777" w:rsidR="00970419" w:rsidRPr="00970419" w:rsidRDefault="00970419" w:rsidP="00970419">
      <w:pPr>
        <w:pStyle w:val="Akapitzlist"/>
        <w:numPr>
          <w:ilvl w:val="0"/>
          <w:numId w:val="68"/>
        </w:numPr>
        <w:contextualSpacing/>
        <w:jc w:val="both"/>
        <w:rPr>
          <w:rFonts w:asciiTheme="minorHAnsi" w:hAnsiTheme="minorHAnsi" w:cstheme="minorHAnsi"/>
        </w:rPr>
      </w:pPr>
      <w:r w:rsidRPr="00970419">
        <w:rPr>
          <w:rFonts w:asciiTheme="minorHAnsi" w:hAnsiTheme="minorHAnsi" w:cstheme="minorHAnsi"/>
        </w:rPr>
        <w:t xml:space="preserve">Pani/Pana dane osobowe nie będą profilowane. </w:t>
      </w:r>
    </w:p>
    <w:p w14:paraId="0C285F31" w14:textId="77777777" w:rsidR="00714178" w:rsidRPr="00970419" w:rsidRDefault="00714178" w:rsidP="00714178">
      <w:pPr>
        <w:pStyle w:val="Podtytu"/>
        <w:spacing w:line="240" w:lineRule="auto"/>
        <w:jc w:val="left"/>
        <w:rPr>
          <w:rFonts w:asciiTheme="minorHAnsi" w:hAnsiTheme="minorHAnsi" w:cstheme="minorHAnsi"/>
          <w:i/>
          <w:iCs/>
          <w:color w:val="000000"/>
          <w:sz w:val="22"/>
          <w:szCs w:val="22"/>
        </w:rPr>
      </w:pPr>
    </w:p>
    <w:p w14:paraId="05865198" w14:textId="582EFE24" w:rsidR="009D642E" w:rsidRDefault="009D642E">
      <w:pPr>
        <w:rPr>
          <w:rFonts w:asciiTheme="minorHAnsi" w:hAnsiTheme="minorHAnsi" w:cstheme="minorHAnsi"/>
          <w:b/>
          <w:bCs/>
          <w:iCs/>
          <w:color w:val="000000" w:themeColor="text1"/>
          <w:sz w:val="22"/>
          <w:szCs w:val="22"/>
        </w:rPr>
      </w:pPr>
      <w:r>
        <w:rPr>
          <w:rFonts w:asciiTheme="minorHAnsi" w:hAnsiTheme="minorHAnsi" w:cstheme="minorHAnsi"/>
          <w:b/>
          <w:bCs/>
          <w:iCs/>
          <w:color w:val="000000" w:themeColor="text1"/>
          <w:sz w:val="22"/>
          <w:szCs w:val="22"/>
        </w:rPr>
        <w:br w:type="page"/>
      </w:r>
    </w:p>
    <w:p w14:paraId="15B34AFF" w14:textId="69C2C4D2" w:rsidR="009D642E" w:rsidRPr="00412BFA" w:rsidRDefault="00412BFA" w:rsidP="00412BFA">
      <w:pPr>
        <w:rPr>
          <w:rFonts w:ascii="Calibri" w:hAnsi="Calibri" w:cs="Calibri"/>
          <w:kern w:val="2"/>
          <w:sz w:val="23"/>
          <w:szCs w:val="23"/>
          <w:lang w:eastAsia="en-US"/>
          <w14:ligatures w14:val="standardContextual"/>
        </w:rPr>
      </w:pPr>
      <w:r w:rsidRPr="00412BFA">
        <w:rPr>
          <w:rFonts w:ascii="Calibri" w:hAnsi="Calibri" w:cs="Calibri"/>
          <w:b/>
          <w:iCs/>
          <w:kern w:val="2"/>
          <w:sz w:val="23"/>
          <w:szCs w:val="23"/>
          <w:lang w:eastAsia="en-US"/>
          <w14:ligatures w14:val="standardContextual"/>
        </w:rPr>
        <w:lastRenderedPageBreak/>
        <w:t>Załącznik nr 3</w:t>
      </w:r>
      <w:r w:rsidRPr="00412BFA">
        <w:rPr>
          <w:rFonts w:ascii="Calibri" w:hAnsi="Calibri" w:cs="Calibri"/>
          <w:iCs/>
          <w:kern w:val="2"/>
          <w:sz w:val="23"/>
          <w:szCs w:val="23"/>
          <w:lang w:eastAsia="en-US"/>
          <w14:ligatures w14:val="standardContextual"/>
        </w:rPr>
        <w:t xml:space="preserve"> - </w:t>
      </w:r>
      <w:r w:rsidR="009D642E" w:rsidRPr="00412BFA">
        <w:rPr>
          <w:rFonts w:ascii="Calibri" w:hAnsi="Calibri" w:cs="Calibri"/>
          <w:iCs/>
          <w:kern w:val="2"/>
          <w:sz w:val="23"/>
          <w:szCs w:val="23"/>
          <w:lang w:eastAsia="en-US"/>
          <w14:ligatures w14:val="standardContextual"/>
        </w:rPr>
        <w:t xml:space="preserve">Umowa sprzedaży energii elektrycznej wytworzonej w instalacji Odnawialnych Źródeł Energii        </w:t>
      </w:r>
      <w:r w:rsidR="009D642E" w:rsidRPr="00412BFA">
        <w:rPr>
          <w:rFonts w:ascii="Calibri" w:hAnsi="Calibri" w:cs="Calibri"/>
          <w:kern w:val="2"/>
          <w:sz w:val="23"/>
          <w:szCs w:val="23"/>
          <w:lang w:eastAsia="en-US"/>
          <w14:ligatures w14:val="standardContextual"/>
        </w:rPr>
        <w:t>(„Umowa OZE”)</w:t>
      </w:r>
    </w:p>
    <w:p w14:paraId="1A50C97E" w14:textId="77777777" w:rsidR="009D642E" w:rsidRPr="009D642E" w:rsidRDefault="009D642E" w:rsidP="009D642E">
      <w:pPr>
        <w:spacing w:before="240"/>
        <w:jc w:val="center"/>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Umowa nr …………………………….</w:t>
      </w:r>
    </w:p>
    <w:p w14:paraId="284EAABC" w14:textId="77777777" w:rsidR="009D642E" w:rsidRPr="009D642E" w:rsidRDefault="009D642E" w:rsidP="009D642E">
      <w:pPr>
        <w:jc w:val="both"/>
        <w:rPr>
          <w:rFonts w:ascii="Calibri" w:hAnsi="Calibri" w:cs="Calibri"/>
          <w:kern w:val="2"/>
          <w:sz w:val="23"/>
          <w:szCs w:val="23"/>
          <w:lang w:eastAsia="en-US"/>
          <w14:ligatures w14:val="standardContextual"/>
        </w:rPr>
      </w:pPr>
    </w:p>
    <w:p w14:paraId="6CF8BE78" w14:textId="77777777" w:rsidR="009D642E" w:rsidRPr="009D642E" w:rsidRDefault="009D642E" w:rsidP="009D642E">
      <w:pPr>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Zawarta pomiędzy:</w:t>
      </w:r>
    </w:p>
    <w:p w14:paraId="1DAFE912" w14:textId="77777777" w:rsidR="009D642E" w:rsidRPr="009D642E" w:rsidRDefault="009D642E" w:rsidP="009D642E">
      <w:pPr>
        <w:jc w:val="both"/>
        <w:rPr>
          <w:rFonts w:ascii="Calibri" w:hAnsi="Calibri" w:cs="Calibri"/>
          <w:kern w:val="2"/>
          <w:sz w:val="23"/>
          <w:szCs w:val="23"/>
          <w:lang w:eastAsia="en-US"/>
          <w14:ligatures w14:val="standardContextual"/>
        </w:rPr>
      </w:pPr>
    </w:p>
    <w:p w14:paraId="008D2B8A" w14:textId="77777777" w:rsidR="009D642E" w:rsidRPr="009D642E" w:rsidRDefault="009D642E" w:rsidP="009D642E">
      <w:pPr>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Kupującym:  </w:t>
      </w:r>
    </w:p>
    <w:p w14:paraId="42CBF1FF" w14:textId="77777777" w:rsidR="009D642E" w:rsidRPr="009D642E" w:rsidRDefault="009D642E" w:rsidP="009D642E">
      <w:pPr>
        <w:tabs>
          <w:tab w:val="left" w:pos="3200"/>
        </w:tabs>
        <w:autoSpaceDE w:val="0"/>
        <w:autoSpaceDN w:val="0"/>
        <w:adjustRightInd w:val="0"/>
        <w:contextualSpacing/>
        <w:jc w:val="both"/>
        <w:rPr>
          <w:rFonts w:ascii="Calibri" w:hAnsi="Calibri" w:cs="Calibri"/>
          <w:sz w:val="23"/>
          <w:szCs w:val="23"/>
          <w:lang w:eastAsia="en-US"/>
        </w:rPr>
      </w:pPr>
      <w:r w:rsidRPr="009D642E">
        <w:rPr>
          <w:rFonts w:ascii="Calibri" w:eastAsia="Arial Unicode MS" w:hAnsi="Calibri" w:cs="Calibri"/>
          <w:b/>
          <w:bCs/>
          <w:color w:val="000000"/>
          <w:sz w:val="23"/>
          <w:szCs w:val="23"/>
          <w:lang w:eastAsia="en-US"/>
        </w:rPr>
        <w:t>…………………………………………………………..</w:t>
      </w:r>
      <w:r w:rsidRPr="009D642E">
        <w:rPr>
          <w:rFonts w:ascii="Calibri" w:eastAsia="Arial Unicode MS" w:hAnsi="Calibri" w:cs="Calibri"/>
          <w:color w:val="000000"/>
          <w:sz w:val="23"/>
          <w:szCs w:val="23"/>
          <w:lang w:eastAsia="en-US"/>
        </w:rPr>
        <w:t xml:space="preserve"> z siedzibą w ………………..……………, ul. …………………………, kod pocztowy: ………………….., zarejestrowaną </w:t>
      </w:r>
      <w:bookmarkStart w:id="5" w:name="_Hlk174366114"/>
      <w:r w:rsidRPr="009D642E">
        <w:rPr>
          <w:rFonts w:ascii="Calibri" w:eastAsia="Arial Unicode MS" w:hAnsi="Calibri" w:cs="Calibri"/>
          <w:color w:val="000000"/>
          <w:sz w:val="23"/>
          <w:szCs w:val="23"/>
          <w:lang w:eastAsia="en-US"/>
        </w:rPr>
        <w:t xml:space="preserve">w rejestrze przedsiębiorców Krajowego Rejestru Sądowego pod numerem </w:t>
      </w:r>
      <w:bookmarkEnd w:id="5"/>
      <w:r w:rsidRPr="009D642E">
        <w:rPr>
          <w:rFonts w:ascii="Calibri" w:eastAsia="Arial Unicode MS" w:hAnsi="Calibri" w:cs="Calibri"/>
          <w:color w:val="000000"/>
          <w:sz w:val="23"/>
          <w:szCs w:val="23"/>
          <w:lang w:eastAsia="en-US"/>
        </w:rPr>
        <w:t>KRS: …………………………, REGON: …………………………, NIP: …………………………, reprezentowaną przez</w:t>
      </w:r>
      <w:r w:rsidRPr="009D642E">
        <w:rPr>
          <w:rFonts w:ascii="Calibri" w:hAnsi="Calibri" w:cs="Calibri"/>
          <w:sz w:val="23"/>
          <w:szCs w:val="23"/>
          <w:lang w:eastAsia="en-US"/>
        </w:rPr>
        <w:t>:</w:t>
      </w:r>
    </w:p>
    <w:p w14:paraId="250FAB91" w14:textId="77777777" w:rsidR="009D642E" w:rsidRPr="009D642E" w:rsidRDefault="009D642E" w:rsidP="009D642E">
      <w:pPr>
        <w:tabs>
          <w:tab w:val="left" w:pos="3200"/>
        </w:tabs>
        <w:autoSpaceDE w:val="0"/>
        <w:autoSpaceDN w:val="0"/>
        <w:adjustRightInd w:val="0"/>
        <w:contextualSpacing/>
        <w:jc w:val="both"/>
        <w:rPr>
          <w:rFonts w:ascii="Calibri" w:hAnsi="Calibri" w:cs="Calibri"/>
          <w:sz w:val="23"/>
          <w:szCs w:val="23"/>
          <w:lang w:eastAsia="en-US"/>
        </w:rPr>
      </w:pPr>
    </w:p>
    <w:p w14:paraId="65359624" w14:textId="77777777" w:rsidR="009D642E" w:rsidRPr="009D642E" w:rsidRDefault="009D642E" w:rsidP="009D642E">
      <w:pPr>
        <w:contextualSpacing/>
        <w:rPr>
          <w:rFonts w:ascii="Calibri" w:hAnsi="Calibri" w:cs="Calibri"/>
          <w:sz w:val="23"/>
          <w:szCs w:val="23"/>
          <w:lang w:eastAsia="en-US"/>
        </w:rPr>
      </w:pPr>
      <w:r w:rsidRPr="009D642E">
        <w:rPr>
          <w:rFonts w:ascii="Calibri" w:hAnsi="Calibri" w:cs="Calibri"/>
          <w:sz w:val="23"/>
          <w:szCs w:val="23"/>
          <w:lang w:eastAsia="en-US"/>
        </w:rPr>
        <w:t>…………………………………………………………</w:t>
      </w:r>
    </w:p>
    <w:p w14:paraId="53CDD352" w14:textId="77777777" w:rsidR="009D642E" w:rsidRPr="009D642E" w:rsidRDefault="009D642E" w:rsidP="009D642E">
      <w:pPr>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                                      </w:t>
      </w:r>
    </w:p>
    <w:p w14:paraId="1A30CE61" w14:textId="77777777" w:rsidR="009D642E" w:rsidRPr="009D642E" w:rsidRDefault="009D642E" w:rsidP="009D642E">
      <w:pPr>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a</w:t>
      </w:r>
    </w:p>
    <w:p w14:paraId="5D6A0DB1" w14:textId="77777777" w:rsidR="009D642E" w:rsidRPr="009D642E" w:rsidRDefault="009D642E" w:rsidP="009D642E">
      <w:pPr>
        <w:jc w:val="both"/>
        <w:rPr>
          <w:rFonts w:ascii="Calibri" w:hAnsi="Calibri" w:cs="Calibri"/>
          <w:kern w:val="2"/>
          <w:sz w:val="23"/>
          <w:szCs w:val="23"/>
          <w:lang w:eastAsia="en-US"/>
          <w14:ligatures w14:val="standardContextual"/>
        </w:rPr>
      </w:pPr>
    </w:p>
    <w:p w14:paraId="489C30D1" w14:textId="77777777" w:rsidR="009D642E" w:rsidRPr="009D642E" w:rsidRDefault="009D642E" w:rsidP="009D642E">
      <w:pPr>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Sprzedawcą: </w:t>
      </w:r>
    </w:p>
    <w:p w14:paraId="2B09A2E2" w14:textId="77777777" w:rsidR="009D642E" w:rsidRPr="009D642E" w:rsidRDefault="009D642E" w:rsidP="009D642E">
      <w:pPr>
        <w:jc w:val="both"/>
        <w:rPr>
          <w:rFonts w:ascii="Calibri" w:hAnsi="Calibri" w:cs="Calibri"/>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w:t>
      </w:r>
      <w:r w:rsidRPr="009D642E">
        <w:rPr>
          <w:rFonts w:ascii="Calibri" w:hAnsi="Calibri" w:cs="Calibri"/>
          <w:kern w:val="2"/>
          <w:sz w:val="23"/>
          <w:szCs w:val="23"/>
          <w:lang w:eastAsia="en-US"/>
          <w14:ligatures w14:val="standardContextual"/>
        </w:rPr>
        <w:t xml:space="preserve"> z siedzibą w ……………………………., kod pocztowy: …………………………, </w:t>
      </w:r>
      <w:r w:rsidRPr="009D642E">
        <w:rPr>
          <w:rFonts w:ascii="Calibri" w:hAnsi="Calibri" w:cs="Calibri"/>
          <w:kern w:val="2"/>
          <w:sz w:val="23"/>
          <w:szCs w:val="23"/>
          <w:lang w:eastAsia="en-US"/>
          <w14:ligatures w14:val="standardContextual"/>
        </w:rPr>
        <w:br/>
        <w:t>ul. ……………………………, REGON: …………………….., NIP: ………………………….. reprezentowaną przez</w:t>
      </w:r>
    </w:p>
    <w:p w14:paraId="2BBA9397" w14:textId="77777777" w:rsidR="009D642E" w:rsidRPr="009D642E" w:rsidRDefault="009D642E" w:rsidP="009D642E">
      <w:pPr>
        <w:jc w:val="both"/>
        <w:rPr>
          <w:rFonts w:ascii="Calibri" w:hAnsi="Calibri" w:cs="Calibri"/>
          <w:kern w:val="2"/>
          <w:sz w:val="23"/>
          <w:szCs w:val="23"/>
          <w:lang w:eastAsia="en-US"/>
          <w14:ligatures w14:val="standardContextual"/>
        </w:rPr>
      </w:pPr>
    </w:p>
    <w:p w14:paraId="2FBCD961" w14:textId="77777777" w:rsidR="009D642E" w:rsidRPr="009D642E" w:rsidRDefault="009D642E" w:rsidP="009D642E">
      <w:pPr>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t>
      </w:r>
    </w:p>
    <w:p w14:paraId="7AEC29B0" w14:textId="77777777" w:rsidR="009D642E" w:rsidRPr="009D642E" w:rsidRDefault="009D642E" w:rsidP="009D642E">
      <w:pPr>
        <w:jc w:val="both"/>
        <w:rPr>
          <w:rFonts w:ascii="Calibri" w:hAnsi="Calibri" w:cs="Calibri"/>
          <w:kern w:val="2"/>
          <w:sz w:val="23"/>
          <w:szCs w:val="23"/>
          <w:lang w:eastAsia="en-US"/>
          <w14:ligatures w14:val="standardContextual"/>
        </w:rPr>
      </w:pPr>
    </w:p>
    <w:p w14:paraId="510841C4" w14:textId="77777777" w:rsidR="009D642E" w:rsidRPr="009D642E" w:rsidRDefault="009D642E" w:rsidP="009D642E">
      <w:pPr>
        <w:jc w:val="both"/>
        <w:rPr>
          <w:rFonts w:ascii="Calibri" w:hAnsi="Calibri" w:cs="Calibri"/>
          <w:kern w:val="2"/>
          <w:sz w:val="23"/>
          <w:szCs w:val="23"/>
          <w:lang w:eastAsia="en-US"/>
          <w14:ligatures w14:val="standardContextual"/>
        </w:rPr>
      </w:pPr>
    </w:p>
    <w:p w14:paraId="44CFEDB8" w14:textId="77777777" w:rsidR="009D642E" w:rsidRPr="009D642E" w:rsidRDefault="009D642E" w:rsidP="009D642E">
      <w:pPr>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Kupujący i Sprzedawca zwani są dalej łącznie „Stronami” lub każdy z osobna „Stroną”.</w:t>
      </w:r>
    </w:p>
    <w:p w14:paraId="77DF8CCC" w14:textId="77777777" w:rsidR="009D642E" w:rsidRPr="009D642E" w:rsidRDefault="009D642E" w:rsidP="009D642E">
      <w:pPr>
        <w:jc w:val="both"/>
        <w:rPr>
          <w:rFonts w:ascii="Calibri" w:hAnsi="Calibri" w:cs="Calibri"/>
          <w:kern w:val="2"/>
          <w:sz w:val="23"/>
          <w:szCs w:val="23"/>
          <w:lang w:eastAsia="en-US"/>
          <w14:ligatures w14:val="standardContextual"/>
        </w:rPr>
      </w:pPr>
    </w:p>
    <w:p w14:paraId="56296FF6" w14:textId="77777777" w:rsidR="009D642E" w:rsidRPr="009D642E" w:rsidRDefault="009D642E" w:rsidP="009D642E">
      <w:pPr>
        <w:jc w:val="center"/>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 xml:space="preserve">§ 1. Przedmiot Umowy </w:t>
      </w:r>
    </w:p>
    <w:p w14:paraId="0EB901F8" w14:textId="77777777" w:rsidR="009D642E" w:rsidRPr="009D642E" w:rsidRDefault="009D642E" w:rsidP="009D642E">
      <w:pPr>
        <w:jc w:val="center"/>
        <w:rPr>
          <w:rFonts w:ascii="Calibri" w:hAnsi="Calibri" w:cs="Calibri"/>
          <w:kern w:val="2"/>
          <w:sz w:val="23"/>
          <w:szCs w:val="23"/>
          <w:lang w:eastAsia="en-US"/>
          <w14:ligatures w14:val="standardContextual"/>
        </w:rPr>
      </w:pPr>
    </w:p>
    <w:p w14:paraId="6A8D3326" w14:textId="77777777" w:rsidR="009D642E" w:rsidRPr="009D642E" w:rsidRDefault="009D642E" w:rsidP="009829EB">
      <w:pPr>
        <w:numPr>
          <w:ilvl w:val="0"/>
          <w:numId w:val="52"/>
        </w:numPr>
        <w:spacing w:after="160" w:line="259" w:lineRule="auto"/>
        <w:ind w:left="0" w:hanging="284"/>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Przedmiotem Umowy OZE jest sprzedaż przez Sprzedawcę na rzecz Kupującego energii elektrycznej wytworzonej w instalacji odnawialnych źródeł energii. Dane instalacji określa treść Załącznika nr 1 do Umowy (zwana dalej „Instalacja OZE”). Energia elektryczna będzie sprzedawana w celu dalszej odsprzedaży.</w:t>
      </w:r>
    </w:p>
    <w:p w14:paraId="45F03184" w14:textId="77777777" w:rsidR="009D642E" w:rsidRPr="009D642E" w:rsidRDefault="009D642E" w:rsidP="009829EB">
      <w:pPr>
        <w:numPr>
          <w:ilvl w:val="0"/>
          <w:numId w:val="52"/>
        </w:numPr>
        <w:spacing w:after="160" w:line="259" w:lineRule="auto"/>
        <w:ind w:left="0" w:hanging="284"/>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Umowa nie obejmuje czynności związanych z dystrybucją energii elektrycznej, przyłączeniem, opomiarowaniem i jakością energii, wchodzących w zakres odrębnej umowy o świadczenie usług dystrybucji, zawartej przez Sprzedawcę z OSD. </w:t>
      </w:r>
    </w:p>
    <w:p w14:paraId="2AA86055" w14:textId="77777777" w:rsidR="009D642E" w:rsidRPr="009D642E" w:rsidRDefault="009D642E" w:rsidP="009D642E">
      <w:pPr>
        <w:jc w:val="both"/>
        <w:rPr>
          <w:rFonts w:ascii="Calibri" w:hAnsi="Calibri" w:cs="Calibri"/>
          <w:kern w:val="2"/>
          <w:sz w:val="23"/>
          <w:szCs w:val="23"/>
          <w:lang w:eastAsia="en-US"/>
          <w14:ligatures w14:val="standardContextual"/>
        </w:rPr>
      </w:pPr>
    </w:p>
    <w:p w14:paraId="18846C61" w14:textId="77777777" w:rsidR="009D642E" w:rsidRPr="009D642E" w:rsidRDefault="009D642E" w:rsidP="009D642E">
      <w:pPr>
        <w:jc w:val="center"/>
        <w:rPr>
          <w:rFonts w:ascii="Calibri" w:hAnsi="Calibri" w:cs="Calibri"/>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 2. Warunki sprzedaży energii elektrycznej z</w:t>
      </w:r>
      <w:r w:rsidRPr="009D642E">
        <w:rPr>
          <w:rFonts w:ascii="Calibri" w:hAnsi="Calibri" w:cs="Calibri"/>
          <w:kern w:val="2"/>
          <w:sz w:val="23"/>
          <w:szCs w:val="23"/>
          <w:lang w:eastAsia="en-US"/>
          <w14:ligatures w14:val="standardContextual"/>
        </w:rPr>
        <w:t xml:space="preserve"> </w:t>
      </w:r>
      <w:r w:rsidRPr="009D642E">
        <w:rPr>
          <w:rFonts w:ascii="Calibri" w:hAnsi="Calibri" w:cs="Calibri"/>
          <w:b/>
          <w:bCs/>
          <w:kern w:val="2"/>
          <w:sz w:val="23"/>
          <w:szCs w:val="23"/>
          <w:lang w:eastAsia="en-US"/>
          <w14:ligatures w14:val="standardContextual"/>
        </w:rPr>
        <w:t>OZE</w:t>
      </w:r>
    </w:p>
    <w:p w14:paraId="2B3E945D" w14:textId="77777777" w:rsidR="009D642E" w:rsidRPr="009D642E" w:rsidRDefault="009D642E" w:rsidP="009D642E">
      <w:pPr>
        <w:jc w:val="center"/>
        <w:rPr>
          <w:rFonts w:ascii="Calibri" w:hAnsi="Calibri" w:cs="Calibri"/>
          <w:kern w:val="2"/>
          <w:sz w:val="23"/>
          <w:szCs w:val="23"/>
          <w:lang w:eastAsia="en-US"/>
          <w14:ligatures w14:val="standardContextual"/>
        </w:rPr>
      </w:pPr>
    </w:p>
    <w:p w14:paraId="1ACE866F" w14:textId="77777777" w:rsidR="009D642E" w:rsidRPr="009D642E" w:rsidRDefault="009D642E" w:rsidP="009829EB">
      <w:pPr>
        <w:numPr>
          <w:ilvl w:val="0"/>
          <w:numId w:val="4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Sprzedawca zobowiązuje się do:</w:t>
      </w:r>
    </w:p>
    <w:p w14:paraId="00081137" w14:textId="77777777" w:rsidR="009D642E" w:rsidRPr="009D642E" w:rsidRDefault="009D642E" w:rsidP="009829EB">
      <w:pPr>
        <w:numPr>
          <w:ilvl w:val="1"/>
          <w:numId w:val="45"/>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sprzedaży na rzecz Kupującego energii elektrycznej wytworzonej w Instalacji OZE i wprowadzonej do sieci,</w:t>
      </w:r>
    </w:p>
    <w:p w14:paraId="508929FF" w14:textId="77777777" w:rsidR="009D642E" w:rsidRPr="009D642E" w:rsidRDefault="009D642E" w:rsidP="009829EB">
      <w:pPr>
        <w:numPr>
          <w:ilvl w:val="1"/>
          <w:numId w:val="45"/>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niezwłocznego informowania Kupującego o wszelkich okolicznościach mogących mieć wpływ na realizację Umowy OZE, w szczególności: o awariach, remontach lub rozbudowie Instalacji OZE,</w:t>
      </w:r>
    </w:p>
    <w:p w14:paraId="391CEC43" w14:textId="77777777" w:rsidR="009D642E" w:rsidRPr="009D642E" w:rsidRDefault="009D642E" w:rsidP="009829EB">
      <w:pPr>
        <w:numPr>
          <w:ilvl w:val="1"/>
          <w:numId w:val="45"/>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4"/>
          <w:lang w:eastAsia="en-US"/>
          <w14:ligatures w14:val="standardContextual"/>
        </w:rPr>
        <w:t>niezwłocznego informowania Kupującego o wszelkich zmianach w zakresie złożonych w ust. 4 oświadczeń</w:t>
      </w:r>
      <w:r w:rsidRPr="009D642E">
        <w:rPr>
          <w:rFonts w:ascii="Calibri" w:hAnsi="Calibri" w:cs="Calibri"/>
          <w:kern w:val="2"/>
          <w:sz w:val="23"/>
          <w:szCs w:val="23"/>
          <w:lang w:eastAsia="en-US"/>
          <w14:ligatures w14:val="standardContextual"/>
        </w:rPr>
        <w:t xml:space="preserve">. </w:t>
      </w:r>
    </w:p>
    <w:p w14:paraId="25A0988A" w14:textId="77777777" w:rsidR="009D642E" w:rsidRPr="009D642E" w:rsidRDefault="009D642E" w:rsidP="009829EB">
      <w:pPr>
        <w:numPr>
          <w:ilvl w:val="0"/>
          <w:numId w:val="4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Kupujący zobowiązuje się do:</w:t>
      </w:r>
    </w:p>
    <w:p w14:paraId="1D08A394" w14:textId="77777777" w:rsidR="009D642E" w:rsidRPr="009D642E" w:rsidRDefault="009D642E" w:rsidP="009829EB">
      <w:pPr>
        <w:numPr>
          <w:ilvl w:val="1"/>
          <w:numId w:val="45"/>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zakupu energii elektrycznej wytworzonej w Instalacji OZE, którą Sprzedawca wprowadzi do sieci, </w:t>
      </w:r>
    </w:p>
    <w:p w14:paraId="6F781624" w14:textId="77777777" w:rsidR="009D642E" w:rsidRPr="009D642E" w:rsidRDefault="009D642E" w:rsidP="009829EB">
      <w:pPr>
        <w:numPr>
          <w:ilvl w:val="1"/>
          <w:numId w:val="45"/>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terminowej zapłaty za zakupioną od Sprzedawcy energię elektryczną, po cenie jednostkowej wskazanej w § 3 ust. 1, </w:t>
      </w:r>
    </w:p>
    <w:p w14:paraId="6CF657D0" w14:textId="77777777" w:rsidR="009D642E" w:rsidRPr="009D642E" w:rsidRDefault="009D642E" w:rsidP="009829EB">
      <w:pPr>
        <w:numPr>
          <w:ilvl w:val="1"/>
          <w:numId w:val="45"/>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lastRenderedPageBreak/>
        <w:t>świadczenia usługi bilansowania handlowego energii elektrycznej sprzedanej w ramach Umowy OZE.</w:t>
      </w:r>
    </w:p>
    <w:p w14:paraId="4193C6C4" w14:textId="77777777" w:rsidR="009D642E" w:rsidRPr="009D642E" w:rsidRDefault="009D642E" w:rsidP="009829EB">
      <w:pPr>
        <w:numPr>
          <w:ilvl w:val="0"/>
          <w:numId w:val="4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Sprzedawca upoważnia Kupującego do dokonania odpowiednich zgłoszeń w zakresie realizacji Umowy OZE do OSD, na podstawie pełnomocnictwa stanowiącego odrębny dokument. </w:t>
      </w:r>
    </w:p>
    <w:p w14:paraId="5D3D1EF3" w14:textId="77777777" w:rsidR="009D642E" w:rsidRPr="009D642E" w:rsidRDefault="009D642E" w:rsidP="009829EB">
      <w:pPr>
        <w:numPr>
          <w:ilvl w:val="0"/>
          <w:numId w:val="4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Sprzedawca oświadcza, że:</w:t>
      </w:r>
    </w:p>
    <w:p w14:paraId="0CD930A3" w14:textId="77777777" w:rsidR="009D642E" w:rsidRPr="009D642E" w:rsidRDefault="009D642E" w:rsidP="009829EB">
      <w:pPr>
        <w:numPr>
          <w:ilvl w:val="1"/>
          <w:numId w:val="46"/>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wytwarza energię elektryczną w Instalacji OZE;</w:t>
      </w:r>
    </w:p>
    <w:p w14:paraId="032BA753" w14:textId="77777777" w:rsidR="009D642E" w:rsidRPr="009D642E" w:rsidRDefault="009D642E" w:rsidP="009829EB">
      <w:pPr>
        <w:numPr>
          <w:ilvl w:val="1"/>
          <w:numId w:val="46"/>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posiada tytuł prawny do Instalacji OZE oraz urządzeń i infrastruktury niezbędnej do wytwarzania energii elektrycznej w Instalacji OZE;</w:t>
      </w:r>
    </w:p>
    <w:p w14:paraId="3CBEC0EB" w14:textId="77777777" w:rsidR="009D642E" w:rsidRPr="009D642E" w:rsidRDefault="009D642E" w:rsidP="009829EB">
      <w:pPr>
        <w:numPr>
          <w:ilvl w:val="1"/>
          <w:numId w:val="46"/>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Instalacja OZE spełnia wszelkie wymagania techniczne wynikające z właściwych przepisów, a w szczególności posiada zabezpieczenia uniemożliwiające podanie napięcia wytworzonego w Instalacji OZE do sieci dystrybucyjnej, w przypadku braku napięcia w sieci OSD;</w:t>
      </w:r>
    </w:p>
    <w:p w14:paraId="7CFBBFD3" w14:textId="77777777" w:rsidR="009D642E" w:rsidRPr="009D642E" w:rsidRDefault="009D642E" w:rsidP="009829EB">
      <w:pPr>
        <w:numPr>
          <w:ilvl w:val="1"/>
          <w:numId w:val="46"/>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złożył zgłoszenie do OSD, do którego sieci przyłączona jest Instalacja OZE, o terminie i lokalizacji przyłączenia Instalacji OZE, rodzaju odnawialnego źródła energii użytego w Instalacji oraz mocy zainstalowanej elektrycznej Instalacji,</w:t>
      </w:r>
    </w:p>
    <w:p w14:paraId="60FB0B4B" w14:textId="77777777" w:rsidR="009D642E" w:rsidRPr="009D642E" w:rsidRDefault="009D642E" w:rsidP="009829EB">
      <w:pPr>
        <w:numPr>
          <w:ilvl w:val="1"/>
          <w:numId w:val="46"/>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OSD pozytywnie zweryfikował zgłoszenie przyłączenia Instalacji OZE;</w:t>
      </w:r>
    </w:p>
    <w:p w14:paraId="19ED3003" w14:textId="77777777" w:rsidR="009D642E" w:rsidRPr="009D642E" w:rsidRDefault="009D642E" w:rsidP="009829EB">
      <w:pPr>
        <w:numPr>
          <w:ilvl w:val="1"/>
          <w:numId w:val="46"/>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posiada ważną umowę na świadczenie usług dystrybucji z właściwym OSD (PGE), umożliwiającą realizację Umowy OZE.</w:t>
      </w:r>
    </w:p>
    <w:p w14:paraId="3B57AEEB" w14:textId="77777777" w:rsidR="009D642E" w:rsidRPr="009D642E" w:rsidRDefault="009D642E" w:rsidP="009829EB">
      <w:pPr>
        <w:numPr>
          <w:ilvl w:val="0"/>
          <w:numId w:val="4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Warunkiem obowiązywania niniejszej Umowy OZE jest równoczesne obowiązywanie:</w:t>
      </w:r>
    </w:p>
    <w:p w14:paraId="2DDE4051" w14:textId="77777777" w:rsidR="009D642E" w:rsidRPr="009D642E" w:rsidRDefault="009D642E" w:rsidP="009829EB">
      <w:pPr>
        <w:numPr>
          <w:ilvl w:val="0"/>
          <w:numId w:val="53"/>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umowy sprzedaży energii elektrycznej zawartej w ramach TPA pomiędzy Kupującym a Sprzedawcą,</w:t>
      </w:r>
    </w:p>
    <w:p w14:paraId="42564030" w14:textId="77777777" w:rsidR="009D642E" w:rsidRPr="009D642E" w:rsidRDefault="009D642E" w:rsidP="009829EB">
      <w:pPr>
        <w:numPr>
          <w:ilvl w:val="0"/>
          <w:numId w:val="53"/>
        </w:numPr>
        <w:spacing w:after="160" w:line="259" w:lineRule="auto"/>
        <w:ind w:left="567" w:hanging="283"/>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umowy o świadczenie usług dystrybucji dla Instalacji OZE, zawartej pomiędzy OSD a Sprzedawcą.</w:t>
      </w:r>
    </w:p>
    <w:p w14:paraId="01E94656" w14:textId="61385C53" w:rsidR="009D642E" w:rsidRPr="009D642E" w:rsidRDefault="009D642E" w:rsidP="009829EB">
      <w:pPr>
        <w:numPr>
          <w:ilvl w:val="0"/>
          <w:numId w:val="4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Kupujący oświadcza, że posiada koncesję na obrót energią elektryczną wydaną przez Prezesa Urzędu Regulacji Energetyki nr </w:t>
      </w:r>
      <w:r w:rsidR="00412BFA">
        <w:rPr>
          <w:rFonts w:ascii="Calibri" w:hAnsi="Calibri" w:cs="Calibri"/>
          <w:kern w:val="2"/>
          <w:sz w:val="23"/>
          <w:szCs w:val="23"/>
          <w:lang w:eastAsia="en-US"/>
          <w14:ligatures w14:val="standardContextual"/>
        </w:rPr>
        <w:t>………………………</w:t>
      </w:r>
      <w:r w:rsidRPr="009D642E">
        <w:rPr>
          <w:rFonts w:ascii="Calibri" w:hAnsi="Calibri" w:cs="Calibri"/>
          <w:kern w:val="2"/>
          <w:sz w:val="23"/>
          <w:szCs w:val="23"/>
          <w:lang w:eastAsia="en-US"/>
          <w14:ligatures w14:val="standardContextual"/>
        </w:rPr>
        <w:t xml:space="preserve"> ważną do dnia </w:t>
      </w:r>
      <w:r w:rsidR="00412BFA">
        <w:rPr>
          <w:rFonts w:ascii="Calibri" w:hAnsi="Calibri" w:cs="Calibri"/>
          <w:kern w:val="2"/>
          <w:sz w:val="23"/>
          <w:szCs w:val="23"/>
          <w:lang w:eastAsia="en-US"/>
          <w14:ligatures w14:val="standardContextual"/>
        </w:rPr>
        <w:t>……………………</w:t>
      </w:r>
      <w:r w:rsidRPr="009D642E">
        <w:rPr>
          <w:rFonts w:ascii="Calibri" w:hAnsi="Calibri" w:cs="Calibri"/>
          <w:kern w:val="2"/>
          <w:sz w:val="23"/>
          <w:szCs w:val="23"/>
          <w:lang w:eastAsia="en-US"/>
          <w14:ligatures w14:val="standardContextual"/>
        </w:rPr>
        <w:t> r.</w:t>
      </w:r>
    </w:p>
    <w:p w14:paraId="6D3BFCFF" w14:textId="77777777" w:rsidR="009D642E" w:rsidRPr="009D642E" w:rsidRDefault="009D642E" w:rsidP="009829EB">
      <w:pPr>
        <w:numPr>
          <w:ilvl w:val="0"/>
          <w:numId w:val="4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Strony ustalają, że za rozliczenia akcyzy w ramach realizowanej Umowy OZE odpowiedzialny jest Kupujący.</w:t>
      </w:r>
    </w:p>
    <w:p w14:paraId="3165C5D7" w14:textId="77777777" w:rsidR="009D642E" w:rsidRPr="009D642E" w:rsidRDefault="009D642E" w:rsidP="009D642E">
      <w:pPr>
        <w:jc w:val="both"/>
        <w:rPr>
          <w:rFonts w:ascii="Calibri" w:hAnsi="Calibri" w:cs="Calibri"/>
          <w:kern w:val="2"/>
          <w:sz w:val="23"/>
          <w:szCs w:val="23"/>
          <w:lang w:eastAsia="en-US"/>
          <w14:ligatures w14:val="standardContextual"/>
        </w:rPr>
      </w:pPr>
    </w:p>
    <w:p w14:paraId="2863959C" w14:textId="77777777" w:rsidR="009D642E" w:rsidRPr="009D642E" w:rsidRDefault="009D642E" w:rsidP="009D642E">
      <w:pPr>
        <w:jc w:val="center"/>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 3. Cena energii elektrycznej z OZE</w:t>
      </w:r>
    </w:p>
    <w:p w14:paraId="0F6F469C" w14:textId="77777777" w:rsidR="009D642E" w:rsidRPr="009D642E" w:rsidRDefault="009D642E" w:rsidP="009D642E">
      <w:pPr>
        <w:jc w:val="center"/>
        <w:rPr>
          <w:rFonts w:ascii="Calibri" w:hAnsi="Calibri" w:cs="Calibri"/>
          <w:kern w:val="2"/>
          <w:sz w:val="23"/>
          <w:szCs w:val="23"/>
          <w:lang w:eastAsia="en-US"/>
          <w14:ligatures w14:val="standardContextual"/>
        </w:rPr>
      </w:pPr>
    </w:p>
    <w:p w14:paraId="3AF48658" w14:textId="77777777" w:rsidR="009D642E" w:rsidRPr="009D642E" w:rsidRDefault="009D642E" w:rsidP="009829EB">
      <w:pPr>
        <w:numPr>
          <w:ilvl w:val="2"/>
          <w:numId w:val="47"/>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Kupowana energia elektryczna będzie rozliczana według ceny jednostkowej netto określonej w ofercie Kupującego, która wynosi:</w:t>
      </w:r>
    </w:p>
    <w:p w14:paraId="51D2B63C" w14:textId="77777777" w:rsidR="009D642E" w:rsidRPr="009D642E" w:rsidRDefault="009D642E" w:rsidP="009D642E">
      <w:pPr>
        <w:jc w:val="both"/>
        <w:rPr>
          <w:rFonts w:ascii="Calibri" w:hAnsi="Calibri" w:cs="Calibri"/>
          <w:kern w:val="2"/>
          <w:sz w:val="23"/>
          <w:szCs w:val="23"/>
          <w:lang w:eastAsia="en-US"/>
          <w14:ligatures w14:val="standardContextual"/>
        </w:rPr>
      </w:pPr>
    </w:p>
    <w:tbl>
      <w:tblPr>
        <w:tblW w:w="4673" w:type="dxa"/>
        <w:tblInd w:w="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9D642E" w:rsidRPr="009D642E" w14:paraId="7D3EF662" w14:textId="77777777" w:rsidTr="00CF4077">
        <w:trPr>
          <w:trHeight w:val="338"/>
        </w:trPr>
        <w:tc>
          <w:tcPr>
            <w:tcW w:w="4673" w:type="dxa"/>
            <w:shd w:val="clear" w:color="auto" w:fill="auto"/>
            <w:vAlign w:val="center"/>
            <w:hideMark/>
          </w:tcPr>
          <w:p w14:paraId="1BA5F497" w14:textId="77777777" w:rsidR="009D642E" w:rsidRPr="009D642E" w:rsidRDefault="009D642E" w:rsidP="009D642E">
            <w:pPr>
              <w:jc w:val="center"/>
              <w:rPr>
                <w:rFonts w:ascii="Calibri" w:hAnsi="Calibri" w:cs="Calibri"/>
                <w:color w:val="000000"/>
                <w:kern w:val="2"/>
                <w:sz w:val="23"/>
                <w:szCs w:val="23"/>
                <w14:ligatures w14:val="standardContextual"/>
              </w:rPr>
            </w:pPr>
            <w:r w:rsidRPr="009D642E">
              <w:rPr>
                <w:rFonts w:ascii="Calibri" w:hAnsi="Calibri" w:cs="Calibri"/>
                <w:color w:val="000000"/>
                <w:kern w:val="2"/>
                <w:sz w:val="23"/>
                <w:szCs w:val="23"/>
                <w14:ligatures w14:val="standardContextual"/>
              </w:rPr>
              <w:t>Cena jednostkowa netto energii elektrycznej</w:t>
            </w:r>
          </w:p>
          <w:p w14:paraId="48A501B2" w14:textId="77777777" w:rsidR="009D642E" w:rsidRPr="009D642E" w:rsidRDefault="009D642E" w:rsidP="009D642E">
            <w:pPr>
              <w:jc w:val="center"/>
              <w:rPr>
                <w:rFonts w:ascii="Calibri" w:eastAsia="Times New Roman" w:hAnsi="Calibri" w:cs="Calibri"/>
                <w:kern w:val="2"/>
                <w:sz w:val="23"/>
                <w:szCs w:val="23"/>
                <w14:ligatures w14:val="standardContextual"/>
              </w:rPr>
            </w:pPr>
          </w:p>
        </w:tc>
      </w:tr>
      <w:tr w:rsidR="009D642E" w:rsidRPr="009D642E" w14:paraId="69BAA6C1" w14:textId="77777777" w:rsidTr="00CF4077">
        <w:trPr>
          <w:trHeight w:val="300"/>
        </w:trPr>
        <w:tc>
          <w:tcPr>
            <w:tcW w:w="4673" w:type="dxa"/>
            <w:shd w:val="clear" w:color="auto" w:fill="auto"/>
            <w:vAlign w:val="center"/>
            <w:hideMark/>
          </w:tcPr>
          <w:p w14:paraId="737EFCF1" w14:textId="77777777" w:rsidR="009D642E" w:rsidRPr="009D642E" w:rsidRDefault="009D642E" w:rsidP="009D642E">
            <w:pPr>
              <w:jc w:val="center"/>
              <w:rPr>
                <w:rFonts w:ascii="Calibri" w:eastAsia="Times New Roman" w:hAnsi="Calibri" w:cs="Calibri"/>
                <w:kern w:val="2"/>
                <w:sz w:val="23"/>
                <w:szCs w:val="23"/>
                <w14:ligatures w14:val="standardContextual"/>
              </w:rPr>
            </w:pPr>
            <w:r w:rsidRPr="009D642E">
              <w:rPr>
                <w:rFonts w:ascii="Calibri" w:eastAsia="Times New Roman" w:hAnsi="Calibri" w:cs="Calibri"/>
                <w:kern w:val="2"/>
                <w:sz w:val="23"/>
                <w:szCs w:val="23"/>
                <w14:ligatures w14:val="standardContextual"/>
              </w:rPr>
              <w:t>zł/MWh</w:t>
            </w:r>
          </w:p>
        </w:tc>
      </w:tr>
      <w:tr w:rsidR="009D642E" w:rsidRPr="009D642E" w14:paraId="59B8A6A7" w14:textId="77777777" w:rsidTr="00CF4077">
        <w:trPr>
          <w:trHeight w:val="300"/>
        </w:trPr>
        <w:tc>
          <w:tcPr>
            <w:tcW w:w="4673" w:type="dxa"/>
            <w:shd w:val="clear" w:color="auto" w:fill="auto"/>
            <w:vAlign w:val="center"/>
            <w:hideMark/>
          </w:tcPr>
          <w:p w14:paraId="389C2809" w14:textId="77777777" w:rsidR="009D642E" w:rsidRPr="009D642E" w:rsidRDefault="009D642E" w:rsidP="009D642E">
            <w:pPr>
              <w:jc w:val="center"/>
              <w:rPr>
                <w:rFonts w:ascii="Calibri" w:eastAsia="Times New Roman" w:hAnsi="Calibri" w:cs="Calibri"/>
                <w:kern w:val="2"/>
                <w:sz w:val="23"/>
                <w:szCs w:val="23"/>
                <w14:ligatures w14:val="standardContextual"/>
              </w:rPr>
            </w:pPr>
            <w:r w:rsidRPr="009D642E">
              <w:rPr>
                <w:rFonts w:ascii="Calibri" w:eastAsia="Times New Roman" w:hAnsi="Calibri" w:cs="Calibri"/>
                <w:kern w:val="2"/>
                <w:sz w:val="23"/>
                <w:szCs w:val="23"/>
                <w14:ligatures w14:val="standardContextual"/>
              </w:rPr>
              <w:t>…………………………</w:t>
            </w:r>
          </w:p>
        </w:tc>
      </w:tr>
    </w:tbl>
    <w:p w14:paraId="1BDE3627" w14:textId="77777777" w:rsidR="009D642E" w:rsidRPr="009D642E" w:rsidRDefault="009D642E" w:rsidP="009D642E">
      <w:pPr>
        <w:jc w:val="both"/>
        <w:rPr>
          <w:rFonts w:ascii="Calibri" w:hAnsi="Calibri" w:cs="Calibri"/>
          <w:kern w:val="2"/>
          <w:sz w:val="23"/>
          <w:szCs w:val="23"/>
          <w:lang w:eastAsia="en-US"/>
          <w14:ligatures w14:val="standardContextual"/>
        </w:rPr>
      </w:pPr>
    </w:p>
    <w:p w14:paraId="36D035B5" w14:textId="77777777" w:rsidR="009D642E" w:rsidRPr="009D642E" w:rsidRDefault="009D642E" w:rsidP="009829EB">
      <w:pPr>
        <w:numPr>
          <w:ilvl w:val="2"/>
          <w:numId w:val="47"/>
        </w:numPr>
        <w:spacing w:after="160" w:line="259" w:lineRule="auto"/>
        <w:ind w:left="142" w:hanging="426"/>
        <w:contextualSpacing/>
        <w:jc w:val="both"/>
        <w:rPr>
          <w:rFonts w:ascii="Calibri" w:hAnsi="Calibri" w:cs="Calibri"/>
          <w:b/>
          <w:bCs/>
          <w:kern w:val="2"/>
          <w:sz w:val="23"/>
          <w:szCs w:val="23"/>
          <w:lang w:eastAsia="en-US"/>
          <w14:ligatures w14:val="standardContextual"/>
        </w:rPr>
      </w:pPr>
      <w:r w:rsidRPr="009D642E">
        <w:rPr>
          <w:rFonts w:ascii="Calibri" w:hAnsi="Calibri" w:cs="Calibri"/>
          <w:kern w:val="2"/>
          <w:sz w:val="23"/>
          <w:szCs w:val="23"/>
          <w:lang w:eastAsia="en-US"/>
          <w14:ligatures w14:val="standardContextual"/>
        </w:rPr>
        <w:t>Kupujący uiszcza opłatę za zakupioną energię elektryczną za jeden okres rozliczeniowy, wyliczoną zgodnie z poniższym wzorem:</w:t>
      </w:r>
    </w:p>
    <w:p w14:paraId="6CA93BCA" w14:textId="77777777" w:rsidR="009D642E" w:rsidRPr="009D642E" w:rsidRDefault="009D642E" w:rsidP="009D642E">
      <w:pPr>
        <w:ind w:left="426"/>
        <w:contextualSpacing/>
        <w:jc w:val="both"/>
        <w:rPr>
          <w:rFonts w:ascii="Calibri" w:hAnsi="Calibri" w:cs="Calibri"/>
          <w:b/>
          <w:bCs/>
          <w:kern w:val="2"/>
          <w:sz w:val="23"/>
          <w:szCs w:val="23"/>
          <w:lang w:eastAsia="en-US"/>
          <w14:ligatures w14:val="standardContextual"/>
        </w:rPr>
      </w:pPr>
    </w:p>
    <w:p w14:paraId="3367A8D3" w14:textId="77777777" w:rsidR="009D642E" w:rsidRPr="009D642E" w:rsidRDefault="009D642E" w:rsidP="009D642E">
      <w:pPr>
        <w:jc w:val="center"/>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C=E*Z</w:t>
      </w:r>
    </w:p>
    <w:p w14:paraId="2AC4649F" w14:textId="77777777" w:rsidR="009D642E" w:rsidRPr="009D642E" w:rsidRDefault="009D642E" w:rsidP="009D642E">
      <w:pPr>
        <w:ind w:left="426"/>
        <w:jc w:val="both"/>
        <w:rPr>
          <w:rFonts w:ascii="Calibri" w:hAnsi="Calibri" w:cs="Calibri"/>
          <w:kern w:val="2"/>
          <w:sz w:val="23"/>
          <w:szCs w:val="23"/>
          <w:lang w:eastAsia="en-US"/>
          <w14:ligatures w14:val="standardContextual"/>
        </w:rPr>
      </w:pPr>
    </w:p>
    <w:p w14:paraId="4B54E38E" w14:textId="77777777" w:rsidR="009D642E" w:rsidRPr="009D642E" w:rsidRDefault="009D642E" w:rsidP="009D642E">
      <w:pPr>
        <w:ind w:left="426"/>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gdzie:</w:t>
      </w:r>
    </w:p>
    <w:p w14:paraId="12AA967B" w14:textId="77777777" w:rsidR="009D642E" w:rsidRPr="009D642E" w:rsidRDefault="009D642E" w:rsidP="009D642E">
      <w:pPr>
        <w:ind w:left="426"/>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C- opłata za zakupioną energię elektryczna wytworzoną w Instalacji OZE [zł],</w:t>
      </w:r>
    </w:p>
    <w:p w14:paraId="355BA2A2" w14:textId="77777777" w:rsidR="009D642E" w:rsidRPr="009D642E" w:rsidRDefault="009D642E" w:rsidP="009D642E">
      <w:pPr>
        <w:ind w:left="426"/>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E - cena jednostkowa netto energii elektrycznej, wskazana w ust. 1 [zł/MWh],</w:t>
      </w:r>
    </w:p>
    <w:p w14:paraId="177AF24D" w14:textId="77777777" w:rsidR="009D642E" w:rsidRPr="009D642E" w:rsidRDefault="009D642E" w:rsidP="009D642E">
      <w:pPr>
        <w:ind w:left="426"/>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Z - wolumen energii elektrycznej wyprodukowanej w Instalacji OZE i wprowadzonej do sieci w danym okresie rozliczeniowym [MWh].</w:t>
      </w:r>
    </w:p>
    <w:p w14:paraId="62AE3875" w14:textId="77777777" w:rsidR="009D642E" w:rsidRPr="009D642E" w:rsidRDefault="009D642E" w:rsidP="009829EB">
      <w:pPr>
        <w:numPr>
          <w:ilvl w:val="2"/>
          <w:numId w:val="47"/>
        </w:numPr>
        <w:spacing w:before="240"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Do opłaty wskazanej w ust. 2 powyżej zostanie doliczony podatek od towarów i usług (VAT), zgodnie z obowiązującymi przepisami.</w:t>
      </w:r>
    </w:p>
    <w:p w14:paraId="50B8BB17" w14:textId="77777777" w:rsidR="009D642E" w:rsidRPr="009D642E" w:rsidRDefault="009D642E" w:rsidP="009829EB">
      <w:pPr>
        <w:numPr>
          <w:ilvl w:val="2"/>
          <w:numId w:val="47"/>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lastRenderedPageBreak/>
        <w:t>Ilość energii elektrycznej sprzedanej w ramach Umowy OZE zostanie wyznaczona dla każdego okresu rozliczeniowego wyłącznie w oparciu o dane pomiarowe przekazane przez właściwego OSD.</w:t>
      </w:r>
    </w:p>
    <w:p w14:paraId="59EE5259" w14:textId="77777777" w:rsidR="009D642E" w:rsidRPr="009D642E" w:rsidRDefault="009D642E" w:rsidP="009829EB">
      <w:pPr>
        <w:numPr>
          <w:ilvl w:val="2"/>
          <w:numId w:val="47"/>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Sprzedawca wyraża zgodę na przekazywanie przez OSD Kupującemu informacji o ilości energii elektrycznej wytworzonej w Instalacji OZE i wprowadzonej do sieci dystrybucyjnej. </w:t>
      </w:r>
    </w:p>
    <w:p w14:paraId="26D9F6E0" w14:textId="77777777" w:rsidR="009D642E" w:rsidRPr="009D642E" w:rsidRDefault="009D642E" w:rsidP="009829EB">
      <w:pPr>
        <w:numPr>
          <w:ilvl w:val="2"/>
          <w:numId w:val="47"/>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W przypadku nieposiadania odpowiednich danych przez Sprzedawcę, Kupujący poinformuje Sprzedawcę o ilości energii elektrycznej wyprodukowanej i wprowadzonej do sieci z Instalacji OZE, na adres e-mail Sprzedawcy </w:t>
      </w:r>
      <w:r w:rsidRPr="009D642E">
        <w:rPr>
          <w:rFonts w:ascii="Calibri" w:hAnsi="Calibri"/>
          <w:kern w:val="2"/>
          <w:sz w:val="22"/>
          <w:szCs w:val="22"/>
          <w:lang w:eastAsia="en-US"/>
          <w14:ligatures w14:val="standardContextual"/>
        </w:rPr>
        <w:t>…………………………………………………………………………………..</w:t>
      </w:r>
      <w:r w:rsidRPr="009D642E">
        <w:rPr>
          <w:rFonts w:ascii="Calibri" w:hAnsi="Calibri" w:cs="Calibri"/>
          <w:kern w:val="2"/>
          <w:sz w:val="23"/>
          <w:szCs w:val="23"/>
          <w:lang w:eastAsia="en-US"/>
          <w14:ligatures w14:val="standardContextual"/>
        </w:rPr>
        <w:t xml:space="preserve"> w terminie 15 dni od otrzymania niezbędnych danych od właściwego OSD.</w:t>
      </w:r>
    </w:p>
    <w:p w14:paraId="12E0C15A" w14:textId="77777777" w:rsidR="009D642E" w:rsidRPr="009D642E" w:rsidRDefault="009D642E" w:rsidP="009D642E">
      <w:pPr>
        <w:spacing w:before="240"/>
        <w:jc w:val="center"/>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 4. Rozliczenia i płatności</w:t>
      </w:r>
    </w:p>
    <w:p w14:paraId="5366423B" w14:textId="77777777" w:rsidR="009D642E" w:rsidRPr="009D642E" w:rsidRDefault="009D642E" w:rsidP="009D642E">
      <w:pPr>
        <w:jc w:val="center"/>
        <w:rPr>
          <w:rFonts w:ascii="Calibri" w:hAnsi="Calibri" w:cs="Calibri"/>
          <w:kern w:val="2"/>
          <w:sz w:val="23"/>
          <w:szCs w:val="23"/>
          <w:lang w:eastAsia="en-US"/>
          <w14:ligatures w14:val="standardContextual"/>
        </w:rPr>
      </w:pPr>
    </w:p>
    <w:p w14:paraId="1507B58A" w14:textId="77777777" w:rsidR="009D642E" w:rsidRPr="009D642E" w:rsidRDefault="009D642E" w:rsidP="009829EB">
      <w:pPr>
        <w:numPr>
          <w:ilvl w:val="0"/>
          <w:numId w:val="5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Ilość sprzedanej energii elektrycznej przyjmowana do rozliczeń ustalana będzie na podstawie danych przekazanych Kupującemu przez właściwego OSD.</w:t>
      </w:r>
    </w:p>
    <w:p w14:paraId="63CC3C62" w14:textId="77777777" w:rsidR="009D642E" w:rsidRPr="009D642E" w:rsidRDefault="009D642E" w:rsidP="009829EB">
      <w:pPr>
        <w:numPr>
          <w:ilvl w:val="0"/>
          <w:numId w:val="5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Rozliczenie opłat z tytułu realizacji Umowy OZE będzie się odbywało zgodnie z okresem rozliczeniowym stosowanym przez OSD.</w:t>
      </w:r>
    </w:p>
    <w:p w14:paraId="2D355FDB" w14:textId="77777777" w:rsidR="009D642E" w:rsidRPr="009D642E" w:rsidRDefault="009D642E" w:rsidP="009829EB">
      <w:pPr>
        <w:numPr>
          <w:ilvl w:val="0"/>
          <w:numId w:val="5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Podstawą płatności jest faktura VAT z 30-dniowym terminem płatności wystawiona przez:</w:t>
      </w:r>
    </w:p>
    <w:p w14:paraId="73AB2FBE" w14:textId="77777777" w:rsidR="009D642E" w:rsidRPr="009D642E" w:rsidRDefault="009D642E" w:rsidP="009829EB">
      <w:pPr>
        <w:numPr>
          <w:ilvl w:val="1"/>
          <w:numId w:val="55"/>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Sprzedawcę – w zakresie sprzedaży energii elektrycznej,</w:t>
      </w:r>
    </w:p>
    <w:p w14:paraId="09538E67" w14:textId="77777777" w:rsidR="009D642E" w:rsidRPr="009D642E" w:rsidRDefault="009D642E" w:rsidP="009829EB">
      <w:pPr>
        <w:numPr>
          <w:ilvl w:val="1"/>
          <w:numId w:val="55"/>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4"/>
          <w:lang w:eastAsia="en-US"/>
          <w14:ligatures w14:val="standardContextual"/>
        </w:rPr>
        <w:t>Kupującego – w zakresie opłaty za bilansowanie handlowe.</w:t>
      </w:r>
    </w:p>
    <w:p w14:paraId="658ABAFD" w14:textId="77777777" w:rsidR="009D642E" w:rsidRPr="009D642E" w:rsidRDefault="009D642E" w:rsidP="009829EB">
      <w:pPr>
        <w:numPr>
          <w:ilvl w:val="0"/>
          <w:numId w:val="5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Sprzedawca wyraża zgodę / nie wyraża zgody na wystawianie w imieniu i na rzecz Sprzedawcy przez Kupującego faktur za sprzedaż energii elektrycznej wytworzonej w Instalacji OZE. </w:t>
      </w:r>
    </w:p>
    <w:p w14:paraId="1634773F" w14:textId="77777777" w:rsidR="009D642E" w:rsidRPr="009D642E" w:rsidRDefault="009D642E" w:rsidP="009829EB">
      <w:pPr>
        <w:numPr>
          <w:ilvl w:val="0"/>
          <w:numId w:val="5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 przypadku wyrażenia zgody przez Sprzedawcę, o której mowa w ust. 4 powyżej, szczegółowe warunki wystawiania faktur przez Kupującego w imieniu i na rzecz Sprzedawcy określa „Umowa o samofakturowanie”, stanowiąca odrębny dokument.</w:t>
      </w:r>
    </w:p>
    <w:p w14:paraId="75CF5E9C" w14:textId="77777777" w:rsidR="009D642E" w:rsidRPr="009D642E" w:rsidRDefault="009D642E" w:rsidP="009829EB">
      <w:pPr>
        <w:numPr>
          <w:ilvl w:val="0"/>
          <w:numId w:val="5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 przypadku niewyrażenia zgody przez Sprzedawcę, o której mowa w ust. 4 powyżej, Strony postanawiają, iż faktury wystawiane i przesyłane w związku z realizacją niniejszej umowy będą miały formę elektroniczną, o której mowa w art. 106n Ustawy o podatku od towarów i usług z dnia 11 marca 2004 r. (Dz.U. z 2023 r. poz. 1570 z późn. zm.) oraz przepisach wydanych na jej podstawie. Wskazuje się następujące adresy e-mail, na które należy kierować korespondencję związaną z fakturowaniem:</w:t>
      </w:r>
    </w:p>
    <w:p w14:paraId="2F6D85C0" w14:textId="77777777" w:rsidR="009D642E" w:rsidRPr="009D642E" w:rsidRDefault="009D642E" w:rsidP="009829EB">
      <w:pPr>
        <w:numPr>
          <w:ilvl w:val="0"/>
          <w:numId w:val="54"/>
        </w:numPr>
        <w:spacing w:after="160" w:line="259" w:lineRule="auto"/>
        <w:ind w:left="1134" w:hanging="425"/>
        <w:contextualSpacing/>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adres Sprzedawcy: </w:t>
      </w:r>
      <w:r w:rsidRPr="009D642E">
        <w:rPr>
          <w:rFonts w:ascii="Calibri" w:hAnsi="Calibri"/>
          <w:kern w:val="2"/>
          <w:sz w:val="22"/>
          <w:szCs w:val="22"/>
          <w:lang w:eastAsia="en-US"/>
          <w14:ligatures w14:val="standardContextual"/>
        </w:rPr>
        <w:t>……………………………………………………………………………………………..</w:t>
      </w:r>
    </w:p>
    <w:p w14:paraId="17B0F2FD" w14:textId="77777777" w:rsidR="009D642E" w:rsidRPr="009D642E" w:rsidRDefault="009D642E" w:rsidP="009829EB">
      <w:pPr>
        <w:numPr>
          <w:ilvl w:val="0"/>
          <w:numId w:val="54"/>
        </w:numPr>
        <w:spacing w:after="160" w:line="259" w:lineRule="auto"/>
        <w:ind w:left="1134" w:hanging="425"/>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adres Kupującego: </w:t>
      </w:r>
      <w:r w:rsidRPr="009D642E">
        <w:rPr>
          <w:rFonts w:ascii="Calibri" w:hAnsi="Calibri"/>
          <w:kern w:val="2"/>
          <w:sz w:val="22"/>
          <w:szCs w:val="22"/>
          <w:lang w:eastAsia="en-US"/>
          <w14:ligatures w14:val="standardContextual"/>
        </w:rPr>
        <w:t>……………………………………………………………………………………………..</w:t>
      </w:r>
    </w:p>
    <w:p w14:paraId="7A669E63" w14:textId="77777777" w:rsidR="009D642E" w:rsidRPr="009D642E" w:rsidRDefault="009D642E" w:rsidP="009829EB">
      <w:pPr>
        <w:numPr>
          <w:ilvl w:val="0"/>
          <w:numId w:val="5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Za datę zapłaty uznaje się datę uznania na rachunku bankowym:</w:t>
      </w:r>
    </w:p>
    <w:p w14:paraId="4DD72AEF" w14:textId="77777777" w:rsidR="009D642E" w:rsidRPr="009D642E" w:rsidRDefault="009D642E" w:rsidP="009829EB">
      <w:pPr>
        <w:numPr>
          <w:ilvl w:val="1"/>
          <w:numId w:val="55"/>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Sprzedawcy – w zakresie zapłaty za sprzedaż energii elektrycznej,</w:t>
      </w:r>
    </w:p>
    <w:p w14:paraId="5296ED1D" w14:textId="77777777" w:rsidR="009D642E" w:rsidRPr="009D642E" w:rsidRDefault="009D642E" w:rsidP="009829EB">
      <w:pPr>
        <w:numPr>
          <w:ilvl w:val="1"/>
          <w:numId w:val="55"/>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Kupującego – w zakresie opłaty za bilansowanie handlowe. </w:t>
      </w:r>
    </w:p>
    <w:p w14:paraId="031346A8" w14:textId="77777777" w:rsidR="009D642E" w:rsidRPr="009D642E" w:rsidRDefault="009D642E" w:rsidP="009829EB">
      <w:pPr>
        <w:numPr>
          <w:ilvl w:val="0"/>
          <w:numId w:val="5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 przypadku, gdy termin płatności przypadać będzie na sobotę lub dzień ustawowo wolny od pracy, płatność należności nastąpi w pierwszy dzień roboczy przypadający po tych dniach.</w:t>
      </w:r>
    </w:p>
    <w:p w14:paraId="158A5BB3" w14:textId="77777777" w:rsidR="009D642E" w:rsidRPr="009D642E" w:rsidRDefault="009D642E" w:rsidP="009829EB">
      <w:pPr>
        <w:numPr>
          <w:ilvl w:val="0"/>
          <w:numId w:val="5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 przypadku niedotrzymania terminu płatności przez jedną ze Stron, druga Strona ma prawo naliczyć odsetki za opóźnienie.</w:t>
      </w:r>
    </w:p>
    <w:p w14:paraId="77EC8C23" w14:textId="77777777" w:rsidR="009D642E" w:rsidRPr="009D642E" w:rsidRDefault="009D642E" w:rsidP="009829EB">
      <w:pPr>
        <w:numPr>
          <w:ilvl w:val="0"/>
          <w:numId w:val="5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Jeżeli w wyniku korekt rozliczeń z Umowy OZE powstanie:</w:t>
      </w:r>
    </w:p>
    <w:p w14:paraId="48C90EB4" w14:textId="77777777" w:rsidR="009D642E" w:rsidRPr="009D642E" w:rsidRDefault="009D642E" w:rsidP="009829EB">
      <w:pPr>
        <w:numPr>
          <w:ilvl w:val="0"/>
          <w:numId w:val="48"/>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nadpłata - zostanie ona zaliczona na poczet płatności ustalonych na najbliższy okres rozliczeniowy, chyba że Strona zażąda jej zwrotu,</w:t>
      </w:r>
    </w:p>
    <w:p w14:paraId="6445F01F" w14:textId="77777777" w:rsidR="009D642E" w:rsidRPr="009D642E" w:rsidRDefault="009D642E" w:rsidP="009829EB">
      <w:pPr>
        <w:numPr>
          <w:ilvl w:val="0"/>
          <w:numId w:val="48"/>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niedopłata – zostanie ona doliczona do faktury za najbliższy okres rozliczeniowy.</w:t>
      </w:r>
    </w:p>
    <w:p w14:paraId="6A19C235" w14:textId="77777777" w:rsidR="009D642E" w:rsidRDefault="009D642E" w:rsidP="009829EB">
      <w:pPr>
        <w:numPr>
          <w:ilvl w:val="0"/>
          <w:numId w:val="55"/>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W przypadku zniszczenia lub uszkodzenia układów pomiarowo–rozliczeniowych uniemożliwiających dokonanie odczytu, </w:t>
      </w:r>
      <w:r w:rsidRPr="009D642E">
        <w:rPr>
          <w:rFonts w:ascii="Calibri" w:hAnsi="Calibri" w:cs="Calibri"/>
          <w:kern w:val="2"/>
          <w:sz w:val="24"/>
          <w:lang w:eastAsia="en-US"/>
          <w14:ligatures w14:val="standardContextual"/>
        </w:rPr>
        <w:t>Sprzedawca zobowiązany jest do zakupu na własny koszt i zainstalowania nowego układu,</w:t>
      </w:r>
      <w:r w:rsidRPr="009D642E">
        <w:rPr>
          <w:rFonts w:ascii="Calibri" w:hAnsi="Calibri" w:cs="Calibri"/>
          <w:kern w:val="2"/>
          <w:sz w:val="23"/>
          <w:szCs w:val="23"/>
          <w:lang w:eastAsia="en-US"/>
          <w14:ligatures w14:val="standardContextual"/>
        </w:rPr>
        <w:t xml:space="preserve"> rozliczenie zużycia energii elektrycznej z Umowy OZE nastąpi w oparciu o dane oraz zasady uzgodnione pomiędzy Kupującym a OSD.</w:t>
      </w:r>
    </w:p>
    <w:p w14:paraId="104C730F" w14:textId="77777777" w:rsidR="00D902B6" w:rsidRDefault="00D902B6" w:rsidP="00D902B6">
      <w:pPr>
        <w:spacing w:after="160" w:line="259" w:lineRule="auto"/>
        <w:contextualSpacing/>
        <w:jc w:val="both"/>
        <w:rPr>
          <w:rFonts w:ascii="Calibri" w:hAnsi="Calibri" w:cs="Calibri"/>
          <w:kern w:val="2"/>
          <w:sz w:val="23"/>
          <w:szCs w:val="23"/>
          <w:lang w:eastAsia="en-US"/>
          <w14:ligatures w14:val="standardContextual"/>
        </w:rPr>
      </w:pPr>
    </w:p>
    <w:p w14:paraId="5FE6CFA7" w14:textId="77777777" w:rsidR="00D902B6" w:rsidRDefault="00D902B6" w:rsidP="00D902B6">
      <w:pPr>
        <w:spacing w:after="160" w:line="259" w:lineRule="auto"/>
        <w:contextualSpacing/>
        <w:jc w:val="both"/>
        <w:rPr>
          <w:rFonts w:ascii="Calibri" w:hAnsi="Calibri" w:cs="Calibri"/>
          <w:kern w:val="2"/>
          <w:sz w:val="23"/>
          <w:szCs w:val="23"/>
          <w:lang w:eastAsia="en-US"/>
          <w14:ligatures w14:val="standardContextual"/>
        </w:rPr>
      </w:pPr>
    </w:p>
    <w:p w14:paraId="34B92544" w14:textId="77777777" w:rsidR="00D902B6" w:rsidRPr="009D642E" w:rsidRDefault="00D902B6" w:rsidP="00D902B6">
      <w:pPr>
        <w:spacing w:after="160" w:line="259" w:lineRule="auto"/>
        <w:contextualSpacing/>
        <w:jc w:val="both"/>
        <w:rPr>
          <w:rFonts w:ascii="Calibri" w:hAnsi="Calibri" w:cs="Calibri"/>
          <w:kern w:val="2"/>
          <w:sz w:val="23"/>
          <w:szCs w:val="23"/>
          <w:lang w:eastAsia="en-US"/>
          <w14:ligatures w14:val="standardContextual"/>
        </w:rPr>
      </w:pPr>
    </w:p>
    <w:p w14:paraId="793C4923" w14:textId="77777777" w:rsidR="009D642E" w:rsidRPr="009D642E" w:rsidRDefault="009D642E" w:rsidP="009D642E">
      <w:pPr>
        <w:jc w:val="both"/>
        <w:rPr>
          <w:rFonts w:ascii="Calibri" w:hAnsi="Calibri" w:cs="Calibri"/>
          <w:kern w:val="2"/>
          <w:sz w:val="23"/>
          <w:szCs w:val="23"/>
          <w:lang w:eastAsia="en-US"/>
          <w14:ligatures w14:val="standardContextual"/>
        </w:rPr>
      </w:pPr>
    </w:p>
    <w:p w14:paraId="18CEB469" w14:textId="77777777" w:rsidR="009D642E" w:rsidRPr="009D642E" w:rsidRDefault="009D642E" w:rsidP="009D642E">
      <w:pPr>
        <w:jc w:val="center"/>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 5. Odpowiedzialność Stron</w:t>
      </w:r>
    </w:p>
    <w:p w14:paraId="4CEBDAD0" w14:textId="77777777" w:rsidR="009D642E" w:rsidRPr="009D642E" w:rsidRDefault="009D642E" w:rsidP="009D642E">
      <w:pPr>
        <w:jc w:val="both"/>
        <w:rPr>
          <w:rFonts w:ascii="Calibri" w:hAnsi="Calibri" w:cs="Calibri"/>
          <w:kern w:val="2"/>
          <w:sz w:val="23"/>
          <w:szCs w:val="23"/>
          <w:lang w:eastAsia="en-US"/>
          <w14:ligatures w14:val="standardContextual"/>
        </w:rPr>
      </w:pPr>
    </w:p>
    <w:p w14:paraId="0F364006" w14:textId="77777777" w:rsidR="009D642E" w:rsidRPr="009D642E" w:rsidRDefault="009D642E" w:rsidP="009829EB">
      <w:pPr>
        <w:numPr>
          <w:ilvl w:val="0"/>
          <w:numId w:val="56"/>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Z zastrzeżeniem pozostałych postanowień Umowy OZE, odpowiedzialność Stron za niewykonanie lub nienależyte wykonanie Umowy jest ograniczona do poniesionych strat z wyłączeniem utraconych korzyści oraz z wyłączeniem prawa dochodzenia roszczeń regresowych za szkody spowodowane ich klientom. </w:t>
      </w:r>
    </w:p>
    <w:p w14:paraId="2F42CD38" w14:textId="77777777" w:rsidR="009D642E" w:rsidRPr="009D642E" w:rsidRDefault="009D642E" w:rsidP="009829EB">
      <w:pPr>
        <w:numPr>
          <w:ilvl w:val="0"/>
          <w:numId w:val="56"/>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Strony nie ponoszą odpowiedzialności za niewłaściwe realizowanie niniejszej umowy w przypadku wystąpienia sytuacji nadzwyczajnych, tj.:</w:t>
      </w:r>
    </w:p>
    <w:p w14:paraId="30C7A92C" w14:textId="77777777" w:rsidR="009D642E" w:rsidRPr="009D642E" w:rsidRDefault="009D642E" w:rsidP="009829EB">
      <w:pPr>
        <w:numPr>
          <w:ilvl w:val="0"/>
          <w:numId w:val="57"/>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wystąpienia przypadków siły wyższej (np. pożar, wojna, atak terrorystyczny), </w:t>
      </w:r>
    </w:p>
    <w:p w14:paraId="76B1CFED" w14:textId="77777777" w:rsidR="009D642E" w:rsidRPr="009D642E" w:rsidRDefault="009D642E" w:rsidP="009829EB">
      <w:pPr>
        <w:numPr>
          <w:ilvl w:val="0"/>
          <w:numId w:val="57"/>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działań lub zaniechań osób trzecich, którym Strony nie były w stanie przeciwdziałać, pomimo zachowania należytej staranności</w:t>
      </w:r>
    </w:p>
    <w:p w14:paraId="1E82BA39" w14:textId="77777777" w:rsidR="009D642E" w:rsidRPr="009D642E" w:rsidRDefault="009D642E" w:rsidP="009829EB">
      <w:pPr>
        <w:numPr>
          <w:ilvl w:val="0"/>
          <w:numId w:val="57"/>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ograniczenia pracy sieci dystrybucyjnej w wyniku działań OSD, w szczególności w postaci poleceń redukcji poboru/wytwarzania energii elektrycznej.</w:t>
      </w:r>
    </w:p>
    <w:p w14:paraId="182EF1C1" w14:textId="77777777" w:rsidR="009D642E" w:rsidRPr="009D642E" w:rsidRDefault="009D642E" w:rsidP="009829EB">
      <w:pPr>
        <w:numPr>
          <w:ilvl w:val="0"/>
          <w:numId w:val="56"/>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 przypadku wystąpienia zdarzenia, o którym mowa w ust. 2, Strona pozbawiona możliwości prawidłowego realizowania Umowy OZE ma obowiązek niezwłocznie powiadomić o tym fakcie drugą Stronę.</w:t>
      </w:r>
    </w:p>
    <w:p w14:paraId="5BFD32CF" w14:textId="77777777" w:rsidR="009D642E" w:rsidRPr="009D642E" w:rsidRDefault="009D642E" w:rsidP="009829EB">
      <w:pPr>
        <w:numPr>
          <w:ilvl w:val="0"/>
          <w:numId w:val="56"/>
        </w:numPr>
        <w:spacing w:after="160" w:line="259" w:lineRule="auto"/>
        <w:ind w:left="142" w:hanging="426"/>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Nie stanowi naruszenia Umowy OZE wstrzymanie produkcji z Instalacji OZE w ramach planowanego postoju, jeśli Sprzedawca powiadomi Kupującego o zaplanowanej przerwie w produkcji z dwudniowym (2) wyprzedzeniem.</w:t>
      </w:r>
    </w:p>
    <w:p w14:paraId="1B9303CC" w14:textId="77777777" w:rsidR="009D642E" w:rsidRPr="009D642E" w:rsidRDefault="009D642E" w:rsidP="009D642E">
      <w:pPr>
        <w:jc w:val="both"/>
        <w:rPr>
          <w:rFonts w:ascii="Calibri" w:hAnsi="Calibri" w:cs="Calibri"/>
          <w:kern w:val="2"/>
          <w:sz w:val="23"/>
          <w:szCs w:val="23"/>
          <w:lang w:eastAsia="en-US"/>
          <w14:ligatures w14:val="standardContextual"/>
        </w:rPr>
      </w:pPr>
    </w:p>
    <w:p w14:paraId="72055F5B" w14:textId="77777777" w:rsidR="009D642E" w:rsidRPr="009D642E" w:rsidRDefault="009D642E" w:rsidP="009D642E">
      <w:pPr>
        <w:jc w:val="center"/>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 6. Obowiązywanie Umowy OZE</w:t>
      </w:r>
    </w:p>
    <w:p w14:paraId="53281361" w14:textId="77777777" w:rsidR="009D642E" w:rsidRPr="009D642E" w:rsidRDefault="009D642E" w:rsidP="009D642E">
      <w:pPr>
        <w:jc w:val="both"/>
        <w:rPr>
          <w:rFonts w:ascii="Calibri" w:hAnsi="Calibri" w:cs="Calibri"/>
          <w:kern w:val="2"/>
          <w:sz w:val="23"/>
          <w:szCs w:val="23"/>
          <w:lang w:eastAsia="en-US"/>
          <w14:ligatures w14:val="standardContextual"/>
        </w:rPr>
      </w:pPr>
    </w:p>
    <w:p w14:paraId="437C4AAD" w14:textId="77777777" w:rsidR="009D642E" w:rsidRPr="009D642E" w:rsidRDefault="009D642E" w:rsidP="009829EB">
      <w:pPr>
        <w:numPr>
          <w:ilvl w:val="2"/>
          <w:numId w:val="49"/>
        </w:numPr>
        <w:spacing w:after="160" w:line="259" w:lineRule="auto"/>
        <w:ind w:left="142" w:hanging="284"/>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Umowa OZE zostaje zawarta na okres od ………………………. r. - ………………………….. r.</w:t>
      </w:r>
    </w:p>
    <w:p w14:paraId="1249B1E8" w14:textId="77777777" w:rsidR="009D642E" w:rsidRPr="009D642E" w:rsidRDefault="009D642E" w:rsidP="009829EB">
      <w:pPr>
        <w:numPr>
          <w:ilvl w:val="2"/>
          <w:numId w:val="49"/>
        </w:numPr>
        <w:spacing w:after="160" w:line="259" w:lineRule="auto"/>
        <w:ind w:left="142" w:hanging="284"/>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Sprzedaż energii elektrycznej wytworzonej w Instalacji OZE rozpocznie się po pozytywnym zrealizowaniu procedur wymaganych przez OSD oraz pod warunkiem rozpoczęcia sprzedaży energii elektrycznej Sprzedającemu przez Kupującego na podstawie umowy sprzedaży energii elektrycznej zawartej wg. zasady TPA.</w:t>
      </w:r>
    </w:p>
    <w:p w14:paraId="303AC9B4" w14:textId="77777777" w:rsidR="009D642E" w:rsidRPr="009D642E" w:rsidRDefault="009D642E" w:rsidP="009D642E">
      <w:pPr>
        <w:jc w:val="both"/>
        <w:rPr>
          <w:rFonts w:ascii="Calibri" w:hAnsi="Calibri" w:cs="Calibri"/>
          <w:kern w:val="2"/>
          <w:sz w:val="23"/>
          <w:szCs w:val="23"/>
          <w:lang w:eastAsia="en-US"/>
          <w14:ligatures w14:val="standardContextual"/>
        </w:rPr>
      </w:pPr>
    </w:p>
    <w:p w14:paraId="5A58CF9D" w14:textId="77777777" w:rsidR="009D642E" w:rsidRPr="009D642E" w:rsidRDefault="009D642E" w:rsidP="009D642E">
      <w:pPr>
        <w:jc w:val="center"/>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 7. Rozwiązanie i zmiana Umowy OZE</w:t>
      </w:r>
    </w:p>
    <w:p w14:paraId="1C218FFB" w14:textId="77777777" w:rsidR="009D642E" w:rsidRPr="009D642E" w:rsidRDefault="009D642E" w:rsidP="009D642E">
      <w:pPr>
        <w:jc w:val="center"/>
        <w:rPr>
          <w:rFonts w:ascii="Calibri" w:hAnsi="Calibri" w:cs="Calibri"/>
          <w:kern w:val="2"/>
          <w:sz w:val="23"/>
          <w:szCs w:val="23"/>
          <w:lang w:eastAsia="en-US"/>
          <w14:ligatures w14:val="standardContextual"/>
        </w:rPr>
      </w:pPr>
    </w:p>
    <w:p w14:paraId="4E9D50C5" w14:textId="77777777" w:rsidR="009D642E" w:rsidRPr="009D642E" w:rsidRDefault="009D642E" w:rsidP="009829EB">
      <w:pPr>
        <w:numPr>
          <w:ilvl w:val="2"/>
          <w:numId w:val="50"/>
        </w:numPr>
        <w:spacing w:after="160" w:line="259" w:lineRule="auto"/>
        <w:ind w:left="142" w:hanging="284"/>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Umowa OZE może być rozwiązana przez każdą ze Stron ze skutkiem natychmiastowym                                   w przypadku rażącego naruszenia jej postanowień przez drugą Stronę.</w:t>
      </w:r>
    </w:p>
    <w:p w14:paraId="04308570" w14:textId="77777777" w:rsidR="009D642E" w:rsidRPr="009D642E" w:rsidRDefault="009D642E" w:rsidP="009829EB">
      <w:pPr>
        <w:numPr>
          <w:ilvl w:val="2"/>
          <w:numId w:val="50"/>
        </w:numPr>
        <w:spacing w:after="160" w:line="259" w:lineRule="auto"/>
        <w:ind w:left="142" w:hanging="284"/>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Do skuteczności rozwiązania Umowy OZE w trybie wskazanym w ust. 1 niezbędne jest uprzednie wezwanie drugiej Strony do usunięcia naruszeń w terminie nie krótszym niż 30 dni od dnia doręczenia wezwania.</w:t>
      </w:r>
    </w:p>
    <w:p w14:paraId="547BD46E" w14:textId="77777777" w:rsidR="009D642E" w:rsidRPr="009D642E" w:rsidRDefault="009D642E" w:rsidP="009829EB">
      <w:pPr>
        <w:numPr>
          <w:ilvl w:val="2"/>
          <w:numId w:val="50"/>
        </w:numPr>
        <w:spacing w:after="160" w:line="259" w:lineRule="auto"/>
        <w:ind w:left="142" w:hanging="284"/>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Bez względu na pozostałe zapisy niniejszego paragrafu, Umowa OZE wygasa ze skutkiem natychmiastowych w przypadku:</w:t>
      </w:r>
    </w:p>
    <w:p w14:paraId="2D916963" w14:textId="77777777" w:rsidR="009D642E" w:rsidRPr="009D642E" w:rsidRDefault="009D642E" w:rsidP="009829EB">
      <w:pPr>
        <w:numPr>
          <w:ilvl w:val="1"/>
          <w:numId w:val="5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rozwiązania umowy dystrybucyjnej dla Instalacji OZE;</w:t>
      </w:r>
    </w:p>
    <w:p w14:paraId="3E84C43F" w14:textId="77777777" w:rsidR="009D642E" w:rsidRPr="009D642E" w:rsidRDefault="009D642E" w:rsidP="009829EB">
      <w:pPr>
        <w:numPr>
          <w:ilvl w:val="1"/>
          <w:numId w:val="5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utraty przez Sprzedawcę tytułu prawnego do Instalacji OZE;</w:t>
      </w:r>
    </w:p>
    <w:p w14:paraId="06697118" w14:textId="77777777" w:rsidR="009D642E" w:rsidRPr="009D642E" w:rsidRDefault="009D642E" w:rsidP="009829EB">
      <w:pPr>
        <w:numPr>
          <w:ilvl w:val="1"/>
          <w:numId w:val="5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rozwiązania z jakiejkolwiek przyczyny umowy sprzedaży energii elektrycznej zawartej w ramach TPA pomiędzy Kupującym a Sprzedawcą.</w:t>
      </w:r>
    </w:p>
    <w:p w14:paraId="16244EC8" w14:textId="77777777" w:rsidR="009D642E" w:rsidRPr="009D642E" w:rsidRDefault="009D642E" w:rsidP="009829EB">
      <w:pPr>
        <w:numPr>
          <w:ilvl w:val="2"/>
          <w:numId w:val="50"/>
        </w:numPr>
        <w:spacing w:after="160" w:line="259" w:lineRule="auto"/>
        <w:ind w:left="142" w:hanging="284"/>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Umowa OZE może zostać rozwiązana w każdym czasie na mocy zgodnego porozumienia Stron zawartego w formie pisemnej pod warunkiem jednoczesnego rozwiązania przez Strony umowy sprzedaży energii elektrycznej zawartej w ramach TPA pomiędzy Kupującym a Sprzedawcą w zakresie punktu poboru przypisanego do Instalacji OZE.</w:t>
      </w:r>
    </w:p>
    <w:p w14:paraId="09EF16D1" w14:textId="77777777" w:rsidR="009D642E" w:rsidRPr="009D642E" w:rsidRDefault="009D642E" w:rsidP="009829EB">
      <w:pPr>
        <w:numPr>
          <w:ilvl w:val="2"/>
          <w:numId w:val="50"/>
        </w:numPr>
        <w:spacing w:after="160" w:line="259" w:lineRule="auto"/>
        <w:ind w:left="142" w:hanging="284"/>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Rozwiązanie Umowy OZE wymaga zachowania formy pisemnej pod rygorem jego bezskuteczności.</w:t>
      </w:r>
    </w:p>
    <w:p w14:paraId="344B0055" w14:textId="77777777" w:rsidR="009D642E" w:rsidRPr="009D642E" w:rsidRDefault="009D642E" w:rsidP="009829EB">
      <w:pPr>
        <w:numPr>
          <w:ilvl w:val="2"/>
          <w:numId w:val="50"/>
        </w:numPr>
        <w:spacing w:after="160" w:line="259" w:lineRule="auto"/>
        <w:ind w:left="142" w:hanging="284"/>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Umowa OZE może zostać zmieniona w następujących przypadkach:</w:t>
      </w:r>
    </w:p>
    <w:p w14:paraId="3C587D65" w14:textId="77777777" w:rsidR="009D642E" w:rsidRPr="009D642E" w:rsidRDefault="009D642E" w:rsidP="009829EB">
      <w:pPr>
        <w:numPr>
          <w:ilvl w:val="0"/>
          <w:numId w:val="58"/>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lastRenderedPageBreak/>
        <w:t>jeżeli w wyniku zmian organizacyjnych, przekształceń własnościowych, zmiany profili działania jednostki, modernizacji lub remontu, montażu instalacji wytwórczej, etc. nastąpi zmiana liczby Instalacji OZE, tj. zwiększenie lub zmniejszenie liczby Instalacji OZE; lub zmiana parametrów technicznych instalacji, tj. zwiększenie lub zmniejszenie mocy instalacji skutkujące zmianą prognozowanej produkcji. W takim przypadku konieczne jest zawarcie stosownego aneksu do umowy,</w:t>
      </w:r>
    </w:p>
    <w:p w14:paraId="29CF4E3B" w14:textId="77777777" w:rsidR="009D642E" w:rsidRPr="009D642E" w:rsidRDefault="009D642E" w:rsidP="009829EB">
      <w:pPr>
        <w:numPr>
          <w:ilvl w:val="0"/>
          <w:numId w:val="58"/>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konieczności poprawienia oczywistej omyłki pisarskiej;</w:t>
      </w:r>
    </w:p>
    <w:p w14:paraId="10F8EC4D" w14:textId="77777777" w:rsidR="009D642E" w:rsidRPr="009D642E" w:rsidRDefault="009D642E" w:rsidP="009829EB">
      <w:pPr>
        <w:numPr>
          <w:ilvl w:val="0"/>
          <w:numId w:val="58"/>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zmiany osób odpowiedzialnych za realizację Umowy OZE przez Strony;</w:t>
      </w:r>
    </w:p>
    <w:p w14:paraId="388E08A9" w14:textId="77777777" w:rsidR="009D642E" w:rsidRPr="009D642E" w:rsidRDefault="009D642E" w:rsidP="009829EB">
      <w:pPr>
        <w:numPr>
          <w:ilvl w:val="0"/>
          <w:numId w:val="58"/>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zmiany danych adresowych Stron;</w:t>
      </w:r>
    </w:p>
    <w:p w14:paraId="3BEF0832" w14:textId="77777777" w:rsidR="009D642E" w:rsidRPr="009D642E" w:rsidRDefault="009D642E" w:rsidP="009829EB">
      <w:pPr>
        <w:numPr>
          <w:ilvl w:val="0"/>
          <w:numId w:val="58"/>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wystąpienia sytuacji,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5C1A46F8" w14:textId="77777777" w:rsidR="009D642E" w:rsidRPr="009D642E" w:rsidRDefault="009D642E" w:rsidP="009829EB">
      <w:pPr>
        <w:numPr>
          <w:ilvl w:val="0"/>
          <w:numId w:val="58"/>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zaistnienia niemożliwej do przewidzenia w momencie Zawierania Umowy OZE okoliczności prawnej, ekonomicznej lub technicznej, za którą żadna ze Stron nie ponosi odpowiedzialności, skutkującej brakiem możliwości należytego wykonania Umowy OZE;</w:t>
      </w:r>
    </w:p>
    <w:p w14:paraId="77218C01" w14:textId="77777777" w:rsidR="009D642E" w:rsidRPr="009D642E" w:rsidRDefault="009D642E" w:rsidP="009829EB">
      <w:pPr>
        <w:numPr>
          <w:ilvl w:val="0"/>
          <w:numId w:val="58"/>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wyniknięcia rozbieżności lub niejasności w rozumieniu pojęć użytych w Umowie OZE, których nie można usunąć w inny sposób, niż poprzez zmianę treści Umowy OZE.</w:t>
      </w:r>
    </w:p>
    <w:p w14:paraId="5D05027D" w14:textId="77777777" w:rsidR="009D642E" w:rsidRPr="009D642E" w:rsidRDefault="009D642E" w:rsidP="009829EB">
      <w:pPr>
        <w:numPr>
          <w:ilvl w:val="2"/>
          <w:numId w:val="50"/>
        </w:numPr>
        <w:spacing w:after="160" w:line="259" w:lineRule="auto"/>
        <w:ind w:left="142" w:hanging="284"/>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Zmiana Umowy OZE wymaga:</w:t>
      </w:r>
    </w:p>
    <w:p w14:paraId="243D66A1" w14:textId="77777777" w:rsidR="009D642E" w:rsidRPr="009D642E" w:rsidRDefault="009D642E" w:rsidP="009829EB">
      <w:pPr>
        <w:numPr>
          <w:ilvl w:val="0"/>
          <w:numId w:val="59"/>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zawarcia aneksu w formie pisemnej pod rygorem nieważności – w przypadku zmian, o których mowa w ust. 6 lit. a) oraz lit. e)-g)</w:t>
      </w:r>
      <w:r w:rsidRPr="009D642E">
        <w:rPr>
          <w:rFonts w:ascii="Calibri" w:hAnsi="Calibri" w:cs="Calibri"/>
          <w:color w:val="000000"/>
          <w:kern w:val="2"/>
          <w:sz w:val="23"/>
          <w:szCs w:val="23"/>
          <w:lang w:eastAsia="en-US"/>
          <w14:ligatures w14:val="standardContextual"/>
        </w:rPr>
        <w:t>,</w:t>
      </w:r>
    </w:p>
    <w:p w14:paraId="6296F392" w14:textId="77777777" w:rsidR="009D642E" w:rsidRPr="009D642E" w:rsidRDefault="009D642E" w:rsidP="009829EB">
      <w:pPr>
        <w:numPr>
          <w:ilvl w:val="0"/>
          <w:numId w:val="59"/>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niezwłocznego zawiadomienia drugiej Strony – w przypadku zmian, o których mowa w ust. 6 lit. b)-d).</w:t>
      </w:r>
    </w:p>
    <w:p w14:paraId="540B1403" w14:textId="77777777" w:rsidR="009D642E" w:rsidRPr="009D642E" w:rsidRDefault="009D642E" w:rsidP="009829EB">
      <w:pPr>
        <w:numPr>
          <w:ilvl w:val="2"/>
          <w:numId w:val="50"/>
        </w:numPr>
        <w:spacing w:after="160" w:line="259" w:lineRule="auto"/>
        <w:ind w:left="142" w:hanging="284"/>
        <w:contextualSpacing/>
        <w:jc w:val="both"/>
        <w:rPr>
          <w:rFonts w:ascii="Calibri" w:hAnsi="Calibri" w:cs="Calibri"/>
          <w:kern w:val="2"/>
          <w:sz w:val="23"/>
          <w:szCs w:val="23"/>
          <w:lang w:eastAsia="en-US"/>
          <w14:ligatures w14:val="standardContextual"/>
        </w:rPr>
      </w:pPr>
      <w:r w:rsidRPr="009D642E">
        <w:rPr>
          <w:rFonts w:ascii="Calibri" w:hAnsi="Calibri" w:cs="Calibri"/>
          <w:color w:val="000000"/>
          <w:kern w:val="2"/>
          <w:sz w:val="23"/>
          <w:szCs w:val="23"/>
          <w:lang w:eastAsia="en-US"/>
          <w14:ligatures w14:val="standardContextual"/>
        </w:rPr>
        <w:t>Strony nie mogą przenieść swoich praw lub obowiązków wynikających z Umowy OZE na osobę trzecią w całości lub też w części bez uzyskania uprzedniej, pisemnej zgody drugiej Strony.</w:t>
      </w:r>
    </w:p>
    <w:p w14:paraId="480B871D" w14:textId="77777777" w:rsidR="009D642E" w:rsidRPr="009D642E" w:rsidRDefault="009D642E" w:rsidP="009D642E">
      <w:pPr>
        <w:jc w:val="both"/>
        <w:rPr>
          <w:rFonts w:ascii="Calibri" w:hAnsi="Calibri" w:cs="Calibri"/>
          <w:kern w:val="2"/>
          <w:sz w:val="23"/>
          <w:szCs w:val="23"/>
          <w:lang w:eastAsia="en-US"/>
          <w14:ligatures w14:val="standardContextual"/>
        </w:rPr>
      </w:pPr>
    </w:p>
    <w:p w14:paraId="7D4B3D12" w14:textId="77777777" w:rsidR="009D642E" w:rsidRPr="009D642E" w:rsidRDefault="009D642E" w:rsidP="009D642E">
      <w:pPr>
        <w:autoSpaceDE w:val="0"/>
        <w:autoSpaceDN w:val="0"/>
        <w:adjustRightInd w:val="0"/>
        <w:contextualSpacing/>
        <w:jc w:val="center"/>
        <w:rPr>
          <w:rFonts w:ascii="Calibri" w:hAnsi="Calibri" w:cs="Calibri"/>
          <w:b/>
          <w:bCs/>
          <w:color w:val="000000"/>
          <w:sz w:val="23"/>
          <w:szCs w:val="23"/>
        </w:rPr>
      </w:pPr>
      <w:r w:rsidRPr="009D642E">
        <w:rPr>
          <w:rFonts w:ascii="Calibri" w:hAnsi="Calibri" w:cs="Calibri"/>
          <w:b/>
          <w:bCs/>
          <w:color w:val="000000"/>
          <w:sz w:val="23"/>
          <w:szCs w:val="23"/>
        </w:rPr>
        <w:t>§</w:t>
      </w:r>
      <w:r w:rsidRPr="009D642E">
        <w:rPr>
          <w:rFonts w:ascii="Calibri" w:hAnsi="Calibri" w:cs="Calibri"/>
          <w:color w:val="000000"/>
          <w:sz w:val="23"/>
          <w:szCs w:val="23"/>
        </w:rPr>
        <w:t xml:space="preserve"> </w:t>
      </w:r>
      <w:r w:rsidRPr="009D642E">
        <w:rPr>
          <w:rFonts w:ascii="Calibri" w:hAnsi="Calibri" w:cs="Calibri"/>
          <w:b/>
          <w:bCs/>
          <w:color w:val="000000"/>
          <w:sz w:val="23"/>
          <w:szCs w:val="23"/>
        </w:rPr>
        <w:t xml:space="preserve">8 </w:t>
      </w:r>
    </w:p>
    <w:p w14:paraId="33BDF5D6" w14:textId="77777777" w:rsidR="009D642E" w:rsidRPr="00E375F2" w:rsidRDefault="009D642E" w:rsidP="00E375F2">
      <w:pPr>
        <w:spacing w:after="160" w:line="259" w:lineRule="auto"/>
        <w:contextualSpacing/>
        <w:jc w:val="both"/>
        <w:rPr>
          <w:rFonts w:ascii="Calibri" w:hAnsi="Calibri" w:cs="Calibri"/>
          <w:kern w:val="2"/>
          <w:sz w:val="23"/>
          <w:szCs w:val="23"/>
          <w:lang w:eastAsia="en-US"/>
          <w14:ligatures w14:val="standardContextual"/>
        </w:rPr>
      </w:pPr>
      <w:r w:rsidRPr="00E375F2">
        <w:rPr>
          <w:rFonts w:ascii="Calibri" w:hAnsi="Calibri" w:cs="Calibri"/>
          <w:kern w:val="2"/>
          <w:sz w:val="23"/>
          <w:szCs w:val="23"/>
          <w:lang w:eastAsia="en-US"/>
          <w14:ligatures w14:val="standardContextual"/>
        </w:rPr>
        <w:t>Strony zobowiązują się do przekazywania sobie wzajemnie informacji, które mogą mieć znaczenie dla realizacji Umowy OZE.</w:t>
      </w:r>
    </w:p>
    <w:p w14:paraId="3E1425E8" w14:textId="77777777" w:rsidR="009D642E" w:rsidRPr="009D642E" w:rsidRDefault="009D642E" w:rsidP="009D642E">
      <w:pPr>
        <w:jc w:val="both"/>
        <w:rPr>
          <w:rFonts w:ascii="Calibri" w:hAnsi="Calibri" w:cs="Calibri"/>
          <w:kern w:val="2"/>
          <w:sz w:val="23"/>
          <w:szCs w:val="23"/>
          <w:lang w:eastAsia="en-US"/>
          <w14:ligatures w14:val="standardContextual"/>
        </w:rPr>
      </w:pPr>
    </w:p>
    <w:p w14:paraId="25FF1AA9" w14:textId="77777777" w:rsidR="009D642E" w:rsidRPr="009D642E" w:rsidRDefault="009D642E" w:rsidP="009D642E">
      <w:pPr>
        <w:jc w:val="center"/>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 9. Postanowienia Końcowe</w:t>
      </w:r>
    </w:p>
    <w:p w14:paraId="46AE9604" w14:textId="77777777" w:rsidR="009D642E" w:rsidRPr="009D642E" w:rsidRDefault="009D642E" w:rsidP="009D642E">
      <w:pPr>
        <w:jc w:val="center"/>
        <w:rPr>
          <w:rFonts w:ascii="Calibri" w:hAnsi="Calibri" w:cs="Calibri"/>
          <w:kern w:val="2"/>
          <w:sz w:val="23"/>
          <w:szCs w:val="23"/>
          <w:lang w:eastAsia="en-US"/>
          <w14:ligatures w14:val="standardContextual"/>
        </w:rPr>
      </w:pPr>
    </w:p>
    <w:p w14:paraId="32BE0260" w14:textId="77777777" w:rsidR="009D642E" w:rsidRPr="009D642E" w:rsidRDefault="009D642E" w:rsidP="009829EB">
      <w:pPr>
        <w:numPr>
          <w:ilvl w:val="0"/>
          <w:numId w:val="61"/>
        </w:numPr>
        <w:spacing w:after="160" w:line="259" w:lineRule="auto"/>
        <w:ind w:hanging="322"/>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 sprawach nieuregulowanych Umową OZE, zastosowanie mają przepisy:</w:t>
      </w:r>
    </w:p>
    <w:p w14:paraId="3E6DFE6F" w14:textId="77777777" w:rsidR="009D642E" w:rsidRPr="009D642E" w:rsidRDefault="009D642E" w:rsidP="009829EB">
      <w:pPr>
        <w:numPr>
          <w:ilvl w:val="0"/>
          <w:numId w:val="60"/>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ustawy z dnia 20 lutego 2015 r. o odnawialnych źródłach energii (Dz.U. z 2023 r. poz. 1436 z późn. zm.), </w:t>
      </w:r>
    </w:p>
    <w:p w14:paraId="1CC6AED6" w14:textId="77777777" w:rsidR="009D642E" w:rsidRPr="009D642E" w:rsidRDefault="009D642E" w:rsidP="009829EB">
      <w:pPr>
        <w:numPr>
          <w:ilvl w:val="0"/>
          <w:numId w:val="60"/>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ustawy z dnia 10 kwietnia 1997 r. - Prawo energetyczne (Dz.U. z 2022 r. poz. 1385 z późn. zm.), </w:t>
      </w:r>
    </w:p>
    <w:p w14:paraId="0D2DF84D" w14:textId="77777777" w:rsidR="009D642E" w:rsidRPr="009D642E" w:rsidRDefault="009D642E" w:rsidP="009829EB">
      <w:pPr>
        <w:numPr>
          <w:ilvl w:val="0"/>
          <w:numId w:val="60"/>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odpowiednich rozporządzeń wykonawczych wydanych podstawie ustaw wymienionych w lit. a) i b), </w:t>
      </w:r>
    </w:p>
    <w:p w14:paraId="379B4A0F" w14:textId="77777777" w:rsidR="009D642E" w:rsidRPr="009D642E" w:rsidRDefault="009D642E" w:rsidP="009829EB">
      <w:pPr>
        <w:numPr>
          <w:ilvl w:val="0"/>
          <w:numId w:val="60"/>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Instrukcji Ruchu i Eksploatacji Sieci Dystrybucyjnej Operatora Systemu Dystrybucyjnego (IRIESD OSD), </w:t>
      </w:r>
    </w:p>
    <w:p w14:paraId="5B75021B" w14:textId="77777777" w:rsidR="009D642E" w:rsidRPr="00662898" w:rsidRDefault="009D642E" w:rsidP="009829EB">
      <w:pPr>
        <w:numPr>
          <w:ilvl w:val="0"/>
          <w:numId w:val="60"/>
        </w:numPr>
        <w:spacing w:after="160" w:line="259" w:lineRule="auto"/>
        <w:contextualSpacing/>
        <w:jc w:val="both"/>
        <w:rPr>
          <w:rFonts w:ascii="Calibri" w:hAnsi="Calibri" w:cs="Calibri"/>
          <w:kern w:val="2"/>
          <w:sz w:val="23"/>
          <w:szCs w:val="23"/>
          <w:lang w:eastAsia="en-US"/>
          <w14:ligatures w14:val="standardContextual"/>
        </w:rPr>
      </w:pPr>
      <w:r w:rsidRPr="00662898">
        <w:rPr>
          <w:rFonts w:ascii="Calibri" w:hAnsi="Calibri" w:cs="Calibri"/>
          <w:kern w:val="2"/>
          <w:sz w:val="23"/>
          <w:szCs w:val="23"/>
          <w:lang w:eastAsia="en-US"/>
          <w14:ligatures w14:val="standardContextual"/>
        </w:rPr>
        <w:t>Kodeksu cywilnego.</w:t>
      </w:r>
    </w:p>
    <w:p w14:paraId="32DEABCA" w14:textId="77777777" w:rsidR="009D642E" w:rsidRPr="009D642E" w:rsidRDefault="009D642E" w:rsidP="009829EB">
      <w:pPr>
        <w:numPr>
          <w:ilvl w:val="0"/>
          <w:numId w:val="61"/>
        </w:numPr>
        <w:spacing w:after="160" w:line="259" w:lineRule="auto"/>
        <w:ind w:hanging="322"/>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Strony wskazują następujące osoby do kontaktu w zakresie realizacji niniejszej umowy:</w:t>
      </w:r>
    </w:p>
    <w:p w14:paraId="23712007" w14:textId="77777777" w:rsidR="009D642E" w:rsidRPr="009D642E" w:rsidRDefault="009D642E" w:rsidP="009829EB">
      <w:pPr>
        <w:numPr>
          <w:ilvl w:val="3"/>
          <w:numId w:val="6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Sprzedawca:</w:t>
      </w:r>
    </w:p>
    <w:p w14:paraId="45E6767F" w14:textId="77777777" w:rsidR="009D642E" w:rsidRPr="009D642E" w:rsidRDefault="009D642E" w:rsidP="009D642E">
      <w:pPr>
        <w:ind w:left="720"/>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imię i nazwisko: …………………………………..</w:t>
      </w:r>
    </w:p>
    <w:p w14:paraId="355CCAB1" w14:textId="77777777" w:rsidR="009D642E" w:rsidRPr="009D642E" w:rsidRDefault="009D642E" w:rsidP="009D642E">
      <w:pPr>
        <w:ind w:left="284" w:firstLine="424"/>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telefon kontaktowy: ………………………………….</w:t>
      </w:r>
    </w:p>
    <w:p w14:paraId="43D8B900" w14:textId="77777777" w:rsidR="009D642E" w:rsidRPr="009D642E" w:rsidRDefault="009D642E" w:rsidP="009D642E">
      <w:pPr>
        <w:ind w:left="284" w:firstLine="424"/>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e-mail: ……………………………………….</w:t>
      </w:r>
    </w:p>
    <w:p w14:paraId="6C3E0086" w14:textId="77777777" w:rsidR="009D642E" w:rsidRPr="009D642E" w:rsidRDefault="009D642E" w:rsidP="009829EB">
      <w:pPr>
        <w:numPr>
          <w:ilvl w:val="3"/>
          <w:numId w:val="6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Kupujący:</w:t>
      </w:r>
    </w:p>
    <w:p w14:paraId="21A7187B" w14:textId="77777777" w:rsidR="009D642E" w:rsidRPr="009D642E" w:rsidRDefault="009D642E" w:rsidP="009D642E">
      <w:pPr>
        <w:ind w:left="720"/>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imię i nazwisko: …………………………………..</w:t>
      </w:r>
    </w:p>
    <w:p w14:paraId="2262EDA5" w14:textId="77777777" w:rsidR="009D642E" w:rsidRPr="009D642E" w:rsidRDefault="009D642E" w:rsidP="009D642E">
      <w:pPr>
        <w:ind w:left="720"/>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lastRenderedPageBreak/>
        <w:t>telefon kontaktowy: ………………………………….</w:t>
      </w:r>
    </w:p>
    <w:p w14:paraId="484386F1" w14:textId="77777777" w:rsidR="009D642E" w:rsidRPr="009D642E" w:rsidRDefault="009D642E" w:rsidP="009D642E">
      <w:pPr>
        <w:ind w:left="720"/>
        <w:contextualSpacing/>
        <w:jc w:val="both"/>
        <w:rPr>
          <w:rFonts w:ascii="Calibri" w:hAnsi="Calibri" w:cs="Calibri"/>
          <w:kern w:val="2"/>
          <w:sz w:val="23"/>
          <w:szCs w:val="23"/>
          <w:lang w:val="en-GB" w:eastAsia="en-US"/>
          <w14:ligatures w14:val="standardContextual"/>
        </w:rPr>
      </w:pPr>
      <w:r w:rsidRPr="009D642E">
        <w:rPr>
          <w:rFonts w:ascii="Calibri" w:hAnsi="Calibri" w:cs="Calibri"/>
          <w:kern w:val="2"/>
          <w:sz w:val="23"/>
          <w:szCs w:val="23"/>
          <w:lang w:val="en-GB" w:eastAsia="en-US"/>
          <w14:ligatures w14:val="standardContextual"/>
        </w:rPr>
        <w:t>e-mail: …………………………………...</w:t>
      </w:r>
    </w:p>
    <w:p w14:paraId="619CA7A3" w14:textId="77777777" w:rsidR="009D642E" w:rsidRPr="009D642E" w:rsidRDefault="009D642E" w:rsidP="009829EB">
      <w:pPr>
        <w:numPr>
          <w:ilvl w:val="0"/>
          <w:numId w:val="61"/>
        </w:numPr>
        <w:spacing w:after="160" w:line="259" w:lineRule="auto"/>
        <w:ind w:hanging="322"/>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Korespondencja w formie pisemnej będzie uważana za doręczoną w następujących terminach: </w:t>
      </w:r>
    </w:p>
    <w:p w14:paraId="51D7FB1F" w14:textId="77777777" w:rsidR="009D642E" w:rsidRPr="009D642E" w:rsidRDefault="009D642E" w:rsidP="009829EB">
      <w:pPr>
        <w:numPr>
          <w:ilvl w:val="3"/>
          <w:numId w:val="6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w dniu doręczenia, jeżeli doręczenie następuje osobiście, </w:t>
      </w:r>
    </w:p>
    <w:p w14:paraId="65C9A51B" w14:textId="77777777" w:rsidR="009D642E" w:rsidRPr="009D642E" w:rsidRDefault="009D642E" w:rsidP="009829EB">
      <w:pPr>
        <w:numPr>
          <w:ilvl w:val="3"/>
          <w:numId w:val="6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w dniu poświadczenia odbioru od posłańca poczty kurierskiej, </w:t>
      </w:r>
    </w:p>
    <w:p w14:paraId="03CFFCA4" w14:textId="77777777" w:rsidR="009D642E" w:rsidRPr="009D642E" w:rsidRDefault="009D642E" w:rsidP="009829EB">
      <w:pPr>
        <w:numPr>
          <w:ilvl w:val="3"/>
          <w:numId w:val="6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w dniu poświadczenia odbioru przesyłki poleconej lub w dniu upływu terminu 7 dni od jej drugiego awizowania. </w:t>
      </w:r>
    </w:p>
    <w:p w14:paraId="5D1BCE68" w14:textId="77777777" w:rsidR="009D642E" w:rsidRPr="009D642E" w:rsidRDefault="009D642E" w:rsidP="009829EB">
      <w:pPr>
        <w:numPr>
          <w:ilvl w:val="0"/>
          <w:numId w:val="61"/>
        </w:numPr>
        <w:spacing w:after="160" w:line="259" w:lineRule="auto"/>
        <w:ind w:hanging="322"/>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Korespondencja przesyłana drogą elektroniczną:</w:t>
      </w:r>
    </w:p>
    <w:p w14:paraId="0ECA59C8" w14:textId="77777777" w:rsidR="009D642E" w:rsidRPr="009D642E" w:rsidRDefault="009D642E" w:rsidP="009829EB">
      <w:pPr>
        <w:numPr>
          <w:ilvl w:val="3"/>
          <w:numId w:val="6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 zakresie faktur – na adres e-mail wskazany odpowiednio w § 4 ust. 6 (jeśli ma zastosowanie),</w:t>
      </w:r>
    </w:p>
    <w:p w14:paraId="03E2F3A6" w14:textId="77777777" w:rsidR="009D642E" w:rsidRPr="009D642E" w:rsidRDefault="009D642E" w:rsidP="009829EB">
      <w:pPr>
        <w:numPr>
          <w:ilvl w:val="3"/>
          <w:numId w:val="6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 xml:space="preserve">w zakresie innym niż dotyczącym faktur - na adres e-mail wskazany w ust. 2, </w:t>
      </w:r>
    </w:p>
    <w:p w14:paraId="34A9DE4E" w14:textId="77777777" w:rsidR="009D642E" w:rsidRPr="009D642E" w:rsidRDefault="009D642E" w:rsidP="009D642E">
      <w:pPr>
        <w:ind w:left="180"/>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będzie uważana za doręczoną:</w:t>
      </w:r>
    </w:p>
    <w:p w14:paraId="73C2163F" w14:textId="77777777" w:rsidR="009D642E" w:rsidRPr="009D642E" w:rsidRDefault="009D642E" w:rsidP="009829EB">
      <w:pPr>
        <w:numPr>
          <w:ilvl w:val="3"/>
          <w:numId w:val="6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 dniu widniejącym na automatycznym potwierdzeniu doręczenia wiadomości e-mail, jeżeli skuteczne wysłanie e-maila miało miejsce w dniu roboczym do godz. 16.00, albo</w:t>
      </w:r>
    </w:p>
    <w:p w14:paraId="77DC6CC3" w14:textId="77777777" w:rsidR="009D642E" w:rsidRPr="009D642E" w:rsidRDefault="009D642E" w:rsidP="009829EB">
      <w:pPr>
        <w:numPr>
          <w:ilvl w:val="3"/>
          <w:numId w:val="61"/>
        </w:numPr>
        <w:spacing w:after="160" w:line="259" w:lineRule="auto"/>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 następnym dniu roboczym w stosunku do daty widniejącej na automatycznym potwierdzeniu doręczenia wiadomości e-mail, jeżeli skuteczne wysłanie e-maila miało miejsce w dniu innym niż dzień roboczy albo w dniu roboczym po godzinie 16.00.</w:t>
      </w:r>
    </w:p>
    <w:p w14:paraId="5E457B09" w14:textId="77777777" w:rsidR="009D642E" w:rsidRPr="009D642E" w:rsidRDefault="009D642E" w:rsidP="009829EB">
      <w:pPr>
        <w:numPr>
          <w:ilvl w:val="0"/>
          <w:numId w:val="61"/>
        </w:numPr>
        <w:spacing w:after="160" w:line="259" w:lineRule="auto"/>
        <w:ind w:hanging="322"/>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 przypadku zmiany danych osoby do kontaktu, Strona ma obowiązek niezwłocznie powiadomić drugą Stronę o danych kontaktowych nowej osoby odpowiedzialnej za realizację Umowy OZE.</w:t>
      </w:r>
    </w:p>
    <w:p w14:paraId="2A8DEE66" w14:textId="77777777" w:rsidR="009D642E" w:rsidRPr="009D642E" w:rsidRDefault="009D642E" w:rsidP="009829EB">
      <w:pPr>
        <w:numPr>
          <w:ilvl w:val="0"/>
          <w:numId w:val="61"/>
        </w:numPr>
        <w:spacing w:after="160" w:line="259" w:lineRule="auto"/>
        <w:ind w:hanging="322"/>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Ilekroć w niniejszej umowie mowa o formie pisemnej, należy przez to także rozumieć formę wskazaną w art. 78</w:t>
      </w:r>
      <w:r w:rsidRPr="009D642E">
        <w:rPr>
          <w:rFonts w:ascii="Calibri" w:hAnsi="Calibri" w:cs="Calibri"/>
          <w:kern w:val="2"/>
          <w:sz w:val="23"/>
          <w:szCs w:val="23"/>
          <w:vertAlign w:val="superscript"/>
          <w:lang w:eastAsia="en-US"/>
          <w14:ligatures w14:val="standardContextual"/>
        </w:rPr>
        <w:t>1</w:t>
      </w:r>
      <w:r w:rsidRPr="009D642E">
        <w:rPr>
          <w:rFonts w:ascii="Calibri" w:hAnsi="Calibri" w:cs="Calibri"/>
          <w:kern w:val="2"/>
          <w:sz w:val="23"/>
          <w:szCs w:val="23"/>
          <w:lang w:eastAsia="en-US"/>
          <w14:ligatures w14:val="standardContextual"/>
        </w:rPr>
        <w:t xml:space="preserve"> Kodeksu Cywilnego.</w:t>
      </w:r>
    </w:p>
    <w:p w14:paraId="21FF88A3" w14:textId="77777777" w:rsidR="009D642E" w:rsidRPr="009D642E" w:rsidRDefault="009D642E" w:rsidP="009829EB">
      <w:pPr>
        <w:numPr>
          <w:ilvl w:val="0"/>
          <w:numId w:val="61"/>
        </w:numPr>
        <w:spacing w:after="160" w:line="259" w:lineRule="auto"/>
        <w:ind w:hanging="322"/>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Umowa podlega prawu polskiemu i zgodnie z tym prawem jest wykonywana.</w:t>
      </w:r>
    </w:p>
    <w:p w14:paraId="632996ED" w14:textId="77777777" w:rsidR="009D642E" w:rsidRPr="009D642E" w:rsidRDefault="009D642E" w:rsidP="009829EB">
      <w:pPr>
        <w:numPr>
          <w:ilvl w:val="0"/>
          <w:numId w:val="61"/>
        </w:numPr>
        <w:spacing w:after="160" w:line="259" w:lineRule="auto"/>
        <w:ind w:hanging="322"/>
        <w:contextualSpacing/>
        <w:jc w:val="both"/>
        <w:rPr>
          <w:rFonts w:ascii="Calibri" w:hAnsi="Calibri" w:cs="Calibri"/>
          <w:kern w:val="2"/>
          <w:sz w:val="23"/>
          <w:szCs w:val="23"/>
          <w:lang w:eastAsia="en-US"/>
          <w14:ligatures w14:val="standardContextual"/>
        </w:rPr>
      </w:pPr>
      <w:r w:rsidRPr="009D642E">
        <w:rPr>
          <w:rFonts w:ascii="Calibri" w:hAnsi="Calibri" w:cs="Calibri"/>
          <w:color w:val="000000"/>
          <w:kern w:val="2"/>
          <w:sz w:val="23"/>
          <w:szCs w:val="23"/>
          <w:lang w:eastAsia="en-US"/>
          <w14:ligatures w14:val="standardContextual"/>
        </w:rPr>
        <w:t>Strony oświadczają, że dane osobowe osób zatrudnianych przez pozostałe Strony Umowy OZE, które zostaną udostępnione w związku z realizacją Umowy OZE, w tym także dane osobowe przedstawicieli Strony, będą przetwarzane zgodnie z zapisami RODO. Istotne informacje o zasadach przetwarzania danych osobowych przez Kupującego określa Załącznik nr 3 do Umowy OZE.</w:t>
      </w:r>
    </w:p>
    <w:p w14:paraId="4D8FE766" w14:textId="77777777" w:rsidR="009D642E" w:rsidRPr="009D642E" w:rsidRDefault="009D642E" w:rsidP="009829EB">
      <w:pPr>
        <w:numPr>
          <w:ilvl w:val="0"/>
          <w:numId w:val="61"/>
        </w:numPr>
        <w:spacing w:after="160" w:line="259" w:lineRule="auto"/>
        <w:ind w:hanging="322"/>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Wszelkie spory mogące wyniknąć na tle realizacji Umowy OZE Strony będą starały się rozwiązać polubownie i dołożą wszelkich starań w celu rozwiązania zaistniałego sporu w drodze stosownego porozumienia. Jeżeli spór nie zostanie rozwiązany w sposób określony powyżej, będzie on poddany rozstrzygnięciu przez Sąd właściwy ze względu na siedzibę Sprzedawcy, chyba że sprawy sporne wynikające z Umowy OZE będą należeć do kompetencji Prezesa Urzędu Regulacji Energetyki.</w:t>
      </w:r>
    </w:p>
    <w:p w14:paraId="24AD2413" w14:textId="77777777" w:rsidR="009D642E" w:rsidRPr="009D642E" w:rsidRDefault="009D642E" w:rsidP="009829EB">
      <w:pPr>
        <w:numPr>
          <w:ilvl w:val="0"/>
          <w:numId w:val="61"/>
        </w:numPr>
        <w:spacing w:after="160" w:line="259" w:lineRule="auto"/>
        <w:ind w:hanging="322"/>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Integralną część Umowy OZE stanowią jej załączniki.</w:t>
      </w:r>
    </w:p>
    <w:p w14:paraId="214DB596" w14:textId="77777777" w:rsidR="009D642E" w:rsidRPr="009D642E" w:rsidRDefault="009D642E" w:rsidP="009829EB">
      <w:pPr>
        <w:numPr>
          <w:ilvl w:val="0"/>
          <w:numId w:val="61"/>
        </w:numPr>
        <w:spacing w:after="160" w:line="259" w:lineRule="auto"/>
        <w:ind w:hanging="322"/>
        <w:contextualSpacing/>
        <w:jc w:val="both"/>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t>Umowę sporządzono w dwóch jednobrzmiących egzemplarzach po jednym dla każdej ze Stron.</w:t>
      </w:r>
    </w:p>
    <w:p w14:paraId="3D3BF650" w14:textId="77777777" w:rsidR="009D642E" w:rsidRPr="009D642E" w:rsidRDefault="009D642E" w:rsidP="009D642E">
      <w:pPr>
        <w:ind w:left="180"/>
        <w:contextualSpacing/>
        <w:jc w:val="both"/>
        <w:rPr>
          <w:rFonts w:ascii="Calibri" w:hAnsi="Calibri" w:cs="Calibri"/>
          <w:kern w:val="2"/>
          <w:sz w:val="23"/>
          <w:szCs w:val="23"/>
          <w:lang w:eastAsia="en-US"/>
          <w14:ligatures w14:val="standardContextual"/>
        </w:rPr>
      </w:pPr>
    </w:p>
    <w:p w14:paraId="40652518" w14:textId="77777777" w:rsidR="009D642E" w:rsidRPr="009D642E" w:rsidRDefault="009D642E" w:rsidP="009D642E">
      <w:pPr>
        <w:jc w:val="both"/>
        <w:rPr>
          <w:rFonts w:ascii="Calibri" w:hAnsi="Calibri" w:cs="Calibri"/>
          <w:kern w:val="2"/>
          <w:sz w:val="23"/>
          <w:szCs w:val="23"/>
          <w:lang w:eastAsia="en-US"/>
          <w14:ligatures w14:val="standardContextual"/>
        </w:rPr>
      </w:pPr>
    </w:p>
    <w:p w14:paraId="034CCEE2" w14:textId="77777777" w:rsidR="009D642E" w:rsidRPr="009D642E" w:rsidRDefault="009D642E" w:rsidP="009D642E">
      <w:pPr>
        <w:jc w:val="center"/>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Sprzedawca                                                                      Kupujący</w:t>
      </w:r>
    </w:p>
    <w:p w14:paraId="34A95A51" w14:textId="77777777" w:rsidR="009D642E" w:rsidRPr="009D642E" w:rsidRDefault="009D642E" w:rsidP="009D642E">
      <w:pPr>
        <w:jc w:val="both"/>
        <w:rPr>
          <w:rFonts w:ascii="Calibri" w:hAnsi="Calibri" w:cs="Calibri"/>
          <w:b/>
          <w:bCs/>
          <w:kern w:val="2"/>
          <w:sz w:val="23"/>
          <w:szCs w:val="23"/>
          <w:lang w:eastAsia="en-US"/>
          <w14:ligatures w14:val="standardContextual"/>
        </w:rPr>
      </w:pPr>
    </w:p>
    <w:p w14:paraId="5FFAA154" w14:textId="77777777" w:rsidR="009D642E" w:rsidRPr="009D642E" w:rsidRDefault="009D642E" w:rsidP="009D642E">
      <w:pPr>
        <w:jc w:val="both"/>
        <w:rPr>
          <w:rFonts w:ascii="Calibri" w:hAnsi="Calibri" w:cs="Calibri"/>
          <w:kern w:val="2"/>
          <w:sz w:val="23"/>
          <w:szCs w:val="23"/>
          <w:lang w:eastAsia="en-US"/>
          <w14:ligatures w14:val="standardContextual"/>
        </w:rPr>
      </w:pPr>
    </w:p>
    <w:p w14:paraId="2D0C046F" w14:textId="77777777" w:rsidR="009D642E" w:rsidRPr="009D642E" w:rsidRDefault="009D642E" w:rsidP="009D642E">
      <w:pPr>
        <w:jc w:val="both"/>
        <w:rPr>
          <w:rFonts w:ascii="Calibri" w:hAnsi="Calibri" w:cs="Calibri"/>
          <w:kern w:val="2"/>
          <w:sz w:val="23"/>
          <w:szCs w:val="23"/>
          <w:lang w:eastAsia="en-US"/>
          <w14:ligatures w14:val="standardContextual"/>
        </w:rPr>
      </w:pPr>
    </w:p>
    <w:p w14:paraId="4112E5E6" w14:textId="77777777" w:rsidR="009D642E" w:rsidRPr="009D642E" w:rsidRDefault="009D642E" w:rsidP="009D642E">
      <w:pPr>
        <w:jc w:val="both"/>
        <w:rPr>
          <w:rFonts w:ascii="Calibri" w:hAnsi="Calibri" w:cs="Calibri"/>
          <w:kern w:val="2"/>
          <w:sz w:val="23"/>
          <w:szCs w:val="23"/>
          <w:lang w:eastAsia="en-US"/>
          <w14:ligatures w14:val="standardContextual"/>
        </w:rPr>
      </w:pPr>
    </w:p>
    <w:p w14:paraId="0D0A7EA7" w14:textId="77777777" w:rsidR="009D642E" w:rsidRPr="009D642E" w:rsidRDefault="009D642E" w:rsidP="009D642E">
      <w:pPr>
        <w:jc w:val="both"/>
        <w:rPr>
          <w:rFonts w:ascii="Calibri" w:hAnsi="Calibri" w:cs="Calibri"/>
          <w:kern w:val="2"/>
          <w:sz w:val="23"/>
          <w:szCs w:val="23"/>
          <w:lang w:eastAsia="en-US"/>
          <w14:ligatures w14:val="standardContextual"/>
        </w:rPr>
      </w:pPr>
    </w:p>
    <w:p w14:paraId="66A974D4" w14:textId="77777777" w:rsidR="009D642E" w:rsidRPr="009D642E" w:rsidRDefault="009D642E" w:rsidP="009D642E">
      <w:pPr>
        <w:jc w:val="both"/>
        <w:rPr>
          <w:rFonts w:ascii="Calibri" w:hAnsi="Calibri" w:cs="Calibri"/>
          <w:kern w:val="2"/>
          <w:sz w:val="23"/>
          <w:szCs w:val="23"/>
          <w:lang w:eastAsia="en-US"/>
          <w14:ligatures w14:val="standardContextual"/>
        </w:rPr>
      </w:pPr>
    </w:p>
    <w:p w14:paraId="0DF3D0A5" w14:textId="77777777" w:rsidR="009D642E" w:rsidRPr="009D642E" w:rsidRDefault="009D642E" w:rsidP="009D642E">
      <w:pPr>
        <w:jc w:val="both"/>
        <w:rPr>
          <w:rFonts w:ascii="Calibri" w:hAnsi="Calibri" w:cs="Calibri"/>
          <w:kern w:val="2"/>
          <w:sz w:val="23"/>
          <w:szCs w:val="23"/>
          <w:lang w:eastAsia="en-US"/>
          <w14:ligatures w14:val="standardContextual"/>
        </w:rPr>
      </w:pPr>
    </w:p>
    <w:p w14:paraId="5D98056F" w14:textId="77777777" w:rsidR="009D642E" w:rsidRPr="009D642E" w:rsidRDefault="009D642E" w:rsidP="009D642E">
      <w:pPr>
        <w:jc w:val="both"/>
        <w:rPr>
          <w:rFonts w:ascii="Calibri" w:hAnsi="Calibri" w:cs="Calibri"/>
          <w:kern w:val="2"/>
          <w:sz w:val="23"/>
          <w:szCs w:val="23"/>
          <w:lang w:eastAsia="en-US"/>
          <w14:ligatures w14:val="standardContextual"/>
        </w:rPr>
      </w:pPr>
    </w:p>
    <w:p w14:paraId="2C1555B5" w14:textId="77777777" w:rsidR="009D642E" w:rsidRPr="009D642E" w:rsidRDefault="009D642E" w:rsidP="009D642E">
      <w:pPr>
        <w:jc w:val="both"/>
        <w:rPr>
          <w:rFonts w:ascii="Calibri" w:hAnsi="Calibri" w:cs="Calibri"/>
          <w:kern w:val="2"/>
          <w:sz w:val="23"/>
          <w:szCs w:val="23"/>
          <w:lang w:eastAsia="en-US"/>
          <w14:ligatures w14:val="standardContextual"/>
        </w:rPr>
      </w:pPr>
    </w:p>
    <w:p w14:paraId="4985C730" w14:textId="77777777" w:rsidR="009D642E" w:rsidRPr="009D642E" w:rsidRDefault="009D642E" w:rsidP="009D642E">
      <w:pPr>
        <w:jc w:val="both"/>
        <w:rPr>
          <w:rFonts w:ascii="Calibri" w:hAnsi="Calibri" w:cs="Calibri"/>
          <w:i/>
          <w:iCs/>
          <w:kern w:val="2"/>
          <w:sz w:val="23"/>
          <w:szCs w:val="23"/>
          <w:lang w:eastAsia="en-US"/>
          <w14:ligatures w14:val="standardContextual"/>
        </w:rPr>
      </w:pPr>
      <w:r w:rsidRPr="009D642E">
        <w:rPr>
          <w:rFonts w:ascii="Calibri" w:hAnsi="Calibri" w:cs="Calibri"/>
          <w:i/>
          <w:iCs/>
          <w:kern w:val="2"/>
          <w:sz w:val="23"/>
          <w:szCs w:val="23"/>
          <w:lang w:eastAsia="en-US"/>
          <w14:ligatures w14:val="standardContextual"/>
        </w:rPr>
        <w:t>Załączniki:</w:t>
      </w:r>
    </w:p>
    <w:p w14:paraId="2C374C63" w14:textId="77777777" w:rsidR="009D642E" w:rsidRPr="009D642E" w:rsidRDefault="009D642E" w:rsidP="009829EB">
      <w:pPr>
        <w:numPr>
          <w:ilvl w:val="0"/>
          <w:numId w:val="44"/>
        </w:numPr>
        <w:spacing w:after="160" w:line="259" w:lineRule="auto"/>
        <w:contextualSpacing/>
        <w:jc w:val="both"/>
        <w:rPr>
          <w:rFonts w:ascii="Calibri" w:hAnsi="Calibri" w:cs="Calibri"/>
          <w:i/>
          <w:iCs/>
          <w:kern w:val="2"/>
          <w:sz w:val="23"/>
          <w:szCs w:val="23"/>
          <w:lang w:eastAsia="en-US"/>
          <w14:ligatures w14:val="standardContextual"/>
        </w:rPr>
      </w:pPr>
      <w:r w:rsidRPr="009D642E">
        <w:rPr>
          <w:rFonts w:ascii="Calibri" w:hAnsi="Calibri" w:cs="Calibri"/>
          <w:i/>
          <w:iCs/>
          <w:kern w:val="2"/>
          <w:sz w:val="23"/>
          <w:szCs w:val="23"/>
          <w:lang w:eastAsia="en-US"/>
          <w14:ligatures w14:val="standardContextual"/>
        </w:rPr>
        <w:t>Specyfikacja Instalacji OZE.</w:t>
      </w:r>
    </w:p>
    <w:p w14:paraId="607A4489" w14:textId="77777777" w:rsidR="009D642E" w:rsidRPr="009D642E" w:rsidRDefault="009D642E" w:rsidP="009829EB">
      <w:pPr>
        <w:numPr>
          <w:ilvl w:val="0"/>
          <w:numId w:val="44"/>
        </w:numPr>
        <w:spacing w:after="160" w:line="259" w:lineRule="auto"/>
        <w:contextualSpacing/>
        <w:jc w:val="both"/>
        <w:rPr>
          <w:rFonts w:ascii="Calibri" w:hAnsi="Calibri" w:cs="Calibri"/>
          <w:bCs/>
          <w:i/>
          <w:iCs/>
          <w:kern w:val="2"/>
          <w:sz w:val="23"/>
          <w:szCs w:val="23"/>
          <w:lang w:eastAsia="en-US"/>
          <w14:ligatures w14:val="standardContextual"/>
        </w:rPr>
      </w:pPr>
      <w:r w:rsidRPr="009D642E">
        <w:rPr>
          <w:rFonts w:ascii="Calibri" w:hAnsi="Calibri" w:cs="Calibri"/>
          <w:bCs/>
          <w:i/>
          <w:iCs/>
          <w:kern w:val="2"/>
          <w:sz w:val="23"/>
          <w:szCs w:val="23"/>
          <w:lang w:eastAsia="en-US"/>
          <w14:ligatures w14:val="standardContextual"/>
        </w:rPr>
        <w:t>Pełnomocnictwo.</w:t>
      </w:r>
    </w:p>
    <w:p w14:paraId="4DA41C0D" w14:textId="77777777" w:rsidR="009D642E" w:rsidRPr="009D642E" w:rsidRDefault="009D642E" w:rsidP="009829EB">
      <w:pPr>
        <w:numPr>
          <w:ilvl w:val="0"/>
          <w:numId w:val="44"/>
        </w:numPr>
        <w:spacing w:after="160" w:line="259" w:lineRule="auto"/>
        <w:contextualSpacing/>
        <w:jc w:val="both"/>
        <w:rPr>
          <w:rFonts w:ascii="Calibri" w:hAnsi="Calibri" w:cs="Calibri"/>
          <w:bCs/>
          <w:i/>
          <w:iCs/>
          <w:kern w:val="2"/>
          <w:sz w:val="23"/>
          <w:szCs w:val="23"/>
          <w:lang w:eastAsia="en-US"/>
          <w14:ligatures w14:val="standardContextual"/>
        </w:rPr>
      </w:pPr>
      <w:r w:rsidRPr="009D642E">
        <w:rPr>
          <w:rFonts w:ascii="Calibri" w:hAnsi="Calibri" w:cs="Calibri"/>
          <w:bCs/>
          <w:i/>
          <w:iCs/>
          <w:kern w:val="2"/>
          <w:sz w:val="23"/>
          <w:szCs w:val="23"/>
          <w:lang w:eastAsia="en-US"/>
          <w14:ligatures w14:val="standardContextual"/>
        </w:rPr>
        <w:t>Klauzula</w:t>
      </w:r>
      <w:r w:rsidRPr="009D642E">
        <w:rPr>
          <w:rFonts w:ascii="Calibri" w:hAnsi="Calibri" w:cs="Calibri"/>
          <w:i/>
          <w:iCs/>
          <w:kern w:val="2"/>
          <w:sz w:val="23"/>
          <w:szCs w:val="23"/>
          <w:lang w:eastAsia="en-US"/>
          <w14:ligatures w14:val="standardContextual"/>
        </w:rPr>
        <w:t xml:space="preserve"> Informacyjna w</w:t>
      </w:r>
      <w:r w:rsidRPr="009D642E">
        <w:rPr>
          <w:rFonts w:ascii="Calibri" w:hAnsi="Calibri" w:cs="Calibri"/>
          <w:b/>
          <w:i/>
          <w:iCs/>
          <w:kern w:val="2"/>
          <w:sz w:val="23"/>
          <w:szCs w:val="23"/>
          <w:lang w:eastAsia="en-US"/>
          <w14:ligatures w14:val="standardContextual"/>
        </w:rPr>
        <w:t xml:space="preserve"> </w:t>
      </w:r>
      <w:r w:rsidRPr="009D642E">
        <w:rPr>
          <w:rFonts w:ascii="Calibri" w:hAnsi="Calibri" w:cs="Calibri"/>
          <w:i/>
          <w:iCs/>
          <w:kern w:val="2"/>
          <w:sz w:val="23"/>
          <w:szCs w:val="23"/>
          <w:lang w:eastAsia="en-US"/>
          <w14:ligatures w14:val="standardContextual"/>
        </w:rPr>
        <w:t>Zakresie Przetwarzania Danych Osobowych</w:t>
      </w:r>
      <w:r w:rsidRPr="009D642E">
        <w:rPr>
          <w:rFonts w:ascii="Calibri" w:hAnsi="Calibri" w:cs="Calibri"/>
          <w:bCs/>
          <w:i/>
          <w:iCs/>
          <w:kern w:val="2"/>
          <w:sz w:val="23"/>
          <w:szCs w:val="23"/>
          <w:lang w:eastAsia="en-US"/>
          <w14:ligatures w14:val="standardContextual"/>
        </w:rPr>
        <w:t>.</w:t>
      </w:r>
    </w:p>
    <w:p w14:paraId="2BD50839"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1B75993B" w14:textId="77777777" w:rsidR="00412BFA" w:rsidRDefault="00412BFA">
      <w:pPr>
        <w:rPr>
          <w:rFonts w:ascii="Calibri" w:hAnsi="Calibri" w:cs="Calibri"/>
          <w:b/>
          <w:bCs/>
          <w:kern w:val="2"/>
          <w:sz w:val="23"/>
          <w:szCs w:val="23"/>
          <w:lang w:eastAsia="en-US"/>
          <w14:ligatures w14:val="standardContextual"/>
        </w:rPr>
      </w:pPr>
      <w:r>
        <w:rPr>
          <w:rFonts w:ascii="Calibri" w:hAnsi="Calibri" w:cs="Calibri"/>
          <w:b/>
          <w:bCs/>
          <w:kern w:val="2"/>
          <w:sz w:val="23"/>
          <w:szCs w:val="23"/>
          <w:lang w:eastAsia="en-US"/>
          <w14:ligatures w14:val="standardContextual"/>
        </w:rPr>
        <w:lastRenderedPageBreak/>
        <w:br w:type="page"/>
      </w:r>
    </w:p>
    <w:p w14:paraId="26A942F5" w14:textId="7729D8F8" w:rsidR="009D642E" w:rsidRPr="009D642E" w:rsidRDefault="009D642E" w:rsidP="009D642E">
      <w:pPr>
        <w:spacing w:after="160"/>
        <w:rPr>
          <w:rFonts w:ascii="Calibri" w:hAnsi="Calibri" w:cs="Calibri"/>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lastRenderedPageBreak/>
        <w:t>ZAŁĄCZNIK NR 1 – Specyfikacja Instalacji OZE</w:t>
      </w:r>
    </w:p>
    <w:p w14:paraId="467A7916" w14:textId="77777777" w:rsidR="009D642E" w:rsidRPr="009D642E" w:rsidRDefault="009D642E" w:rsidP="009D642E">
      <w:pPr>
        <w:spacing w:after="160"/>
        <w:rPr>
          <w:rFonts w:ascii="Calibri" w:hAnsi="Calibri" w:cs="Calibri"/>
          <w:b/>
          <w:bCs/>
          <w:kern w:val="2"/>
          <w:sz w:val="23"/>
          <w:szCs w:val="23"/>
          <w:lang w:eastAsia="en-US"/>
          <w14:ligatures w14:val="standardContextual"/>
        </w:rPr>
      </w:pPr>
    </w:p>
    <w:tbl>
      <w:tblPr>
        <w:tblW w:w="9209" w:type="dxa"/>
        <w:tblCellMar>
          <w:left w:w="70" w:type="dxa"/>
          <w:right w:w="70" w:type="dxa"/>
        </w:tblCellMar>
        <w:tblLook w:val="04A0" w:firstRow="1" w:lastRow="0" w:firstColumn="1" w:lastColumn="0" w:noHBand="0" w:noVBand="1"/>
      </w:tblPr>
      <w:tblGrid>
        <w:gridCol w:w="2122"/>
        <w:gridCol w:w="7087"/>
      </w:tblGrid>
      <w:tr w:rsidR="009D642E" w:rsidRPr="009D642E" w14:paraId="756C71C3" w14:textId="77777777" w:rsidTr="00CF4077">
        <w:trPr>
          <w:trHeight w:val="210"/>
        </w:trPr>
        <w:tc>
          <w:tcPr>
            <w:tcW w:w="2122" w:type="dxa"/>
            <w:tcBorders>
              <w:top w:val="single" w:sz="4" w:space="0" w:color="000000"/>
              <w:left w:val="single" w:sz="4" w:space="0" w:color="000000"/>
              <w:bottom w:val="single" w:sz="4" w:space="0" w:color="000000"/>
              <w:right w:val="single" w:sz="4" w:space="0" w:color="000000"/>
            </w:tcBorders>
          </w:tcPr>
          <w:p w14:paraId="638410CA" w14:textId="77777777" w:rsidR="009D642E" w:rsidRPr="009D642E" w:rsidRDefault="009D642E" w:rsidP="009D642E">
            <w:pPr>
              <w:spacing w:after="160"/>
              <w:rPr>
                <w:rFonts w:ascii="Calibri" w:hAnsi="Calibri" w:cs="Calibri"/>
                <w:b/>
                <w:bCs/>
                <w:kern w:val="2"/>
                <w:sz w:val="23"/>
                <w:szCs w:val="23"/>
                <w:lang w:eastAsia="en-US"/>
                <w14:ligatures w14:val="standardContextual"/>
              </w:rPr>
            </w:pPr>
          </w:p>
        </w:tc>
        <w:tc>
          <w:tcPr>
            <w:tcW w:w="7087" w:type="dxa"/>
            <w:tcBorders>
              <w:top w:val="single" w:sz="4" w:space="0" w:color="000000"/>
              <w:left w:val="single" w:sz="4" w:space="0" w:color="000000"/>
              <w:bottom w:val="single" w:sz="4" w:space="0" w:color="000000"/>
              <w:right w:val="single" w:sz="4" w:space="0" w:color="000000"/>
            </w:tcBorders>
          </w:tcPr>
          <w:p w14:paraId="5C850061"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DANE INSTALACJI OZE</w:t>
            </w:r>
          </w:p>
        </w:tc>
      </w:tr>
      <w:tr w:rsidR="009D642E" w:rsidRPr="009D642E" w14:paraId="6EA1F279" w14:textId="77777777" w:rsidTr="00CF4077">
        <w:trPr>
          <w:trHeight w:val="414"/>
        </w:trPr>
        <w:tc>
          <w:tcPr>
            <w:tcW w:w="2122" w:type="dxa"/>
            <w:tcBorders>
              <w:left w:val="single" w:sz="4" w:space="0" w:color="000000"/>
              <w:bottom w:val="single" w:sz="4" w:space="0" w:color="000000"/>
              <w:right w:val="single" w:sz="4" w:space="0" w:color="000000"/>
            </w:tcBorders>
            <w:shd w:val="clear" w:color="auto" w:fill="auto"/>
            <w:vAlign w:val="center"/>
          </w:tcPr>
          <w:p w14:paraId="5C552E97"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NAZWA</w:t>
            </w:r>
          </w:p>
        </w:tc>
        <w:tc>
          <w:tcPr>
            <w:tcW w:w="7087" w:type="dxa"/>
            <w:tcBorders>
              <w:bottom w:val="single" w:sz="4" w:space="0" w:color="000000"/>
              <w:right w:val="single" w:sz="4" w:space="0" w:color="000000"/>
            </w:tcBorders>
            <w:vAlign w:val="center"/>
          </w:tcPr>
          <w:p w14:paraId="4AE92E4C" w14:textId="77777777" w:rsidR="009D642E" w:rsidRPr="009D642E" w:rsidRDefault="009D642E" w:rsidP="009D642E">
            <w:pPr>
              <w:spacing w:after="160"/>
              <w:rPr>
                <w:rFonts w:ascii="Calibri" w:hAnsi="Calibri" w:cs="Calibri"/>
                <w:bCs/>
                <w:kern w:val="2"/>
                <w:sz w:val="23"/>
                <w:szCs w:val="23"/>
                <w:lang w:eastAsia="en-US"/>
                <w14:ligatures w14:val="standardContextual"/>
              </w:rPr>
            </w:pPr>
          </w:p>
        </w:tc>
      </w:tr>
      <w:tr w:rsidR="009D642E" w:rsidRPr="009D642E" w14:paraId="6674A214" w14:textId="77777777" w:rsidTr="00CF4077">
        <w:trPr>
          <w:trHeight w:val="414"/>
        </w:trPr>
        <w:tc>
          <w:tcPr>
            <w:tcW w:w="2122" w:type="dxa"/>
            <w:tcBorders>
              <w:left w:val="single" w:sz="4" w:space="0" w:color="000000"/>
              <w:bottom w:val="single" w:sz="4" w:space="0" w:color="000000"/>
              <w:right w:val="single" w:sz="4" w:space="0" w:color="000000"/>
            </w:tcBorders>
            <w:shd w:val="clear" w:color="auto" w:fill="auto"/>
            <w:vAlign w:val="center"/>
          </w:tcPr>
          <w:p w14:paraId="55DFF621"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MOC ZAINSTALOWANA</w:t>
            </w:r>
          </w:p>
        </w:tc>
        <w:tc>
          <w:tcPr>
            <w:tcW w:w="7087" w:type="dxa"/>
            <w:tcBorders>
              <w:bottom w:val="single" w:sz="4" w:space="0" w:color="000000"/>
              <w:right w:val="single" w:sz="4" w:space="0" w:color="000000"/>
            </w:tcBorders>
            <w:vAlign w:val="center"/>
          </w:tcPr>
          <w:p w14:paraId="0BF238AB" w14:textId="77777777" w:rsidR="009D642E" w:rsidRPr="009D642E" w:rsidRDefault="009D642E" w:rsidP="009D642E">
            <w:pPr>
              <w:spacing w:after="160"/>
              <w:rPr>
                <w:rFonts w:ascii="Calibri" w:hAnsi="Calibri" w:cs="Calibri"/>
                <w:bCs/>
                <w:kern w:val="2"/>
                <w:sz w:val="23"/>
                <w:szCs w:val="23"/>
                <w:lang w:eastAsia="en-US"/>
                <w14:ligatures w14:val="standardContextual"/>
              </w:rPr>
            </w:pPr>
          </w:p>
        </w:tc>
      </w:tr>
      <w:tr w:rsidR="009D642E" w:rsidRPr="009D642E" w14:paraId="74C353D6" w14:textId="77777777" w:rsidTr="00CF4077">
        <w:trPr>
          <w:trHeight w:val="414"/>
        </w:trPr>
        <w:tc>
          <w:tcPr>
            <w:tcW w:w="2122" w:type="dxa"/>
            <w:tcBorders>
              <w:left w:val="single" w:sz="4" w:space="0" w:color="000000"/>
              <w:bottom w:val="single" w:sz="4" w:space="0" w:color="000000"/>
              <w:right w:val="single" w:sz="4" w:space="0" w:color="000000"/>
            </w:tcBorders>
            <w:shd w:val="clear" w:color="auto" w:fill="auto"/>
            <w:vAlign w:val="center"/>
          </w:tcPr>
          <w:p w14:paraId="237ACEAE"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 xml:space="preserve">LOKALIZACJA – </w:t>
            </w:r>
            <w:r w:rsidRPr="009D642E">
              <w:rPr>
                <w:rFonts w:ascii="Calibri" w:hAnsi="Calibri" w:cs="Calibri"/>
                <w:bCs/>
                <w:kern w:val="2"/>
                <w:sz w:val="23"/>
                <w:szCs w:val="23"/>
                <w:lang w:eastAsia="en-US"/>
                <w14:ligatures w14:val="standardContextual"/>
              </w:rPr>
              <w:t>dane zgodne z danymi widocznymi na fakturze za usługi dystrybucyjne</w:t>
            </w:r>
          </w:p>
        </w:tc>
        <w:tc>
          <w:tcPr>
            <w:tcW w:w="7087" w:type="dxa"/>
            <w:tcBorders>
              <w:bottom w:val="single" w:sz="4" w:space="0" w:color="000000"/>
              <w:right w:val="single" w:sz="4" w:space="0" w:color="000000"/>
            </w:tcBorders>
            <w:vAlign w:val="center"/>
          </w:tcPr>
          <w:p w14:paraId="3957B4E4" w14:textId="77777777" w:rsidR="009D642E" w:rsidRPr="009D642E" w:rsidRDefault="009D642E" w:rsidP="009D642E">
            <w:pPr>
              <w:spacing w:after="160"/>
              <w:rPr>
                <w:rFonts w:ascii="Calibri" w:hAnsi="Calibri" w:cs="Calibri"/>
                <w:bCs/>
                <w:kern w:val="2"/>
                <w:sz w:val="23"/>
                <w:szCs w:val="23"/>
                <w:lang w:eastAsia="en-US"/>
                <w14:ligatures w14:val="standardContextual"/>
              </w:rPr>
            </w:pPr>
          </w:p>
        </w:tc>
      </w:tr>
    </w:tbl>
    <w:p w14:paraId="04741DC0" w14:textId="77777777" w:rsidR="009D642E" w:rsidRPr="009D642E" w:rsidRDefault="009D642E" w:rsidP="009D642E">
      <w:pPr>
        <w:spacing w:after="160"/>
        <w:rPr>
          <w:rFonts w:ascii="Calibri" w:hAnsi="Calibri" w:cs="Calibri"/>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ab/>
      </w:r>
      <w:r w:rsidRPr="009D642E">
        <w:rPr>
          <w:rFonts w:ascii="Calibri" w:hAnsi="Calibri" w:cs="Calibri"/>
          <w:bCs/>
          <w:kern w:val="2"/>
          <w:sz w:val="23"/>
          <w:szCs w:val="23"/>
          <w:lang w:eastAsia="en-US"/>
          <w14:ligatures w14:val="standardContextual"/>
        </w:rPr>
        <w:tab/>
      </w:r>
      <w:r w:rsidRPr="009D642E">
        <w:rPr>
          <w:rFonts w:ascii="Calibri" w:hAnsi="Calibri" w:cs="Calibri"/>
          <w:bCs/>
          <w:kern w:val="2"/>
          <w:sz w:val="23"/>
          <w:szCs w:val="23"/>
          <w:lang w:eastAsia="en-US"/>
          <w14:ligatures w14:val="standardContextual"/>
        </w:rPr>
        <w:tab/>
      </w:r>
    </w:p>
    <w:tbl>
      <w:tblPr>
        <w:tblW w:w="9204" w:type="dxa"/>
        <w:tblCellMar>
          <w:left w:w="70" w:type="dxa"/>
          <w:right w:w="70" w:type="dxa"/>
        </w:tblCellMar>
        <w:tblLook w:val="04A0" w:firstRow="1" w:lastRow="0" w:firstColumn="1" w:lastColumn="0" w:noHBand="0" w:noVBand="1"/>
      </w:tblPr>
      <w:tblGrid>
        <w:gridCol w:w="2547"/>
        <w:gridCol w:w="6657"/>
      </w:tblGrid>
      <w:tr w:rsidR="009D642E" w:rsidRPr="009D642E" w14:paraId="7BD5C691" w14:textId="77777777" w:rsidTr="00CF4077">
        <w:trPr>
          <w:trHeight w:val="288"/>
        </w:trPr>
        <w:tc>
          <w:tcPr>
            <w:tcW w:w="9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A5FC87"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DANE PPE</w:t>
            </w:r>
          </w:p>
        </w:tc>
      </w:tr>
      <w:tr w:rsidR="009D642E" w:rsidRPr="009D642E" w14:paraId="30D139A9" w14:textId="77777777" w:rsidTr="00CF4077">
        <w:trPr>
          <w:trHeight w:val="414"/>
        </w:trPr>
        <w:tc>
          <w:tcPr>
            <w:tcW w:w="2547" w:type="dxa"/>
            <w:tcBorders>
              <w:left w:val="single" w:sz="4" w:space="0" w:color="000000"/>
              <w:bottom w:val="single" w:sz="4" w:space="0" w:color="000000"/>
              <w:right w:val="single" w:sz="4" w:space="0" w:color="000000"/>
            </w:tcBorders>
            <w:shd w:val="clear" w:color="auto" w:fill="auto"/>
            <w:vAlign w:val="center"/>
          </w:tcPr>
          <w:p w14:paraId="532FAEDF"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NUMER PPE</w:t>
            </w:r>
          </w:p>
        </w:tc>
        <w:tc>
          <w:tcPr>
            <w:tcW w:w="6657" w:type="dxa"/>
            <w:tcBorders>
              <w:bottom w:val="single" w:sz="4" w:space="0" w:color="000000"/>
              <w:right w:val="single" w:sz="4" w:space="0" w:color="000000"/>
            </w:tcBorders>
            <w:shd w:val="clear" w:color="auto" w:fill="auto"/>
            <w:vAlign w:val="center"/>
          </w:tcPr>
          <w:p w14:paraId="67548723" w14:textId="77777777" w:rsidR="009D642E" w:rsidRPr="009D642E" w:rsidRDefault="009D642E" w:rsidP="009D642E">
            <w:pPr>
              <w:spacing w:after="160"/>
              <w:rPr>
                <w:rFonts w:ascii="Calibri" w:hAnsi="Calibri" w:cs="Calibri"/>
                <w:bCs/>
                <w:kern w:val="2"/>
                <w:sz w:val="23"/>
                <w:szCs w:val="23"/>
                <w:lang w:eastAsia="en-US"/>
                <w14:ligatures w14:val="standardContextual"/>
              </w:rPr>
            </w:pPr>
          </w:p>
        </w:tc>
      </w:tr>
      <w:tr w:rsidR="009D642E" w:rsidRPr="009D642E" w14:paraId="71044930" w14:textId="77777777" w:rsidTr="00CF4077">
        <w:trPr>
          <w:trHeight w:val="414"/>
        </w:trPr>
        <w:tc>
          <w:tcPr>
            <w:tcW w:w="2547" w:type="dxa"/>
            <w:tcBorders>
              <w:left w:val="single" w:sz="4" w:space="0" w:color="000000"/>
              <w:bottom w:val="single" w:sz="4" w:space="0" w:color="000000"/>
              <w:right w:val="single" w:sz="4" w:space="0" w:color="000000"/>
            </w:tcBorders>
            <w:shd w:val="clear" w:color="auto" w:fill="auto"/>
            <w:vAlign w:val="center"/>
          </w:tcPr>
          <w:p w14:paraId="659DCA1B"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NAZWA PPE</w:t>
            </w:r>
          </w:p>
        </w:tc>
        <w:tc>
          <w:tcPr>
            <w:tcW w:w="6657" w:type="dxa"/>
            <w:tcBorders>
              <w:bottom w:val="single" w:sz="4" w:space="0" w:color="000000"/>
              <w:right w:val="single" w:sz="4" w:space="0" w:color="000000"/>
            </w:tcBorders>
            <w:shd w:val="clear" w:color="auto" w:fill="auto"/>
            <w:vAlign w:val="center"/>
          </w:tcPr>
          <w:p w14:paraId="715F531C" w14:textId="77777777" w:rsidR="009D642E" w:rsidRPr="009D642E" w:rsidRDefault="009D642E" w:rsidP="009D642E">
            <w:pPr>
              <w:spacing w:after="160"/>
              <w:rPr>
                <w:rFonts w:ascii="Calibri" w:hAnsi="Calibri" w:cs="Calibri"/>
                <w:bCs/>
                <w:kern w:val="2"/>
                <w:sz w:val="23"/>
                <w:szCs w:val="23"/>
                <w:lang w:eastAsia="en-US"/>
                <w14:ligatures w14:val="standardContextual"/>
              </w:rPr>
            </w:pPr>
          </w:p>
        </w:tc>
      </w:tr>
      <w:tr w:rsidR="009D642E" w:rsidRPr="009D642E" w14:paraId="411B9870" w14:textId="77777777" w:rsidTr="00CF4077">
        <w:trPr>
          <w:trHeight w:val="396"/>
        </w:trPr>
        <w:tc>
          <w:tcPr>
            <w:tcW w:w="2547" w:type="dxa"/>
            <w:tcBorders>
              <w:left w:val="single" w:sz="4" w:space="0" w:color="000000"/>
              <w:bottom w:val="single" w:sz="4" w:space="0" w:color="000000"/>
              <w:right w:val="single" w:sz="4" w:space="0" w:color="000000"/>
            </w:tcBorders>
            <w:shd w:val="clear" w:color="auto" w:fill="auto"/>
            <w:vAlign w:val="center"/>
          </w:tcPr>
          <w:p w14:paraId="4C78A58E"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OSD</w:t>
            </w:r>
          </w:p>
        </w:tc>
        <w:tc>
          <w:tcPr>
            <w:tcW w:w="6657" w:type="dxa"/>
            <w:tcBorders>
              <w:bottom w:val="single" w:sz="4" w:space="0" w:color="000000"/>
              <w:right w:val="single" w:sz="4" w:space="0" w:color="000000"/>
            </w:tcBorders>
            <w:shd w:val="clear" w:color="auto" w:fill="auto"/>
            <w:vAlign w:val="center"/>
          </w:tcPr>
          <w:p w14:paraId="4B7420D0" w14:textId="77777777" w:rsidR="009D642E" w:rsidRPr="009D642E" w:rsidRDefault="009D642E" w:rsidP="009D642E">
            <w:pPr>
              <w:spacing w:after="160"/>
              <w:rPr>
                <w:rFonts w:ascii="Calibri" w:hAnsi="Calibri" w:cs="Calibri"/>
                <w:bCs/>
                <w:kern w:val="2"/>
                <w:sz w:val="23"/>
                <w:szCs w:val="23"/>
                <w:lang w:eastAsia="en-US"/>
                <w14:ligatures w14:val="standardContextual"/>
              </w:rPr>
            </w:pPr>
          </w:p>
        </w:tc>
      </w:tr>
      <w:tr w:rsidR="009D642E" w:rsidRPr="009D642E" w14:paraId="2242BB89" w14:textId="77777777" w:rsidTr="00CF4077">
        <w:trPr>
          <w:trHeight w:val="414"/>
        </w:trPr>
        <w:tc>
          <w:tcPr>
            <w:tcW w:w="2547" w:type="dxa"/>
            <w:tcBorders>
              <w:left w:val="single" w:sz="4" w:space="0" w:color="000000"/>
              <w:bottom w:val="single" w:sz="4" w:space="0" w:color="000000"/>
              <w:right w:val="single" w:sz="4" w:space="0" w:color="000000"/>
            </w:tcBorders>
            <w:shd w:val="clear" w:color="auto" w:fill="auto"/>
            <w:vAlign w:val="center"/>
          </w:tcPr>
          <w:p w14:paraId="5AB3E876"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GRUPA TARYFOWA</w:t>
            </w:r>
          </w:p>
        </w:tc>
        <w:tc>
          <w:tcPr>
            <w:tcW w:w="6657" w:type="dxa"/>
            <w:tcBorders>
              <w:bottom w:val="single" w:sz="4" w:space="0" w:color="000000"/>
              <w:right w:val="single" w:sz="4" w:space="0" w:color="000000"/>
            </w:tcBorders>
            <w:shd w:val="clear" w:color="auto" w:fill="auto"/>
            <w:vAlign w:val="center"/>
          </w:tcPr>
          <w:p w14:paraId="42E9E6A9" w14:textId="77777777" w:rsidR="009D642E" w:rsidRPr="009D642E" w:rsidRDefault="009D642E" w:rsidP="009D642E">
            <w:pPr>
              <w:spacing w:after="160"/>
              <w:rPr>
                <w:rFonts w:ascii="Calibri" w:hAnsi="Calibri" w:cs="Calibri"/>
                <w:bCs/>
                <w:kern w:val="2"/>
                <w:sz w:val="23"/>
                <w:szCs w:val="23"/>
                <w:lang w:eastAsia="en-US"/>
                <w14:ligatures w14:val="standardContextual"/>
              </w:rPr>
            </w:pPr>
          </w:p>
        </w:tc>
      </w:tr>
      <w:tr w:rsidR="009D642E" w:rsidRPr="009D642E" w14:paraId="536704A8" w14:textId="77777777" w:rsidTr="00CF4077">
        <w:trPr>
          <w:trHeight w:val="414"/>
        </w:trPr>
        <w:tc>
          <w:tcPr>
            <w:tcW w:w="2547" w:type="dxa"/>
            <w:tcBorders>
              <w:left w:val="single" w:sz="4" w:space="0" w:color="000000"/>
              <w:bottom w:val="single" w:sz="4" w:space="0" w:color="000000"/>
              <w:right w:val="single" w:sz="4" w:space="0" w:color="000000"/>
            </w:tcBorders>
            <w:shd w:val="clear" w:color="auto" w:fill="auto"/>
            <w:vAlign w:val="center"/>
          </w:tcPr>
          <w:p w14:paraId="75213DF3"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MOC UMOWNA</w:t>
            </w:r>
          </w:p>
        </w:tc>
        <w:tc>
          <w:tcPr>
            <w:tcW w:w="6657" w:type="dxa"/>
            <w:tcBorders>
              <w:bottom w:val="single" w:sz="4" w:space="0" w:color="000000"/>
              <w:right w:val="single" w:sz="4" w:space="0" w:color="000000"/>
            </w:tcBorders>
            <w:shd w:val="clear" w:color="auto" w:fill="auto"/>
            <w:vAlign w:val="center"/>
          </w:tcPr>
          <w:p w14:paraId="1752828C" w14:textId="77777777" w:rsidR="009D642E" w:rsidRPr="009D642E" w:rsidRDefault="009D642E" w:rsidP="009D642E">
            <w:pPr>
              <w:spacing w:after="160"/>
              <w:rPr>
                <w:rFonts w:ascii="Calibri" w:hAnsi="Calibri" w:cs="Calibri"/>
                <w:bCs/>
                <w:kern w:val="2"/>
                <w:sz w:val="23"/>
                <w:szCs w:val="23"/>
                <w:lang w:eastAsia="en-US"/>
                <w14:ligatures w14:val="standardContextual"/>
              </w:rPr>
            </w:pPr>
          </w:p>
        </w:tc>
      </w:tr>
      <w:tr w:rsidR="009D642E" w:rsidRPr="009D642E" w14:paraId="424361ED" w14:textId="77777777" w:rsidTr="00CF4077">
        <w:trPr>
          <w:trHeight w:val="414"/>
        </w:trPr>
        <w:tc>
          <w:tcPr>
            <w:tcW w:w="2547" w:type="dxa"/>
            <w:tcBorders>
              <w:left w:val="single" w:sz="4" w:space="0" w:color="000000"/>
              <w:bottom w:val="single" w:sz="4" w:space="0" w:color="000000"/>
              <w:right w:val="single" w:sz="4" w:space="0" w:color="000000"/>
            </w:tcBorders>
            <w:shd w:val="clear" w:color="auto" w:fill="auto"/>
            <w:vAlign w:val="center"/>
          </w:tcPr>
          <w:p w14:paraId="322A8C08"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PIERWSZA/KOLEJNA ZMIANA SPRZEDAWCY – obecnie umowa kompleksowa czy rozdzielona</w:t>
            </w:r>
          </w:p>
        </w:tc>
        <w:tc>
          <w:tcPr>
            <w:tcW w:w="6657" w:type="dxa"/>
            <w:tcBorders>
              <w:bottom w:val="single" w:sz="4" w:space="0" w:color="000000"/>
              <w:right w:val="single" w:sz="4" w:space="0" w:color="000000"/>
            </w:tcBorders>
            <w:shd w:val="clear" w:color="auto" w:fill="auto"/>
            <w:vAlign w:val="center"/>
          </w:tcPr>
          <w:p w14:paraId="254AD112" w14:textId="77777777" w:rsidR="009D642E" w:rsidRPr="009D642E" w:rsidRDefault="009D642E" w:rsidP="009D642E">
            <w:pPr>
              <w:spacing w:after="160"/>
              <w:rPr>
                <w:rFonts w:ascii="Calibri" w:hAnsi="Calibri" w:cs="Calibri"/>
                <w:bCs/>
                <w:kern w:val="2"/>
                <w:sz w:val="23"/>
                <w:szCs w:val="23"/>
                <w:lang w:eastAsia="en-US"/>
                <w14:ligatures w14:val="standardContextual"/>
              </w:rPr>
            </w:pPr>
          </w:p>
        </w:tc>
      </w:tr>
      <w:tr w:rsidR="009D642E" w:rsidRPr="009D642E" w14:paraId="66F75307" w14:textId="77777777" w:rsidTr="00CF4077">
        <w:trPr>
          <w:trHeight w:val="445"/>
        </w:trPr>
        <w:tc>
          <w:tcPr>
            <w:tcW w:w="2547" w:type="dxa"/>
            <w:tcBorders>
              <w:left w:val="single" w:sz="4" w:space="0" w:color="000000"/>
              <w:bottom w:val="single" w:sz="4" w:space="0" w:color="000000"/>
              <w:right w:val="single" w:sz="4" w:space="0" w:color="000000"/>
            </w:tcBorders>
            <w:shd w:val="clear" w:color="auto" w:fill="auto"/>
            <w:vAlign w:val="center"/>
          </w:tcPr>
          <w:p w14:paraId="2E109864" w14:textId="77777777" w:rsidR="009D642E" w:rsidRPr="009D642E" w:rsidRDefault="009D642E" w:rsidP="009D642E">
            <w:pPr>
              <w:spacing w:after="160"/>
              <w:rPr>
                <w:rFonts w:ascii="Calibri" w:hAnsi="Calibri" w:cs="Calibri"/>
                <w:b/>
                <w:bCs/>
                <w:kern w:val="2"/>
                <w:sz w:val="23"/>
                <w:szCs w:val="23"/>
                <w:lang w:eastAsia="en-US"/>
                <w14:ligatures w14:val="standardContextual"/>
              </w:rPr>
            </w:pPr>
            <w:r w:rsidRPr="009D642E">
              <w:rPr>
                <w:rFonts w:ascii="Calibri" w:hAnsi="Calibri" w:cs="Calibri"/>
                <w:b/>
                <w:bCs/>
                <w:kern w:val="2"/>
                <w:sz w:val="23"/>
                <w:szCs w:val="23"/>
                <w:lang w:eastAsia="en-US"/>
                <w14:ligatures w14:val="standardContextual"/>
              </w:rPr>
              <w:t>Wolumen roczny energii wprowadzonej do sieci [MWh]</w:t>
            </w:r>
          </w:p>
        </w:tc>
        <w:tc>
          <w:tcPr>
            <w:tcW w:w="6657" w:type="dxa"/>
            <w:tcBorders>
              <w:bottom w:val="single" w:sz="4" w:space="0" w:color="000000"/>
              <w:right w:val="single" w:sz="4" w:space="0" w:color="000000"/>
            </w:tcBorders>
            <w:shd w:val="clear" w:color="auto" w:fill="auto"/>
            <w:vAlign w:val="center"/>
          </w:tcPr>
          <w:p w14:paraId="4DB2FF42" w14:textId="77777777" w:rsidR="009D642E" w:rsidRPr="009D642E" w:rsidRDefault="009D642E" w:rsidP="009D642E">
            <w:pPr>
              <w:spacing w:after="160"/>
              <w:rPr>
                <w:rFonts w:ascii="Calibri" w:hAnsi="Calibri" w:cs="Calibri"/>
                <w:bCs/>
                <w:kern w:val="2"/>
                <w:sz w:val="23"/>
                <w:szCs w:val="23"/>
                <w:lang w:eastAsia="en-US"/>
                <w14:ligatures w14:val="standardContextual"/>
              </w:rPr>
            </w:pPr>
          </w:p>
        </w:tc>
      </w:tr>
    </w:tbl>
    <w:p w14:paraId="39391B65"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5EDCC217" w14:textId="77777777" w:rsidR="009D642E" w:rsidRPr="009D642E" w:rsidRDefault="009D642E" w:rsidP="009D642E">
      <w:pPr>
        <w:spacing w:after="160"/>
        <w:rPr>
          <w:rFonts w:ascii="Calibri" w:hAnsi="Calibri" w:cs="Calibri"/>
          <w:bCs/>
          <w:kern w:val="2"/>
          <w:sz w:val="24"/>
          <w:lang w:eastAsia="en-US"/>
          <w14:ligatures w14:val="standardContextual"/>
        </w:rPr>
      </w:pPr>
      <w:r w:rsidRPr="009D642E">
        <w:rPr>
          <w:rFonts w:ascii="Calibri" w:hAnsi="Calibri" w:cs="Calibri"/>
          <w:b/>
          <w:kern w:val="2"/>
          <w:sz w:val="24"/>
          <w:u w:val="single"/>
          <w:lang w:eastAsia="en-US"/>
          <w14:ligatures w14:val="standardContextual"/>
        </w:rPr>
        <w:t>UWAGA:</w:t>
      </w:r>
      <w:r w:rsidRPr="009D642E">
        <w:rPr>
          <w:rFonts w:ascii="Calibri" w:hAnsi="Calibri" w:cs="Calibri"/>
          <w:b/>
          <w:kern w:val="2"/>
          <w:sz w:val="24"/>
          <w:lang w:eastAsia="en-US"/>
          <w14:ligatures w14:val="standardContextual"/>
        </w:rPr>
        <w:t xml:space="preserve"> </w:t>
      </w:r>
      <w:r w:rsidRPr="009D642E">
        <w:rPr>
          <w:rFonts w:ascii="Calibri" w:hAnsi="Calibri" w:cs="Calibri"/>
          <w:bCs/>
          <w:kern w:val="2"/>
          <w:sz w:val="24"/>
          <w:lang w:eastAsia="en-US"/>
          <w14:ligatures w14:val="standardContextual"/>
        </w:rPr>
        <w:t>Załącznik wypełnić oddzielnie dla każdej kolejnej instalacji OZE.</w:t>
      </w:r>
    </w:p>
    <w:p w14:paraId="560EC25F" w14:textId="77777777" w:rsidR="009D642E" w:rsidRPr="009D642E" w:rsidRDefault="009D642E" w:rsidP="009D642E">
      <w:pPr>
        <w:spacing w:after="160"/>
        <w:rPr>
          <w:rFonts w:ascii="Calibri" w:hAnsi="Calibri" w:cs="Calibri"/>
          <w:bCs/>
          <w:kern w:val="2"/>
          <w:sz w:val="24"/>
          <w:lang w:eastAsia="en-US"/>
          <w14:ligatures w14:val="standardContextual"/>
        </w:rPr>
      </w:pPr>
    </w:p>
    <w:p w14:paraId="0F43A46F" w14:textId="77777777" w:rsidR="009D642E" w:rsidRPr="009D642E" w:rsidRDefault="009D642E" w:rsidP="009D642E">
      <w:pPr>
        <w:spacing w:after="160"/>
        <w:rPr>
          <w:rFonts w:ascii="Calibri" w:hAnsi="Calibri" w:cs="Calibri"/>
          <w:bCs/>
          <w:kern w:val="2"/>
          <w:sz w:val="24"/>
          <w:lang w:eastAsia="en-US"/>
          <w14:ligatures w14:val="standardContextual"/>
        </w:rPr>
      </w:pPr>
    </w:p>
    <w:p w14:paraId="3107FBB6" w14:textId="77777777" w:rsidR="009D642E" w:rsidRPr="009D642E" w:rsidRDefault="009D642E" w:rsidP="009D642E">
      <w:pPr>
        <w:spacing w:after="160"/>
        <w:rPr>
          <w:rFonts w:ascii="Calibri" w:hAnsi="Calibri" w:cs="Calibri"/>
          <w:bCs/>
          <w:kern w:val="2"/>
          <w:sz w:val="24"/>
          <w:lang w:eastAsia="en-US"/>
          <w14:ligatures w14:val="standardContextual"/>
        </w:rPr>
      </w:pPr>
    </w:p>
    <w:p w14:paraId="1A50303D" w14:textId="77777777" w:rsidR="009D642E" w:rsidRPr="009D642E" w:rsidRDefault="009D642E" w:rsidP="009D642E">
      <w:pPr>
        <w:spacing w:after="160"/>
        <w:rPr>
          <w:rFonts w:ascii="Calibri" w:hAnsi="Calibri" w:cs="Calibri"/>
          <w:bCs/>
          <w:kern w:val="2"/>
          <w:sz w:val="24"/>
          <w:lang w:eastAsia="en-US"/>
          <w14:ligatures w14:val="standardContextual"/>
        </w:rPr>
      </w:pPr>
    </w:p>
    <w:p w14:paraId="115753B4" w14:textId="77777777" w:rsidR="009D642E" w:rsidRPr="009D642E" w:rsidRDefault="009D642E" w:rsidP="009D642E">
      <w:pPr>
        <w:spacing w:after="160"/>
        <w:rPr>
          <w:rFonts w:ascii="Calibri" w:hAnsi="Calibri" w:cs="Calibri"/>
          <w:bCs/>
          <w:kern w:val="2"/>
          <w:sz w:val="24"/>
          <w:lang w:eastAsia="en-US"/>
          <w14:ligatures w14:val="standardContextual"/>
        </w:rPr>
      </w:pPr>
    </w:p>
    <w:p w14:paraId="5E32D510" w14:textId="77777777" w:rsidR="009D642E" w:rsidRPr="009D642E" w:rsidRDefault="009D642E" w:rsidP="009D642E">
      <w:pPr>
        <w:spacing w:after="160"/>
        <w:rPr>
          <w:rFonts w:ascii="Calibri" w:hAnsi="Calibri" w:cs="Calibri"/>
          <w:bCs/>
          <w:kern w:val="2"/>
          <w:sz w:val="24"/>
          <w:lang w:eastAsia="en-US"/>
          <w14:ligatures w14:val="standardContextual"/>
        </w:rPr>
      </w:pPr>
    </w:p>
    <w:p w14:paraId="1EC1AFCF" w14:textId="77777777" w:rsidR="009D642E" w:rsidRPr="009D642E" w:rsidRDefault="009D642E" w:rsidP="009D642E">
      <w:pPr>
        <w:spacing w:after="160" w:line="259" w:lineRule="auto"/>
        <w:rPr>
          <w:rFonts w:ascii="Calibri" w:hAnsi="Calibri"/>
          <w:b/>
          <w:color w:val="000000"/>
          <w:spacing w:val="-8"/>
          <w:w w:val="105"/>
          <w:kern w:val="2"/>
          <w:sz w:val="24"/>
          <w:szCs w:val="22"/>
          <w:lang w:eastAsia="en-US"/>
          <w14:ligatures w14:val="standardContextual"/>
        </w:rPr>
      </w:pPr>
    </w:p>
    <w:p w14:paraId="07825FC2" w14:textId="77777777" w:rsidR="009D642E" w:rsidRPr="009D642E" w:rsidRDefault="009D642E" w:rsidP="009D642E">
      <w:pPr>
        <w:spacing w:after="160" w:line="259" w:lineRule="auto"/>
        <w:rPr>
          <w:rFonts w:ascii="Calibri" w:hAnsi="Calibri"/>
          <w:b/>
          <w:color w:val="000000"/>
          <w:spacing w:val="-8"/>
          <w:w w:val="105"/>
          <w:kern w:val="2"/>
          <w:sz w:val="24"/>
          <w:szCs w:val="22"/>
          <w:lang w:eastAsia="en-US"/>
          <w14:ligatures w14:val="standardContextual"/>
        </w:rPr>
      </w:pPr>
    </w:p>
    <w:p w14:paraId="00CEF97E" w14:textId="77777777" w:rsidR="009D642E" w:rsidRPr="009D642E" w:rsidRDefault="009D642E" w:rsidP="009D642E">
      <w:pPr>
        <w:spacing w:after="160" w:line="259" w:lineRule="auto"/>
        <w:rPr>
          <w:rFonts w:ascii="Calibri" w:hAnsi="Calibri"/>
          <w:b/>
          <w:color w:val="000000"/>
          <w:spacing w:val="-8"/>
          <w:w w:val="105"/>
          <w:kern w:val="2"/>
          <w:sz w:val="24"/>
          <w:szCs w:val="22"/>
          <w:lang w:eastAsia="en-US"/>
          <w14:ligatures w14:val="standardContextual"/>
        </w:rPr>
      </w:pPr>
      <w:r w:rsidRPr="009D642E">
        <w:rPr>
          <w:rFonts w:ascii="Calibri" w:hAnsi="Calibri"/>
          <w:b/>
          <w:color w:val="000000"/>
          <w:spacing w:val="-8"/>
          <w:w w:val="105"/>
          <w:kern w:val="2"/>
          <w:sz w:val="24"/>
          <w:szCs w:val="22"/>
          <w:lang w:eastAsia="en-US"/>
          <w14:ligatures w14:val="standardContextual"/>
        </w:rPr>
        <w:lastRenderedPageBreak/>
        <w:t>ZAŁĄCZNIK NR 2</w:t>
      </w:r>
    </w:p>
    <w:p w14:paraId="1F4619D6" w14:textId="77777777" w:rsidR="009D642E" w:rsidRPr="009D642E" w:rsidRDefault="009D642E" w:rsidP="009D642E">
      <w:pPr>
        <w:spacing w:before="432" w:after="396" w:line="259" w:lineRule="auto"/>
        <w:ind w:left="2736"/>
        <w:rPr>
          <w:rFonts w:ascii="Calibri" w:hAnsi="Calibri"/>
          <w:b/>
          <w:color w:val="000000"/>
          <w:spacing w:val="-6"/>
          <w:w w:val="105"/>
          <w:kern w:val="2"/>
          <w:sz w:val="22"/>
          <w:szCs w:val="22"/>
          <w:lang w:eastAsia="en-US"/>
          <w14:ligatures w14:val="standardContextual"/>
        </w:rPr>
      </w:pPr>
      <w:r w:rsidRPr="009D642E">
        <w:rPr>
          <w:rFonts w:ascii="Calibri" w:hAnsi="Calibri"/>
          <w:b/>
          <w:color w:val="000000"/>
          <w:spacing w:val="-6"/>
          <w:w w:val="105"/>
          <w:kern w:val="2"/>
          <w:sz w:val="22"/>
          <w:szCs w:val="22"/>
          <w:lang w:eastAsia="en-US"/>
          <w14:ligatures w14:val="standardContextual"/>
        </w:rPr>
        <w:t>PEŁNOMOCNICTWO WYTWÓRCY DLA ODBIORCY</w:t>
      </w:r>
    </w:p>
    <w:p w14:paraId="5F59F006" w14:textId="77777777" w:rsidR="009D642E" w:rsidRPr="009D642E" w:rsidRDefault="009D642E" w:rsidP="009D642E">
      <w:pPr>
        <w:spacing w:before="4" w:after="160" w:line="20" w:lineRule="exact"/>
        <w:rPr>
          <w:rFonts w:ascii="Calibri" w:hAnsi="Calibri"/>
          <w:kern w:val="2"/>
          <w:sz w:val="22"/>
          <w:szCs w:val="22"/>
          <w:lang w:eastAsia="en-US"/>
          <w14:ligatures w14:val="standardContextual"/>
        </w:rPr>
      </w:pPr>
    </w:p>
    <w:tbl>
      <w:tblPr>
        <w:tblW w:w="0" w:type="auto"/>
        <w:tblInd w:w="24" w:type="dxa"/>
        <w:tblLayout w:type="fixed"/>
        <w:tblCellMar>
          <w:left w:w="0" w:type="dxa"/>
          <w:right w:w="0" w:type="dxa"/>
        </w:tblCellMar>
        <w:tblLook w:val="0000" w:firstRow="0" w:lastRow="0" w:firstColumn="0" w:lastColumn="0" w:noHBand="0" w:noVBand="0"/>
      </w:tblPr>
      <w:tblGrid>
        <w:gridCol w:w="2050"/>
        <w:gridCol w:w="4060"/>
        <w:gridCol w:w="634"/>
        <w:gridCol w:w="533"/>
        <w:gridCol w:w="2112"/>
      </w:tblGrid>
      <w:tr w:rsidR="009D642E" w:rsidRPr="009D642E" w14:paraId="5136CE7C" w14:textId="77777777" w:rsidTr="00CF4077">
        <w:trPr>
          <w:trHeight w:hRule="exact" w:val="821"/>
        </w:trPr>
        <w:tc>
          <w:tcPr>
            <w:tcW w:w="2050" w:type="dxa"/>
            <w:tcBorders>
              <w:top w:val="single" w:sz="9" w:space="0" w:color="000000"/>
              <w:left w:val="single" w:sz="9" w:space="0" w:color="000000"/>
              <w:bottom w:val="single" w:sz="9" w:space="0" w:color="000000"/>
              <w:right w:val="single" w:sz="9" w:space="0" w:color="000000"/>
            </w:tcBorders>
            <w:vAlign w:val="center"/>
          </w:tcPr>
          <w:p w14:paraId="1859EDE3" w14:textId="77777777" w:rsidR="009D642E" w:rsidRPr="009D642E" w:rsidRDefault="009D642E" w:rsidP="009D642E">
            <w:pPr>
              <w:spacing w:after="160" w:line="259" w:lineRule="auto"/>
              <w:jc w:val="center"/>
              <w:rPr>
                <w:rFonts w:ascii="Calibri" w:hAnsi="Calibri"/>
                <w:b/>
                <w:color w:val="000000"/>
                <w:w w:val="105"/>
                <w:kern w:val="2"/>
                <w:sz w:val="22"/>
                <w:szCs w:val="22"/>
                <w:lang w:eastAsia="en-US"/>
                <w14:ligatures w14:val="standardContextual"/>
              </w:rPr>
            </w:pPr>
            <w:r w:rsidRPr="009D642E">
              <w:rPr>
                <w:rFonts w:ascii="Calibri" w:hAnsi="Calibri"/>
                <w:b/>
                <w:color w:val="000000"/>
                <w:w w:val="105"/>
                <w:kern w:val="2"/>
                <w:sz w:val="22"/>
                <w:szCs w:val="22"/>
                <w:lang w:eastAsia="en-US"/>
                <w14:ligatures w14:val="standardContextual"/>
              </w:rPr>
              <w:t>NAZWA KLIENTA</w:t>
            </w:r>
          </w:p>
        </w:tc>
        <w:tc>
          <w:tcPr>
            <w:tcW w:w="4060" w:type="dxa"/>
            <w:tcBorders>
              <w:top w:val="single" w:sz="9" w:space="0" w:color="000000"/>
              <w:left w:val="single" w:sz="9" w:space="0" w:color="000000"/>
              <w:bottom w:val="single" w:sz="9" w:space="0" w:color="000000"/>
              <w:right w:val="none" w:sz="0" w:space="0" w:color="000000"/>
            </w:tcBorders>
            <w:vAlign w:val="center"/>
          </w:tcPr>
          <w:p w14:paraId="4D07D536" w14:textId="77777777" w:rsidR="009D642E" w:rsidRPr="009D642E" w:rsidRDefault="009D642E" w:rsidP="009D642E">
            <w:pPr>
              <w:spacing w:after="160" w:line="259" w:lineRule="auto"/>
              <w:ind w:left="72"/>
              <w:rPr>
                <w:b/>
                <w:color w:val="000000"/>
                <w:spacing w:val="-8"/>
                <w:w w:val="110"/>
                <w:kern w:val="2"/>
                <w:sz w:val="23"/>
                <w:szCs w:val="22"/>
                <w:lang w:eastAsia="en-US"/>
                <w14:ligatures w14:val="standardContextual"/>
              </w:rPr>
            </w:pPr>
          </w:p>
        </w:tc>
        <w:tc>
          <w:tcPr>
            <w:tcW w:w="634" w:type="dxa"/>
            <w:tcBorders>
              <w:top w:val="single" w:sz="9" w:space="0" w:color="000000"/>
              <w:left w:val="none" w:sz="0" w:space="0" w:color="000000"/>
              <w:bottom w:val="single" w:sz="9" w:space="0" w:color="000000"/>
              <w:right w:val="none" w:sz="0" w:space="0" w:color="000000"/>
            </w:tcBorders>
          </w:tcPr>
          <w:p w14:paraId="408B57DA" w14:textId="77777777" w:rsidR="009D642E" w:rsidRPr="009D642E" w:rsidRDefault="009D642E" w:rsidP="009D642E">
            <w:pPr>
              <w:spacing w:after="160" w:line="259" w:lineRule="auto"/>
              <w:rPr>
                <w:rFonts w:ascii="Calibri" w:hAnsi="Calibri"/>
                <w:color w:val="000000"/>
                <w:kern w:val="2"/>
                <w:sz w:val="20"/>
                <w:szCs w:val="22"/>
                <w:lang w:eastAsia="en-US"/>
                <w14:ligatures w14:val="standardContextual"/>
              </w:rPr>
            </w:pPr>
          </w:p>
        </w:tc>
        <w:tc>
          <w:tcPr>
            <w:tcW w:w="533" w:type="dxa"/>
            <w:tcBorders>
              <w:top w:val="single" w:sz="9" w:space="0" w:color="000000"/>
              <w:left w:val="none" w:sz="0" w:space="0" w:color="000000"/>
              <w:bottom w:val="single" w:sz="9" w:space="0" w:color="000000"/>
              <w:right w:val="none" w:sz="0" w:space="0" w:color="000000"/>
            </w:tcBorders>
          </w:tcPr>
          <w:p w14:paraId="3CB61ADD" w14:textId="77777777" w:rsidR="009D642E" w:rsidRPr="009D642E" w:rsidRDefault="009D642E" w:rsidP="009D642E">
            <w:pPr>
              <w:spacing w:after="160" w:line="259" w:lineRule="auto"/>
              <w:rPr>
                <w:rFonts w:ascii="Calibri" w:hAnsi="Calibri"/>
                <w:color w:val="000000"/>
                <w:kern w:val="2"/>
                <w:sz w:val="20"/>
                <w:szCs w:val="22"/>
                <w:lang w:eastAsia="en-US"/>
                <w14:ligatures w14:val="standardContextual"/>
              </w:rPr>
            </w:pPr>
          </w:p>
        </w:tc>
        <w:tc>
          <w:tcPr>
            <w:tcW w:w="2112" w:type="dxa"/>
            <w:tcBorders>
              <w:top w:val="single" w:sz="9" w:space="0" w:color="000000"/>
              <w:left w:val="none" w:sz="0" w:space="0" w:color="000000"/>
              <w:bottom w:val="single" w:sz="9" w:space="0" w:color="000000"/>
              <w:right w:val="single" w:sz="9" w:space="0" w:color="000000"/>
            </w:tcBorders>
          </w:tcPr>
          <w:p w14:paraId="313173DE" w14:textId="77777777" w:rsidR="009D642E" w:rsidRPr="009D642E" w:rsidRDefault="009D642E" w:rsidP="009D642E">
            <w:pPr>
              <w:spacing w:after="160" w:line="259" w:lineRule="auto"/>
              <w:rPr>
                <w:rFonts w:ascii="Calibri" w:hAnsi="Calibri"/>
                <w:color w:val="000000"/>
                <w:kern w:val="2"/>
                <w:sz w:val="20"/>
                <w:szCs w:val="22"/>
                <w:lang w:eastAsia="en-US"/>
                <w14:ligatures w14:val="standardContextual"/>
              </w:rPr>
            </w:pPr>
          </w:p>
        </w:tc>
      </w:tr>
      <w:tr w:rsidR="009D642E" w:rsidRPr="009D642E" w14:paraId="70B39208" w14:textId="77777777" w:rsidTr="00CF4077">
        <w:trPr>
          <w:trHeight w:hRule="exact" w:val="811"/>
        </w:trPr>
        <w:tc>
          <w:tcPr>
            <w:tcW w:w="2050" w:type="dxa"/>
            <w:tcBorders>
              <w:top w:val="single" w:sz="9" w:space="0" w:color="000000"/>
              <w:left w:val="single" w:sz="9" w:space="0" w:color="000000"/>
              <w:bottom w:val="single" w:sz="9" w:space="0" w:color="000000"/>
              <w:right w:val="single" w:sz="9" w:space="0" w:color="000000"/>
            </w:tcBorders>
            <w:vAlign w:val="center"/>
          </w:tcPr>
          <w:p w14:paraId="3E9C45C9" w14:textId="77777777" w:rsidR="009D642E" w:rsidRPr="009D642E" w:rsidRDefault="009D642E" w:rsidP="009D642E">
            <w:pPr>
              <w:spacing w:after="160" w:line="259" w:lineRule="auto"/>
              <w:jc w:val="center"/>
              <w:rPr>
                <w:rFonts w:ascii="Calibri" w:hAnsi="Calibri"/>
                <w:b/>
                <w:color w:val="000000"/>
                <w:spacing w:val="-4"/>
                <w:w w:val="105"/>
                <w:kern w:val="2"/>
                <w:sz w:val="22"/>
                <w:szCs w:val="22"/>
                <w:lang w:eastAsia="en-US"/>
                <w14:ligatures w14:val="standardContextual"/>
              </w:rPr>
            </w:pPr>
            <w:r w:rsidRPr="009D642E">
              <w:rPr>
                <w:rFonts w:ascii="Calibri" w:hAnsi="Calibri"/>
                <w:b/>
                <w:color w:val="000000"/>
                <w:spacing w:val="-4"/>
                <w:w w:val="105"/>
                <w:kern w:val="2"/>
                <w:sz w:val="22"/>
                <w:szCs w:val="22"/>
                <w:lang w:eastAsia="en-US"/>
                <w14:ligatures w14:val="standardContextual"/>
              </w:rPr>
              <w:t>ADRES SIEDZIBY</w:t>
            </w:r>
          </w:p>
        </w:tc>
        <w:tc>
          <w:tcPr>
            <w:tcW w:w="4060" w:type="dxa"/>
            <w:tcBorders>
              <w:top w:val="single" w:sz="9" w:space="0" w:color="000000"/>
              <w:left w:val="single" w:sz="9" w:space="0" w:color="000000"/>
              <w:bottom w:val="single" w:sz="9" w:space="0" w:color="000000"/>
              <w:right w:val="none" w:sz="0" w:space="0" w:color="000000"/>
            </w:tcBorders>
            <w:vAlign w:val="center"/>
          </w:tcPr>
          <w:p w14:paraId="0C2E0897" w14:textId="77777777" w:rsidR="009D642E" w:rsidRPr="009D642E" w:rsidRDefault="009D642E" w:rsidP="009D642E">
            <w:pPr>
              <w:spacing w:after="160" w:line="259" w:lineRule="auto"/>
              <w:ind w:left="72"/>
              <w:rPr>
                <w:color w:val="000000"/>
                <w:spacing w:val="-5"/>
                <w:w w:val="105"/>
                <w:kern w:val="2"/>
                <w:sz w:val="23"/>
                <w:szCs w:val="22"/>
                <w:lang w:eastAsia="en-US"/>
                <w14:ligatures w14:val="standardContextual"/>
              </w:rPr>
            </w:pPr>
          </w:p>
        </w:tc>
        <w:tc>
          <w:tcPr>
            <w:tcW w:w="634" w:type="dxa"/>
            <w:tcBorders>
              <w:top w:val="single" w:sz="9" w:space="0" w:color="000000"/>
              <w:left w:val="none" w:sz="0" w:space="0" w:color="000000"/>
              <w:bottom w:val="single" w:sz="9" w:space="0" w:color="000000"/>
              <w:right w:val="none" w:sz="0" w:space="0" w:color="000000"/>
            </w:tcBorders>
          </w:tcPr>
          <w:p w14:paraId="5D0C30CA" w14:textId="77777777" w:rsidR="009D642E" w:rsidRPr="009D642E" w:rsidRDefault="009D642E" w:rsidP="009D642E">
            <w:pPr>
              <w:spacing w:after="160" w:line="259" w:lineRule="auto"/>
              <w:rPr>
                <w:rFonts w:ascii="Calibri" w:hAnsi="Calibri"/>
                <w:color w:val="000000"/>
                <w:kern w:val="2"/>
                <w:sz w:val="20"/>
                <w:szCs w:val="22"/>
                <w:lang w:eastAsia="en-US"/>
                <w14:ligatures w14:val="standardContextual"/>
              </w:rPr>
            </w:pPr>
          </w:p>
        </w:tc>
        <w:tc>
          <w:tcPr>
            <w:tcW w:w="533" w:type="dxa"/>
            <w:tcBorders>
              <w:top w:val="single" w:sz="9" w:space="0" w:color="000000"/>
              <w:left w:val="none" w:sz="0" w:space="0" w:color="000000"/>
              <w:bottom w:val="single" w:sz="9" w:space="0" w:color="000000"/>
              <w:right w:val="none" w:sz="0" w:space="0" w:color="000000"/>
            </w:tcBorders>
          </w:tcPr>
          <w:p w14:paraId="37B8AE78" w14:textId="77777777" w:rsidR="009D642E" w:rsidRPr="009D642E" w:rsidRDefault="009D642E" w:rsidP="009D642E">
            <w:pPr>
              <w:spacing w:after="160" w:line="259" w:lineRule="auto"/>
              <w:rPr>
                <w:rFonts w:ascii="Calibri" w:hAnsi="Calibri"/>
                <w:color w:val="000000"/>
                <w:kern w:val="2"/>
                <w:sz w:val="20"/>
                <w:szCs w:val="22"/>
                <w:lang w:eastAsia="en-US"/>
                <w14:ligatures w14:val="standardContextual"/>
              </w:rPr>
            </w:pPr>
          </w:p>
        </w:tc>
        <w:tc>
          <w:tcPr>
            <w:tcW w:w="2112" w:type="dxa"/>
            <w:tcBorders>
              <w:top w:val="single" w:sz="9" w:space="0" w:color="000000"/>
              <w:left w:val="none" w:sz="0" w:space="0" w:color="000000"/>
              <w:bottom w:val="single" w:sz="9" w:space="0" w:color="000000"/>
              <w:right w:val="single" w:sz="9" w:space="0" w:color="000000"/>
            </w:tcBorders>
          </w:tcPr>
          <w:p w14:paraId="4309F973" w14:textId="77777777" w:rsidR="009D642E" w:rsidRPr="009D642E" w:rsidRDefault="009D642E" w:rsidP="009D642E">
            <w:pPr>
              <w:spacing w:after="160" w:line="259" w:lineRule="auto"/>
              <w:rPr>
                <w:rFonts w:ascii="Calibri" w:hAnsi="Calibri"/>
                <w:color w:val="000000"/>
                <w:kern w:val="2"/>
                <w:sz w:val="20"/>
                <w:szCs w:val="22"/>
                <w:lang w:eastAsia="en-US"/>
                <w14:ligatures w14:val="standardContextual"/>
              </w:rPr>
            </w:pPr>
          </w:p>
        </w:tc>
      </w:tr>
      <w:tr w:rsidR="009D642E" w:rsidRPr="009D642E" w14:paraId="19B91857" w14:textId="77777777" w:rsidTr="00CF4077">
        <w:trPr>
          <w:trHeight w:hRule="exact" w:val="811"/>
        </w:trPr>
        <w:tc>
          <w:tcPr>
            <w:tcW w:w="2050" w:type="dxa"/>
            <w:tcBorders>
              <w:top w:val="single" w:sz="9" w:space="0" w:color="000000"/>
              <w:left w:val="single" w:sz="9" w:space="0" w:color="000000"/>
              <w:bottom w:val="single" w:sz="9" w:space="0" w:color="000000"/>
              <w:right w:val="single" w:sz="9" w:space="0" w:color="000000"/>
            </w:tcBorders>
            <w:vAlign w:val="center"/>
          </w:tcPr>
          <w:p w14:paraId="33F63445" w14:textId="77777777" w:rsidR="009D642E" w:rsidRPr="009D642E" w:rsidRDefault="009D642E" w:rsidP="009D642E">
            <w:pPr>
              <w:spacing w:after="160" w:line="259" w:lineRule="auto"/>
              <w:jc w:val="center"/>
              <w:rPr>
                <w:rFonts w:ascii="Calibri" w:hAnsi="Calibri"/>
                <w:b/>
                <w:color w:val="000000"/>
                <w:w w:val="105"/>
                <w:kern w:val="2"/>
                <w:sz w:val="22"/>
                <w:szCs w:val="22"/>
                <w:lang w:eastAsia="en-US"/>
                <w14:ligatures w14:val="standardContextual"/>
              </w:rPr>
            </w:pPr>
            <w:r w:rsidRPr="009D642E">
              <w:rPr>
                <w:rFonts w:ascii="Calibri" w:hAnsi="Calibri"/>
                <w:b/>
                <w:color w:val="000000"/>
                <w:w w:val="105"/>
                <w:kern w:val="2"/>
                <w:sz w:val="22"/>
                <w:szCs w:val="22"/>
                <w:lang w:eastAsia="en-US"/>
                <w14:ligatures w14:val="standardContextual"/>
              </w:rPr>
              <w:t>NIP</w:t>
            </w:r>
          </w:p>
        </w:tc>
        <w:tc>
          <w:tcPr>
            <w:tcW w:w="4060" w:type="dxa"/>
            <w:tcBorders>
              <w:top w:val="single" w:sz="9" w:space="0" w:color="000000"/>
              <w:left w:val="single" w:sz="9" w:space="0" w:color="000000"/>
              <w:bottom w:val="single" w:sz="9" w:space="0" w:color="000000"/>
              <w:right w:val="none" w:sz="0" w:space="0" w:color="000000"/>
            </w:tcBorders>
            <w:vAlign w:val="center"/>
          </w:tcPr>
          <w:p w14:paraId="073FFC2F" w14:textId="77777777" w:rsidR="009D642E" w:rsidRPr="009D642E" w:rsidRDefault="009D642E" w:rsidP="009D642E">
            <w:pPr>
              <w:spacing w:after="160" w:line="259" w:lineRule="auto"/>
              <w:ind w:left="72"/>
              <w:rPr>
                <w:color w:val="000000"/>
                <w:w w:val="105"/>
                <w:kern w:val="2"/>
                <w:sz w:val="23"/>
                <w:szCs w:val="22"/>
                <w:lang w:eastAsia="en-US"/>
                <w14:ligatures w14:val="standardContextual"/>
              </w:rPr>
            </w:pPr>
          </w:p>
        </w:tc>
        <w:tc>
          <w:tcPr>
            <w:tcW w:w="634" w:type="dxa"/>
            <w:tcBorders>
              <w:top w:val="single" w:sz="9" w:space="0" w:color="000000"/>
              <w:left w:val="none" w:sz="0" w:space="0" w:color="000000"/>
              <w:bottom w:val="single" w:sz="9" w:space="0" w:color="000000"/>
              <w:right w:val="none" w:sz="0" w:space="0" w:color="000000"/>
            </w:tcBorders>
          </w:tcPr>
          <w:p w14:paraId="3CBA44A2" w14:textId="77777777" w:rsidR="009D642E" w:rsidRPr="009D642E" w:rsidRDefault="009D642E" w:rsidP="009D642E">
            <w:pPr>
              <w:spacing w:after="160" w:line="259" w:lineRule="auto"/>
              <w:rPr>
                <w:rFonts w:ascii="Calibri" w:hAnsi="Calibri"/>
                <w:color w:val="000000"/>
                <w:kern w:val="2"/>
                <w:sz w:val="20"/>
                <w:szCs w:val="22"/>
                <w:lang w:eastAsia="en-US"/>
                <w14:ligatures w14:val="standardContextual"/>
              </w:rPr>
            </w:pPr>
          </w:p>
        </w:tc>
        <w:tc>
          <w:tcPr>
            <w:tcW w:w="533" w:type="dxa"/>
            <w:tcBorders>
              <w:top w:val="single" w:sz="9" w:space="0" w:color="000000"/>
              <w:left w:val="none" w:sz="0" w:space="0" w:color="000000"/>
              <w:bottom w:val="single" w:sz="9" w:space="0" w:color="000000"/>
              <w:right w:val="none" w:sz="0" w:space="0" w:color="000000"/>
            </w:tcBorders>
          </w:tcPr>
          <w:p w14:paraId="50E7BF1C" w14:textId="77777777" w:rsidR="009D642E" w:rsidRPr="009D642E" w:rsidRDefault="009D642E" w:rsidP="009D642E">
            <w:pPr>
              <w:spacing w:after="160" w:line="259" w:lineRule="auto"/>
              <w:rPr>
                <w:rFonts w:ascii="Calibri" w:hAnsi="Calibri"/>
                <w:color w:val="000000"/>
                <w:kern w:val="2"/>
                <w:sz w:val="20"/>
                <w:szCs w:val="22"/>
                <w:lang w:eastAsia="en-US"/>
                <w14:ligatures w14:val="standardContextual"/>
              </w:rPr>
            </w:pPr>
          </w:p>
        </w:tc>
        <w:tc>
          <w:tcPr>
            <w:tcW w:w="2112" w:type="dxa"/>
            <w:tcBorders>
              <w:top w:val="single" w:sz="9" w:space="0" w:color="000000"/>
              <w:left w:val="none" w:sz="0" w:space="0" w:color="000000"/>
              <w:bottom w:val="single" w:sz="9" w:space="0" w:color="000000"/>
              <w:right w:val="single" w:sz="9" w:space="0" w:color="000000"/>
            </w:tcBorders>
          </w:tcPr>
          <w:p w14:paraId="659B8137" w14:textId="77777777" w:rsidR="009D642E" w:rsidRPr="009D642E" w:rsidRDefault="009D642E" w:rsidP="009D642E">
            <w:pPr>
              <w:spacing w:after="160" w:line="259" w:lineRule="auto"/>
              <w:rPr>
                <w:rFonts w:ascii="Calibri" w:hAnsi="Calibri"/>
                <w:color w:val="000000"/>
                <w:kern w:val="2"/>
                <w:sz w:val="20"/>
                <w:szCs w:val="22"/>
                <w:lang w:eastAsia="en-US"/>
                <w14:ligatures w14:val="standardContextual"/>
              </w:rPr>
            </w:pPr>
          </w:p>
        </w:tc>
      </w:tr>
      <w:tr w:rsidR="009D642E" w:rsidRPr="009D642E" w14:paraId="669FAA2B" w14:textId="77777777" w:rsidTr="00CF4077">
        <w:trPr>
          <w:trHeight w:hRule="exact" w:val="821"/>
        </w:trPr>
        <w:tc>
          <w:tcPr>
            <w:tcW w:w="2050" w:type="dxa"/>
            <w:tcBorders>
              <w:top w:val="single" w:sz="9" w:space="0" w:color="000000"/>
              <w:left w:val="single" w:sz="9" w:space="0" w:color="000000"/>
              <w:bottom w:val="single" w:sz="9" w:space="0" w:color="000000"/>
              <w:right w:val="single" w:sz="9" w:space="0" w:color="000000"/>
            </w:tcBorders>
          </w:tcPr>
          <w:p w14:paraId="6CE770A8" w14:textId="77777777" w:rsidR="009D642E" w:rsidRPr="009D642E" w:rsidRDefault="009D642E" w:rsidP="009D642E">
            <w:pPr>
              <w:spacing w:before="108" w:after="160" w:line="259" w:lineRule="auto"/>
              <w:jc w:val="center"/>
              <w:rPr>
                <w:rFonts w:ascii="Calibri" w:hAnsi="Calibri"/>
                <w:b/>
                <w:color w:val="000000"/>
                <w:w w:val="105"/>
                <w:kern w:val="2"/>
                <w:sz w:val="22"/>
                <w:szCs w:val="22"/>
                <w:lang w:eastAsia="en-US"/>
                <w14:ligatures w14:val="standardContextual"/>
              </w:rPr>
            </w:pPr>
            <w:r w:rsidRPr="009D642E">
              <w:rPr>
                <w:rFonts w:ascii="Calibri" w:hAnsi="Calibri"/>
                <w:b/>
                <w:color w:val="000000"/>
                <w:w w:val="105"/>
                <w:kern w:val="2"/>
                <w:sz w:val="22"/>
                <w:szCs w:val="22"/>
                <w:lang w:eastAsia="en-US"/>
                <w14:ligatures w14:val="standardContextual"/>
              </w:rPr>
              <w:t xml:space="preserve">OSOBA/OSOBY </w:t>
            </w:r>
            <w:r w:rsidRPr="009D642E">
              <w:rPr>
                <w:rFonts w:ascii="Calibri" w:hAnsi="Calibri"/>
                <w:b/>
                <w:color w:val="000000"/>
                <w:w w:val="105"/>
                <w:kern w:val="2"/>
                <w:sz w:val="22"/>
                <w:szCs w:val="22"/>
                <w:lang w:eastAsia="en-US"/>
                <w14:ligatures w14:val="standardContextual"/>
              </w:rPr>
              <w:br/>
            </w:r>
            <w:r w:rsidRPr="009D642E">
              <w:rPr>
                <w:rFonts w:ascii="Calibri" w:hAnsi="Calibri"/>
                <w:b/>
                <w:color w:val="000000"/>
                <w:spacing w:val="-6"/>
                <w:w w:val="105"/>
                <w:kern w:val="2"/>
                <w:sz w:val="22"/>
                <w:szCs w:val="22"/>
                <w:lang w:eastAsia="en-US"/>
                <w14:ligatures w14:val="standardContextual"/>
              </w:rPr>
              <w:t>REPREZENTUJĄCE</w:t>
            </w:r>
          </w:p>
        </w:tc>
        <w:tc>
          <w:tcPr>
            <w:tcW w:w="4060" w:type="dxa"/>
            <w:tcBorders>
              <w:top w:val="single" w:sz="9" w:space="0" w:color="000000"/>
              <w:left w:val="single" w:sz="9" w:space="0" w:color="000000"/>
              <w:bottom w:val="single" w:sz="9" w:space="0" w:color="000000"/>
              <w:right w:val="none" w:sz="0" w:space="0" w:color="000000"/>
            </w:tcBorders>
          </w:tcPr>
          <w:p w14:paraId="05D9DFEF" w14:textId="77777777" w:rsidR="009D642E" w:rsidRPr="009D642E" w:rsidRDefault="009D642E" w:rsidP="009D642E">
            <w:pPr>
              <w:spacing w:before="144" w:after="160" w:line="259" w:lineRule="auto"/>
              <w:ind w:left="72" w:right="108"/>
              <w:rPr>
                <w:color w:val="000000"/>
                <w:spacing w:val="-3"/>
                <w:kern w:val="2"/>
                <w:sz w:val="21"/>
                <w:szCs w:val="22"/>
                <w:lang w:eastAsia="en-US"/>
                <w14:ligatures w14:val="standardContextual"/>
              </w:rPr>
            </w:pPr>
          </w:p>
        </w:tc>
        <w:tc>
          <w:tcPr>
            <w:tcW w:w="634" w:type="dxa"/>
            <w:tcBorders>
              <w:top w:val="single" w:sz="9" w:space="0" w:color="000000"/>
              <w:left w:val="none" w:sz="0" w:space="0" w:color="000000"/>
              <w:bottom w:val="single" w:sz="9" w:space="0" w:color="000000"/>
              <w:right w:val="none" w:sz="0" w:space="0" w:color="000000"/>
            </w:tcBorders>
          </w:tcPr>
          <w:p w14:paraId="127093E4" w14:textId="77777777" w:rsidR="009D642E" w:rsidRPr="009D642E" w:rsidRDefault="009D642E" w:rsidP="009D642E">
            <w:pPr>
              <w:spacing w:after="160" w:line="259" w:lineRule="auto"/>
              <w:jc w:val="center"/>
              <w:rPr>
                <w:color w:val="000000"/>
                <w:w w:val="105"/>
                <w:kern w:val="2"/>
                <w:sz w:val="23"/>
                <w:szCs w:val="22"/>
                <w:lang w:eastAsia="en-US"/>
                <w14:ligatures w14:val="standardContextual"/>
              </w:rPr>
            </w:pPr>
          </w:p>
        </w:tc>
        <w:tc>
          <w:tcPr>
            <w:tcW w:w="533" w:type="dxa"/>
            <w:tcBorders>
              <w:top w:val="single" w:sz="9" w:space="0" w:color="000000"/>
              <w:left w:val="none" w:sz="0" w:space="0" w:color="000000"/>
              <w:bottom w:val="single" w:sz="9" w:space="0" w:color="000000"/>
              <w:right w:val="none" w:sz="0" w:space="0" w:color="000000"/>
            </w:tcBorders>
          </w:tcPr>
          <w:p w14:paraId="03E650EC" w14:textId="77777777" w:rsidR="009D642E" w:rsidRPr="009D642E" w:rsidRDefault="009D642E" w:rsidP="009D642E">
            <w:pPr>
              <w:spacing w:after="160" w:line="259" w:lineRule="auto"/>
              <w:jc w:val="center"/>
              <w:rPr>
                <w:color w:val="000000"/>
                <w:w w:val="105"/>
                <w:kern w:val="2"/>
                <w:sz w:val="23"/>
                <w:szCs w:val="22"/>
                <w:lang w:eastAsia="en-US"/>
                <w14:ligatures w14:val="standardContextual"/>
              </w:rPr>
            </w:pPr>
          </w:p>
        </w:tc>
        <w:tc>
          <w:tcPr>
            <w:tcW w:w="2112" w:type="dxa"/>
            <w:tcBorders>
              <w:top w:val="single" w:sz="9" w:space="0" w:color="000000"/>
              <w:left w:val="none" w:sz="0" w:space="0" w:color="000000"/>
              <w:bottom w:val="single" w:sz="9" w:space="0" w:color="000000"/>
              <w:right w:val="single" w:sz="9" w:space="0" w:color="000000"/>
            </w:tcBorders>
          </w:tcPr>
          <w:p w14:paraId="35BB1EF7" w14:textId="77777777" w:rsidR="009D642E" w:rsidRPr="009D642E" w:rsidRDefault="009D642E" w:rsidP="009D642E">
            <w:pPr>
              <w:tabs>
                <w:tab w:val="right" w:pos="2030"/>
              </w:tabs>
              <w:spacing w:after="160" w:line="259" w:lineRule="auto"/>
              <w:jc w:val="center"/>
              <w:rPr>
                <w:color w:val="000000"/>
                <w:spacing w:val="-8"/>
                <w:w w:val="105"/>
                <w:kern w:val="2"/>
                <w:sz w:val="23"/>
                <w:szCs w:val="22"/>
                <w:lang w:eastAsia="en-US"/>
                <w14:ligatures w14:val="standardContextual"/>
              </w:rPr>
            </w:pPr>
          </w:p>
        </w:tc>
      </w:tr>
    </w:tbl>
    <w:p w14:paraId="1650158E" w14:textId="77777777" w:rsidR="009D642E" w:rsidRPr="009D642E" w:rsidRDefault="009D642E" w:rsidP="009D642E">
      <w:pPr>
        <w:spacing w:after="261" w:line="20" w:lineRule="exact"/>
        <w:rPr>
          <w:rFonts w:ascii="Calibri" w:hAnsi="Calibri"/>
          <w:kern w:val="2"/>
          <w:sz w:val="22"/>
          <w:szCs w:val="22"/>
          <w:lang w:eastAsia="en-US"/>
          <w14:ligatures w14:val="standardContextual"/>
        </w:rPr>
      </w:pPr>
    </w:p>
    <w:p w14:paraId="1957AB93" w14:textId="77777777" w:rsidR="009D642E" w:rsidRPr="009D642E" w:rsidRDefault="009D642E" w:rsidP="009D642E">
      <w:pPr>
        <w:spacing w:after="160" w:line="283" w:lineRule="auto"/>
        <w:rPr>
          <w:rFonts w:ascii="Calibri" w:hAnsi="Calibri" w:cs="Calibri"/>
          <w:color w:val="000000"/>
          <w:spacing w:val="11"/>
          <w:kern w:val="2"/>
          <w:sz w:val="22"/>
          <w:szCs w:val="22"/>
          <w:lang w:eastAsia="en-US"/>
          <w14:ligatures w14:val="standardContextual"/>
        </w:rPr>
      </w:pPr>
      <w:r w:rsidRPr="009D642E">
        <w:rPr>
          <w:rFonts w:ascii="Calibri" w:hAnsi="Calibri" w:cs="Calibri"/>
          <w:color w:val="000000"/>
          <w:spacing w:val="11"/>
          <w:kern w:val="2"/>
          <w:sz w:val="22"/>
          <w:szCs w:val="22"/>
          <w:lang w:eastAsia="en-US"/>
          <w14:ligatures w14:val="standardContextual"/>
        </w:rPr>
        <w:t>dalej „Wytwórca”:</w:t>
      </w:r>
    </w:p>
    <w:p w14:paraId="535DE8B7" w14:textId="77777777" w:rsidR="009D642E" w:rsidRPr="009D642E" w:rsidRDefault="009D642E" w:rsidP="009D642E">
      <w:pPr>
        <w:spacing w:before="216" w:after="160" w:line="259" w:lineRule="auto"/>
        <w:ind w:right="216"/>
        <w:jc w:val="both"/>
        <w:rPr>
          <w:rFonts w:ascii="Calibri" w:hAnsi="Calibri" w:cs="Calibri"/>
          <w:color w:val="000000"/>
          <w:spacing w:val="6"/>
          <w:kern w:val="2"/>
          <w:sz w:val="22"/>
          <w:szCs w:val="22"/>
          <w:lang w:eastAsia="en-US"/>
          <w14:ligatures w14:val="standardContextual"/>
        </w:rPr>
      </w:pPr>
      <w:r w:rsidRPr="009D642E">
        <w:rPr>
          <w:rFonts w:ascii="Calibri" w:hAnsi="Calibri" w:cs="Calibri"/>
          <w:color w:val="000000"/>
          <w:spacing w:val="6"/>
          <w:kern w:val="2"/>
          <w:sz w:val="22"/>
          <w:szCs w:val="22"/>
          <w:lang w:eastAsia="en-US"/>
          <w14:ligatures w14:val="standardContextual"/>
        </w:rPr>
        <w:t xml:space="preserve">Wytwórca ……………………………………………………………………… z siedzibą w ……………………………………….., </w:t>
      </w:r>
      <w:r w:rsidRPr="009D642E">
        <w:rPr>
          <w:rFonts w:ascii="Calibri" w:hAnsi="Calibri" w:cs="Calibri"/>
          <w:color w:val="000000"/>
          <w:spacing w:val="1"/>
          <w:kern w:val="2"/>
          <w:sz w:val="22"/>
          <w:szCs w:val="22"/>
          <w:lang w:eastAsia="en-US"/>
          <w14:ligatures w14:val="standardContextual"/>
        </w:rPr>
        <w:t xml:space="preserve">ul. ……………………………, kod pocztowy: ……………………………, zarejestrowaną w rejestrze przedsiębiorców Krajowego </w:t>
      </w:r>
      <w:r w:rsidRPr="009D642E">
        <w:rPr>
          <w:rFonts w:ascii="Calibri" w:hAnsi="Calibri" w:cs="Calibri"/>
          <w:color w:val="000000"/>
          <w:spacing w:val="3"/>
          <w:kern w:val="2"/>
          <w:sz w:val="22"/>
          <w:szCs w:val="22"/>
          <w:lang w:eastAsia="en-US"/>
          <w14:ligatures w14:val="standardContextual"/>
        </w:rPr>
        <w:t xml:space="preserve">Rejestru Sądowego pod numerem KRS: …………………………., REGON: ……………………………., NIP: ……………………………… (dalej </w:t>
      </w:r>
      <w:r w:rsidRPr="009D642E">
        <w:rPr>
          <w:rFonts w:ascii="Calibri" w:hAnsi="Calibri" w:cs="Calibri"/>
          <w:color w:val="000000"/>
          <w:spacing w:val="-4"/>
          <w:kern w:val="2"/>
          <w:sz w:val="22"/>
          <w:szCs w:val="22"/>
          <w:lang w:eastAsia="en-US"/>
          <w14:ligatures w14:val="standardContextual"/>
        </w:rPr>
        <w:t xml:space="preserve">„Odbiorca”), </w:t>
      </w:r>
      <w:r w:rsidRPr="009D642E">
        <w:rPr>
          <w:rFonts w:ascii="Calibri" w:hAnsi="Calibri" w:cs="Calibri"/>
          <w:b/>
          <w:color w:val="000000"/>
          <w:spacing w:val="-4"/>
          <w:w w:val="105"/>
          <w:kern w:val="2"/>
          <w:sz w:val="22"/>
          <w:szCs w:val="22"/>
          <w:lang w:eastAsia="en-US"/>
          <w14:ligatures w14:val="standardContextual"/>
        </w:rPr>
        <w:t>pełnomocnictwa do reprezentowania Wytwórcy przed:</w:t>
      </w:r>
    </w:p>
    <w:p w14:paraId="54B584CD" w14:textId="77777777" w:rsidR="009D642E" w:rsidRPr="009D642E" w:rsidRDefault="009D642E" w:rsidP="009829EB">
      <w:pPr>
        <w:numPr>
          <w:ilvl w:val="0"/>
          <w:numId w:val="65"/>
        </w:numPr>
        <w:tabs>
          <w:tab w:val="decimal" w:pos="1152"/>
        </w:tabs>
        <w:spacing w:after="160" w:line="259" w:lineRule="auto"/>
        <w:ind w:left="792"/>
        <w:rPr>
          <w:rFonts w:ascii="Calibri" w:hAnsi="Calibri" w:cs="Calibri"/>
          <w:color w:val="000000"/>
          <w:spacing w:val="-3"/>
          <w:kern w:val="2"/>
          <w:sz w:val="22"/>
          <w:szCs w:val="22"/>
          <w:lang w:eastAsia="en-US"/>
          <w14:ligatures w14:val="standardContextual"/>
        </w:rPr>
      </w:pPr>
      <w:r w:rsidRPr="009D642E">
        <w:rPr>
          <w:rFonts w:ascii="Calibri" w:hAnsi="Calibri" w:cs="Calibri"/>
          <w:color w:val="000000"/>
          <w:spacing w:val="-3"/>
          <w:kern w:val="2"/>
          <w:sz w:val="22"/>
          <w:szCs w:val="22"/>
          <w:lang w:eastAsia="en-US"/>
          <w14:ligatures w14:val="standardContextual"/>
        </w:rPr>
        <w:t>dotychczasowym odbiorcą energii elektrycznej,</w:t>
      </w:r>
    </w:p>
    <w:p w14:paraId="52B4A1E2" w14:textId="77777777" w:rsidR="009D642E" w:rsidRPr="009D642E" w:rsidRDefault="009D642E" w:rsidP="009829EB">
      <w:pPr>
        <w:numPr>
          <w:ilvl w:val="0"/>
          <w:numId w:val="65"/>
        </w:numPr>
        <w:tabs>
          <w:tab w:val="decimal" w:pos="1152"/>
        </w:tabs>
        <w:spacing w:after="160" w:line="259" w:lineRule="auto"/>
        <w:ind w:left="792"/>
        <w:rPr>
          <w:rFonts w:ascii="Calibri" w:hAnsi="Calibri" w:cs="Calibri"/>
          <w:color w:val="000000"/>
          <w:kern w:val="2"/>
          <w:sz w:val="22"/>
          <w:szCs w:val="22"/>
          <w:lang w:eastAsia="en-US"/>
          <w14:ligatures w14:val="standardContextual"/>
        </w:rPr>
      </w:pPr>
      <w:r w:rsidRPr="009D642E">
        <w:rPr>
          <w:rFonts w:ascii="Calibri" w:hAnsi="Calibri" w:cs="Calibri"/>
          <w:color w:val="000000"/>
          <w:kern w:val="2"/>
          <w:sz w:val="22"/>
          <w:szCs w:val="22"/>
          <w:lang w:eastAsia="en-US"/>
          <w14:ligatures w14:val="standardContextual"/>
        </w:rPr>
        <w:t>dotychczasowym sprzedawcą energii elektrycznej,</w:t>
      </w:r>
    </w:p>
    <w:p w14:paraId="76B34D24" w14:textId="77777777" w:rsidR="009D642E" w:rsidRPr="009D642E" w:rsidRDefault="009D642E" w:rsidP="009829EB">
      <w:pPr>
        <w:numPr>
          <w:ilvl w:val="0"/>
          <w:numId w:val="65"/>
        </w:numPr>
        <w:tabs>
          <w:tab w:val="decimal" w:pos="1152"/>
        </w:tabs>
        <w:spacing w:after="160" w:line="259" w:lineRule="auto"/>
        <w:ind w:left="792"/>
        <w:rPr>
          <w:rFonts w:ascii="Calibri" w:hAnsi="Calibri" w:cs="Calibri"/>
          <w:color w:val="000000"/>
          <w:spacing w:val="-2"/>
          <w:kern w:val="2"/>
          <w:sz w:val="22"/>
          <w:szCs w:val="22"/>
          <w:lang w:eastAsia="en-US"/>
          <w14:ligatures w14:val="standardContextual"/>
        </w:rPr>
      </w:pPr>
      <w:r w:rsidRPr="009D642E">
        <w:rPr>
          <w:rFonts w:ascii="Calibri" w:hAnsi="Calibri" w:cs="Calibri"/>
          <w:color w:val="000000"/>
          <w:spacing w:val="-2"/>
          <w:kern w:val="2"/>
          <w:sz w:val="22"/>
          <w:szCs w:val="22"/>
          <w:lang w:eastAsia="en-US"/>
          <w14:ligatures w14:val="standardContextual"/>
        </w:rPr>
        <w:t>Operatorem Systemu Dystrybucyjnego (OSD)</w:t>
      </w:r>
    </w:p>
    <w:p w14:paraId="57A34973" w14:textId="77777777" w:rsidR="009D642E" w:rsidRPr="009D642E" w:rsidRDefault="009D642E" w:rsidP="009D642E">
      <w:pPr>
        <w:spacing w:after="160" w:line="259" w:lineRule="auto"/>
        <w:ind w:right="216"/>
        <w:jc w:val="both"/>
        <w:rPr>
          <w:rFonts w:ascii="Calibri" w:hAnsi="Calibri" w:cs="Calibri"/>
          <w:color w:val="000000"/>
          <w:spacing w:val="5"/>
          <w:kern w:val="2"/>
          <w:sz w:val="22"/>
          <w:szCs w:val="22"/>
          <w:lang w:eastAsia="en-US"/>
          <w14:ligatures w14:val="standardContextual"/>
        </w:rPr>
      </w:pPr>
      <w:r w:rsidRPr="009D642E">
        <w:rPr>
          <w:rFonts w:ascii="Calibri" w:hAnsi="Calibri" w:cs="Calibri"/>
          <w:color w:val="000000"/>
          <w:spacing w:val="5"/>
          <w:kern w:val="2"/>
          <w:sz w:val="22"/>
          <w:szCs w:val="22"/>
          <w:lang w:eastAsia="en-US"/>
          <w14:ligatures w14:val="standardContextual"/>
        </w:rPr>
        <w:t xml:space="preserve">we wszystkich czynnościach związanych z procedurą zmiany odbiorcy/sprzedawcy Wytwórcy oraz </w:t>
      </w:r>
      <w:r w:rsidRPr="009D642E">
        <w:rPr>
          <w:rFonts w:ascii="Calibri" w:hAnsi="Calibri" w:cs="Calibri"/>
          <w:color w:val="000000"/>
          <w:spacing w:val="4"/>
          <w:kern w:val="2"/>
          <w:sz w:val="22"/>
          <w:szCs w:val="22"/>
          <w:lang w:eastAsia="en-US"/>
          <w14:ligatures w14:val="standardContextual"/>
        </w:rPr>
        <w:t xml:space="preserve">w związku z realizacją umowy zakupu i sprzedaży energii elektrycznej zawartej pomiędzy Odbiorcą </w:t>
      </w:r>
      <w:r w:rsidRPr="009D642E">
        <w:rPr>
          <w:rFonts w:ascii="Calibri" w:hAnsi="Calibri" w:cs="Calibri"/>
          <w:color w:val="000000"/>
          <w:spacing w:val="-2"/>
          <w:kern w:val="2"/>
          <w:sz w:val="22"/>
          <w:szCs w:val="22"/>
          <w:lang w:eastAsia="en-US"/>
          <w14:ligatures w14:val="standardContextual"/>
        </w:rPr>
        <w:t>a Wytwórcą („Umowa”), w tym w szczególności do:</w:t>
      </w:r>
    </w:p>
    <w:p w14:paraId="2E45A5DB" w14:textId="77777777" w:rsidR="009D642E" w:rsidRPr="009D642E" w:rsidRDefault="009D642E" w:rsidP="009829EB">
      <w:pPr>
        <w:numPr>
          <w:ilvl w:val="0"/>
          <w:numId w:val="66"/>
        </w:numPr>
        <w:tabs>
          <w:tab w:val="decimal" w:pos="792"/>
        </w:tabs>
        <w:spacing w:after="160" w:line="259" w:lineRule="auto"/>
        <w:ind w:left="792" w:right="216"/>
        <w:jc w:val="both"/>
        <w:rPr>
          <w:rFonts w:ascii="Calibri" w:hAnsi="Calibri" w:cs="Calibri"/>
          <w:color w:val="000000"/>
          <w:spacing w:val="7"/>
          <w:kern w:val="2"/>
          <w:sz w:val="22"/>
          <w:szCs w:val="22"/>
          <w:lang w:eastAsia="en-US"/>
          <w14:ligatures w14:val="standardContextual"/>
        </w:rPr>
      </w:pPr>
      <w:r w:rsidRPr="009D642E">
        <w:rPr>
          <w:rFonts w:ascii="Calibri" w:hAnsi="Calibri" w:cs="Calibri"/>
          <w:color w:val="000000"/>
          <w:spacing w:val="7"/>
          <w:kern w:val="2"/>
          <w:sz w:val="22"/>
          <w:szCs w:val="22"/>
          <w:lang w:eastAsia="en-US"/>
          <w14:ligatures w14:val="standardContextual"/>
        </w:rPr>
        <w:t xml:space="preserve">złożenia wniosku do właściwego Operatora Systemu Dystrybucyjnego o przekazanie </w:t>
      </w:r>
      <w:r w:rsidRPr="009D642E">
        <w:rPr>
          <w:rFonts w:ascii="Calibri" w:hAnsi="Calibri" w:cs="Calibri"/>
          <w:color w:val="000000"/>
          <w:spacing w:val="2"/>
          <w:kern w:val="2"/>
          <w:sz w:val="22"/>
          <w:szCs w:val="22"/>
          <w:lang w:eastAsia="en-US"/>
          <w14:ligatures w14:val="standardContextual"/>
        </w:rPr>
        <w:t xml:space="preserve">niezbędnych danych do potwierdzenia możliwości świadczenia usługi dystrybucji energii </w:t>
      </w:r>
      <w:r w:rsidRPr="009D642E">
        <w:rPr>
          <w:rFonts w:ascii="Calibri" w:hAnsi="Calibri" w:cs="Calibri"/>
          <w:color w:val="000000"/>
          <w:spacing w:val="-3"/>
          <w:kern w:val="2"/>
          <w:sz w:val="22"/>
          <w:szCs w:val="22"/>
          <w:lang w:eastAsia="en-US"/>
          <w14:ligatures w14:val="standardContextual"/>
        </w:rPr>
        <w:t>elektrycznej</w:t>
      </w:r>
    </w:p>
    <w:p w14:paraId="40F89DAC" w14:textId="77777777" w:rsidR="009D642E" w:rsidRPr="009D642E" w:rsidRDefault="009D642E" w:rsidP="009829EB">
      <w:pPr>
        <w:numPr>
          <w:ilvl w:val="0"/>
          <w:numId w:val="66"/>
        </w:numPr>
        <w:tabs>
          <w:tab w:val="decimal" w:pos="792"/>
        </w:tabs>
        <w:spacing w:after="160" w:line="259" w:lineRule="auto"/>
        <w:ind w:left="792" w:right="216"/>
        <w:jc w:val="both"/>
        <w:rPr>
          <w:rFonts w:ascii="Calibri" w:hAnsi="Calibri" w:cs="Calibri"/>
          <w:color w:val="000000"/>
          <w:spacing w:val="2"/>
          <w:kern w:val="2"/>
          <w:sz w:val="22"/>
          <w:szCs w:val="22"/>
          <w:lang w:eastAsia="en-US"/>
          <w14:ligatures w14:val="standardContextual"/>
        </w:rPr>
      </w:pPr>
      <w:r w:rsidRPr="009D642E">
        <w:rPr>
          <w:rFonts w:ascii="Calibri" w:hAnsi="Calibri" w:cs="Calibri"/>
          <w:color w:val="000000"/>
          <w:spacing w:val="2"/>
          <w:kern w:val="2"/>
          <w:sz w:val="22"/>
          <w:szCs w:val="22"/>
          <w:lang w:eastAsia="en-US"/>
          <w14:ligatures w14:val="standardContextual"/>
        </w:rPr>
        <w:t xml:space="preserve">powiadomienia właściwego Operatora Systemu Dystrybucyjnego o zawarciu z Wytwórcą </w:t>
      </w:r>
      <w:r w:rsidRPr="009D642E">
        <w:rPr>
          <w:rFonts w:ascii="Calibri" w:hAnsi="Calibri" w:cs="Calibri"/>
          <w:color w:val="000000"/>
          <w:spacing w:val="5"/>
          <w:kern w:val="2"/>
          <w:sz w:val="22"/>
          <w:szCs w:val="22"/>
          <w:lang w:eastAsia="en-US"/>
          <w14:ligatures w14:val="standardContextual"/>
        </w:rPr>
        <w:t xml:space="preserve">Umowy w celu rozpoczęcia procedury zmiany odbiorcy, podczas której OSD dokonuje </w:t>
      </w:r>
      <w:r w:rsidRPr="009D642E">
        <w:rPr>
          <w:rFonts w:ascii="Calibri" w:hAnsi="Calibri" w:cs="Calibri"/>
          <w:color w:val="000000"/>
          <w:spacing w:val="4"/>
          <w:kern w:val="2"/>
          <w:sz w:val="22"/>
          <w:szCs w:val="22"/>
          <w:lang w:eastAsia="en-US"/>
          <w14:ligatures w14:val="standardContextual"/>
        </w:rPr>
        <w:t xml:space="preserve">weryfikacji zgłoszonego powiadomienia. Odbiorca jest upoważniony do otrzymania od </w:t>
      </w:r>
      <w:r w:rsidRPr="009D642E">
        <w:rPr>
          <w:rFonts w:ascii="Calibri" w:hAnsi="Calibri" w:cs="Calibri"/>
          <w:color w:val="000000"/>
          <w:spacing w:val="-4"/>
          <w:kern w:val="2"/>
          <w:sz w:val="22"/>
          <w:szCs w:val="22"/>
          <w:lang w:eastAsia="en-US"/>
          <w14:ligatures w14:val="standardContextual"/>
        </w:rPr>
        <w:t xml:space="preserve">Operatora wyników dokonanej weryfikacji. Odbiorca upoważniony jest również do zgłoszenia </w:t>
      </w:r>
      <w:r w:rsidRPr="009D642E">
        <w:rPr>
          <w:rFonts w:ascii="Calibri" w:hAnsi="Calibri" w:cs="Calibri"/>
          <w:color w:val="000000"/>
          <w:spacing w:val="3"/>
          <w:kern w:val="2"/>
          <w:sz w:val="22"/>
          <w:szCs w:val="22"/>
          <w:lang w:eastAsia="en-US"/>
          <w14:ligatures w14:val="standardContextual"/>
        </w:rPr>
        <w:t xml:space="preserve">Operatorowi Systemu Dystrybucyjnego Umowy do realizacji oraz o ile jest to niezbędne, do </w:t>
      </w:r>
      <w:r w:rsidRPr="009D642E">
        <w:rPr>
          <w:rFonts w:ascii="Calibri" w:hAnsi="Calibri" w:cs="Calibri"/>
          <w:color w:val="000000"/>
          <w:spacing w:val="-2"/>
          <w:kern w:val="2"/>
          <w:sz w:val="22"/>
          <w:szCs w:val="22"/>
          <w:lang w:eastAsia="en-US"/>
          <w14:ligatures w14:val="standardContextual"/>
        </w:rPr>
        <w:t>zawarcia w imieniu Wytwórcy umowy dystrybucji;</w:t>
      </w:r>
    </w:p>
    <w:p w14:paraId="1CC5A488" w14:textId="77777777" w:rsidR="009D642E" w:rsidRPr="009D642E" w:rsidRDefault="009D642E" w:rsidP="009829EB">
      <w:pPr>
        <w:numPr>
          <w:ilvl w:val="0"/>
          <w:numId w:val="66"/>
        </w:numPr>
        <w:tabs>
          <w:tab w:val="decimal" w:pos="792"/>
          <w:tab w:val="right" w:pos="7718"/>
          <w:tab w:val="right" w:pos="9250"/>
        </w:tabs>
        <w:spacing w:after="160" w:line="259" w:lineRule="auto"/>
        <w:ind w:left="792" w:right="216"/>
        <w:jc w:val="both"/>
        <w:rPr>
          <w:rFonts w:ascii="Calibri" w:hAnsi="Calibri" w:cs="Calibri"/>
          <w:color w:val="000000"/>
          <w:spacing w:val="12"/>
          <w:kern w:val="2"/>
          <w:sz w:val="22"/>
          <w:szCs w:val="22"/>
          <w:lang w:eastAsia="en-US"/>
          <w14:ligatures w14:val="standardContextual"/>
        </w:rPr>
      </w:pPr>
      <w:r w:rsidRPr="009D642E">
        <w:rPr>
          <w:rFonts w:ascii="Calibri" w:hAnsi="Calibri" w:cs="Calibri"/>
          <w:color w:val="000000"/>
          <w:spacing w:val="12"/>
          <w:kern w:val="2"/>
          <w:sz w:val="22"/>
          <w:szCs w:val="22"/>
          <w:lang w:eastAsia="en-US"/>
          <w14:ligatures w14:val="standardContextual"/>
        </w:rPr>
        <w:t xml:space="preserve">uzyskania od dotychczasowego odbiorcy/sprzedawcy energii elektrycznej lub Operatora </w:t>
      </w:r>
      <w:r w:rsidRPr="009D642E">
        <w:rPr>
          <w:rFonts w:ascii="Calibri" w:hAnsi="Calibri" w:cs="Calibri"/>
          <w:color w:val="000000"/>
          <w:spacing w:val="1"/>
          <w:kern w:val="2"/>
          <w:sz w:val="22"/>
          <w:szCs w:val="22"/>
          <w:lang w:eastAsia="en-US"/>
          <w14:ligatures w14:val="standardContextual"/>
        </w:rPr>
        <w:t xml:space="preserve">Systemu Dystrybucyjnego informacji o numerze, dacie zawarcia, terminie obowiązywania, </w:t>
      </w:r>
      <w:r w:rsidRPr="009D642E">
        <w:rPr>
          <w:rFonts w:ascii="Calibri" w:hAnsi="Calibri" w:cs="Calibri"/>
          <w:color w:val="000000"/>
          <w:spacing w:val="18"/>
          <w:kern w:val="2"/>
          <w:sz w:val="22"/>
          <w:szCs w:val="22"/>
          <w:lang w:eastAsia="en-US"/>
          <w14:ligatures w14:val="standardContextual"/>
        </w:rPr>
        <w:t xml:space="preserve">zużyciu energii elektrycznej w poprzednich okresach </w:t>
      </w:r>
      <w:r w:rsidRPr="009D642E">
        <w:rPr>
          <w:rFonts w:ascii="Calibri" w:hAnsi="Calibri" w:cs="Calibri"/>
          <w:color w:val="000000"/>
          <w:kern w:val="2"/>
          <w:sz w:val="22"/>
          <w:szCs w:val="22"/>
          <w:lang w:eastAsia="en-US"/>
          <w14:ligatures w14:val="standardContextual"/>
        </w:rPr>
        <w:t xml:space="preserve">rozliczeniowych oraz okresie </w:t>
      </w:r>
      <w:r w:rsidRPr="009D642E">
        <w:rPr>
          <w:rFonts w:ascii="Calibri" w:hAnsi="Calibri" w:cs="Calibri"/>
          <w:color w:val="000000"/>
          <w:spacing w:val="1"/>
          <w:kern w:val="2"/>
          <w:sz w:val="22"/>
          <w:szCs w:val="22"/>
          <w:lang w:eastAsia="en-US"/>
          <w14:ligatures w14:val="standardContextual"/>
        </w:rPr>
        <w:t xml:space="preserve">wypowiedzenia dotychczas obowiązującej umowy sprzedaży energii elektrycznej, umowy </w:t>
      </w:r>
      <w:r w:rsidRPr="009D642E">
        <w:rPr>
          <w:rFonts w:ascii="Calibri" w:hAnsi="Calibri" w:cs="Calibri"/>
          <w:color w:val="000000"/>
          <w:spacing w:val="-2"/>
          <w:kern w:val="2"/>
          <w:sz w:val="22"/>
          <w:szCs w:val="22"/>
          <w:lang w:eastAsia="en-US"/>
          <w14:ligatures w14:val="standardContextual"/>
        </w:rPr>
        <w:t>świadczenia usług dystrybucji lub umowy kompleksowej;</w:t>
      </w:r>
    </w:p>
    <w:p w14:paraId="6545AF19" w14:textId="77777777" w:rsidR="009D642E" w:rsidRPr="009D642E" w:rsidRDefault="009D642E" w:rsidP="009829EB">
      <w:pPr>
        <w:numPr>
          <w:ilvl w:val="0"/>
          <w:numId w:val="66"/>
        </w:numPr>
        <w:tabs>
          <w:tab w:val="decimal" w:pos="792"/>
          <w:tab w:val="right" w:pos="7718"/>
          <w:tab w:val="right" w:pos="9250"/>
        </w:tabs>
        <w:spacing w:after="160" w:line="259" w:lineRule="auto"/>
        <w:ind w:left="792" w:right="216"/>
        <w:jc w:val="both"/>
        <w:rPr>
          <w:rFonts w:ascii="Calibri" w:hAnsi="Calibri" w:cs="Calibri"/>
          <w:color w:val="000000"/>
          <w:spacing w:val="12"/>
          <w:kern w:val="2"/>
          <w:sz w:val="22"/>
          <w:szCs w:val="22"/>
          <w:lang w:eastAsia="en-US"/>
          <w14:ligatures w14:val="standardContextual"/>
        </w:rPr>
      </w:pPr>
      <w:r w:rsidRPr="009D642E">
        <w:rPr>
          <w:rFonts w:ascii="Calibri" w:hAnsi="Calibri" w:cs="Calibri"/>
          <w:color w:val="000000"/>
          <w:spacing w:val="12"/>
          <w:kern w:val="2"/>
          <w:sz w:val="22"/>
          <w:szCs w:val="22"/>
          <w:lang w:eastAsia="en-US"/>
          <w14:ligatures w14:val="standardContextual"/>
        </w:rPr>
        <w:lastRenderedPageBreak/>
        <w:t xml:space="preserve">składania </w:t>
      </w:r>
      <w:r w:rsidRPr="009D642E">
        <w:rPr>
          <w:rFonts w:ascii="Calibri" w:hAnsi="Calibri" w:cs="Calibri"/>
          <w:color w:val="000000"/>
          <w:spacing w:val="1"/>
          <w:kern w:val="2"/>
          <w:sz w:val="22"/>
          <w:szCs w:val="22"/>
          <w:lang w:eastAsia="en-US"/>
          <w14:ligatures w14:val="standardContextual"/>
        </w:rPr>
        <w:t xml:space="preserve">lub odbierania w imieniu Wytwórcy wobec dotychczasowego odbiorcy/sprzedawcy </w:t>
      </w:r>
      <w:r w:rsidRPr="009D642E">
        <w:rPr>
          <w:rFonts w:ascii="Calibri" w:hAnsi="Calibri" w:cs="Calibri"/>
          <w:color w:val="000000"/>
          <w:spacing w:val="12"/>
          <w:kern w:val="2"/>
          <w:sz w:val="22"/>
          <w:szCs w:val="22"/>
          <w:lang w:eastAsia="en-US"/>
          <w14:ligatures w14:val="standardContextual"/>
        </w:rPr>
        <w:t xml:space="preserve">lub właściwego Operatora Systemu Dystrybucyjnego oświadczeń: o wypowiedzeniu, </w:t>
      </w:r>
      <w:r w:rsidRPr="009D642E">
        <w:rPr>
          <w:rFonts w:ascii="Calibri" w:hAnsi="Calibri" w:cs="Calibri"/>
          <w:color w:val="000000"/>
          <w:spacing w:val="2"/>
          <w:kern w:val="2"/>
          <w:sz w:val="22"/>
          <w:szCs w:val="22"/>
          <w:lang w:eastAsia="en-US"/>
          <w14:ligatures w14:val="standardContextual"/>
        </w:rPr>
        <w:t xml:space="preserve">o rozwiązaniu bez wypowiedzenia lub o rozwiązaniu za porozumieniem stron dotychczas </w:t>
      </w:r>
      <w:r w:rsidRPr="009D642E">
        <w:rPr>
          <w:rFonts w:ascii="Calibri" w:hAnsi="Calibri" w:cs="Calibri"/>
          <w:color w:val="000000"/>
          <w:spacing w:val="-5"/>
          <w:kern w:val="2"/>
          <w:sz w:val="22"/>
          <w:szCs w:val="22"/>
          <w:lang w:eastAsia="en-US"/>
          <w14:ligatures w14:val="standardContextual"/>
        </w:rPr>
        <w:t xml:space="preserve">obowiązującej: (i) umowy kompleksowej, (ii) umowy sprzedaży energii elektrycznej, (iii) umowy </w:t>
      </w:r>
      <w:r w:rsidRPr="009D642E">
        <w:rPr>
          <w:rFonts w:ascii="Calibri" w:hAnsi="Calibri" w:cs="Calibri"/>
          <w:color w:val="000000"/>
          <w:spacing w:val="4"/>
          <w:kern w:val="2"/>
          <w:sz w:val="22"/>
          <w:szCs w:val="22"/>
          <w:lang w:eastAsia="en-US"/>
          <w14:ligatures w14:val="standardContextual"/>
        </w:rPr>
        <w:t>dystrybucyjnej</w:t>
      </w:r>
    </w:p>
    <w:p w14:paraId="187E18D9" w14:textId="77777777" w:rsidR="009D642E" w:rsidRPr="009D642E" w:rsidRDefault="009D642E" w:rsidP="009829EB">
      <w:pPr>
        <w:numPr>
          <w:ilvl w:val="0"/>
          <w:numId w:val="67"/>
        </w:numPr>
        <w:tabs>
          <w:tab w:val="clear" w:pos="360"/>
          <w:tab w:val="decimal" w:pos="864"/>
        </w:tabs>
        <w:spacing w:after="160" w:line="259" w:lineRule="auto"/>
        <w:ind w:left="864" w:right="144"/>
        <w:jc w:val="both"/>
        <w:rPr>
          <w:rFonts w:ascii="Calibri" w:hAnsi="Calibri" w:cs="Calibri"/>
          <w:color w:val="000000"/>
          <w:spacing w:val="-5"/>
          <w:kern w:val="2"/>
          <w:sz w:val="22"/>
          <w:szCs w:val="22"/>
          <w:lang w:eastAsia="en-US"/>
          <w14:ligatures w14:val="standardContextual"/>
        </w:rPr>
      </w:pPr>
      <w:r w:rsidRPr="009D642E">
        <w:rPr>
          <w:rFonts w:ascii="Calibri" w:hAnsi="Calibri" w:cs="Calibri"/>
          <w:color w:val="000000"/>
          <w:spacing w:val="-5"/>
          <w:kern w:val="2"/>
          <w:sz w:val="22"/>
          <w:szCs w:val="22"/>
          <w:lang w:eastAsia="en-US"/>
          <w14:ligatures w14:val="standardContextual"/>
        </w:rPr>
        <w:t xml:space="preserve">dokonywania wszelkich czynności faktycznych lub prawnych koniecznych do aktualizacji danych </w:t>
      </w:r>
      <w:r w:rsidRPr="009D642E">
        <w:rPr>
          <w:rFonts w:ascii="Calibri" w:hAnsi="Calibri" w:cs="Calibri"/>
          <w:color w:val="000000"/>
          <w:spacing w:val="-1"/>
          <w:kern w:val="2"/>
          <w:sz w:val="22"/>
          <w:szCs w:val="22"/>
          <w:lang w:eastAsia="en-US"/>
          <w14:ligatures w14:val="standardContextual"/>
        </w:rPr>
        <w:t xml:space="preserve">Wytwórcy u Operatora Systemu Dystrybucyjnego, w tym danych adresowych Wytwórcy oraz </w:t>
      </w:r>
      <w:r w:rsidRPr="009D642E">
        <w:rPr>
          <w:rFonts w:ascii="Calibri" w:hAnsi="Calibri" w:cs="Calibri"/>
          <w:color w:val="000000"/>
          <w:kern w:val="2"/>
          <w:sz w:val="22"/>
          <w:szCs w:val="22"/>
          <w:lang w:eastAsia="en-US"/>
          <w14:ligatures w14:val="standardContextual"/>
        </w:rPr>
        <w:t>danych miejsca dostarczania energii, czy też zgłoszenia zmiany grupy taryfowej Wytwórcy;</w:t>
      </w:r>
    </w:p>
    <w:p w14:paraId="388BF0E8" w14:textId="77777777" w:rsidR="009D642E" w:rsidRPr="009D642E" w:rsidRDefault="009D642E" w:rsidP="009829EB">
      <w:pPr>
        <w:numPr>
          <w:ilvl w:val="0"/>
          <w:numId w:val="67"/>
        </w:numPr>
        <w:tabs>
          <w:tab w:val="clear" w:pos="360"/>
          <w:tab w:val="decimal" w:pos="864"/>
        </w:tabs>
        <w:spacing w:after="160" w:line="259" w:lineRule="auto"/>
        <w:ind w:left="864" w:right="144"/>
        <w:jc w:val="both"/>
        <w:rPr>
          <w:rFonts w:ascii="Calibri" w:hAnsi="Calibri" w:cs="Calibri"/>
          <w:color w:val="000000"/>
          <w:spacing w:val="4"/>
          <w:kern w:val="2"/>
          <w:sz w:val="22"/>
          <w:szCs w:val="22"/>
          <w:lang w:eastAsia="en-US"/>
          <w14:ligatures w14:val="standardContextual"/>
        </w:rPr>
      </w:pPr>
      <w:r w:rsidRPr="009D642E">
        <w:rPr>
          <w:rFonts w:ascii="Calibri" w:hAnsi="Calibri" w:cs="Calibri"/>
          <w:color w:val="000000"/>
          <w:spacing w:val="4"/>
          <w:kern w:val="2"/>
          <w:sz w:val="22"/>
          <w:szCs w:val="22"/>
          <w:lang w:eastAsia="en-US"/>
          <w14:ligatures w14:val="standardContextual"/>
        </w:rPr>
        <w:t xml:space="preserve">dokonywania wszelkich niezbędnych czynności oraz składania i odbierania oświadczeń </w:t>
      </w:r>
      <w:r w:rsidRPr="009D642E">
        <w:rPr>
          <w:rFonts w:ascii="Calibri" w:hAnsi="Calibri" w:cs="Calibri"/>
          <w:color w:val="000000"/>
          <w:spacing w:val="-1"/>
          <w:kern w:val="2"/>
          <w:sz w:val="22"/>
          <w:szCs w:val="22"/>
          <w:lang w:eastAsia="en-US"/>
          <w14:ligatures w14:val="standardContextual"/>
        </w:rPr>
        <w:t xml:space="preserve">związanych z anulowaniem zgłoszonego procesu zmiany odbiorcy/sprzedawcy u OSD, jeżeli </w:t>
      </w:r>
      <w:r w:rsidRPr="009D642E">
        <w:rPr>
          <w:rFonts w:ascii="Calibri" w:hAnsi="Calibri" w:cs="Calibri"/>
          <w:color w:val="000000"/>
          <w:spacing w:val="2"/>
          <w:kern w:val="2"/>
          <w:sz w:val="22"/>
          <w:szCs w:val="22"/>
          <w:lang w:eastAsia="en-US"/>
          <w14:ligatures w14:val="standardContextual"/>
        </w:rPr>
        <w:t>zaistnieje taka potrzeba</w:t>
      </w:r>
    </w:p>
    <w:p w14:paraId="6BA5D756" w14:textId="77777777" w:rsidR="009D642E" w:rsidRPr="009D642E" w:rsidRDefault="009D642E" w:rsidP="009829EB">
      <w:pPr>
        <w:numPr>
          <w:ilvl w:val="0"/>
          <w:numId w:val="67"/>
        </w:numPr>
        <w:tabs>
          <w:tab w:val="clear" w:pos="360"/>
          <w:tab w:val="decimal" w:pos="864"/>
        </w:tabs>
        <w:spacing w:after="160" w:line="259" w:lineRule="auto"/>
        <w:ind w:left="864" w:right="144"/>
        <w:jc w:val="both"/>
        <w:rPr>
          <w:rFonts w:ascii="Calibri" w:hAnsi="Calibri" w:cs="Calibri"/>
          <w:color w:val="000000"/>
          <w:spacing w:val="7"/>
          <w:kern w:val="2"/>
          <w:sz w:val="22"/>
          <w:szCs w:val="22"/>
          <w:lang w:eastAsia="en-US"/>
          <w14:ligatures w14:val="standardContextual"/>
        </w:rPr>
      </w:pPr>
      <w:r w:rsidRPr="009D642E">
        <w:rPr>
          <w:rFonts w:ascii="Calibri" w:hAnsi="Calibri" w:cs="Calibri"/>
          <w:color w:val="000000"/>
          <w:spacing w:val="7"/>
          <w:kern w:val="2"/>
          <w:sz w:val="22"/>
          <w:szCs w:val="22"/>
          <w:lang w:eastAsia="en-US"/>
          <w14:ligatures w14:val="standardContextual"/>
        </w:rPr>
        <w:t xml:space="preserve">zgłoszenia zmiany/ustanowieni podmiotu odpowiedzialnego za bilansowane handlowe </w:t>
      </w:r>
      <w:r w:rsidRPr="009D642E">
        <w:rPr>
          <w:rFonts w:ascii="Calibri" w:hAnsi="Calibri" w:cs="Calibri"/>
          <w:color w:val="000000"/>
          <w:kern w:val="2"/>
          <w:sz w:val="22"/>
          <w:szCs w:val="22"/>
          <w:lang w:eastAsia="en-US"/>
          <w14:ligatures w14:val="standardContextual"/>
        </w:rPr>
        <w:t>Wytwórcy oraz przejęcia odpowiedzialności za bilansowanie źródła wytwarzania Wytwórcy;</w:t>
      </w:r>
    </w:p>
    <w:p w14:paraId="5442DD07" w14:textId="77777777" w:rsidR="009D642E" w:rsidRPr="009D642E" w:rsidRDefault="009D642E" w:rsidP="009829EB">
      <w:pPr>
        <w:numPr>
          <w:ilvl w:val="0"/>
          <w:numId w:val="67"/>
        </w:numPr>
        <w:tabs>
          <w:tab w:val="clear" w:pos="360"/>
          <w:tab w:val="decimal" w:pos="864"/>
        </w:tabs>
        <w:spacing w:after="160" w:line="259" w:lineRule="auto"/>
        <w:ind w:left="864" w:right="144"/>
        <w:jc w:val="both"/>
        <w:rPr>
          <w:rFonts w:ascii="Calibri" w:hAnsi="Calibri" w:cs="Calibri"/>
          <w:color w:val="000000"/>
          <w:spacing w:val="4"/>
          <w:kern w:val="2"/>
          <w:sz w:val="22"/>
          <w:szCs w:val="22"/>
          <w:lang w:eastAsia="en-US"/>
          <w14:ligatures w14:val="standardContextual"/>
        </w:rPr>
      </w:pPr>
      <w:r w:rsidRPr="009D642E">
        <w:rPr>
          <w:rFonts w:ascii="Calibri" w:hAnsi="Calibri" w:cs="Calibri"/>
          <w:color w:val="000000"/>
          <w:spacing w:val="4"/>
          <w:kern w:val="2"/>
          <w:sz w:val="22"/>
          <w:szCs w:val="22"/>
          <w:lang w:eastAsia="en-US"/>
          <w14:ligatures w14:val="standardContextual"/>
        </w:rPr>
        <w:t xml:space="preserve">dokonywania wszelkich niezbędnych czynności oraz składania i odbierania oświadczeń </w:t>
      </w:r>
      <w:r w:rsidRPr="009D642E">
        <w:rPr>
          <w:rFonts w:ascii="Calibri" w:hAnsi="Calibri" w:cs="Calibri"/>
          <w:color w:val="000000"/>
          <w:spacing w:val="-2"/>
          <w:kern w:val="2"/>
          <w:sz w:val="22"/>
          <w:szCs w:val="22"/>
          <w:lang w:eastAsia="en-US"/>
          <w14:ligatures w14:val="standardContextual"/>
        </w:rPr>
        <w:t xml:space="preserve">związanych z cofnięciem oświadczenia o rozwiązaniu umowy, w tym za wypowiedzeniem, lub </w:t>
      </w:r>
      <w:r w:rsidRPr="009D642E">
        <w:rPr>
          <w:rFonts w:ascii="Calibri" w:hAnsi="Calibri" w:cs="Calibri"/>
          <w:color w:val="000000"/>
          <w:spacing w:val="-4"/>
          <w:kern w:val="2"/>
          <w:sz w:val="22"/>
          <w:szCs w:val="22"/>
          <w:lang w:eastAsia="en-US"/>
          <w14:ligatures w14:val="standardContextual"/>
        </w:rPr>
        <w:t xml:space="preserve">zmiany terminu rozwiązania dotychczasowej umowy zakupu i sprzedaży energii elektrycznej lub </w:t>
      </w:r>
      <w:r w:rsidRPr="009D642E">
        <w:rPr>
          <w:rFonts w:ascii="Calibri" w:hAnsi="Calibri" w:cs="Calibri"/>
          <w:color w:val="000000"/>
          <w:kern w:val="2"/>
          <w:sz w:val="22"/>
          <w:szCs w:val="22"/>
          <w:lang w:eastAsia="en-US"/>
          <w14:ligatures w14:val="standardContextual"/>
        </w:rPr>
        <w:t>umowy kompleksowej;</w:t>
      </w:r>
    </w:p>
    <w:p w14:paraId="242626D8" w14:textId="77777777" w:rsidR="009D642E" w:rsidRPr="009D642E" w:rsidRDefault="009D642E" w:rsidP="009829EB">
      <w:pPr>
        <w:numPr>
          <w:ilvl w:val="0"/>
          <w:numId w:val="67"/>
        </w:numPr>
        <w:tabs>
          <w:tab w:val="clear" w:pos="360"/>
          <w:tab w:val="decimal" w:pos="864"/>
        </w:tabs>
        <w:spacing w:after="160" w:line="259" w:lineRule="auto"/>
        <w:ind w:left="864" w:right="144"/>
        <w:rPr>
          <w:rFonts w:ascii="Calibri" w:hAnsi="Calibri" w:cs="Calibri"/>
          <w:color w:val="000000"/>
          <w:spacing w:val="-5"/>
          <w:kern w:val="2"/>
          <w:sz w:val="22"/>
          <w:szCs w:val="22"/>
          <w:lang w:eastAsia="en-US"/>
          <w14:ligatures w14:val="standardContextual"/>
        </w:rPr>
      </w:pPr>
      <w:r w:rsidRPr="009D642E">
        <w:rPr>
          <w:rFonts w:ascii="Calibri" w:hAnsi="Calibri" w:cs="Calibri"/>
          <w:color w:val="000000"/>
          <w:spacing w:val="-5"/>
          <w:kern w:val="2"/>
          <w:sz w:val="22"/>
          <w:szCs w:val="22"/>
          <w:lang w:eastAsia="en-US"/>
          <w14:ligatures w14:val="standardContextual"/>
        </w:rPr>
        <w:t xml:space="preserve">dokonywania wszelkich innych czynności faktycznych i prawnych związanych z procesem zmiany </w:t>
      </w:r>
      <w:r w:rsidRPr="009D642E">
        <w:rPr>
          <w:rFonts w:ascii="Calibri" w:hAnsi="Calibri" w:cs="Calibri"/>
          <w:color w:val="000000"/>
          <w:kern w:val="2"/>
          <w:sz w:val="22"/>
          <w:szCs w:val="22"/>
          <w:lang w:eastAsia="en-US"/>
          <w14:ligatures w14:val="standardContextual"/>
        </w:rPr>
        <w:t>odbiorcy energii elektrycznej oraz związanych z realizacją zawartej Umowy.</w:t>
      </w:r>
    </w:p>
    <w:p w14:paraId="66ACE304" w14:textId="77777777" w:rsidR="009D642E" w:rsidRPr="009D642E" w:rsidRDefault="009D642E" w:rsidP="009D642E">
      <w:pPr>
        <w:spacing w:before="432" w:after="160" w:line="259" w:lineRule="auto"/>
        <w:ind w:left="72" w:right="144"/>
        <w:jc w:val="both"/>
        <w:rPr>
          <w:rFonts w:ascii="Calibri" w:hAnsi="Calibri" w:cs="Calibri"/>
          <w:color w:val="000000"/>
          <w:spacing w:val="-4"/>
          <w:kern w:val="2"/>
          <w:sz w:val="22"/>
          <w:szCs w:val="22"/>
          <w:lang w:eastAsia="en-US"/>
          <w14:ligatures w14:val="standardContextual"/>
        </w:rPr>
      </w:pPr>
      <w:r w:rsidRPr="009D642E">
        <w:rPr>
          <w:rFonts w:ascii="Calibri" w:hAnsi="Calibri" w:cs="Calibri"/>
          <w:color w:val="000000"/>
          <w:spacing w:val="-4"/>
          <w:kern w:val="2"/>
          <w:sz w:val="22"/>
          <w:szCs w:val="22"/>
          <w:lang w:eastAsia="en-US"/>
          <w14:ligatures w14:val="standardContextual"/>
        </w:rPr>
        <w:t xml:space="preserve">Niniejsze pełnomocnictwo uprawnia Odbiorcę do udzielania dalszych pełnomocnictw substytucyjnych pracownikom </w:t>
      </w:r>
      <w:r w:rsidRPr="009D642E">
        <w:rPr>
          <w:rFonts w:ascii="Calibri" w:hAnsi="Calibri" w:cs="Calibri"/>
          <w:color w:val="000000"/>
          <w:spacing w:val="22"/>
          <w:kern w:val="2"/>
          <w:sz w:val="22"/>
          <w:szCs w:val="22"/>
          <w:lang w:eastAsia="en-US"/>
          <w14:ligatures w14:val="standardContextual"/>
        </w:rPr>
        <w:t xml:space="preserve">………………………………………………. oraz do udzielenia Operatorowi Systemu Dystrybucyjnego </w:t>
      </w:r>
      <w:r w:rsidRPr="009D642E">
        <w:rPr>
          <w:rFonts w:ascii="Calibri" w:hAnsi="Calibri" w:cs="Calibri"/>
          <w:color w:val="000000"/>
          <w:spacing w:val="-5"/>
          <w:kern w:val="2"/>
          <w:sz w:val="22"/>
          <w:szCs w:val="22"/>
          <w:lang w:eastAsia="en-US"/>
          <w14:ligatures w14:val="standardContextual"/>
        </w:rPr>
        <w:t xml:space="preserve">pełnomocnictwa do wyboru sprzedawcy rezerwowego oraz do zawarcia w imieniu i na rzecz Wytwórcy </w:t>
      </w:r>
      <w:r w:rsidRPr="009D642E">
        <w:rPr>
          <w:rFonts w:ascii="Calibri" w:hAnsi="Calibri" w:cs="Calibri"/>
          <w:color w:val="000000"/>
          <w:spacing w:val="5"/>
          <w:kern w:val="2"/>
          <w:sz w:val="22"/>
          <w:szCs w:val="22"/>
          <w:lang w:eastAsia="en-US"/>
          <w14:ligatures w14:val="standardContextual"/>
        </w:rPr>
        <w:t xml:space="preserve">rezerwowej umowy sprzedaży lub rezerwowej umowy kompleksowej z wybranym sprzedawcą </w:t>
      </w:r>
      <w:r w:rsidRPr="009D642E">
        <w:rPr>
          <w:rFonts w:ascii="Calibri" w:hAnsi="Calibri" w:cs="Calibri"/>
          <w:color w:val="000000"/>
          <w:kern w:val="2"/>
          <w:sz w:val="22"/>
          <w:szCs w:val="22"/>
          <w:lang w:eastAsia="en-US"/>
          <w14:ligatures w14:val="standardContextual"/>
        </w:rPr>
        <w:t>rezerwowym.</w:t>
      </w:r>
    </w:p>
    <w:p w14:paraId="118DF349" w14:textId="77777777" w:rsidR="009D642E" w:rsidRPr="009D642E" w:rsidRDefault="009D642E" w:rsidP="009D642E">
      <w:pPr>
        <w:spacing w:before="1152" w:after="160" w:line="259" w:lineRule="auto"/>
        <w:ind w:left="72"/>
        <w:rPr>
          <w:rFonts w:ascii="Calibri" w:hAnsi="Calibri" w:cs="Calibri"/>
          <w:color w:val="000000"/>
          <w:spacing w:val="4"/>
          <w:kern w:val="2"/>
          <w:sz w:val="22"/>
          <w:szCs w:val="22"/>
          <w:lang w:eastAsia="en-US"/>
          <w14:ligatures w14:val="standardContextual"/>
        </w:rPr>
      </w:pPr>
      <w:r w:rsidRPr="009D642E">
        <w:rPr>
          <w:rFonts w:ascii="Calibri" w:hAnsi="Calibri" w:cs="Calibri"/>
          <w:noProof/>
          <w:kern w:val="2"/>
          <w:sz w:val="22"/>
          <w:szCs w:val="22"/>
          <w14:ligatures w14:val="standardContextual"/>
        </w:rPr>
        <mc:AlternateContent>
          <mc:Choice Requires="wps">
            <w:drawing>
              <wp:anchor distT="0" distB="0" distL="114300" distR="114300" simplePos="0" relativeHeight="251659264" behindDoc="0" locked="0" layoutInCell="1" allowOverlap="1" wp14:anchorId="56F8227E" wp14:editId="0850194A">
                <wp:simplePos x="0" y="0"/>
                <wp:positionH relativeFrom="column">
                  <wp:posOffset>3362960</wp:posOffset>
                </wp:positionH>
                <wp:positionV relativeFrom="paragraph">
                  <wp:posOffset>848360</wp:posOffset>
                </wp:positionV>
                <wp:extent cx="2162175" cy="0"/>
                <wp:effectExtent l="13335" t="18415" r="15240" b="19685"/>
                <wp:wrapNone/>
                <wp:docPr id="1952161434"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13608A6"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66.8pt" to="435.0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wjOAIAAFgEAAAOAAAAZHJzL2Uyb0RvYy54bWysVE2P0zAQvSPxH6zc2yTdbGmjbVeoabks&#10;UGmXH+DaTmOtY1seb9OAOHDgn8H/Yuy0hYULQvTg+mPm+c2b59zcHltFDsKBNHqR5OMsIUIzw6Xe&#10;L5IPD5vRLCHgqeZUGS0WSS8guV2+fHHT2VJMTGMUF44giIays4uk8d6WaQqsES2FsbFC42FtXEs9&#10;Lt0+5Y52iN6qdJJl07QzjltnmADA3Wo4TJYRv64F8+/rGoQnapEgNx9HF8ddGNPlDS33jtpGshMN&#10;+g8sWio1XnqBqqin5MnJP6BayZwBU/sxM21q6loyEWvAavLst2ruG2pFrAXFAXuRCf4fLHt32Doi&#10;OfZufj3Jp3lxVSRE0xZ79f3Lt6/so5aPBAUG35M8yNVZKDFrpbcuFMyO+t7eGfYIRJtVQ/VeRNoP&#10;vUWImJE+SwkLsHjprntrOMbQJ2+idsfatQESVSHH2KL+0iJx9IThJlKc5K+uE8LOZyktz4nWgX8j&#10;TIt8ATutpA7q0ZIe7sAjdQw9h4RtbTZSqegApUkXwK/nWcwAoyQPpyEO3H63Uo4caDBR/AUhEO1Z&#10;WICuKDRDHPRQGT/4y5knzeM9jaB8fZp7KtUwRySlw01YJTI9zQb/fJpn8/VsPStGxWS6HhVZVY1e&#10;b1bFaLpBHaqrarWq8s+BdF6UjeRc6MD77OW8+DuvnF7V4MKLmy8Kpc/RY/FI9vwfScc2h84OHtkZ&#10;3m9d0Cl0HO0bg09PLbyPX9cx6ucHYfkDAAD//wMAUEsDBBQABgAIAAAAIQBj018d3gAAAAsBAAAP&#10;AAAAZHJzL2Rvd25yZXYueG1sTI9BS8NAEIXvgv9hGcGb3SSNaRuzKSII4s1aCt6m2TEbzO6G7KaN&#10;/94RhHqbmfd4871qO9tenGgMnXcK0kUCglzjdedaBfv357s1iBDRaey9IwXfFGBbX19VWGp/dm90&#10;2sVWcIgLJSowMQ6llKExZDEs/ECOtU8/Woy8jq3UI5453PYyS5JCWuwcfzA40JOh5ms3WQUvk+nT&#10;uNkf8LBK8zzPXrMPWSh1ezM/PoCINMeLGX7xGR1qZjr6yekgegX32aZgKwvLJQ/sWK+SFMTx7yLr&#10;Sv7vUP8AAAD//wMAUEsBAi0AFAAGAAgAAAAhALaDOJL+AAAA4QEAABMAAAAAAAAAAAAAAAAAAAAA&#10;AFtDb250ZW50X1R5cGVzXS54bWxQSwECLQAUAAYACAAAACEAOP0h/9YAAACUAQAACwAAAAAAAAAA&#10;AAAAAAAvAQAAX3JlbHMvLnJlbHNQSwECLQAUAAYACAAAACEA5tUMIzgCAABYBAAADgAAAAAAAAAA&#10;AAAAAAAuAgAAZHJzL2Uyb0RvYy54bWxQSwECLQAUAAYACAAAACEAY9NfHd4AAAALAQAADwAAAAAA&#10;AAAAAAAAAACSBAAAZHJzL2Rvd25yZXYueG1sUEsFBgAAAAAEAAQA8wAAAJ0FAAAAAA==&#10;" strokeweight="1.7pt">
                <v:stroke dashstyle="1 1"/>
              </v:line>
            </w:pict>
          </mc:Fallback>
        </mc:AlternateContent>
      </w:r>
      <w:r w:rsidRPr="009D642E">
        <w:rPr>
          <w:rFonts w:ascii="Calibri" w:hAnsi="Calibri" w:cs="Calibri"/>
          <w:color w:val="000000"/>
          <w:spacing w:val="4"/>
          <w:kern w:val="2"/>
          <w:sz w:val="22"/>
          <w:szCs w:val="22"/>
          <w:lang w:eastAsia="en-US"/>
          <w14:ligatures w14:val="standardContextual"/>
        </w:rPr>
        <w:t>DATA: ………………………….. r.</w:t>
      </w:r>
    </w:p>
    <w:p w14:paraId="0DBB0167" w14:textId="77777777" w:rsidR="009D642E" w:rsidRPr="009D642E" w:rsidRDefault="009D642E" w:rsidP="009D642E">
      <w:pPr>
        <w:spacing w:before="252" w:after="4140" w:line="259" w:lineRule="auto"/>
        <w:ind w:left="6480"/>
        <w:rPr>
          <w:rFonts w:ascii="Calibri" w:hAnsi="Calibri"/>
          <w:color w:val="000000"/>
          <w:kern w:val="2"/>
          <w:sz w:val="22"/>
          <w:szCs w:val="22"/>
          <w:lang w:eastAsia="en-US"/>
          <w14:ligatures w14:val="standardContextual"/>
        </w:rPr>
        <w:sectPr w:rsidR="009D642E" w:rsidRPr="009D642E" w:rsidSect="00CF4077">
          <w:pgSz w:w="11918" w:h="16854"/>
          <w:pgMar w:top="1134" w:right="1276" w:bottom="1134" w:left="1145" w:header="720" w:footer="720" w:gutter="0"/>
          <w:cols w:space="708"/>
        </w:sectPr>
      </w:pPr>
      <w:r w:rsidRPr="009D642E">
        <w:rPr>
          <w:rFonts w:ascii="Calibri" w:hAnsi="Calibri" w:cs="Calibri"/>
          <w:color w:val="000000"/>
          <w:kern w:val="2"/>
          <w:sz w:val="22"/>
          <w:szCs w:val="22"/>
          <w:lang w:eastAsia="en-US"/>
          <w14:ligatures w14:val="standardContextual"/>
        </w:rPr>
        <w:t>WYTWÓRCA</w:t>
      </w:r>
    </w:p>
    <w:p w14:paraId="5A3183A4" w14:textId="77777777" w:rsidR="009D642E" w:rsidRPr="009D642E" w:rsidRDefault="009D642E" w:rsidP="009D642E">
      <w:pPr>
        <w:spacing w:after="160" w:line="259" w:lineRule="auto"/>
        <w:rPr>
          <w:rFonts w:ascii="Calibri" w:hAnsi="Calibri" w:cs="Calibri"/>
          <w:kern w:val="2"/>
          <w:sz w:val="23"/>
          <w:szCs w:val="23"/>
          <w:lang w:eastAsia="en-US"/>
          <w14:ligatures w14:val="standardContextual"/>
        </w:rPr>
      </w:pPr>
      <w:r w:rsidRPr="009D642E">
        <w:rPr>
          <w:rFonts w:ascii="Calibri" w:hAnsi="Calibri" w:cs="Calibri"/>
          <w:kern w:val="2"/>
          <w:sz w:val="23"/>
          <w:szCs w:val="23"/>
          <w:lang w:eastAsia="en-US"/>
          <w14:ligatures w14:val="standardContextual"/>
        </w:rPr>
        <w:lastRenderedPageBreak/>
        <w:t>ZAŁĄCZNIK NR 3 - Klauzula Informacyjna w</w:t>
      </w:r>
      <w:r w:rsidRPr="009D642E">
        <w:rPr>
          <w:rFonts w:ascii="Calibri" w:hAnsi="Calibri" w:cs="Calibri"/>
          <w:b/>
          <w:kern w:val="2"/>
          <w:sz w:val="23"/>
          <w:szCs w:val="23"/>
          <w:lang w:eastAsia="en-US"/>
          <w14:ligatures w14:val="standardContextual"/>
        </w:rPr>
        <w:t xml:space="preserve"> </w:t>
      </w:r>
      <w:r w:rsidRPr="009D642E">
        <w:rPr>
          <w:rFonts w:ascii="Calibri" w:hAnsi="Calibri" w:cs="Calibri"/>
          <w:kern w:val="2"/>
          <w:sz w:val="23"/>
          <w:szCs w:val="23"/>
          <w:lang w:eastAsia="en-US"/>
          <w14:ligatures w14:val="standardContextual"/>
        </w:rPr>
        <w:t>Zakresie Przetwarzania Danych Osobowych.</w:t>
      </w:r>
    </w:p>
    <w:p w14:paraId="1CA8B3E2" w14:textId="30606EDC" w:rsidR="009D642E" w:rsidRPr="00412BFA" w:rsidRDefault="009D642E" w:rsidP="00E375F2">
      <w:pPr>
        <w:spacing w:after="160" w:line="259" w:lineRule="auto"/>
        <w:ind w:left="284" w:hanging="284"/>
        <w:contextualSpacing/>
        <w:rPr>
          <w:rFonts w:ascii="Calibri" w:hAnsi="Calibri" w:cs="Calibri"/>
          <w:i/>
          <w:strike/>
          <w:color w:val="FF0000"/>
          <w:kern w:val="2"/>
          <w:sz w:val="23"/>
          <w:szCs w:val="23"/>
          <w:lang w:eastAsia="en-US"/>
          <w14:ligatures w14:val="standardContextual"/>
        </w:rPr>
      </w:pPr>
    </w:p>
    <w:p w14:paraId="0F09A47F" w14:textId="77777777" w:rsidR="009D642E" w:rsidRPr="00412BFA" w:rsidRDefault="009D642E" w:rsidP="009D642E">
      <w:pPr>
        <w:spacing w:after="160"/>
        <w:rPr>
          <w:rFonts w:ascii="Calibri" w:hAnsi="Calibri" w:cs="Calibri"/>
          <w:bCs/>
          <w:strike/>
          <w:color w:val="FF0000"/>
          <w:kern w:val="2"/>
          <w:sz w:val="23"/>
          <w:szCs w:val="23"/>
          <w:lang w:eastAsia="en-US"/>
          <w14:ligatures w14:val="standardContextual"/>
        </w:rPr>
      </w:pPr>
    </w:p>
    <w:p w14:paraId="7FF842DF" w14:textId="0CA385FA" w:rsidR="00184189" w:rsidRDefault="00184189">
      <w:pPr>
        <w:rPr>
          <w:rFonts w:ascii="Calibri" w:hAnsi="Calibri" w:cs="Calibri"/>
          <w:bCs/>
          <w:kern w:val="2"/>
          <w:sz w:val="23"/>
          <w:szCs w:val="23"/>
          <w:lang w:eastAsia="en-US"/>
          <w14:ligatures w14:val="standardContextual"/>
        </w:rPr>
      </w:pPr>
      <w:r>
        <w:rPr>
          <w:rFonts w:ascii="Calibri" w:hAnsi="Calibri" w:cs="Calibri"/>
          <w:bCs/>
          <w:kern w:val="2"/>
          <w:sz w:val="23"/>
          <w:szCs w:val="23"/>
          <w:lang w:eastAsia="en-US"/>
          <w14:ligatures w14:val="standardContextual"/>
        </w:rPr>
        <w:br w:type="page"/>
      </w:r>
    </w:p>
    <w:p w14:paraId="0C729C3F" w14:textId="6F0B41EC" w:rsidR="00184189" w:rsidRPr="00184189" w:rsidRDefault="006816D3" w:rsidP="00184189">
      <w:pPr>
        <w:spacing w:after="160"/>
        <w:rPr>
          <w:rFonts w:ascii="Calibri" w:hAnsi="Calibri" w:cs="Calibri"/>
          <w:bCs/>
          <w:i/>
          <w:kern w:val="2"/>
          <w:sz w:val="23"/>
          <w:szCs w:val="23"/>
          <w:lang w:eastAsia="en-US"/>
          <w14:ligatures w14:val="standardContextual"/>
        </w:rPr>
      </w:pPr>
      <w:r>
        <w:rPr>
          <w:rFonts w:ascii="Calibri" w:hAnsi="Calibri" w:cs="Calibri"/>
          <w:b/>
          <w:bCs/>
          <w:kern w:val="2"/>
          <w:sz w:val="23"/>
          <w:szCs w:val="23"/>
          <w:lang w:eastAsia="en-US"/>
          <w14:ligatures w14:val="standardContextual"/>
        </w:rPr>
        <w:lastRenderedPageBreak/>
        <w:t xml:space="preserve">Załącznik nr 4 - </w:t>
      </w:r>
      <w:r w:rsidR="00184189" w:rsidRPr="00184189">
        <w:rPr>
          <w:rFonts w:ascii="Calibri" w:hAnsi="Calibri" w:cs="Calibri"/>
          <w:b/>
          <w:bCs/>
          <w:kern w:val="2"/>
          <w:sz w:val="23"/>
          <w:szCs w:val="23"/>
          <w:lang w:eastAsia="en-US"/>
          <w14:ligatures w14:val="standardContextual"/>
        </w:rPr>
        <w:t>UMOWA O SAMOFAKTUROWANIE</w:t>
      </w:r>
    </w:p>
    <w:p w14:paraId="23E0D95B"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03FF41F1"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Zawarta pomiędzy:</w:t>
      </w:r>
    </w:p>
    <w:p w14:paraId="729171C5" w14:textId="77777777" w:rsidR="00184189" w:rsidRPr="00184189" w:rsidRDefault="00184189" w:rsidP="00184189">
      <w:pPr>
        <w:spacing w:after="160"/>
        <w:rPr>
          <w:rFonts w:ascii="Calibri" w:hAnsi="Calibri" w:cs="Calibri"/>
          <w:b/>
          <w:bCs/>
          <w:kern w:val="2"/>
          <w:sz w:val="23"/>
          <w:szCs w:val="23"/>
          <w:lang w:eastAsia="en-US"/>
          <w14:ligatures w14:val="standardContextual"/>
        </w:rPr>
      </w:pPr>
    </w:p>
    <w:p w14:paraId="50C68DBF"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 przy ul. ………………………., kod pocztowy ……………………………..…………., zarejestrowaną w rejestrze przedsiębiorców Krajowego Rejestru Sądowego pod numerem KRS  ………………………….., REGON ………………………….., NIP ………………………, reprezentowaną przez:</w:t>
      </w:r>
    </w:p>
    <w:p w14:paraId="6C38C9E7"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w:t>
      </w:r>
    </w:p>
    <w:p w14:paraId="59A683E0"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641E0403"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zwaną dalej „</w:t>
      </w:r>
      <w:r w:rsidRPr="00184189">
        <w:rPr>
          <w:rFonts w:ascii="Calibri" w:hAnsi="Calibri" w:cs="Calibri"/>
          <w:b/>
          <w:bCs/>
          <w:kern w:val="2"/>
          <w:sz w:val="23"/>
          <w:szCs w:val="23"/>
          <w:lang w:eastAsia="en-US"/>
          <w14:ligatures w14:val="standardContextual"/>
        </w:rPr>
        <w:t>ODBIORCĄ”</w:t>
      </w:r>
      <w:r w:rsidRPr="00184189">
        <w:rPr>
          <w:rFonts w:ascii="Calibri" w:hAnsi="Calibri" w:cs="Calibri"/>
          <w:bCs/>
          <w:kern w:val="2"/>
          <w:sz w:val="23"/>
          <w:szCs w:val="23"/>
          <w:lang w:eastAsia="en-US"/>
          <w14:ligatures w14:val="standardContextual"/>
        </w:rPr>
        <w:t>,</w:t>
      </w:r>
    </w:p>
    <w:p w14:paraId="6E8CC68C"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29A9D26F"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a</w:t>
      </w:r>
    </w:p>
    <w:p w14:paraId="72FAC39D"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192F4F54" w14:textId="77777777" w:rsidR="00184189" w:rsidRPr="00184189" w:rsidRDefault="00184189" w:rsidP="00184189">
      <w:pPr>
        <w:spacing w:after="160"/>
        <w:rPr>
          <w:rFonts w:ascii="Calibri" w:hAnsi="Calibri" w:cs="Calibri"/>
          <w:b/>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 z siedzibą w……………………….…………, kod pocztowy: ………………….……, ul. ……………..………………, REGON: …………………………., NIP: ………………………. reprezentowaną przez:</w:t>
      </w:r>
    </w:p>
    <w:p w14:paraId="47031591" w14:textId="77777777" w:rsidR="00184189" w:rsidRPr="00184189" w:rsidRDefault="00184189" w:rsidP="00184189">
      <w:pPr>
        <w:spacing w:after="160"/>
        <w:rPr>
          <w:rFonts w:ascii="Calibri" w:hAnsi="Calibri" w:cs="Calibri"/>
          <w:b/>
          <w:bCs/>
          <w:kern w:val="2"/>
          <w:sz w:val="23"/>
          <w:szCs w:val="23"/>
          <w:lang w:eastAsia="en-US"/>
          <w14:ligatures w14:val="standardContextual"/>
        </w:rPr>
      </w:pPr>
    </w:p>
    <w:p w14:paraId="5C5F4386" w14:textId="77777777" w:rsidR="00184189" w:rsidRPr="00184189" w:rsidRDefault="00184189" w:rsidP="00184189">
      <w:pPr>
        <w:spacing w:after="160"/>
        <w:rPr>
          <w:rFonts w:ascii="Calibri" w:hAnsi="Calibri" w:cs="Calibri"/>
          <w:b/>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w:t>
      </w:r>
    </w:p>
    <w:p w14:paraId="4DAE6271" w14:textId="77777777" w:rsidR="00184189" w:rsidRPr="00184189" w:rsidRDefault="00184189" w:rsidP="00184189">
      <w:pPr>
        <w:spacing w:after="160"/>
        <w:rPr>
          <w:rFonts w:ascii="Calibri" w:hAnsi="Calibri" w:cs="Calibri"/>
          <w:b/>
          <w:bCs/>
          <w:kern w:val="2"/>
          <w:sz w:val="23"/>
          <w:szCs w:val="23"/>
          <w:lang w:eastAsia="en-US"/>
          <w14:ligatures w14:val="standardContextual"/>
        </w:rPr>
      </w:pPr>
    </w:p>
    <w:p w14:paraId="36035F12"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zwaną dalej „</w:t>
      </w:r>
      <w:r w:rsidRPr="00184189">
        <w:rPr>
          <w:rFonts w:ascii="Calibri" w:hAnsi="Calibri" w:cs="Calibri"/>
          <w:b/>
          <w:bCs/>
          <w:kern w:val="2"/>
          <w:sz w:val="23"/>
          <w:szCs w:val="23"/>
          <w:lang w:eastAsia="en-US"/>
          <w14:ligatures w14:val="standardContextual"/>
        </w:rPr>
        <w:t>SPRZEDAWCĄ</w:t>
      </w:r>
      <w:r w:rsidRPr="00184189">
        <w:rPr>
          <w:rFonts w:ascii="Calibri" w:hAnsi="Calibri" w:cs="Calibri"/>
          <w:bCs/>
          <w:kern w:val="2"/>
          <w:sz w:val="23"/>
          <w:szCs w:val="23"/>
          <w:lang w:eastAsia="en-US"/>
          <w14:ligatures w14:val="standardContextual"/>
        </w:rPr>
        <w:t>”.</w:t>
      </w:r>
    </w:p>
    <w:p w14:paraId="3A62FD19"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02946D78"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Każda ze Stron może być zamiennie nazywana „</w:t>
      </w:r>
      <w:r w:rsidRPr="00184189">
        <w:rPr>
          <w:rFonts w:ascii="Calibri" w:hAnsi="Calibri" w:cs="Calibri"/>
          <w:b/>
          <w:bCs/>
          <w:kern w:val="2"/>
          <w:sz w:val="23"/>
          <w:szCs w:val="23"/>
          <w:lang w:eastAsia="en-US"/>
          <w14:ligatures w14:val="standardContextual"/>
        </w:rPr>
        <w:t>STRONĄ</w:t>
      </w:r>
      <w:r w:rsidRPr="00184189">
        <w:rPr>
          <w:rFonts w:ascii="Calibri" w:hAnsi="Calibri" w:cs="Calibri"/>
          <w:bCs/>
          <w:kern w:val="2"/>
          <w:sz w:val="23"/>
          <w:szCs w:val="23"/>
          <w:lang w:eastAsia="en-US"/>
          <w14:ligatures w14:val="standardContextual"/>
        </w:rPr>
        <w:t>” a razem „</w:t>
      </w:r>
      <w:r w:rsidRPr="00184189">
        <w:rPr>
          <w:rFonts w:ascii="Calibri" w:hAnsi="Calibri" w:cs="Calibri"/>
          <w:b/>
          <w:bCs/>
          <w:kern w:val="2"/>
          <w:sz w:val="23"/>
          <w:szCs w:val="23"/>
          <w:lang w:eastAsia="en-US"/>
          <w14:ligatures w14:val="standardContextual"/>
        </w:rPr>
        <w:t>STRONAMI</w:t>
      </w:r>
      <w:r w:rsidRPr="00184189">
        <w:rPr>
          <w:rFonts w:ascii="Calibri" w:hAnsi="Calibri" w:cs="Calibri"/>
          <w:bCs/>
          <w:kern w:val="2"/>
          <w:sz w:val="23"/>
          <w:szCs w:val="23"/>
          <w:lang w:eastAsia="en-US"/>
          <w14:ligatures w14:val="standardContextual"/>
        </w:rPr>
        <w:t>”.</w:t>
      </w:r>
    </w:p>
    <w:p w14:paraId="13384FB7"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7256DF05"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Zgodnie z przepisami art. 220 Dyrektywy 2006/112/WE Rady Unii Europejskiej z dnia 28 listopada 2006 r. w sprawie wspólnego systemu podatku od wartości dodanej, a także z odpowiednimi przepisami prawa polskiego, wynikającymi z ustawy z dnia 1 marca 2004 r. o podatku od towarów i usług  (Dz.U. z 2023 r. poz. 1570 z późń. zm.), dalej: „Ustawa o VAT”, implementującymi przepisy w/w dyrektywy do polskiego systemu prawnego, faktura może zostać wystawiona przez samego podatnika lub w jego imieniu i na jego rzecz przez osobę trzecią.</w:t>
      </w:r>
    </w:p>
    <w:p w14:paraId="09B6B4DC"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41452115"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 xml:space="preserve">Strony postanawiają zawrzeć niniejszą umowę o samofakturowanie, dalej zwaną „Umową SF”: </w:t>
      </w:r>
    </w:p>
    <w:p w14:paraId="1412EF35" w14:textId="77777777" w:rsidR="00184189" w:rsidRPr="00184189" w:rsidRDefault="00184189" w:rsidP="00184189">
      <w:pPr>
        <w:spacing w:after="160"/>
        <w:rPr>
          <w:rFonts w:ascii="Calibri" w:hAnsi="Calibri" w:cs="Calibri"/>
          <w:b/>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 1</w:t>
      </w:r>
    </w:p>
    <w:p w14:paraId="356F9028" w14:textId="77777777" w:rsidR="00184189" w:rsidRPr="00184189" w:rsidRDefault="00184189" w:rsidP="009829EB">
      <w:pPr>
        <w:numPr>
          <w:ilvl w:val="0"/>
          <w:numId w:val="39"/>
        </w:numPr>
        <w:spacing w:after="160"/>
        <w:rPr>
          <w:rFonts w:ascii="Calibri" w:hAnsi="Calibri" w:cs="Calibri"/>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SPRZEDAWCA</w:t>
      </w:r>
      <w:r w:rsidRPr="00184189">
        <w:rPr>
          <w:rFonts w:ascii="Calibri" w:hAnsi="Calibri" w:cs="Calibri"/>
          <w:bCs/>
          <w:kern w:val="2"/>
          <w:sz w:val="23"/>
          <w:szCs w:val="23"/>
          <w:lang w:eastAsia="en-US"/>
          <w14:ligatures w14:val="standardContextual"/>
        </w:rPr>
        <w:t xml:space="preserve">, działając na podstawie przepisu art. 106d ust. 1 pkt 1 Ustawy o VAT, upoważnia niniejszym </w:t>
      </w:r>
      <w:r w:rsidRPr="00184189">
        <w:rPr>
          <w:rFonts w:ascii="Calibri" w:hAnsi="Calibri" w:cs="Calibri"/>
          <w:b/>
          <w:bCs/>
          <w:kern w:val="2"/>
          <w:sz w:val="23"/>
          <w:szCs w:val="23"/>
          <w:lang w:eastAsia="en-US"/>
          <w14:ligatures w14:val="standardContextual"/>
        </w:rPr>
        <w:t xml:space="preserve">ODBIORCĘ </w:t>
      </w:r>
      <w:r w:rsidRPr="00184189">
        <w:rPr>
          <w:rFonts w:ascii="Calibri" w:hAnsi="Calibri" w:cs="Calibri"/>
          <w:bCs/>
          <w:kern w:val="2"/>
          <w:sz w:val="23"/>
          <w:szCs w:val="23"/>
          <w:lang w:eastAsia="en-US"/>
          <w14:ligatures w14:val="standardContextual"/>
        </w:rPr>
        <w:t xml:space="preserve">do wystawiania faktur, faktur korygujących i duplikatów faktur w jego imieniu i na jego rachunek z tytułu sprzedaży energii elektrycznej wytworzonej w OZE w okresie obowiązywania niniejszej Umowy SF.  </w:t>
      </w:r>
    </w:p>
    <w:p w14:paraId="13FA2873" w14:textId="77777777" w:rsidR="00184189" w:rsidRPr="00184189" w:rsidRDefault="00184189" w:rsidP="009829EB">
      <w:pPr>
        <w:numPr>
          <w:ilvl w:val="0"/>
          <w:numId w:val="39"/>
        </w:numPr>
        <w:spacing w:after="160"/>
        <w:rPr>
          <w:rFonts w:ascii="Calibri" w:hAnsi="Calibri" w:cs="Calibri"/>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SPRZEDAWCA</w:t>
      </w:r>
      <w:r w:rsidRPr="00184189">
        <w:rPr>
          <w:rFonts w:ascii="Calibri" w:hAnsi="Calibri" w:cs="Calibri"/>
          <w:bCs/>
          <w:kern w:val="2"/>
          <w:sz w:val="23"/>
          <w:szCs w:val="23"/>
          <w:lang w:eastAsia="en-US"/>
          <w14:ligatures w14:val="standardContextual"/>
        </w:rPr>
        <w:t xml:space="preserve"> zobowiązuje się, iż niezwłocznie (nie później niż w ciągu 1 dnia roboczego od zajścia zdarzenia), poinformuje pisemnie </w:t>
      </w:r>
      <w:r w:rsidRPr="00184189">
        <w:rPr>
          <w:rFonts w:ascii="Calibri" w:hAnsi="Calibri" w:cs="Calibri"/>
          <w:b/>
          <w:bCs/>
          <w:kern w:val="2"/>
          <w:sz w:val="23"/>
          <w:szCs w:val="23"/>
          <w:lang w:eastAsia="en-US"/>
          <w14:ligatures w14:val="standardContextual"/>
        </w:rPr>
        <w:t xml:space="preserve">ODBIORCĘ </w:t>
      </w:r>
      <w:r w:rsidRPr="00184189">
        <w:rPr>
          <w:rFonts w:ascii="Calibri" w:hAnsi="Calibri" w:cs="Calibri"/>
          <w:bCs/>
          <w:kern w:val="2"/>
          <w:sz w:val="23"/>
          <w:szCs w:val="23"/>
          <w:lang w:eastAsia="en-US"/>
          <w14:ligatures w14:val="standardContextual"/>
        </w:rPr>
        <w:t>o:</w:t>
      </w:r>
    </w:p>
    <w:p w14:paraId="7EEE760D" w14:textId="77777777" w:rsidR="00184189" w:rsidRPr="00184189" w:rsidRDefault="00184189" w:rsidP="009829EB">
      <w:pPr>
        <w:numPr>
          <w:ilvl w:val="0"/>
          <w:numId w:val="40"/>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 xml:space="preserve">utracie statusu podatnika podatku VAT i wykreśleniu </w:t>
      </w:r>
      <w:r w:rsidRPr="00184189">
        <w:rPr>
          <w:rFonts w:ascii="Calibri" w:hAnsi="Calibri" w:cs="Calibri"/>
          <w:b/>
          <w:bCs/>
          <w:kern w:val="2"/>
          <w:sz w:val="23"/>
          <w:szCs w:val="23"/>
          <w:lang w:eastAsia="en-US"/>
          <w14:ligatures w14:val="standardContextual"/>
        </w:rPr>
        <w:t xml:space="preserve">SPRZEDAWCY </w:t>
      </w:r>
      <w:r w:rsidRPr="00184189">
        <w:rPr>
          <w:rFonts w:ascii="Calibri" w:hAnsi="Calibri" w:cs="Calibri"/>
          <w:bCs/>
          <w:kern w:val="2"/>
          <w:sz w:val="23"/>
          <w:szCs w:val="23"/>
          <w:lang w:eastAsia="en-US"/>
          <w14:ligatures w14:val="standardContextual"/>
        </w:rPr>
        <w:t>z rejestru podatników VAT (jako czynnego podatnika podatku VAT), lub</w:t>
      </w:r>
    </w:p>
    <w:p w14:paraId="1D33CC5B" w14:textId="77777777" w:rsidR="00184189" w:rsidRPr="00184189" w:rsidRDefault="00184189" w:rsidP="009829EB">
      <w:pPr>
        <w:numPr>
          <w:ilvl w:val="0"/>
          <w:numId w:val="40"/>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lastRenderedPageBreak/>
        <w:t xml:space="preserve">zbyciu przez </w:t>
      </w:r>
      <w:r w:rsidRPr="00184189">
        <w:rPr>
          <w:rFonts w:ascii="Calibri" w:hAnsi="Calibri" w:cs="Calibri"/>
          <w:b/>
          <w:bCs/>
          <w:kern w:val="2"/>
          <w:sz w:val="23"/>
          <w:szCs w:val="23"/>
          <w:lang w:eastAsia="en-US"/>
          <w14:ligatures w14:val="standardContextual"/>
        </w:rPr>
        <w:t xml:space="preserve">SPRZEDAWCĘ </w:t>
      </w:r>
      <w:r w:rsidRPr="00184189">
        <w:rPr>
          <w:rFonts w:ascii="Calibri" w:hAnsi="Calibri" w:cs="Calibri"/>
          <w:bCs/>
          <w:kern w:val="2"/>
          <w:sz w:val="23"/>
          <w:szCs w:val="23"/>
          <w:lang w:eastAsia="en-US"/>
          <w14:ligatures w14:val="standardContextual"/>
        </w:rPr>
        <w:t>przedsiębiorstwa w rozumieniu przepisów Ustawy o VAT w całości (lub jego zorganizowanej części).</w:t>
      </w:r>
    </w:p>
    <w:p w14:paraId="67338DCE" w14:textId="77777777" w:rsidR="00184189" w:rsidRPr="00184189" w:rsidRDefault="00184189" w:rsidP="009829EB">
      <w:pPr>
        <w:numPr>
          <w:ilvl w:val="0"/>
          <w:numId w:val="39"/>
        </w:numPr>
        <w:spacing w:after="160"/>
        <w:rPr>
          <w:rFonts w:ascii="Calibri" w:hAnsi="Calibri" w:cs="Calibri"/>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SPRZEDAWCA</w:t>
      </w:r>
      <w:r w:rsidRPr="00184189">
        <w:rPr>
          <w:rFonts w:ascii="Calibri" w:hAnsi="Calibri" w:cs="Calibri"/>
          <w:bCs/>
          <w:kern w:val="2"/>
          <w:sz w:val="23"/>
          <w:szCs w:val="23"/>
          <w:lang w:eastAsia="en-US"/>
          <w14:ligatures w14:val="standardContextual"/>
        </w:rPr>
        <w:t xml:space="preserve">, </w:t>
      </w:r>
      <w:r w:rsidRPr="00184189">
        <w:rPr>
          <w:rFonts w:ascii="Calibri" w:hAnsi="Calibri" w:cs="Calibri"/>
          <w:bCs/>
          <w:iCs/>
          <w:kern w:val="2"/>
          <w:sz w:val="23"/>
          <w:szCs w:val="23"/>
          <w:lang w:eastAsia="en-US"/>
          <w14:ligatures w14:val="standardContextual"/>
        </w:rPr>
        <w:t xml:space="preserve">na podstawie zaświadczenia uzyskanego od właściwego Urzędu Skarbowego, oświadcza, iż na dzień zawarcia niniejszej Umowy SF jest podatnikiem zarejestrowanym jako czynny podatnik VAT. </w:t>
      </w:r>
    </w:p>
    <w:p w14:paraId="3FD4145E" w14:textId="77777777" w:rsidR="00184189" w:rsidRPr="00184189" w:rsidRDefault="00184189" w:rsidP="009829EB">
      <w:pPr>
        <w:numPr>
          <w:ilvl w:val="0"/>
          <w:numId w:val="39"/>
        </w:numPr>
        <w:spacing w:after="160"/>
        <w:rPr>
          <w:rFonts w:ascii="Calibri" w:hAnsi="Calibri" w:cs="Calibri"/>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 xml:space="preserve">SPRZEDAWCA </w:t>
      </w:r>
      <w:r w:rsidRPr="00184189">
        <w:rPr>
          <w:rFonts w:ascii="Calibri" w:hAnsi="Calibri" w:cs="Calibri"/>
          <w:bCs/>
          <w:kern w:val="2"/>
          <w:sz w:val="23"/>
          <w:szCs w:val="23"/>
          <w:lang w:eastAsia="en-US"/>
          <w14:ligatures w14:val="standardContextual"/>
        </w:rPr>
        <w:t xml:space="preserve">wskazuje następujący numer rachunku bankowego do rozliczeń: </w:t>
      </w:r>
    </w:p>
    <w:p w14:paraId="461E2FA4"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w:t>
      </w:r>
    </w:p>
    <w:p w14:paraId="0F168A16"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6EBC29DB" w14:textId="77777777" w:rsidR="00184189" w:rsidRPr="00184189" w:rsidRDefault="00184189" w:rsidP="00184189">
      <w:pPr>
        <w:spacing w:after="160"/>
        <w:rPr>
          <w:rFonts w:ascii="Calibri" w:hAnsi="Calibri" w:cs="Calibri"/>
          <w:b/>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 2</w:t>
      </w:r>
    </w:p>
    <w:p w14:paraId="439EBBC8" w14:textId="77777777" w:rsidR="00184189" w:rsidRPr="00184189" w:rsidRDefault="00184189" w:rsidP="009829EB">
      <w:pPr>
        <w:numPr>
          <w:ilvl w:val="0"/>
          <w:numId w:val="41"/>
        </w:numPr>
        <w:spacing w:after="160"/>
        <w:rPr>
          <w:rFonts w:ascii="Calibri" w:hAnsi="Calibri" w:cs="Calibri"/>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 xml:space="preserve">ODBIORCA </w:t>
      </w:r>
      <w:r w:rsidRPr="00184189">
        <w:rPr>
          <w:rFonts w:ascii="Calibri" w:hAnsi="Calibri" w:cs="Calibri"/>
          <w:bCs/>
          <w:iCs/>
          <w:kern w:val="2"/>
          <w:sz w:val="23"/>
          <w:szCs w:val="23"/>
          <w:lang w:eastAsia="en-US"/>
          <w14:ligatures w14:val="standardContextual"/>
        </w:rPr>
        <w:t>oświadcza i</w:t>
      </w:r>
      <w:r w:rsidRPr="00184189">
        <w:rPr>
          <w:rFonts w:ascii="Calibri" w:hAnsi="Calibri" w:cs="Calibri"/>
          <w:b/>
          <w:bCs/>
          <w:i/>
          <w:iCs/>
          <w:kern w:val="2"/>
          <w:sz w:val="23"/>
          <w:szCs w:val="23"/>
          <w:lang w:eastAsia="en-US"/>
          <w14:ligatures w14:val="standardContextual"/>
        </w:rPr>
        <w:t xml:space="preserve"> </w:t>
      </w:r>
      <w:r w:rsidRPr="00184189">
        <w:rPr>
          <w:rFonts w:ascii="Calibri" w:hAnsi="Calibri" w:cs="Calibri"/>
          <w:bCs/>
          <w:iCs/>
          <w:kern w:val="2"/>
          <w:sz w:val="23"/>
          <w:szCs w:val="23"/>
          <w:lang w:eastAsia="en-US"/>
          <w14:ligatures w14:val="standardContextual"/>
        </w:rPr>
        <w:t xml:space="preserve">potwierdza, na podstawie zaświadczenia uzyskanego od właściwego Urzędu Skarbowego, iż na dzień zawarcia niniejszej Umowy SF jest podatnikiem zarejestrowanym jako czynny podatnik VAT. </w:t>
      </w:r>
    </w:p>
    <w:p w14:paraId="3B96BFFF" w14:textId="77777777" w:rsidR="00184189" w:rsidRPr="00184189" w:rsidRDefault="00184189" w:rsidP="009829EB">
      <w:pPr>
        <w:numPr>
          <w:ilvl w:val="0"/>
          <w:numId w:val="41"/>
        </w:numPr>
        <w:spacing w:after="160"/>
        <w:rPr>
          <w:rFonts w:ascii="Calibri" w:hAnsi="Calibri" w:cs="Calibri"/>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 xml:space="preserve">ODBIORCA </w:t>
      </w:r>
      <w:r w:rsidRPr="00184189">
        <w:rPr>
          <w:rFonts w:ascii="Calibri" w:hAnsi="Calibri" w:cs="Calibri"/>
          <w:bCs/>
          <w:kern w:val="2"/>
          <w:sz w:val="23"/>
          <w:szCs w:val="23"/>
          <w:lang w:eastAsia="en-US"/>
          <w14:ligatures w14:val="standardContextual"/>
        </w:rPr>
        <w:t xml:space="preserve">zobowiązuje się, iż będzie wystawiał faktury, faktury korygujące i duplikaty faktur zgodnie z obowiązującymi w tym zakresie przepisami, w szczególności zgodnie z Ustawą o VAT i przepisami wykonawczymi wydanymi na jej podstawie. </w:t>
      </w:r>
    </w:p>
    <w:p w14:paraId="21507966" w14:textId="77777777" w:rsidR="00184189" w:rsidRPr="00184189" w:rsidRDefault="00184189" w:rsidP="009829EB">
      <w:pPr>
        <w:numPr>
          <w:ilvl w:val="0"/>
          <w:numId w:val="41"/>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 xml:space="preserve">Strony ustalają, iż </w:t>
      </w:r>
      <w:r w:rsidRPr="00184189">
        <w:rPr>
          <w:rFonts w:ascii="Calibri" w:hAnsi="Calibri" w:cs="Calibri"/>
          <w:b/>
          <w:bCs/>
          <w:kern w:val="2"/>
          <w:sz w:val="23"/>
          <w:szCs w:val="23"/>
          <w:lang w:eastAsia="en-US"/>
          <w14:ligatures w14:val="standardContextual"/>
        </w:rPr>
        <w:t>SPRZEDAWCA</w:t>
      </w:r>
      <w:r w:rsidRPr="00184189">
        <w:rPr>
          <w:rFonts w:ascii="Calibri" w:hAnsi="Calibri" w:cs="Calibri"/>
          <w:bCs/>
          <w:kern w:val="2"/>
          <w:sz w:val="23"/>
          <w:szCs w:val="23"/>
          <w:lang w:eastAsia="en-US"/>
          <w14:ligatures w14:val="standardContextual"/>
        </w:rPr>
        <w:t xml:space="preserve"> udzieli </w:t>
      </w:r>
      <w:r w:rsidRPr="00184189">
        <w:rPr>
          <w:rFonts w:ascii="Calibri" w:hAnsi="Calibri" w:cs="Calibri"/>
          <w:b/>
          <w:bCs/>
          <w:kern w:val="2"/>
          <w:sz w:val="23"/>
          <w:szCs w:val="23"/>
          <w:lang w:eastAsia="en-US"/>
          <w14:ligatures w14:val="standardContextual"/>
        </w:rPr>
        <w:t xml:space="preserve">ODBIORCY </w:t>
      </w:r>
      <w:r w:rsidRPr="00184189">
        <w:rPr>
          <w:rFonts w:ascii="Calibri" w:hAnsi="Calibri" w:cs="Calibri"/>
          <w:bCs/>
          <w:kern w:val="2"/>
          <w:sz w:val="23"/>
          <w:szCs w:val="23"/>
          <w:lang w:eastAsia="en-US"/>
          <w14:ligatures w14:val="standardContextual"/>
        </w:rPr>
        <w:t xml:space="preserve">pełnomocnictwa do wystawiania i akceptowania w imieniu i na rzecz </w:t>
      </w:r>
      <w:r w:rsidRPr="00184189">
        <w:rPr>
          <w:rFonts w:ascii="Calibri" w:hAnsi="Calibri" w:cs="Calibri"/>
          <w:b/>
          <w:bCs/>
          <w:kern w:val="2"/>
          <w:sz w:val="23"/>
          <w:szCs w:val="23"/>
          <w:lang w:eastAsia="en-US"/>
          <w14:ligatures w14:val="standardContextual"/>
        </w:rPr>
        <w:t xml:space="preserve">SPRZEDAWCY </w:t>
      </w:r>
      <w:r w:rsidRPr="00184189">
        <w:rPr>
          <w:rFonts w:ascii="Calibri" w:hAnsi="Calibri" w:cs="Calibri"/>
          <w:bCs/>
          <w:kern w:val="2"/>
          <w:sz w:val="23"/>
          <w:szCs w:val="23"/>
          <w:lang w:eastAsia="en-US"/>
          <w14:ligatures w14:val="standardContextual"/>
        </w:rPr>
        <w:t xml:space="preserve">faktur, faktur korygujących i duplikatów faktur. Pełnomocnictwo stanowi Załącznik Nr 1 do niniejszej Umowy SF. </w:t>
      </w:r>
    </w:p>
    <w:p w14:paraId="274DF6C7" w14:textId="77777777" w:rsidR="00184189" w:rsidRPr="00184189" w:rsidRDefault="00184189" w:rsidP="009829EB">
      <w:pPr>
        <w:numPr>
          <w:ilvl w:val="0"/>
          <w:numId w:val="41"/>
        </w:numPr>
        <w:spacing w:after="160"/>
        <w:rPr>
          <w:rFonts w:ascii="Calibri" w:hAnsi="Calibri" w:cs="Calibri"/>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SPRZEDAWCA</w:t>
      </w:r>
      <w:r w:rsidRPr="00184189">
        <w:rPr>
          <w:rFonts w:ascii="Calibri" w:hAnsi="Calibri" w:cs="Calibri"/>
          <w:bCs/>
          <w:kern w:val="2"/>
          <w:sz w:val="23"/>
          <w:szCs w:val="23"/>
          <w:lang w:eastAsia="en-US"/>
          <w14:ligatures w14:val="standardContextual"/>
        </w:rPr>
        <w:t xml:space="preserve"> w terminie 2 (dwóch) dni roboczych od dnia otrzymania faktury ma prawo zgłosić zastrzeżenia co do treści faktury. Strony zgodnie uznają, że niezgłoszenie zastrzeżeń w powyższym terminie będzie oznaczało potwierdzenie przez </w:t>
      </w:r>
      <w:r w:rsidRPr="00184189">
        <w:rPr>
          <w:rFonts w:ascii="Calibri" w:hAnsi="Calibri" w:cs="Calibri"/>
          <w:b/>
          <w:bCs/>
          <w:kern w:val="2"/>
          <w:sz w:val="23"/>
          <w:szCs w:val="23"/>
          <w:lang w:eastAsia="en-US"/>
          <w14:ligatures w14:val="standardContextual"/>
        </w:rPr>
        <w:t xml:space="preserve">SPRZEDAWCĘ </w:t>
      </w:r>
      <w:r w:rsidRPr="00184189">
        <w:rPr>
          <w:rFonts w:ascii="Calibri" w:hAnsi="Calibri" w:cs="Calibri"/>
          <w:bCs/>
          <w:kern w:val="2"/>
          <w:sz w:val="23"/>
          <w:szCs w:val="23"/>
          <w:lang w:eastAsia="en-US"/>
          <w14:ligatures w14:val="standardContextual"/>
        </w:rPr>
        <w:t>prawidłowości danych na fakturze.</w:t>
      </w:r>
    </w:p>
    <w:p w14:paraId="7500F706" w14:textId="77777777" w:rsidR="00184189" w:rsidRPr="00184189" w:rsidRDefault="00184189" w:rsidP="009829EB">
      <w:pPr>
        <w:numPr>
          <w:ilvl w:val="0"/>
          <w:numId w:val="41"/>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 xml:space="preserve">Strony ustalają, iż na fakturach wystawionych zgodnie z niniejszą Umową SF, </w:t>
      </w:r>
      <w:r w:rsidRPr="00184189">
        <w:rPr>
          <w:rFonts w:ascii="Calibri" w:hAnsi="Calibri" w:cs="Calibri"/>
          <w:b/>
          <w:bCs/>
          <w:kern w:val="2"/>
          <w:sz w:val="23"/>
          <w:szCs w:val="23"/>
          <w:lang w:eastAsia="en-US"/>
          <w14:ligatures w14:val="standardContextual"/>
        </w:rPr>
        <w:t xml:space="preserve">ODBIORCA </w:t>
      </w:r>
      <w:r w:rsidRPr="00184189">
        <w:rPr>
          <w:rFonts w:ascii="Calibri" w:hAnsi="Calibri" w:cs="Calibri"/>
          <w:bCs/>
          <w:kern w:val="2"/>
          <w:sz w:val="23"/>
          <w:szCs w:val="23"/>
          <w:lang w:eastAsia="en-US"/>
          <w14:ligatures w14:val="standardContextual"/>
        </w:rPr>
        <w:t>zamieści adnotację o treści „SAMOFAKTUROWANIE”.</w:t>
      </w:r>
    </w:p>
    <w:p w14:paraId="41118D00" w14:textId="77777777" w:rsidR="00184189" w:rsidRPr="00184189" w:rsidRDefault="00184189" w:rsidP="009829EB">
      <w:pPr>
        <w:numPr>
          <w:ilvl w:val="0"/>
          <w:numId w:val="41"/>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Przepisy ust. 4 i 5 powyżej należy stosować odpowiednio do faktur korygujących.</w:t>
      </w:r>
    </w:p>
    <w:p w14:paraId="595B2186" w14:textId="77777777" w:rsidR="00184189" w:rsidRPr="00184189" w:rsidRDefault="00184189" w:rsidP="009829EB">
      <w:pPr>
        <w:numPr>
          <w:ilvl w:val="0"/>
          <w:numId w:val="41"/>
        </w:numPr>
        <w:spacing w:after="160"/>
        <w:rPr>
          <w:rFonts w:ascii="Calibri" w:hAnsi="Calibri" w:cs="Calibri"/>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 xml:space="preserve">ODBIORCA </w:t>
      </w:r>
      <w:r w:rsidRPr="00184189">
        <w:rPr>
          <w:rFonts w:ascii="Calibri" w:hAnsi="Calibri" w:cs="Calibri"/>
          <w:bCs/>
          <w:kern w:val="2"/>
          <w:sz w:val="23"/>
          <w:szCs w:val="23"/>
          <w:lang w:eastAsia="en-US"/>
          <w14:ligatures w14:val="standardContextual"/>
        </w:rPr>
        <w:t xml:space="preserve">zobowiązuje się, iż niezwłocznie (nie później niż w ciągu 1 dnia roboczego od zajścia zdarzenia), poinformuje pisemnie </w:t>
      </w:r>
      <w:r w:rsidRPr="00184189">
        <w:rPr>
          <w:rFonts w:ascii="Calibri" w:hAnsi="Calibri" w:cs="Calibri"/>
          <w:b/>
          <w:bCs/>
          <w:kern w:val="2"/>
          <w:sz w:val="23"/>
          <w:szCs w:val="23"/>
          <w:lang w:eastAsia="en-US"/>
          <w14:ligatures w14:val="standardContextual"/>
        </w:rPr>
        <w:t xml:space="preserve">SPRZEDAWCĘ </w:t>
      </w:r>
      <w:r w:rsidRPr="00184189">
        <w:rPr>
          <w:rFonts w:ascii="Calibri" w:hAnsi="Calibri" w:cs="Calibri"/>
          <w:bCs/>
          <w:kern w:val="2"/>
          <w:sz w:val="23"/>
          <w:szCs w:val="23"/>
          <w:lang w:eastAsia="en-US"/>
          <w14:ligatures w14:val="standardContextual"/>
        </w:rPr>
        <w:t>o:</w:t>
      </w:r>
    </w:p>
    <w:p w14:paraId="1821FA6F" w14:textId="77777777" w:rsidR="00184189" w:rsidRPr="00184189" w:rsidRDefault="00184189" w:rsidP="009829EB">
      <w:pPr>
        <w:numPr>
          <w:ilvl w:val="1"/>
          <w:numId w:val="39"/>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 xml:space="preserve">utracie statusu podatnika podatku VAT i wykreśleniu </w:t>
      </w:r>
      <w:r w:rsidRPr="00184189">
        <w:rPr>
          <w:rFonts w:ascii="Calibri" w:hAnsi="Calibri" w:cs="Calibri"/>
          <w:b/>
          <w:bCs/>
          <w:kern w:val="2"/>
          <w:sz w:val="23"/>
          <w:szCs w:val="23"/>
          <w:lang w:eastAsia="en-US"/>
          <w14:ligatures w14:val="standardContextual"/>
        </w:rPr>
        <w:t xml:space="preserve">ODBIORCY </w:t>
      </w:r>
      <w:r w:rsidRPr="00184189">
        <w:rPr>
          <w:rFonts w:ascii="Calibri" w:hAnsi="Calibri" w:cs="Calibri"/>
          <w:bCs/>
          <w:kern w:val="2"/>
          <w:sz w:val="23"/>
          <w:szCs w:val="23"/>
          <w:lang w:eastAsia="en-US"/>
          <w14:ligatures w14:val="standardContextual"/>
        </w:rPr>
        <w:t>z rejestru podatników VAT (jako czynnego podatnika podatku VAT), lub</w:t>
      </w:r>
    </w:p>
    <w:p w14:paraId="6A912540" w14:textId="77777777" w:rsidR="00184189" w:rsidRPr="00184189" w:rsidRDefault="00184189" w:rsidP="009829EB">
      <w:pPr>
        <w:numPr>
          <w:ilvl w:val="1"/>
          <w:numId w:val="39"/>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 xml:space="preserve">zbyciu przez </w:t>
      </w:r>
      <w:r w:rsidRPr="00184189">
        <w:rPr>
          <w:rFonts w:ascii="Calibri" w:hAnsi="Calibri" w:cs="Calibri"/>
          <w:b/>
          <w:bCs/>
          <w:kern w:val="2"/>
          <w:sz w:val="23"/>
          <w:szCs w:val="23"/>
          <w:lang w:eastAsia="en-US"/>
          <w14:ligatures w14:val="standardContextual"/>
        </w:rPr>
        <w:t xml:space="preserve">ODBIORCĘ </w:t>
      </w:r>
      <w:r w:rsidRPr="00184189">
        <w:rPr>
          <w:rFonts w:ascii="Calibri" w:hAnsi="Calibri" w:cs="Calibri"/>
          <w:bCs/>
          <w:kern w:val="2"/>
          <w:sz w:val="23"/>
          <w:szCs w:val="23"/>
          <w:lang w:eastAsia="en-US"/>
          <w14:ligatures w14:val="standardContextual"/>
        </w:rPr>
        <w:t>przedsiębiorstwa w rozumieniu przepisów Ustawy o VAT w całości (lub jego zorganizowanej części).</w:t>
      </w:r>
    </w:p>
    <w:p w14:paraId="5D4EF98A" w14:textId="77777777" w:rsidR="00184189" w:rsidRPr="00184189" w:rsidRDefault="00184189" w:rsidP="00184189">
      <w:pPr>
        <w:spacing w:after="160"/>
        <w:rPr>
          <w:rFonts w:ascii="Calibri" w:hAnsi="Calibri" w:cs="Calibri"/>
          <w:b/>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 3</w:t>
      </w:r>
    </w:p>
    <w:p w14:paraId="39C8158D" w14:textId="02F58AB2" w:rsidR="00184189" w:rsidRPr="00184189" w:rsidRDefault="00184189" w:rsidP="009829EB">
      <w:pPr>
        <w:numPr>
          <w:ilvl w:val="0"/>
          <w:numId w:val="42"/>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 xml:space="preserve">Strony oświadczają iż niniejsza Umowa SF zostaje zawarta na czas obowiązywania umowy </w:t>
      </w:r>
      <w:r w:rsidR="006816D3">
        <w:rPr>
          <w:rFonts w:ascii="Calibri" w:hAnsi="Calibri" w:cs="Calibri"/>
          <w:bCs/>
          <w:kern w:val="2"/>
          <w:sz w:val="23"/>
          <w:szCs w:val="23"/>
          <w:lang w:eastAsia="en-US"/>
          <w14:ligatures w14:val="standardContextual"/>
        </w:rPr>
        <w:t>……….</w:t>
      </w:r>
      <w:r w:rsidRPr="00184189">
        <w:rPr>
          <w:rFonts w:ascii="Calibri" w:hAnsi="Calibri" w:cs="Calibri"/>
          <w:bCs/>
          <w:kern w:val="2"/>
          <w:sz w:val="23"/>
          <w:szCs w:val="23"/>
          <w:lang w:eastAsia="en-US"/>
          <w14:ligatures w14:val="standardContextual"/>
        </w:rPr>
        <w:t>. Przedłużenie okresu obowiązywania powyższej umowy analogicznie przedłuży okres obowiązywania niniejszej Umowy SF, bez konieczności zawierania aneksu do Umowy SF.</w:t>
      </w:r>
    </w:p>
    <w:p w14:paraId="4BEF83B6" w14:textId="77777777" w:rsidR="00184189" w:rsidRPr="00184189" w:rsidRDefault="00184189" w:rsidP="009829EB">
      <w:pPr>
        <w:numPr>
          <w:ilvl w:val="0"/>
          <w:numId w:val="42"/>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Strony postanawiają, że niniejsza Umowa SF może być rozwiązana przez każdą ze Stron przez jednostronne jej wypowiedzenie z zachowaniem miesięcznego okresu wypowiedzenia, ze skutkiem na koniec miesiąca kalendarzowego.</w:t>
      </w:r>
    </w:p>
    <w:p w14:paraId="3E9CAD84" w14:textId="77777777" w:rsidR="00184189" w:rsidRPr="00184189" w:rsidRDefault="00184189" w:rsidP="009829EB">
      <w:pPr>
        <w:numPr>
          <w:ilvl w:val="0"/>
          <w:numId w:val="42"/>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 xml:space="preserve">W przypadku cofnięcia lub odwołania przez </w:t>
      </w:r>
      <w:r w:rsidRPr="00184189">
        <w:rPr>
          <w:rFonts w:ascii="Calibri" w:hAnsi="Calibri" w:cs="Calibri"/>
          <w:b/>
          <w:bCs/>
          <w:kern w:val="2"/>
          <w:sz w:val="23"/>
          <w:szCs w:val="23"/>
          <w:lang w:eastAsia="en-US"/>
          <w14:ligatures w14:val="standardContextual"/>
        </w:rPr>
        <w:t xml:space="preserve">SPRZEDAWCĘ </w:t>
      </w:r>
      <w:r w:rsidRPr="00184189">
        <w:rPr>
          <w:rFonts w:ascii="Calibri" w:hAnsi="Calibri" w:cs="Calibri"/>
          <w:bCs/>
          <w:kern w:val="2"/>
          <w:sz w:val="23"/>
          <w:szCs w:val="23"/>
          <w:lang w:eastAsia="en-US"/>
          <w14:ligatures w14:val="standardContextual"/>
        </w:rPr>
        <w:t xml:space="preserve">pełnomocnictwa, o którym mowa w § 2 ust. 3 powyżej, </w:t>
      </w:r>
      <w:r w:rsidRPr="00184189">
        <w:rPr>
          <w:rFonts w:ascii="Calibri" w:hAnsi="Calibri" w:cs="Calibri"/>
          <w:b/>
          <w:bCs/>
          <w:kern w:val="2"/>
          <w:sz w:val="23"/>
          <w:szCs w:val="23"/>
          <w:lang w:eastAsia="en-US"/>
          <w14:ligatures w14:val="standardContextual"/>
        </w:rPr>
        <w:t>ODBIORCA</w:t>
      </w:r>
      <w:r w:rsidRPr="00184189">
        <w:rPr>
          <w:rFonts w:ascii="Calibri" w:hAnsi="Calibri" w:cs="Calibri"/>
          <w:bCs/>
          <w:kern w:val="2"/>
          <w:sz w:val="23"/>
          <w:szCs w:val="23"/>
          <w:lang w:eastAsia="en-US"/>
          <w14:ligatures w14:val="standardContextual"/>
        </w:rPr>
        <w:t>, według własnego uznania, może:</w:t>
      </w:r>
    </w:p>
    <w:p w14:paraId="1BB976F9"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 xml:space="preserve">a) wstrzymać się z wystawianiem faktur do czasu udzielenia przez </w:t>
      </w:r>
      <w:r w:rsidRPr="00184189">
        <w:rPr>
          <w:rFonts w:ascii="Calibri" w:hAnsi="Calibri" w:cs="Calibri"/>
          <w:b/>
          <w:bCs/>
          <w:kern w:val="2"/>
          <w:sz w:val="23"/>
          <w:szCs w:val="23"/>
          <w:lang w:eastAsia="en-US"/>
          <w14:ligatures w14:val="standardContextual"/>
        </w:rPr>
        <w:t xml:space="preserve">SPRZEDAWCĘ </w:t>
      </w:r>
      <w:r w:rsidRPr="00184189">
        <w:rPr>
          <w:rFonts w:ascii="Calibri" w:hAnsi="Calibri" w:cs="Calibri"/>
          <w:bCs/>
          <w:kern w:val="2"/>
          <w:sz w:val="23"/>
          <w:szCs w:val="23"/>
          <w:lang w:eastAsia="en-US"/>
          <w14:ligatures w14:val="standardContextual"/>
        </w:rPr>
        <w:t>nowego pełnomocnictwa, lub</w:t>
      </w:r>
    </w:p>
    <w:p w14:paraId="3515F604"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b)  rozwiązać niniejszą Umowę SF ze skutkiem natychmiastowym.</w:t>
      </w:r>
    </w:p>
    <w:p w14:paraId="268BBCD7" w14:textId="77777777" w:rsidR="00184189" w:rsidRPr="00184189" w:rsidRDefault="00184189" w:rsidP="00184189">
      <w:pPr>
        <w:spacing w:after="160"/>
        <w:rPr>
          <w:rFonts w:ascii="Calibri" w:hAnsi="Calibri" w:cs="Calibri"/>
          <w:b/>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lastRenderedPageBreak/>
        <w:t>§ 4</w:t>
      </w:r>
    </w:p>
    <w:p w14:paraId="59D83F39" w14:textId="77777777" w:rsidR="00184189" w:rsidRPr="00184189" w:rsidRDefault="00184189" w:rsidP="009829EB">
      <w:pPr>
        <w:numPr>
          <w:ilvl w:val="0"/>
          <w:numId w:val="43"/>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 xml:space="preserve">Strony wyrażają zgodę na przekazywanie faktur w formacie .PDF jak również w innym formacie, który umożliwia przeniesienie danych do systemu księgowego, przechowywanie przez podatników faktur, faktur korygujących, duplikatów tych dokumentów oraz spełnia wszelkie wymogi stawiane przepisami prawa. </w:t>
      </w:r>
    </w:p>
    <w:p w14:paraId="57FE539C" w14:textId="77777777" w:rsidR="00184189" w:rsidRPr="00184189" w:rsidRDefault="00184189" w:rsidP="009829EB">
      <w:pPr>
        <w:numPr>
          <w:ilvl w:val="0"/>
          <w:numId w:val="43"/>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Faktury należy wysyłać na adres e-mail:</w:t>
      </w:r>
    </w:p>
    <w:p w14:paraId="52DA62B5" w14:textId="77777777" w:rsidR="00184189" w:rsidRPr="00184189" w:rsidRDefault="00184189" w:rsidP="009829EB">
      <w:pPr>
        <w:numPr>
          <w:ilvl w:val="1"/>
          <w:numId w:val="43"/>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SPRZEDAWCA: ………………………………………………………………………………………………</w:t>
      </w:r>
    </w:p>
    <w:p w14:paraId="1F09AE32"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516C71FB" w14:textId="77777777" w:rsidR="00184189" w:rsidRPr="00184189" w:rsidRDefault="00184189" w:rsidP="009829EB">
      <w:pPr>
        <w:numPr>
          <w:ilvl w:val="1"/>
          <w:numId w:val="43"/>
        </w:num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ODBIORCA: ………………………………………………………………………………………………</w:t>
      </w:r>
    </w:p>
    <w:p w14:paraId="485D7E67" w14:textId="77777777" w:rsidR="00184189" w:rsidRPr="00184189" w:rsidRDefault="00184189" w:rsidP="00184189">
      <w:pPr>
        <w:spacing w:after="160"/>
        <w:rPr>
          <w:rFonts w:ascii="Calibri" w:hAnsi="Calibri" w:cs="Calibri"/>
          <w:b/>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 5</w:t>
      </w:r>
    </w:p>
    <w:p w14:paraId="45C7158D"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W sprawach nieuregulowanych w niniejszej Umowie SF zastosowanie znajdują przepisy Kodeksu Cywilnego oraz odpowiednich przepisów Ustawy o VAT oraz przepisów wykonawczych wydanych na jej podstawie.</w:t>
      </w:r>
    </w:p>
    <w:p w14:paraId="01929DCA" w14:textId="77777777" w:rsidR="00184189" w:rsidRPr="00184189" w:rsidRDefault="00184189" w:rsidP="00184189">
      <w:pPr>
        <w:spacing w:after="160"/>
        <w:rPr>
          <w:rFonts w:ascii="Calibri" w:hAnsi="Calibri" w:cs="Calibri"/>
          <w:b/>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 6</w:t>
      </w:r>
    </w:p>
    <w:p w14:paraId="70BC0082" w14:textId="77777777" w:rsidR="00184189" w:rsidRPr="00184189" w:rsidRDefault="00184189" w:rsidP="00184189">
      <w:pPr>
        <w:spacing w:after="160"/>
        <w:rPr>
          <w:rFonts w:ascii="Calibri" w:hAnsi="Calibri" w:cs="Calibri"/>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Umowę SF sporządzono w dwóch jednobrzmiących egzemplarzach, po jednym dla każdej ze Stron.</w:t>
      </w:r>
    </w:p>
    <w:p w14:paraId="776C68EB"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1502081E"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09FE2D69"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7720C5B2" w14:textId="77777777" w:rsidR="00184189" w:rsidRPr="00184189" w:rsidRDefault="00184189" w:rsidP="00184189">
      <w:pPr>
        <w:spacing w:after="160"/>
        <w:rPr>
          <w:rFonts w:ascii="Calibri" w:hAnsi="Calibri" w:cs="Calibri"/>
          <w:b/>
          <w:bCs/>
          <w:kern w:val="2"/>
          <w:sz w:val="23"/>
          <w:szCs w:val="23"/>
          <w:lang w:eastAsia="en-US"/>
          <w14:ligatures w14:val="standardContextual"/>
        </w:rPr>
      </w:pPr>
      <w:r w:rsidRPr="00184189">
        <w:rPr>
          <w:rFonts w:ascii="Calibri" w:hAnsi="Calibri" w:cs="Calibri"/>
          <w:b/>
          <w:bCs/>
          <w:kern w:val="2"/>
          <w:sz w:val="23"/>
          <w:szCs w:val="23"/>
          <w:lang w:eastAsia="en-US"/>
          <w14:ligatures w14:val="standardContextual"/>
        </w:rPr>
        <w:t>ODBIORCA</w:t>
      </w:r>
      <w:r w:rsidRPr="00184189">
        <w:rPr>
          <w:rFonts w:ascii="Calibri" w:hAnsi="Calibri" w:cs="Calibri"/>
          <w:bCs/>
          <w:kern w:val="2"/>
          <w:sz w:val="23"/>
          <w:szCs w:val="23"/>
          <w:lang w:eastAsia="en-US"/>
          <w14:ligatures w14:val="standardContextual"/>
        </w:rPr>
        <w:tab/>
      </w:r>
      <w:r w:rsidRPr="00184189">
        <w:rPr>
          <w:rFonts w:ascii="Calibri" w:hAnsi="Calibri" w:cs="Calibri"/>
          <w:bCs/>
          <w:kern w:val="2"/>
          <w:sz w:val="23"/>
          <w:szCs w:val="23"/>
          <w:lang w:eastAsia="en-US"/>
          <w14:ligatures w14:val="standardContextual"/>
        </w:rPr>
        <w:tab/>
      </w:r>
      <w:r w:rsidRPr="00184189">
        <w:rPr>
          <w:rFonts w:ascii="Calibri" w:hAnsi="Calibri" w:cs="Calibri"/>
          <w:bCs/>
          <w:kern w:val="2"/>
          <w:sz w:val="23"/>
          <w:szCs w:val="23"/>
          <w:lang w:eastAsia="en-US"/>
          <w14:ligatures w14:val="standardContextual"/>
        </w:rPr>
        <w:tab/>
      </w:r>
      <w:r w:rsidRPr="00184189">
        <w:rPr>
          <w:rFonts w:ascii="Calibri" w:hAnsi="Calibri" w:cs="Calibri"/>
          <w:bCs/>
          <w:kern w:val="2"/>
          <w:sz w:val="23"/>
          <w:szCs w:val="23"/>
          <w:lang w:eastAsia="en-US"/>
          <w14:ligatures w14:val="standardContextual"/>
        </w:rPr>
        <w:tab/>
      </w:r>
      <w:r w:rsidRPr="00184189">
        <w:rPr>
          <w:rFonts w:ascii="Calibri" w:hAnsi="Calibri" w:cs="Calibri"/>
          <w:bCs/>
          <w:kern w:val="2"/>
          <w:sz w:val="23"/>
          <w:szCs w:val="23"/>
          <w:lang w:eastAsia="en-US"/>
          <w14:ligatures w14:val="standardContextual"/>
        </w:rPr>
        <w:tab/>
      </w:r>
      <w:r w:rsidRPr="00184189">
        <w:rPr>
          <w:rFonts w:ascii="Calibri" w:hAnsi="Calibri" w:cs="Calibri"/>
          <w:bCs/>
          <w:kern w:val="2"/>
          <w:sz w:val="23"/>
          <w:szCs w:val="23"/>
          <w:lang w:eastAsia="en-US"/>
          <w14:ligatures w14:val="standardContextual"/>
        </w:rPr>
        <w:tab/>
      </w:r>
      <w:r w:rsidRPr="00184189">
        <w:rPr>
          <w:rFonts w:ascii="Calibri" w:hAnsi="Calibri" w:cs="Calibri"/>
          <w:bCs/>
          <w:kern w:val="2"/>
          <w:sz w:val="23"/>
          <w:szCs w:val="23"/>
          <w:lang w:eastAsia="en-US"/>
          <w14:ligatures w14:val="standardContextual"/>
        </w:rPr>
        <w:tab/>
      </w:r>
      <w:r w:rsidRPr="00184189">
        <w:rPr>
          <w:rFonts w:ascii="Calibri" w:hAnsi="Calibri" w:cs="Calibri"/>
          <w:b/>
          <w:bCs/>
          <w:kern w:val="2"/>
          <w:sz w:val="23"/>
          <w:szCs w:val="23"/>
          <w:lang w:eastAsia="en-US"/>
          <w14:ligatures w14:val="standardContextual"/>
        </w:rPr>
        <w:t>SPRZEDAWCA</w:t>
      </w:r>
    </w:p>
    <w:p w14:paraId="3F4D327A"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0F96530E"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14FD06AC" w14:textId="77777777" w:rsidR="00184189" w:rsidRPr="00184189" w:rsidRDefault="00184189" w:rsidP="00184189">
      <w:pPr>
        <w:spacing w:after="160"/>
        <w:rPr>
          <w:rFonts w:ascii="Calibri" w:hAnsi="Calibri" w:cs="Calibri"/>
          <w:bCs/>
          <w:kern w:val="2"/>
          <w:sz w:val="23"/>
          <w:szCs w:val="23"/>
          <w:lang w:eastAsia="en-US"/>
          <w14:ligatures w14:val="standardContextual"/>
        </w:rPr>
      </w:pPr>
    </w:p>
    <w:p w14:paraId="49F5AC02" w14:textId="77777777" w:rsidR="00184189" w:rsidRPr="00184189" w:rsidRDefault="00184189" w:rsidP="00184189">
      <w:pPr>
        <w:spacing w:after="160"/>
        <w:rPr>
          <w:rFonts w:ascii="Calibri" w:hAnsi="Calibri" w:cs="Calibri"/>
          <w:b/>
          <w:bCs/>
          <w:kern w:val="2"/>
          <w:sz w:val="23"/>
          <w:szCs w:val="23"/>
          <w:lang w:eastAsia="en-US"/>
          <w14:ligatures w14:val="standardContextual"/>
        </w:rPr>
      </w:pPr>
      <w:r w:rsidRPr="00184189">
        <w:rPr>
          <w:rFonts w:ascii="Calibri" w:hAnsi="Calibri" w:cs="Calibri"/>
          <w:bCs/>
          <w:kern w:val="2"/>
          <w:sz w:val="23"/>
          <w:szCs w:val="23"/>
          <w:lang w:eastAsia="en-US"/>
          <w14:ligatures w14:val="standardContextual"/>
        </w:rPr>
        <w:t>..................................................</w:t>
      </w:r>
      <w:r w:rsidRPr="00184189">
        <w:rPr>
          <w:rFonts w:ascii="Calibri" w:hAnsi="Calibri" w:cs="Calibri"/>
          <w:bCs/>
          <w:kern w:val="2"/>
          <w:sz w:val="23"/>
          <w:szCs w:val="23"/>
          <w:lang w:eastAsia="en-US"/>
          <w14:ligatures w14:val="standardContextual"/>
        </w:rPr>
        <w:tab/>
      </w:r>
      <w:r w:rsidRPr="00184189">
        <w:rPr>
          <w:rFonts w:ascii="Calibri" w:hAnsi="Calibri" w:cs="Calibri"/>
          <w:bCs/>
          <w:kern w:val="2"/>
          <w:sz w:val="23"/>
          <w:szCs w:val="23"/>
          <w:lang w:eastAsia="en-US"/>
          <w14:ligatures w14:val="standardContextual"/>
        </w:rPr>
        <w:tab/>
      </w:r>
      <w:r w:rsidRPr="00184189">
        <w:rPr>
          <w:rFonts w:ascii="Calibri" w:hAnsi="Calibri" w:cs="Calibri"/>
          <w:bCs/>
          <w:kern w:val="2"/>
          <w:sz w:val="23"/>
          <w:szCs w:val="23"/>
          <w:lang w:eastAsia="en-US"/>
          <w14:ligatures w14:val="standardContextual"/>
        </w:rPr>
        <w:tab/>
      </w:r>
      <w:r w:rsidRPr="00184189">
        <w:rPr>
          <w:rFonts w:ascii="Calibri" w:hAnsi="Calibri" w:cs="Calibri"/>
          <w:bCs/>
          <w:kern w:val="2"/>
          <w:sz w:val="23"/>
          <w:szCs w:val="23"/>
          <w:lang w:eastAsia="en-US"/>
          <w14:ligatures w14:val="standardContextual"/>
        </w:rPr>
        <w:tab/>
        <w:t xml:space="preserve">  </w:t>
      </w:r>
      <w:r w:rsidRPr="00184189">
        <w:rPr>
          <w:rFonts w:ascii="Calibri" w:hAnsi="Calibri" w:cs="Calibri"/>
          <w:bCs/>
          <w:kern w:val="2"/>
          <w:sz w:val="23"/>
          <w:szCs w:val="23"/>
          <w:lang w:eastAsia="en-US"/>
          <w14:ligatures w14:val="standardContextual"/>
        </w:rPr>
        <w:tab/>
        <w:t xml:space="preserve"> .....................................................</w:t>
      </w:r>
      <w:bookmarkStart w:id="6" w:name="BookMark_1"/>
      <w:bookmarkStart w:id="7" w:name="Tekst1"/>
      <w:bookmarkStart w:id="8" w:name="Tekst5"/>
      <w:bookmarkStart w:id="9" w:name="Tekst11"/>
      <w:bookmarkEnd w:id="6"/>
      <w:bookmarkEnd w:id="7"/>
      <w:bookmarkEnd w:id="8"/>
      <w:bookmarkEnd w:id="9"/>
    </w:p>
    <w:p w14:paraId="785775F9"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722A61B1"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5EF2A6BB"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1DF32F46"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15695405"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04C8F127"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2BD81486"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1B982ABB"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37ABF770"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5B4063AB"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503C8B1C"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3DB191E8" w14:textId="77777777" w:rsidR="009D642E" w:rsidRPr="009D642E" w:rsidRDefault="009D642E" w:rsidP="009D642E">
      <w:pPr>
        <w:spacing w:after="160"/>
        <w:rPr>
          <w:rFonts w:ascii="Calibri" w:hAnsi="Calibri" w:cs="Calibri"/>
          <w:bCs/>
          <w:kern w:val="2"/>
          <w:sz w:val="23"/>
          <w:szCs w:val="23"/>
          <w:lang w:eastAsia="en-US"/>
          <w14:ligatures w14:val="standardContextual"/>
        </w:rPr>
      </w:pPr>
    </w:p>
    <w:p w14:paraId="1DD88A64" w14:textId="77777777" w:rsidR="002718D9" w:rsidRPr="007D79D6" w:rsidRDefault="002718D9" w:rsidP="006816D3">
      <w:pPr>
        <w:spacing w:before="120" w:after="120" w:line="276" w:lineRule="auto"/>
        <w:rPr>
          <w:rFonts w:asciiTheme="minorHAnsi" w:hAnsiTheme="minorHAnsi" w:cstheme="minorHAnsi"/>
          <w:b/>
          <w:bCs/>
          <w:iCs/>
          <w:color w:val="000000" w:themeColor="text1"/>
          <w:sz w:val="22"/>
          <w:szCs w:val="22"/>
        </w:rPr>
      </w:pPr>
    </w:p>
    <w:sectPr w:rsidR="002718D9" w:rsidRPr="007D79D6" w:rsidSect="00845882">
      <w:headerReference w:type="default" r:id="rId10"/>
      <w:footerReference w:type="default" r:id="rId11"/>
      <w:headerReference w:type="first" r:id="rId12"/>
      <w:footerReference w:type="first" r:id="rId13"/>
      <w:pgSz w:w="11906" w:h="16838" w:code="9"/>
      <w:pgMar w:top="567" w:right="1134" w:bottom="567" w:left="1134" w:header="425" w:footer="69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105F3B" w16cex:dateUtc="2024-09-03T10:51:00Z"/>
  <w16cex:commentExtensible w16cex:durableId="7AE8B1AE" w16cex:dateUtc="2024-09-05T15:57:00Z"/>
  <w16cex:commentExtensible w16cex:durableId="6D8DF82C" w16cex:dateUtc="2024-09-03T10:53:00Z"/>
  <w16cex:commentExtensible w16cex:durableId="619BC81A" w16cex:dateUtc="2024-09-05T16:01:00Z"/>
  <w16cex:commentExtensible w16cex:durableId="304FA398" w16cex:dateUtc="2024-09-05T16:02:00Z"/>
  <w16cex:commentExtensible w16cex:durableId="2A3B7A73" w16cex:dateUtc="2024-09-03T11:04:00Z"/>
  <w16cex:commentExtensible w16cex:durableId="1647274D" w16cex:dateUtc="2024-09-05T16:03:00Z"/>
  <w16cex:commentExtensible w16cex:durableId="516804F9" w16cex:dateUtc="2024-09-04T08:06:00Z"/>
  <w16cex:commentExtensible w16cex:durableId="14F77181" w16cex:dateUtc="2024-09-05T16:04:00Z"/>
  <w16cex:commentExtensible w16cex:durableId="614BB899" w16cex:dateUtc="2024-09-03T10:57:00Z"/>
  <w16cex:commentExtensible w16cex:durableId="46AF3C84" w16cex:dateUtc="2024-09-03T10:59:00Z"/>
  <w16cex:commentExtensible w16cex:durableId="54D40FDD" w16cex:dateUtc="2024-09-05T16:05:00Z"/>
  <w16cex:commentExtensible w16cex:durableId="1D16F83E" w16cex:dateUtc="2024-09-03T11:02:00Z"/>
  <w16cex:commentExtensible w16cex:durableId="1997519B" w16cex:dateUtc="2024-09-05T16:07:00Z"/>
  <w16cex:commentExtensible w16cex:durableId="198A2341" w16cex:dateUtc="2024-09-05T16:08:00Z"/>
  <w16cex:commentExtensible w16cex:durableId="2802F65B" w16cex:dateUtc="2024-09-03T11:06:00Z"/>
  <w16cex:commentExtensible w16cex:durableId="56EA593F" w16cex:dateUtc="2024-09-05T16:10:00Z"/>
  <w16cex:commentExtensible w16cex:durableId="72D098D2" w16cex:dateUtc="2024-09-05T16:10:00Z"/>
  <w16cex:commentExtensible w16cex:durableId="5179BE46" w16cex:dateUtc="2024-09-03T11: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C8881" w14:textId="77777777" w:rsidR="00400458" w:rsidRDefault="00400458">
      <w:r>
        <w:separator/>
      </w:r>
    </w:p>
  </w:endnote>
  <w:endnote w:type="continuationSeparator" w:id="0">
    <w:p w14:paraId="4DAB78D3" w14:textId="77777777" w:rsidR="00400458" w:rsidRDefault="0040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TFCE-Regular">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459D" w14:textId="77777777" w:rsidR="00117EA8" w:rsidRDefault="00117EA8" w:rsidP="003758A2">
    <w:pPr>
      <w:pStyle w:val="Stopka"/>
      <w:tabs>
        <w:tab w:val="clear" w:pos="4536"/>
        <w:tab w:val="clear" w:pos="9072"/>
        <w:tab w:val="center" w:pos="4535"/>
        <w:tab w:val="right" w:pos="9070"/>
      </w:tabs>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3FF5" w14:textId="33E54E6B" w:rsidR="00117EA8" w:rsidRDefault="00117EA8">
    <w:pPr>
      <w:pStyle w:val="Stopka"/>
      <w:jc w:val="right"/>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20</w:t>
    </w:r>
    <w:r>
      <w:rPr>
        <w:b/>
      </w:rPr>
      <w:fldChar w:fldCharType="end"/>
    </w:r>
  </w:p>
  <w:p w14:paraId="02FA7439" w14:textId="77777777" w:rsidR="00117EA8" w:rsidRDefault="00117E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1DBEA" w14:textId="77777777" w:rsidR="00400458" w:rsidRDefault="00400458">
      <w:r>
        <w:separator/>
      </w:r>
    </w:p>
  </w:footnote>
  <w:footnote w:type="continuationSeparator" w:id="0">
    <w:p w14:paraId="68AC1EF5" w14:textId="77777777" w:rsidR="00400458" w:rsidRDefault="00400458">
      <w:r>
        <w:continuationSeparator/>
      </w:r>
    </w:p>
  </w:footnote>
  <w:footnote w:id="1">
    <w:p w14:paraId="61158358" w14:textId="03136C5A" w:rsidR="00117EA8" w:rsidRPr="002145C5" w:rsidRDefault="00117EA8" w:rsidP="00374D5F">
      <w:pPr>
        <w:pStyle w:val="Tekstprzypisudolnego"/>
        <w:rPr>
          <w:rFonts w:asciiTheme="minorHAnsi" w:hAnsiTheme="minorHAnsi" w:cstheme="minorHAnsi"/>
          <w:sz w:val="18"/>
          <w:szCs w:val="18"/>
        </w:rPr>
      </w:pPr>
      <w:r w:rsidRPr="002145C5">
        <w:rPr>
          <w:rStyle w:val="Odwoanieprzypisudolnego"/>
          <w:rFonts w:asciiTheme="minorHAnsi" w:hAnsiTheme="minorHAnsi" w:cstheme="minorHAnsi"/>
          <w:sz w:val="18"/>
          <w:szCs w:val="18"/>
        </w:rPr>
        <w:t>1</w:t>
      </w:r>
      <w:r w:rsidRPr="002145C5">
        <w:rPr>
          <w:rFonts w:asciiTheme="minorHAnsi" w:hAnsiTheme="minorHAnsi" w:cstheme="minorHAnsi"/>
          <w:sz w:val="18"/>
          <w:szCs w:val="18"/>
        </w:rPr>
        <w:t>Każdy z Partnerów wpisze własną wartość procentową, która wynosi: w przypadku Partner</w:t>
      </w:r>
      <w:r>
        <w:rPr>
          <w:rFonts w:asciiTheme="minorHAnsi" w:hAnsiTheme="minorHAnsi" w:cstheme="minorHAnsi"/>
          <w:sz w:val="18"/>
          <w:szCs w:val="18"/>
        </w:rPr>
        <w:t xml:space="preserve">a nr 1  - 90%, Partnera nr 2 – </w:t>
      </w:r>
      <w:r w:rsidRPr="002145C5">
        <w:rPr>
          <w:rFonts w:asciiTheme="minorHAnsi" w:hAnsiTheme="minorHAnsi" w:cstheme="minorHAnsi"/>
          <w:sz w:val="18"/>
          <w:szCs w:val="18"/>
        </w:rPr>
        <w:t>5</w:t>
      </w:r>
      <w:r>
        <w:rPr>
          <w:rFonts w:asciiTheme="minorHAnsi" w:hAnsiTheme="minorHAnsi" w:cstheme="minorHAnsi"/>
          <w:sz w:val="18"/>
          <w:szCs w:val="18"/>
        </w:rPr>
        <w:t>0%, Partnera nr 3 – 5</w:t>
      </w:r>
      <w:r w:rsidRPr="002145C5">
        <w:rPr>
          <w:rFonts w:asciiTheme="minorHAnsi" w:hAnsiTheme="minorHAnsi" w:cstheme="minorHAnsi"/>
          <w:sz w:val="18"/>
          <w:szCs w:val="18"/>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335E" w14:textId="77777777" w:rsidR="00117EA8" w:rsidRPr="00CA1302" w:rsidRDefault="00117EA8" w:rsidP="00EC53BD">
    <w:pPr>
      <w:pStyle w:val="Nagwek"/>
      <w:jc w:val="center"/>
      <w:rPr>
        <w:rFonts w:ascii="Arial Narrow" w:hAnsi="Arial Narrow"/>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F38E" w14:textId="77777777" w:rsidR="00117EA8" w:rsidRPr="007C5A18" w:rsidRDefault="00117EA8" w:rsidP="00EC53BD">
    <w:pPr>
      <w:pStyle w:val="Nagwek"/>
      <w:jc w:val="right"/>
      <w:rPr>
        <w:sz w:val="20"/>
        <w:szCs w:val="20"/>
      </w:rPr>
    </w:pPr>
    <w:r w:rsidRPr="007C5A18">
      <w:rPr>
        <w:sz w:val="20"/>
        <w:szCs w:val="20"/>
      </w:rPr>
      <w:t>Załącznik nr 6 do SIWZ – Projekt umowy</w:t>
    </w:r>
  </w:p>
  <w:p w14:paraId="65916AD2" w14:textId="77777777" w:rsidR="00117EA8" w:rsidRDefault="00117E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41CD1E2"/>
    <w:name w:val="WW8Num1"/>
    <w:lvl w:ilvl="0">
      <w:start w:val="1"/>
      <w:numFmt w:val="decimal"/>
      <w:lvlText w:val="%1."/>
      <w:lvlJc w:val="left"/>
      <w:pPr>
        <w:tabs>
          <w:tab w:val="num" w:pos="0"/>
        </w:tabs>
        <w:ind w:left="360" w:hanging="360"/>
      </w:pPr>
      <w:rPr>
        <w:rFonts w:cs="Times New Roman"/>
        <w:b/>
        <w:color w:val="00000A"/>
        <w:sz w:val="2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 w15:restartNumberingAfterBreak="0">
    <w:nsid w:val="00000022"/>
    <w:multiLevelType w:val="singleLevel"/>
    <w:tmpl w:val="00000022"/>
    <w:name w:val="WW8Num35"/>
    <w:lvl w:ilvl="0">
      <w:start w:val="1"/>
      <w:numFmt w:val="decimal"/>
      <w:lvlText w:val="%1)"/>
      <w:lvlJc w:val="left"/>
      <w:pPr>
        <w:tabs>
          <w:tab w:val="num" w:pos="1080"/>
        </w:tabs>
        <w:ind w:left="1080" w:hanging="360"/>
      </w:pPr>
    </w:lvl>
  </w:abstractNum>
  <w:abstractNum w:abstractNumId="2"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197A3E"/>
    <w:multiLevelType w:val="hybridMultilevel"/>
    <w:tmpl w:val="A446BEC2"/>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502" w:hanging="360"/>
      </w:pPr>
    </w:lvl>
    <w:lvl w:ilvl="2" w:tplc="FFFFFFFF" w:tentative="1">
      <w:start w:val="1"/>
      <w:numFmt w:val="lowerRoman"/>
      <w:lvlText w:val="%3."/>
      <w:lvlJc w:val="right"/>
      <w:pPr>
        <w:ind w:left="1222" w:hanging="180"/>
      </w:pPr>
    </w:lvl>
    <w:lvl w:ilvl="3" w:tplc="FFFFFFFF" w:tentative="1">
      <w:start w:val="1"/>
      <w:numFmt w:val="decimal"/>
      <w:lvlText w:val="%4."/>
      <w:lvlJc w:val="left"/>
      <w:pPr>
        <w:ind w:left="1942" w:hanging="360"/>
      </w:pPr>
    </w:lvl>
    <w:lvl w:ilvl="4" w:tplc="FFFFFFFF" w:tentative="1">
      <w:start w:val="1"/>
      <w:numFmt w:val="lowerLetter"/>
      <w:lvlText w:val="%5."/>
      <w:lvlJc w:val="left"/>
      <w:pPr>
        <w:ind w:left="2662" w:hanging="360"/>
      </w:pPr>
    </w:lvl>
    <w:lvl w:ilvl="5" w:tplc="FFFFFFFF" w:tentative="1">
      <w:start w:val="1"/>
      <w:numFmt w:val="lowerRoman"/>
      <w:lvlText w:val="%6."/>
      <w:lvlJc w:val="right"/>
      <w:pPr>
        <w:ind w:left="3382" w:hanging="180"/>
      </w:pPr>
    </w:lvl>
    <w:lvl w:ilvl="6" w:tplc="FFFFFFFF" w:tentative="1">
      <w:start w:val="1"/>
      <w:numFmt w:val="decimal"/>
      <w:lvlText w:val="%7."/>
      <w:lvlJc w:val="left"/>
      <w:pPr>
        <w:ind w:left="4102" w:hanging="360"/>
      </w:pPr>
    </w:lvl>
    <w:lvl w:ilvl="7" w:tplc="FFFFFFFF" w:tentative="1">
      <w:start w:val="1"/>
      <w:numFmt w:val="lowerLetter"/>
      <w:lvlText w:val="%8."/>
      <w:lvlJc w:val="left"/>
      <w:pPr>
        <w:ind w:left="4822" w:hanging="360"/>
      </w:pPr>
    </w:lvl>
    <w:lvl w:ilvl="8" w:tplc="FFFFFFFF" w:tentative="1">
      <w:start w:val="1"/>
      <w:numFmt w:val="lowerRoman"/>
      <w:lvlText w:val="%9."/>
      <w:lvlJc w:val="right"/>
      <w:pPr>
        <w:ind w:left="5542" w:hanging="180"/>
      </w:pPr>
    </w:lvl>
  </w:abstractNum>
  <w:abstractNum w:abstractNumId="4" w15:restartNumberingAfterBreak="0">
    <w:nsid w:val="002D5A18"/>
    <w:multiLevelType w:val="multilevel"/>
    <w:tmpl w:val="002D5A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0E44DBA"/>
    <w:multiLevelType w:val="multilevel"/>
    <w:tmpl w:val="00E44DB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15:restartNumberingAfterBreak="0">
    <w:nsid w:val="019A0E74"/>
    <w:multiLevelType w:val="hybridMultilevel"/>
    <w:tmpl w:val="22D0F448"/>
    <w:lvl w:ilvl="0" w:tplc="0936C432">
      <w:start w:val="1"/>
      <w:numFmt w:val="decimal"/>
      <w:lvlText w:val="%1."/>
      <w:lvlJc w:val="left"/>
      <w:pPr>
        <w:tabs>
          <w:tab w:val="num" w:pos="397"/>
        </w:tabs>
        <w:ind w:left="397" w:hanging="397"/>
      </w:pPr>
      <w:rPr>
        <w:rFonts w:ascii="Arial" w:hAnsi="Arial" w:cs="Arial" w:hint="default"/>
        <w:b w:val="0"/>
        <w:bCs w:val="0"/>
        <w:i w:val="0"/>
        <w:iCs w:val="0"/>
        <w:color w:val="auto"/>
        <w:sz w:val="18"/>
        <w:szCs w:val="18"/>
      </w:rPr>
    </w:lvl>
    <w:lvl w:ilvl="1" w:tplc="0E845BBE">
      <w:start w:val="1"/>
      <w:numFmt w:val="decimal"/>
      <w:lvlText w:val="%2."/>
      <w:lvlJc w:val="left"/>
      <w:pPr>
        <w:tabs>
          <w:tab w:val="num" w:pos="360"/>
        </w:tabs>
        <w:ind w:left="360" w:hanging="360"/>
      </w:pPr>
      <w:rPr>
        <w:rFonts w:cs="Times New Roman"/>
        <w:b w:val="0"/>
        <w:bCs w:val="0"/>
        <w:sz w:val="18"/>
        <w:szCs w:val="18"/>
      </w:rPr>
    </w:lvl>
    <w:lvl w:ilvl="2" w:tplc="B0E27242">
      <w:start w:val="1"/>
      <w:numFmt w:val="decimal"/>
      <w:lvlText w:val="%3)"/>
      <w:lvlJc w:val="left"/>
      <w:pPr>
        <w:tabs>
          <w:tab w:val="num" w:pos="1080"/>
        </w:tabs>
        <w:ind w:left="1080" w:hanging="360"/>
      </w:pPr>
      <w:rPr>
        <w:rFonts w:ascii="Arial" w:eastAsia="Times New Roman" w:hAnsi="Arial" w:cs="Times New Roman" w:hint="default"/>
        <w:b w:val="0"/>
        <w:bCs w:val="0"/>
        <w:i w:val="0"/>
        <w:iCs w:val="0"/>
        <w:color w:val="auto"/>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026767D6"/>
    <w:multiLevelType w:val="multilevel"/>
    <w:tmpl w:val="AD0A0D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3017832"/>
    <w:multiLevelType w:val="hybridMultilevel"/>
    <w:tmpl w:val="35E01924"/>
    <w:lvl w:ilvl="0" w:tplc="F384D8BA">
      <w:start w:val="1"/>
      <w:numFmt w:val="decimal"/>
      <w:lvlText w:val="%1)"/>
      <w:lvlJc w:val="left"/>
      <w:pPr>
        <w:tabs>
          <w:tab w:val="num" w:pos="1440"/>
        </w:tabs>
        <w:ind w:left="144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3E06610"/>
    <w:multiLevelType w:val="hybridMultilevel"/>
    <w:tmpl w:val="2424CF34"/>
    <w:lvl w:ilvl="0" w:tplc="18221C1E">
      <w:start w:val="1"/>
      <w:numFmt w:val="decimal"/>
      <w:lvlText w:val="%1)"/>
      <w:lvlJc w:val="left"/>
      <w:pPr>
        <w:tabs>
          <w:tab w:val="num" w:pos="720"/>
        </w:tabs>
        <w:ind w:left="720" w:hanging="363"/>
      </w:pPr>
      <w:rPr>
        <w:rFonts w:cs="Times New Roman" w:hint="default"/>
      </w:rPr>
    </w:lvl>
    <w:lvl w:ilvl="1" w:tplc="254AFCF6">
      <w:start w:val="1"/>
      <w:numFmt w:val="decimal"/>
      <w:lvlText w:val="%2)"/>
      <w:lvlJc w:val="left"/>
      <w:pPr>
        <w:tabs>
          <w:tab w:val="num" w:pos="720"/>
        </w:tabs>
        <w:ind w:left="720" w:hanging="363"/>
      </w:pPr>
      <w:rPr>
        <w:rFonts w:cs="Times New Roman" w:hint="default"/>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5C16918"/>
    <w:multiLevelType w:val="hybridMultilevel"/>
    <w:tmpl w:val="525852E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7F72CA4"/>
    <w:multiLevelType w:val="hybridMultilevel"/>
    <w:tmpl w:val="95427DC8"/>
    <w:lvl w:ilvl="0" w:tplc="0415000F">
      <w:start w:val="1"/>
      <w:numFmt w:val="decimal"/>
      <w:lvlText w:val="%1."/>
      <w:lvlJc w:val="left"/>
      <w:pPr>
        <w:ind w:left="361" w:hanging="360"/>
      </w:p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2" w15:restartNumberingAfterBreak="0">
    <w:nsid w:val="080C7711"/>
    <w:multiLevelType w:val="hybridMultilevel"/>
    <w:tmpl w:val="BF06EA46"/>
    <w:lvl w:ilvl="0" w:tplc="FFFFFFFF">
      <w:start w:val="1"/>
      <w:numFmt w:val="lowerLetter"/>
      <w:lvlText w:val="%1)"/>
      <w:lvlJc w:val="left"/>
      <w:pPr>
        <w:ind w:left="720" w:hanging="360"/>
      </w:pPr>
    </w:lvl>
    <w:lvl w:ilvl="1" w:tplc="27DC6F64">
      <w:start w:val="1"/>
      <w:numFmt w:val="lowerLetter"/>
      <w:lvlText w:val="%2)"/>
      <w:lvlJc w:val="left"/>
      <w:pPr>
        <w:ind w:left="1440" w:hanging="360"/>
      </w:pPr>
      <w:rPr>
        <w:rFonts w:hint="default"/>
      </w:rPr>
    </w:lvl>
    <w:lvl w:ilvl="2" w:tplc="1284D5E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294034"/>
    <w:multiLevelType w:val="hybridMultilevel"/>
    <w:tmpl w:val="B574A054"/>
    <w:lvl w:ilvl="0" w:tplc="6D08337E">
      <w:start w:val="1"/>
      <w:numFmt w:val="decimal"/>
      <w:lvlText w:val="%1)"/>
      <w:lvlJc w:val="left"/>
      <w:pPr>
        <w:ind w:left="720" w:hanging="360"/>
      </w:pPr>
      <w:rPr>
        <w:rFonts w:cs="Times New Roman"/>
        <w:b w:val="0"/>
        <w:strike w:val="0"/>
        <w:dstrike w:val="0"/>
        <w:color w:val="000000"/>
        <w:u w:val="none"/>
        <w:effect w:val="none"/>
      </w:rPr>
    </w:lvl>
    <w:lvl w:ilvl="1" w:tplc="2D625798">
      <w:start w:val="1"/>
      <w:numFmt w:val="lowerLetter"/>
      <w:lvlText w:val="%2)"/>
      <w:lvlJc w:val="left"/>
      <w:pPr>
        <w:ind w:left="1440" w:hanging="360"/>
      </w:pPr>
      <w:rPr>
        <w:rFonts w:cs="Times New Roman"/>
        <w:b w:val="0"/>
        <w:strike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8A1399B"/>
    <w:multiLevelType w:val="hybridMultilevel"/>
    <w:tmpl w:val="525852E6"/>
    <w:lvl w:ilvl="0" w:tplc="A66ABA3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1C394B"/>
    <w:multiLevelType w:val="hybridMultilevel"/>
    <w:tmpl w:val="674C633C"/>
    <w:lvl w:ilvl="0" w:tplc="7AA4422A">
      <w:start w:val="1"/>
      <w:numFmt w:val="decimal"/>
      <w:lvlText w:val="%1)"/>
      <w:lvlJc w:val="left"/>
      <w:pPr>
        <w:ind w:left="1420" w:hanging="360"/>
      </w:pPr>
    </w:lvl>
    <w:lvl w:ilvl="1" w:tplc="AC4A3CC2">
      <w:start w:val="1"/>
      <w:numFmt w:val="decimal"/>
      <w:lvlText w:val="%2)"/>
      <w:lvlJc w:val="left"/>
      <w:pPr>
        <w:ind w:left="1420" w:hanging="360"/>
      </w:pPr>
    </w:lvl>
    <w:lvl w:ilvl="2" w:tplc="5F5CA1AA">
      <w:start w:val="1"/>
      <w:numFmt w:val="decimal"/>
      <w:lvlText w:val="%3)"/>
      <w:lvlJc w:val="left"/>
      <w:pPr>
        <w:ind w:left="1420" w:hanging="360"/>
      </w:pPr>
    </w:lvl>
    <w:lvl w:ilvl="3" w:tplc="915C0F14">
      <w:start w:val="1"/>
      <w:numFmt w:val="decimal"/>
      <w:lvlText w:val="%4)"/>
      <w:lvlJc w:val="left"/>
      <w:pPr>
        <w:ind w:left="1420" w:hanging="360"/>
      </w:pPr>
    </w:lvl>
    <w:lvl w:ilvl="4" w:tplc="D3DC57B4">
      <w:start w:val="1"/>
      <w:numFmt w:val="decimal"/>
      <w:lvlText w:val="%5)"/>
      <w:lvlJc w:val="left"/>
      <w:pPr>
        <w:ind w:left="1420" w:hanging="360"/>
      </w:pPr>
    </w:lvl>
    <w:lvl w:ilvl="5" w:tplc="252EE020">
      <w:start w:val="1"/>
      <w:numFmt w:val="decimal"/>
      <w:lvlText w:val="%6)"/>
      <w:lvlJc w:val="left"/>
      <w:pPr>
        <w:ind w:left="1420" w:hanging="360"/>
      </w:pPr>
    </w:lvl>
    <w:lvl w:ilvl="6" w:tplc="C0A898F4">
      <w:start w:val="1"/>
      <w:numFmt w:val="decimal"/>
      <w:lvlText w:val="%7)"/>
      <w:lvlJc w:val="left"/>
      <w:pPr>
        <w:ind w:left="1420" w:hanging="360"/>
      </w:pPr>
    </w:lvl>
    <w:lvl w:ilvl="7" w:tplc="4CE8C5E0">
      <w:start w:val="1"/>
      <w:numFmt w:val="decimal"/>
      <w:lvlText w:val="%8)"/>
      <w:lvlJc w:val="left"/>
      <w:pPr>
        <w:ind w:left="1420" w:hanging="360"/>
      </w:pPr>
    </w:lvl>
    <w:lvl w:ilvl="8" w:tplc="ABCEB37E">
      <w:start w:val="1"/>
      <w:numFmt w:val="decimal"/>
      <w:lvlText w:val="%9)"/>
      <w:lvlJc w:val="left"/>
      <w:pPr>
        <w:ind w:left="1420" w:hanging="360"/>
      </w:pPr>
    </w:lvl>
  </w:abstractNum>
  <w:abstractNum w:abstractNumId="16" w15:restartNumberingAfterBreak="0">
    <w:nsid w:val="0995499E"/>
    <w:multiLevelType w:val="hybridMultilevel"/>
    <w:tmpl w:val="F2B6D0EA"/>
    <w:lvl w:ilvl="0" w:tplc="5DD66A2A">
      <w:start w:val="1"/>
      <w:numFmt w:val="decimal"/>
      <w:lvlText w:val="%1."/>
      <w:lvlJc w:val="right"/>
      <w:pPr>
        <w:ind w:left="180" w:hanging="180"/>
      </w:pPr>
      <w:rPr>
        <w:rFonts w:asciiTheme="minorHAnsi" w:eastAsiaTheme="minorHAnsi" w:hAnsiTheme="minorHAnsi" w:cstheme="minorHAnsi"/>
        <w:color w:val="auto"/>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17" w15:restartNumberingAfterBreak="0">
    <w:nsid w:val="0A9B01BB"/>
    <w:multiLevelType w:val="hybridMultilevel"/>
    <w:tmpl w:val="C8A4DEA4"/>
    <w:lvl w:ilvl="0" w:tplc="DCC40C76">
      <w:start w:val="1"/>
      <w:numFmt w:val="decimal"/>
      <w:lvlText w:val="%1."/>
      <w:lvlJc w:val="left"/>
      <w:pPr>
        <w:tabs>
          <w:tab w:val="num" w:pos="2880"/>
        </w:tabs>
        <w:ind w:left="2880" w:hanging="360"/>
      </w:pPr>
      <w:rPr>
        <w:rFonts w:cs="Times New Roman" w:hint="default"/>
        <w:b/>
        <w:color w:val="auto"/>
      </w:rPr>
    </w:lvl>
    <w:lvl w:ilvl="1" w:tplc="EDFC5AC0">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AC84DD6"/>
    <w:multiLevelType w:val="hybridMultilevel"/>
    <w:tmpl w:val="F72E4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9809B4"/>
    <w:multiLevelType w:val="hybridMultilevel"/>
    <w:tmpl w:val="A4D05D70"/>
    <w:lvl w:ilvl="0" w:tplc="261C63F0">
      <w:start w:val="1"/>
      <w:numFmt w:val="decimal"/>
      <w:lvlText w:val="%1."/>
      <w:lvlJc w:val="left"/>
      <w:pPr>
        <w:ind w:left="1065" w:hanging="705"/>
      </w:pPr>
      <w:rPr>
        <w:rFonts w:asciiTheme="minorHAnsi" w:eastAsia="Times New Roman" w:hAnsiTheme="minorHAnsi" w:cstheme="minorHAnsi" w:hint="default"/>
        <w:strike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E31A2F"/>
    <w:multiLevelType w:val="hybridMultilevel"/>
    <w:tmpl w:val="7D3CD8CE"/>
    <w:lvl w:ilvl="0" w:tplc="98209932">
      <w:start w:val="1"/>
      <w:numFmt w:val="decimal"/>
      <w:lvlText w:val="%1."/>
      <w:lvlJc w:val="left"/>
      <w:pPr>
        <w:tabs>
          <w:tab w:val="num" w:pos="360"/>
        </w:tabs>
        <w:ind w:left="283" w:hanging="283"/>
      </w:pPr>
      <w:rPr>
        <w:rFonts w:cs="Times New Roman" w:hint="default"/>
        <w:b w:val="0"/>
        <w:i w:val="0"/>
        <w:color w:val="auto"/>
      </w:rPr>
    </w:lvl>
    <w:lvl w:ilvl="1" w:tplc="0554D50A">
      <w:start w:val="1"/>
      <w:numFmt w:val="decimal"/>
      <w:lvlText w:val="%2)"/>
      <w:lvlJc w:val="left"/>
      <w:pPr>
        <w:tabs>
          <w:tab w:val="num" w:pos="1440"/>
        </w:tabs>
        <w:ind w:left="1440" w:hanging="360"/>
      </w:pPr>
      <w:rPr>
        <w:rFonts w:cs="Times New Roman"/>
        <w:b w:val="0"/>
      </w:rPr>
    </w:lvl>
    <w:lvl w:ilvl="2" w:tplc="FFAE6EFE">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18B2474"/>
    <w:multiLevelType w:val="hybridMultilevel"/>
    <w:tmpl w:val="65FE408A"/>
    <w:styleLink w:val="WWNum211"/>
    <w:lvl w:ilvl="0" w:tplc="46324128">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2" w15:restartNumberingAfterBreak="0">
    <w:nsid w:val="133C0A1D"/>
    <w:multiLevelType w:val="multilevel"/>
    <w:tmpl w:val="81922EF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298"/>
        </w:tabs>
        <w:ind w:left="1298" w:hanging="360"/>
      </w:pPr>
    </w:lvl>
    <w:lvl w:ilvl="2">
      <w:start w:val="1"/>
      <w:numFmt w:val="lowerRoman"/>
      <w:lvlText w:val="(%3)"/>
      <w:lvlJc w:val="left"/>
      <w:pPr>
        <w:tabs>
          <w:tab w:val="num" w:pos="2558"/>
        </w:tabs>
        <w:ind w:left="2558" w:hanging="720"/>
      </w:pPr>
    </w:lvl>
    <w:lvl w:ilvl="3">
      <w:start w:val="1"/>
      <w:numFmt w:val="decimal"/>
      <w:lvlText w:val="%4."/>
      <w:lvlJc w:val="left"/>
      <w:pPr>
        <w:tabs>
          <w:tab w:val="num" w:pos="-142"/>
        </w:tabs>
        <w:ind w:left="2738" w:hanging="360"/>
      </w:pPr>
    </w:lvl>
    <w:lvl w:ilvl="4">
      <w:start w:val="1"/>
      <w:numFmt w:val="lowerLetter"/>
      <w:lvlText w:val="%5."/>
      <w:lvlJc w:val="left"/>
      <w:pPr>
        <w:tabs>
          <w:tab w:val="num" w:pos="-142"/>
        </w:tabs>
        <w:ind w:left="3458" w:hanging="360"/>
      </w:pPr>
    </w:lvl>
    <w:lvl w:ilvl="5">
      <w:start w:val="1"/>
      <w:numFmt w:val="lowerRoman"/>
      <w:lvlText w:val="%6."/>
      <w:lvlJc w:val="right"/>
      <w:pPr>
        <w:tabs>
          <w:tab w:val="num" w:pos="-142"/>
        </w:tabs>
        <w:ind w:left="4178" w:hanging="180"/>
      </w:pPr>
    </w:lvl>
    <w:lvl w:ilvl="6">
      <w:start w:val="1"/>
      <w:numFmt w:val="decimal"/>
      <w:lvlText w:val="%7."/>
      <w:lvlJc w:val="left"/>
      <w:pPr>
        <w:tabs>
          <w:tab w:val="num" w:pos="-142"/>
        </w:tabs>
        <w:ind w:left="4898" w:hanging="360"/>
      </w:pPr>
    </w:lvl>
    <w:lvl w:ilvl="7">
      <w:start w:val="1"/>
      <w:numFmt w:val="lowerLetter"/>
      <w:lvlText w:val="%8."/>
      <w:lvlJc w:val="left"/>
      <w:pPr>
        <w:tabs>
          <w:tab w:val="num" w:pos="-142"/>
        </w:tabs>
        <w:ind w:left="5618" w:hanging="360"/>
      </w:pPr>
    </w:lvl>
    <w:lvl w:ilvl="8">
      <w:start w:val="1"/>
      <w:numFmt w:val="lowerRoman"/>
      <w:lvlText w:val="%9."/>
      <w:lvlJc w:val="right"/>
      <w:pPr>
        <w:tabs>
          <w:tab w:val="num" w:pos="-142"/>
        </w:tabs>
        <w:ind w:left="6338" w:hanging="180"/>
      </w:pPr>
    </w:lvl>
  </w:abstractNum>
  <w:abstractNum w:abstractNumId="23" w15:restartNumberingAfterBreak="0">
    <w:nsid w:val="13D914D8"/>
    <w:multiLevelType w:val="hybridMultilevel"/>
    <w:tmpl w:val="88BC2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1EB088B2">
      <w:start w:val="1"/>
      <w:numFmt w:val="decimal"/>
      <w:lvlText w:val="%3."/>
      <w:lvlJc w:val="right"/>
      <w:pPr>
        <w:ind w:left="2160" w:hanging="180"/>
      </w:pPr>
      <w:rPr>
        <w:rFonts w:asciiTheme="minorHAnsi" w:eastAsiaTheme="minorHAns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F8482C"/>
    <w:multiLevelType w:val="hybridMultilevel"/>
    <w:tmpl w:val="670C93D8"/>
    <w:lvl w:ilvl="0" w:tplc="52620D4A">
      <w:start w:val="1"/>
      <w:numFmt w:val="decimal"/>
      <w:lvlText w:val="%1."/>
      <w:lvlJc w:val="left"/>
      <w:pPr>
        <w:tabs>
          <w:tab w:val="num" w:pos="397"/>
        </w:tabs>
        <w:ind w:left="397" w:hanging="397"/>
      </w:pPr>
      <w:rPr>
        <w:rFonts w:cs="Times New Roman"/>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14193E98"/>
    <w:multiLevelType w:val="hybridMultilevel"/>
    <w:tmpl w:val="E2988E98"/>
    <w:lvl w:ilvl="0" w:tplc="D6145A3A">
      <w:start w:val="1"/>
      <w:numFmt w:val="lowerLetter"/>
      <w:lvlText w:val="%1)"/>
      <w:lvlJc w:val="left"/>
      <w:pPr>
        <w:ind w:left="1212" w:hanging="360"/>
      </w:pPr>
      <w:rPr>
        <w:b w:val="0"/>
        <w:i w:val="0"/>
        <w:iCs/>
      </w:rPr>
    </w:lvl>
    <w:lvl w:ilvl="1" w:tplc="04150019">
      <w:start w:val="1"/>
      <w:numFmt w:val="lowerLetter"/>
      <w:lvlText w:val="%2."/>
      <w:lvlJc w:val="left"/>
      <w:pPr>
        <w:ind w:left="1932" w:hanging="360"/>
      </w:pPr>
    </w:lvl>
    <w:lvl w:ilvl="2" w:tplc="0415001B">
      <w:start w:val="1"/>
      <w:numFmt w:val="lowerRoman"/>
      <w:lvlText w:val="%3."/>
      <w:lvlJc w:val="right"/>
      <w:pPr>
        <w:ind w:left="2652" w:hanging="180"/>
      </w:pPr>
    </w:lvl>
    <w:lvl w:ilvl="3" w:tplc="0415000F">
      <w:start w:val="1"/>
      <w:numFmt w:val="decimal"/>
      <w:lvlText w:val="%4."/>
      <w:lvlJc w:val="left"/>
      <w:pPr>
        <w:ind w:left="3372" w:hanging="360"/>
      </w:pPr>
    </w:lvl>
    <w:lvl w:ilvl="4" w:tplc="04150019">
      <w:start w:val="1"/>
      <w:numFmt w:val="lowerLetter"/>
      <w:lvlText w:val="%5."/>
      <w:lvlJc w:val="left"/>
      <w:pPr>
        <w:ind w:left="4092" w:hanging="360"/>
      </w:pPr>
    </w:lvl>
    <w:lvl w:ilvl="5" w:tplc="0415001B">
      <w:start w:val="1"/>
      <w:numFmt w:val="lowerRoman"/>
      <w:lvlText w:val="%6."/>
      <w:lvlJc w:val="right"/>
      <w:pPr>
        <w:ind w:left="4812" w:hanging="180"/>
      </w:pPr>
    </w:lvl>
    <w:lvl w:ilvl="6" w:tplc="0415000F">
      <w:start w:val="1"/>
      <w:numFmt w:val="decimal"/>
      <w:lvlText w:val="%7."/>
      <w:lvlJc w:val="left"/>
      <w:pPr>
        <w:ind w:left="5532" w:hanging="360"/>
      </w:pPr>
    </w:lvl>
    <w:lvl w:ilvl="7" w:tplc="04150019">
      <w:start w:val="1"/>
      <w:numFmt w:val="lowerLetter"/>
      <w:lvlText w:val="%8."/>
      <w:lvlJc w:val="left"/>
      <w:pPr>
        <w:ind w:left="6252" w:hanging="360"/>
      </w:pPr>
    </w:lvl>
    <w:lvl w:ilvl="8" w:tplc="0415001B">
      <w:start w:val="1"/>
      <w:numFmt w:val="lowerRoman"/>
      <w:lvlText w:val="%9."/>
      <w:lvlJc w:val="right"/>
      <w:pPr>
        <w:ind w:left="6972" w:hanging="180"/>
      </w:pPr>
    </w:lvl>
  </w:abstractNum>
  <w:abstractNum w:abstractNumId="26" w15:restartNumberingAfterBreak="0">
    <w:nsid w:val="150B0AD5"/>
    <w:multiLevelType w:val="hybridMultilevel"/>
    <w:tmpl w:val="749C295C"/>
    <w:lvl w:ilvl="0" w:tplc="3BB4FAFC">
      <w:start w:val="1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968510F"/>
    <w:multiLevelType w:val="hybridMultilevel"/>
    <w:tmpl w:val="DA5218C8"/>
    <w:lvl w:ilvl="0" w:tplc="DA86082A">
      <w:start w:val="1"/>
      <w:numFmt w:val="decimal"/>
      <w:lvlText w:val="%1."/>
      <w:lvlJc w:val="left"/>
      <w:pPr>
        <w:ind w:left="720" w:hanging="360"/>
      </w:pPr>
      <w:rPr>
        <w:rFonts w:cs="Times New Roman"/>
        <w:b w:val="0"/>
      </w:rPr>
    </w:lvl>
    <w:lvl w:ilvl="1" w:tplc="2180A934">
      <w:start w:val="1"/>
      <w:numFmt w:val="decimal"/>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A5F52CB"/>
    <w:multiLevelType w:val="hybridMultilevel"/>
    <w:tmpl w:val="3E024CE2"/>
    <w:lvl w:ilvl="0" w:tplc="04150011">
      <w:start w:val="1"/>
      <w:numFmt w:val="bullet"/>
      <w:lvlText w:val="−"/>
      <w:lvlJc w:val="left"/>
      <w:pPr>
        <w:ind w:left="1146" w:hanging="360"/>
      </w:pPr>
      <w:rPr>
        <w:rFonts w:ascii="Times New Roman" w:hAnsi="Times New Roman" w:cs="Times New Roman" w:hint="default"/>
        <w:color w:val="auto"/>
      </w:rPr>
    </w:lvl>
    <w:lvl w:ilvl="1" w:tplc="04150019">
      <w:start w:val="1"/>
      <w:numFmt w:val="bullet"/>
      <w:lvlText w:val="o"/>
      <w:lvlJc w:val="left"/>
      <w:pPr>
        <w:ind w:left="1866" w:hanging="360"/>
      </w:pPr>
      <w:rPr>
        <w:rFonts w:ascii="Courier New" w:hAnsi="Courier New" w:cs="Courier New" w:hint="default"/>
      </w:rPr>
    </w:lvl>
    <w:lvl w:ilvl="2" w:tplc="0415001B">
      <w:start w:val="1"/>
      <w:numFmt w:val="bullet"/>
      <w:lvlText w:val=""/>
      <w:lvlJc w:val="left"/>
      <w:pPr>
        <w:ind w:left="2586" w:hanging="360"/>
      </w:pPr>
      <w:rPr>
        <w:rFonts w:ascii="Wingdings" w:hAnsi="Wingdings" w:hint="default"/>
      </w:rPr>
    </w:lvl>
    <w:lvl w:ilvl="3" w:tplc="0415000F">
      <w:start w:val="1"/>
      <w:numFmt w:val="bullet"/>
      <w:lvlText w:val=""/>
      <w:lvlJc w:val="left"/>
      <w:pPr>
        <w:ind w:left="3306" w:hanging="360"/>
      </w:pPr>
      <w:rPr>
        <w:rFonts w:ascii="Symbol" w:hAnsi="Symbol" w:hint="default"/>
      </w:rPr>
    </w:lvl>
    <w:lvl w:ilvl="4" w:tplc="04150019">
      <w:start w:val="1"/>
      <w:numFmt w:val="bullet"/>
      <w:lvlText w:val="o"/>
      <w:lvlJc w:val="left"/>
      <w:pPr>
        <w:ind w:left="4026" w:hanging="360"/>
      </w:pPr>
      <w:rPr>
        <w:rFonts w:ascii="Courier New" w:hAnsi="Courier New" w:cs="Courier New" w:hint="default"/>
      </w:rPr>
    </w:lvl>
    <w:lvl w:ilvl="5" w:tplc="0415001B">
      <w:start w:val="1"/>
      <w:numFmt w:val="bullet"/>
      <w:lvlText w:val=""/>
      <w:lvlJc w:val="left"/>
      <w:pPr>
        <w:ind w:left="4746" w:hanging="360"/>
      </w:pPr>
      <w:rPr>
        <w:rFonts w:ascii="Wingdings" w:hAnsi="Wingdings" w:hint="default"/>
      </w:rPr>
    </w:lvl>
    <w:lvl w:ilvl="6" w:tplc="0415000F">
      <w:start w:val="1"/>
      <w:numFmt w:val="bullet"/>
      <w:lvlText w:val=""/>
      <w:lvlJc w:val="left"/>
      <w:pPr>
        <w:ind w:left="5466" w:hanging="360"/>
      </w:pPr>
      <w:rPr>
        <w:rFonts w:ascii="Symbol" w:hAnsi="Symbol" w:hint="default"/>
      </w:rPr>
    </w:lvl>
    <w:lvl w:ilvl="7" w:tplc="04150019">
      <w:start w:val="1"/>
      <w:numFmt w:val="bullet"/>
      <w:lvlText w:val="o"/>
      <w:lvlJc w:val="left"/>
      <w:pPr>
        <w:ind w:left="6186" w:hanging="360"/>
      </w:pPr>
      <w:rPr>
        <w:rFonts w:ascii="Courier New" w:hAnsi="Courier New" w:cs="Courier New" w:hint="default"/>
      </w:rPr>
    </w:lvl>
    <w:lvl w:ilvl="8" w:tplc="0415001B">
      <w:start w:val="1"/>
      <w:numFmt w:val="bullet"/>
      <w:lvlText w:val=""/>
      <w:lvlJc w:val="left"/>
      <w:pPr>
        <w:ind w:left="6906" w:hanging="360"/>
      </w:pPr>
      <w:rPr>
        <w:rFonts w:ascii="Wingdings" w:hAnsi="Wingdings" w:hint="default"/>
      </w:rPr>
    </w:lvl>
  </w:abstractNum>
  <w:abstractNum w:abstractNumId="29" w15:restartNumberingAfterBreak="0">
    <w:nsid w:val="1C4C36CF"/>
    <w:multiLevelType w:val="hybridMultilevel"/>
    <w:tmpl w:val="C64A9426"/>
    <w:lvl w:ilvl="0" w:tplc="FBEE7B32">
      <w:start w:val="1"/>
      <w:numFmt w:val="decimal"/>
      <w:lvlText w:val="%1."/>
      <w:lvlJc w:val="left"/>
      <w:pPr>
        <w:ind w:left="720" w:hanging="360"/>
      </w:pPr>
      <w:rPr>
        <w:rFonts w:cs="Times New Roman"/>
        <w:b w:val="0"/>
      </w:rPr>
    </w:lvl>
    <w:lvl w:ilvl="1" w:tplc="75C0C452">
      <w:start w:val="1"/>
      <w:numFmt w:val="decimal"/>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E22326F"/>
    <w:multiLevelType w:val="hybridMultilevel"/>
    <w:tmpl w:val="BB683736"/>
    <w:lvl w:ilvl="0" w:tplc="52CE356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705090"/>
    <w:multiLevelType w:val="hybridMultilevel"/>
    <w:tmpl w:val="A04C1DE4"/>
    <w:lvl w:ilvl="0" w:tplc="32A41CD4">
      <w:start w:val="1"/>
      <w:numFmt w:val="decimal"/>
      <w:lvlText w:val="%1."/>
      <w:lvlJc w:val="left"/>
      <w:pPr>
        <w:ind w:left="720" w:hanging="360"/>
      </w:pPr>
      <w:rPr>
        <w:rFonts w:cs="Times New Roman"/>
        <w:b/>
      </w:rPr>
    </w:lvl>
    <w:lvl w:ilvl="1" w:tplc="36DA97CE">
      <w:start w:val="1"/>
      <w:numFmt w:val="decimal"/>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0656A0E"/>
    <w:multiLevelType w:val="multilevel"/>
    <w:tmpl w:val="20656A0E"/>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20E36EC3"/>
    <w:multiLevelType w:val="multilevel"/>
    <w:tmpl w:val="E3D8507E"/>
    <w:lvl w:ilvl="0">
      <w:start w:val="5"/>
      <w:numFmt w:val="decimal"/>
      <w:lvlText w:val="%1)"/>
      <w:lvlJc w:val="left"/>
      <w:pPr>
        <w:tabs>
          <w:tab w:val="decimal" w:pos="360"/>
        </w:tabs>
        <w:ind w:left="720"/>
      </w:pPr>
      <w:rPr>
        <w:rFonts w:ascii="Calibri" w:hAnsi="Calibri"/>
        <w:strike w:val="0"/>
        <w:color w:val="000000"/>
        <w:spacing w:val="-5"/>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1EF18FE"/>
    <w:multiLevelType w:val="hybridMultilevel"/>
    <w:tmpl w:val="50E0F0D8"/>
    <w:lvl w:ilvl="0" w:tplc="4DECA922">
      <w:start w:val="1"/>
      <w:numFmt w:val="decimal"/>
      <w:lvlText w:val="%1."/>
      <w:lvlJc w:val="left"/>
      <w:pPr>
        <w:tabs>
          <w:tab w:val="num" w:pos="360"/>
        </w:tabs>
        <w:ind w:left="283" w:hanging="283"/>
      </w:pPr>
      <w:rPr>
        <w:rFonts w:cs="Times New Roman" w:hint="default"/>
        <w:b/>
        <w:color w:val="auto"/>
      </w:rPr>
    </w:lvl>
    <w:lvl w:ilvl="1" w:tplc="4C0848CE">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5822025"/>
    <w:multiLevelType w:val="multilevel"/>
    <w:tmpl w:val="BFDE33CC"/>
    <w:lvl w:ilvl="0">
      <w:start w:val="1"/>
      <w:numFmt w:val="decimal"/>
      <w:lvlText w:val="%1."/>
      <w:lvlJc w:val="left"/>
      <w:pPr>
        <w:tabs>
          <w:tab w:val="num" w:pos="360"/>
        </w:tabs>
        <w:ind w:left="283" w:hanging="283"/>
      </w:pPr>
      <w:rPr>
        <w:rFonts w:cs="Times New Roman" w:hint="default"/>
        <w:b w:val="0"/>
        <w:color w:val="auto"/>
      </w:rPr>
    </w:lvl>
    <w:lvl w:ilvl="1">
      <w:start w:val="1"/>
      <w:numFmt w:val="decimal"/>
      <w:isLgl/>
      <w:lvlText w:val="%1.%2."/>
      <w:lvlJc w:val="left"/>
      <w:pPr>
        <w:ind w:left="643" w:hanging="360"/>
      </w:pPr>
      <w:rPr>
        <w:rFonts w:cs="Times New Roman" w:hint="default"/>
      </w:rPr>
    </w:lvl>
    <w:lvl w:ilvl="2">
      <w:start w:val="1"/>
      <w:numFmt w:val="decimal"/>
      <w:isLgl/>
      <w:lvlText w:val="%1.%2.%3."/>
      <w:lvlJc w:val="left"/>
      <w:pPr>
        <w:ind w:left="1286"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2212" w:hanging="1080"/>
      </w:pPr>
      <w:rPr>
        <w:rFonts w:cs="Times New Roman" w:hint="default"/>
      </w:rPr>
    </w:lvl>
    <w:lvl w:ilvl="5">
      <w:start w:val="1"/>
      <w:numFmt w:val="decimal"/>
      <w:isLgl/>
      <w:lvlText w:val="%1.%2.%3.%4.%5.%6."/>
      <w:lvlJc w:val="left"/>
      <w:pPr>
        <w:ind w:left="2495" w:hanging="1080"/>
      </w:pPr>
      <w:rPr>
        <w:rFonts w:cs="Times New Roman" w:hint="default"/>
      </w:rPr>
    </w:lvl>
    <w:lvl w:ilvl="6">
      <w:start w:val="1"/>
      <w:numFmt w:val="decimal"/>
      <w:isLgl/>
      <w:lvlText w:val="%1.%2.%3.%4.%5.%6.%7."/>
      <w:lvlJc w:val="left"/>
      <w:pPr>
        <w:ind w:left="3138" w:hanging="1440"/>
      </w:pPr>
      <w:rPr>
        <w:rFonts w:cs="Times New Roman" w:hint="default"/>
      </w:rPr>
    </w:lvl>
    <w:lvl w:ilvl="7">
      <w:start w:val="1"/>
      <w:numFmt w:val="decimal"/>
      <w:isLgl/>
      <w:lvlText w:val="%1.%2.%3.%4.%5.%6.%7.%8."/>
      <w:lvlJc w:val="left"/>
      <w:pPr>
        <w:ind w:left="3421" w:hanging="1440"/>
      </w:pPr>
      <w:rPr>
        <w:rFonts w:cs="Times New Roman" w:hint="default"/>
      </w:rPr>
    </w:lvl>
    <w:lvl w:ilvl="8">
      <w:start w:val="1"/>
      <w:numFmt w:val="decimal"/>
      <w:isLgl/>
      <w:lvlText w:val="%1.%2.%3.%4.%5.%6.%7.%8.%9."/>
      <w:lvlJc w:val="left"/>
      <w:pPr>
        <w:ind w:left="4064" w:hanging="1800"/>
      </w:pPr>
      <w:rPr>
        <w:rFonts w:cs="Times New Roman" w:hint="default"/>
      </w:rPr>
    </w:lvl>
  </w:abstractNum>
  <w:abstractNum w:abstractNumId="36" w15:restartNumberingAfterBreak="0">
    <w:nsid w:val="269B5401"/>
    <w:multiLevelType w:val="hybridMultilevel"/>
    <w:tmpl w:val="25B61E4C"/>
    <w:lvl w:ilvl="0" w:tplc="0415000F">
      <w:start w:val="1"/>
      <w:numFmt w:val="decimal"/>
      <w:lvlText w:val="%1)"/>
      <w:lvlJc w:val="left"/>
      <w:pPr>
        <w:ind w:left="720" w:hanging="360"/>
      </w:pPr>
      <w:rPr>
        <w:b w:val="0"/>
        <w:i w:val="0"/>
        <w:color w:val="auto"/>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11">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37" w15:restartNumberingAfterBreak="0">
    <w:nsid w:val="27E8346C"/>
    <w:multiLevelType w:val="hybridMultilevel"/>
    <w:tmpl w:val="F72E4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C08795F"/>
    <w:multiLevelType w:val="hybridMultilevel"/>
    <w:tmpl w:val="4E404DFE"/>
    <w:lvl w:ilvl="0" w:tplc="0415000F">
      <w:start w:val="1"/>
      <w:numFmt w:val="decimal"/>
      <w:lvlText w:val="%1."/>
      <w:lvlJc w:val="left"/>
      <w:pPr>
        <w:ind w:left="720" w:hanging="360"/>
      </w:pPr>
      <w:rPr>
        <w:rFonts w:hint="default"/>
      </w:rPr>
    </w:lvl>
    <w:lvl w:ilvl="1" w:tplc="7144C122">
      <w:start w:val="1"/>
      <w:numFmt w:val="decimal"/>
      <w:lvlText w:val="%2)"/>
      <w:lvlJc w:val="left"/>
      <w:pPr>
        <w:ind w:left="1440" w:hanging="360"/>
      </w:pPr>
      <w:rPr>
        <w:rFonts w:hint="default"/>
      </w:rPr>
    </w:lvl>
    <w:lvl w:ilvl="2" w:tplc="677EC2E6">
      <w:start w:val="1"/>
      <w:numFmt w:val="decimal"/>
      <w:lvlText w:val="%3."/>
      <w:lvlJc w:val="right"/>
      <w:pPr>
        <w:ind w:left="2160" w:hanging="180"/>
      </w:pPr>
      <w:rPr>
        <w:rFonts w:asciiTheme="minorHAnsi" w:eastAsiaTheme="minorHAnsi"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C42399"/>
    <w:multiLevelType w:val="multilevel"/>
    <w:tmpl w:val="81922EF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298"/>
        </w:tabs>
        <w:ind w:left="1298" w:hanging="360"/>
      </w:pPr>
    </w:lvl>
    <w:lvl w:ilvl="2">
      <w:start w:val="1"/>
      <w:numFmt w:val="lowerRoman"/>
      <w:lvlText w:val="(%3)"/>
      <w:lvlJc w:val="left"/>
      <w:pPr>
        <w:tabs>
          <w:tab w:val="num" w:pos="2558"/>
        </w:tabs>
        <w:ind w:left="2558" w:hanging="720"/>
      </w:pPr>
    </w:lvl>
    <w:lvl w:ilvl="3">
      <w:start w:val="1"/>
      <w:numFmt w:val="decimal"/>
      <w:lvlText w:val="%4."/>
      <w:lvlJc w:val="left"/>
      <w:pPr>
        <w:tabs>
          <w:tab w:val="num" w:pos="-142"/>
        </w:tabs>
        <w:ind w:left="2738" w:hanging="360"/>
      </w:pPr>
    </w:lvl>
    <w:lvl w:ilvl="4">
      <w:start w:val="1"/>
      <w:numFmt w:val="lowerLetter"/>
      <w:lvlText w:val="%5."/>
      <w:lvlJc w:val="left"/>
      <w:pPr>
        <w:tabs>
          <w:tab w:val="num" w:pos="-142"/>
        </w:tabs>
        <w:ind w:left="3458" w:hanging="360"/>
      </w:pPr>
    </w:lvl>
    <w:lvl w:ilvl="5">
      <w:start w:val="1"/>
      <w:numFmt w:val="lowerRoman"/>
      <w:lvlText w:val="%6."/>
      <w:lvlJc w:val="right"/>
      <w:pPr>
        <w:tabs>
          <w:tab w:val="num" w:pos="-142"/>
        </w:tabs>
        <w:ind w:left="4178" w:hanging="180"/>
      </w:pPr>
    </w:lvl>
    <w:lvl w:ilvl="6">
      <w:start w:val="1"/>
      <w:numFmt w:val="decimal"/>
      <w:lvlText w:val="%7."/>
      <w:lvlJc w:val="left"/>
      <w:pPr>
        <w:tabs>
          <w:tab w:val="num" w:pos="-142"/>
        </w:tabs>
        <w:ind w:left="4898" w:hanging="360"/>
      </w:pPr>
    </w:lvl>
    <w:lvl w:ilvl="7">
      <w:start w:val="1"/>
      <w:numFmt w:val="lowerLetter"/>
      <w:lvlText w:val="%8."/>
      <w:lvlJc w:val="left"/>
      <w:pPr>
        <w:tabs>
          <w:tab w:val="num" w:pos="-142"/>
        </w:tabs>
        <w:ind w:left="5618" w:hanging="360"/>
      </w:pPr>
    </w:lvl>
    <w:lvl w:ilvl="8">
      <w:start w:val="1"/>
      <w:numFmt w:val="lowerRoman"/>
      <w:lvlText w:val="%9."/>
      <w:lvlJc w:val="right"/>
      <w:pPr>
        <w:tabs>
          <w:tab w:val="num" w:pos="-142"/>
        </w:tabs>
        <w:ind w:left="6338" w:hanging="180"/>
      </w:pPr>
    </w:lvl>
  </w:abstractNum>
  <w:abstractNum w:abstractNumId="40" w15:restartNumberingAfterBreak="0">
    <w:nsid w:val="2E0B16F4"/>
    <w:multiLevelType w:val="hybridMultilevel"/>
    <w:tmpl w:val="9572A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638AE"/>
    <w:multiLevelType w:val="hybridMultilevel"/>
    <w:tmpl w:val="D722DDBA"/>
    <w:lvl w:ilvl="0" w:tplc="801891F0">
      <w:start w:val="1"/>
      <w:numFmt w:val="bullet"/>
      <w:lvlText w:val="−"/>
      <w:lvlJc w:val="left"/>
      <w:pPr>
        <w:ind w:left="1146" w:hanging="360"/>
      </w:pPr>
      <w:rPr>
        <w:rFonts w:ascii="Times New Roman" w:hAnsi="Times New Roman" w:cs="Times New Roman" w:hint="default"/>
        <w:color w:val="auto"/>
      </w:rPr>
    </w:lvl>
    <w:lvl w:ilvl="1" w:tplc="222682D2">
      <w:start w:val="1"/>
      <w:numFmt w:val="bullet"/>
      <w:lvlText w:val="o"/>
      <w:lvlJc w:val="left"/>
      <w:pPr>
        <w:ind w:left="1866" w:hanging="360"/>
      </w:pPr>
      <w:rPr>
        <w:rFonts w:ascii="Courier New" w:hAnsi="Courier New" w:cs="Courier New" w:hint="default"/>
      </w:rPr>
    </w:lvl>
    <w:lvl w:ilvl="2" w:tplc="0415001B">
      <w:start w:val="1"/>
      <w:numFmt w:val="bullet"/>
      <w:lvlText w:val=""/>
      <w:lvlJc w:val="left"/>
      <w:pPr>
        <w:ind w:left="2586" w:hanging="360"/>
      </w:pPr>
      <w:rPr>
        <w:rFonts w:ascii="Wingdings" w:hAnsi="Wingdings" w:hint="default"/>
      </w:rPr>
    </w:lvl>
    <w:lvl w:ilvl="3" w:tplc="0415000F">
      <w:start w:val="1"/>
      <w:numFmt w:val="bullet"/>
      <w:lvlText w:val=""/>
      <w:lvlJc w:val="left"/>
      <w:pPr>
        <w:ind w:left="3306" w:hanging="360"/>
      </w:pPr>
      <w:rPr>
        <w:rFonts w:ascii="Symbol" w:hAnsi="Symbol" w:hint="default"/>
      </w:rPr>
    </w:lvl>
    <w:lvl w:ilvl="4" w:tplc="04150019">
      <w:start w:val="1"/>
      <w:numFmt w:val="bullet"/>
      <w:lvlText w:val="o"/>
      <w:lvlJc w:val="left"/>
      <w:pPr>
        <w:ind w:left="4026" w:hanging="360"/>
      </w:pPr>
      <w:rPr>
        <w:rFonts w:ascii="Courier New" w:hAnsi="Courier New" w:cs="Courier New" w:hint="default"/>
      </w:rPr>
    </w:lvl>
    <w:lvl w:ilvl="5" w:tplc="0415001B">
      <w:start w:val="1"/>
      <w:numFmt w:val="bullet"/>
      <w:lvlText w:val=""/>
      <w:lvlJc w:val="left"/>
      <w:pPr>
        <w:ind w:left="4746" w:hanging="360"/>
      </w:pPr>
      <w:rPr>
        <w:rFonts w:ascii="Wingdings" w:hAnsi="Wingdings" w:hint="default"/>
      </w:rPr>
    </w:lvl>
    <w:lvl w:ilvl="6" w:tplc="0415000F">
      <w:start w:val="1"/>
      <w:numFmt w:val="bullet"/>
      <w:lvlText w:val=""/>
      <w:lvlJc w:val="left"/>
      <w:pPr>
        <w:ind w:left="5466" w:hanging="360"/>
      </w:pPr>
      <w:rPr>
        <w:rFonts w:ascii="Symbol" w:hAnsi="Symbol" w:hint="default"/>
      </w:rPr>
    </w:lvl>
    <w:lvl w:ilvl="7" w:tplc="04150019">
      <w:start w:val="1"/>
      <w:numFmt w:val="bullet"/>
      <w:lvlText w:val="o"/>
      <w:lvlJc w:val="left"/>
      <w:pPr>
        <w:ind w:left="6186" w:hanging="360"/>
      </w:pPr>
      <w:rPr>
        <w:rFonts w:ascii="Courier New" w:hAnsi="Courier New" w:cs="Courier New" w:hint="default"/>
      </w:rPr>
    </w:lvl>
    <w:lvl w:ilvl="8" w:tplc="0415001B">
      <w:start w:val="1"/>
      <w:numFmt w:val="bullet"/>
      <w:lvlText w:val=""/>
      <w:lvlJc w:val="left"/>
      <w:pPr>
        <w:ind w:left="6906" w:hanging="360"/>
      </w:pPr>
      <w:rPr>
        <w:rFonts w:ascii="Wingdings" w:hAnsi="Wingdings" w:hint="default"/>
      </w:rPr>
    </w:lvl>
  </w:abstractNum>
  <w:abstractNum w:abstractNumId="42" w15:restartNumberingAfterBreak="0">
    <w:nsid w:val="33237714"/>
    <w:multiLevelType w:val="hybridMultilevel"/>
    <w:tmpl w:val="9D9ABEC2"/>
    <w:lvl w:ilvl="0" w:tplc="AB764D52">
      <w:start w:val="1"/>
      <w:numFmt w:val="decimal"/>
      <w:lvlText w:val="%1."/>
      <w:lvlJc w:val="left"/>
      <w:pPr>
        <w:ind w:left="786" w:hanging="360"/>
      </w:pPr>
      <w:rPr>
        <w:b w:val="0"/>
        <w:bCs w:val="0"/>
      </w:rPr>
    </w:lvl>
    <w:lvl w:ilvl="1" w:tplc="FFFFFFFF">
      <w:start w:val="1"/>
      <w:numFmt w:val="lowerLetter"/>
      <w:lvlText w:val="%2."/>
      <w:lvlJc w:val="left"/>
      <w:pPr>
        <w:ind w:left="1440" w:hanging="360"/>
      </w:pPr>
    </w:lvl>
    <w:lvl w:ilvl="2" w:tplc="A66ABA30">
      <w:start w:val="1"/>
      <w:numFmt w:val="decimal"/>
      <w:lvlText w:val="%3."/>
      <w:lvlJc w:val="left"/>
      <w:pPr>
        <w:ind w:left="720" w:hanging="36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A1717D"/>
    <w:multiLevelType w:val="multilevel"/>
    <w:tmpl w:val="621A069C"/>
    <w:styleLink w:val="WWNum21"/>
    <w:lvl w:ilvl="0">
      <w:start w:val="1"/>
      <w:numFmt w:val="decimal"/>
      <w:lvlText w:val="%1."/>
      <w:lvlJc w:val="left"/>
      <w:pPr>
        <w:ind w:left="360" w:hanging="360"/>
      </w:pPr>
      <w:rPr>
        <w:rFonts w:ascii="Arial" w:hAnsi="Arial" w:cs="Arial"/>
        <w:b/>
        <w:sz w:val="20"/>
      </w:rPr>
    </w:lvl>
    <w:lvl w:ilvl="1">
      <w:start w:val="1"/>
      <w:numFmt w:val="decimal"/>
      <w:lvlText w:val="%2)"/>
      <w:lvlJc w:val="left"/>
      <w:pPr>
        <w:ind w:left="1080" w:hanging="360"/>
      </w:pPr>
      <w:rPr>
        <w:rFonts w:ascii="Arial" w:hAnsi="Arial" w:cs="Times New Roman"/>
        <w:b w:val="0"/>
        <w:color w:val="00000A"/>
        <w:sz w:val="18"/>
        <w:szCs w:val="18"/>
      </w:rPr>
    </w:lvl>
    <w:lvl w:ilvl="2">
      <w:start w:val="1"/>
      <w:numFmt w:val="decimal"/>
      <w:lvlText w:val="%3."/>
      <w:lvlJc w:val="left"/>
      <w:pPr>
        <w:ind w:left="2160" w:hanging="360"/>
      </w:pPr>
      <w:rPr>
        <w:rFonts w:ascii="Arial" w:hAnsi="Arial" w:cs="Times New Roman"/>
        <w:b w:val="0"/>
        <w:color w:val="00000A"/>
        <w:sz w:val="18"/>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4" w15:restartNumberingAfterBreak="0">
    <w:nsid w:val="3AB60EC2"/>
    <w:multiLevelType w:val="multilevel"/>
    <w:tmpl w:val="E86C04E6"/>
    <w:lvl w:ilvl="0">
      <w:start w:val="1"/>
      <w:numFmt w:val="decimal"/>
      <w:lvlText w:val="%1."/>
      <w:lvlJc w:val="left"/>
      <w:pPr>
        <w:tabs>
          <w:tab w:val="num" w:pos="0"/>
        </w:tabs>
        <w:ind w:left="720" w:hanging="360"/>
      </w:pPr>
      <w:rPr>
        <w:color w:val="auto"/>
        <w:sz w:val="22"/>
        <w:szCs w:val="22"/>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3B945497"/>
    <w:multiLevelType w:val="hybridMultilevel"/>
    <w:tmpl w:val="C534EC90"/>
    <w:lvl w:ilvl="0" w:tplc="C6F8B1D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3CE60BC6"/>
    <w:multiLevelType w:val="hybridMultilevel"/>
    <w:tmpl w:val="74EC15E8"/>
    <w:lvl w:ilvl="0" w:tplc="C5F261DA">
      <w:start w:val="1"/>
      <w:numFmt w:val="decimal"/>
      <w:lvlText w:val="%1."/>
      <w:lvlJc w:val="left"/>
      <w:pPr>
        <w:tabs>
          <w:tab w:val="num" w:pos="2880"/>
        </w:tabs>
        <w:ind w:left="2880" w:hanging="360"/>
      </w:pPr>
      <w:rPr>
        <w:rFonts w:cs="Times New Roman" w:hint="default"/>
        <w:b w:val="0"/>
        <w:color w:val="auto"/>
      </w:rPr>
    </w:lvl>
    <w:lvl w:ilvl="1" w:tplc="B14AF300">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3F37CEF"/>
    <w:multiLevelType w:val="multilevel"/>
    <w:tmpl w:val="4F222E46"/>
    <w:lvl w:ilvl="0">
      <w:start w:val="1"/>
      <w:numFmt w:val="decimal"/>
      <w:lvlText w:val="%1)"/>
      <w:lvlJc w:val="left"/>
      <w:pPr>
        <w:tabs>
          <w:tab w:val="decimal" w:pos="360"/>
        </w:tabs>
        <w:ind w:left="720"/>
      </w:pPr>
      <w:rPr>
        <w:rFonts w:ascii="Calibri" w:hAnsi="Calibri"/>
        <w:strike w:val="0"/>
        <w:color w:val="000000"/>
        <w:spacing w:val="7"/>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3D69EE"/>
    <w:multiLevelType w:val="hybridMultilevel"/>
    <w:tmpl w:val="09A0B644"/>
    <w:lvl w:ilvl="0" w:tplc="D75C99A6">
      <w:start w:val="1"/>
      <w:numFmt w:val="decimal"/>
      <w:lvlText w:val="%1."/>
      <w:lvlJc w:val="left"/>
      <w:pPr>
        <w:ind w:left="124" w:hanging="408"/>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9" w15:restartNumberingAfterBreak="0">
    <w:nsid w:val="46846A34"/>
    <w:multiLevelType w:val="multilevel"/>
    <w:tmpl w:val="A21C87DA"/>
    <w:lvl w:ilvl="0">
      <w:start w:val="1"/>
      <w:numFmt w:val="decimal"/>
      <w:lvlText w:val="%1)"/>
      <w:lvlJc w:val="left"/>
      <w:pPr>
        <w:ind w:left="1494" w:hanging="360"/>
      </w:pPr>
      <w:rPr>
        <w:rFonts w:asciiTheme="minorHAnsi" w:eastAsia="Times New Roman" w:hAnsiTheme="minorHAnsi" w:cstheme="minorHAnsi"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0" w15:restartNumberingAfterBreak="0">
    <w:nsid w:val="491D2D26"/>
    <w:multiLevelType w:val="multilevel"/>
    <w:tmpl w:val="7F7AE11E"/>
    <w:lvl w:ilvl="0">
      <w:start w:val="1"/>
      <w:numFmt w:val="lowerLetter"/>
      <w:lvlText w:val="%1)"/>
      <w:lvlJc w:val="left"/>
      <w:pPr>
        <w:tabs>
          <w:tab w:val="num" w:pos="877"/>
        </w:tabs>
        <w:ind w:left="877" w:hanging="375"/>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51" w15:restartNumberingAfterBreak="0">
    <w:nsid w:val="4998167D"/>
    <w:multiLevelType w:val="hybridMultilevel"/>
    <w:tmpl w:val="76E0F4BC"/>
    <w:lvl w:ilvl="0" w:tplc="265AB7E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2" w15:restartNumberingAfterBreak="0">
    <w:nsid w:val="4CD414CC"/>
    <w:multiLevelType w:val="hybridMultilevel"/>
    <w:tmpl w:val="06AC2DBC"/>
    <w:lvl w:ilvl="0" w:tplc="EE2815A4">
      <w:start w:val="1"/>
      <w:numFmt w:val="decimal"/>
      <w:lvlText w:val="%1)"/>
      <w:lvlJc w:val="left"/>
      <w:pPr>
        <w:ind w:left="643" w:hanging="360"/>
      </w:pPr>
      <w:rPr>
        <w:rFonts w:cs="Times New Roman" w:hint="default"/>
        <w:b w:val="0"/>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53" w15:restartNumberingAfterBreak="0">
    <w:nsid w:val="4FC04FC2"/>
    <w:multiLevelType w:val="hybridMultilevel"/>
    <w:tmpl w:val="D9F2CE64"/>
    <w:lvl w:ilvl="0" w:tplc="539AA460">
      <w:start w:val="1"/>
      <w:numFmt w:val="lowerLetter"/>
      <w:lvlText w:val="%1)"/>
      <w:lvlJc w:val="left"/>
      <w:pPr>
        <w:ind w:left="2700" w:hanging="360"/>
      </w:pPr>
      <w:rPr>
        <w:rFonts w:cs="Times New Roman"/>
        <w:b w:val="0"/>
      </w:rPr>
    </w:lvl>
    <w:lvl w:ilvl="1" w:tplc="04150019">
      <w:start w:val="1"/>
      <w:numFmt w:val="lowerLetter"/>
      <w:lvlText w:val="%2."/>
      <w:lvlJc w:val="left"/>
      <w:pPr>
        <w:ind w:left="3420" w:hanging="360"/>
      </w:pPr>
      <w:rPr>
        <w:rFonts w:cs="Times New Roman"/>
      </w:rPr>
    </w:lvl>
    <w:lvl w:ilvl="2" w:tplc="0415001B" w:tentative="1">
      <w:start w:val="1"/>
      <w:numFmt w:val="lowerRoman"/>
      <w:lvlText w:val="%3."/>
      <w:lvlJc w:val="right"/>
      <w:pPr>
        <w:ind w:left="4140" w:hanging="180"/>
      </w:pPr>
      <w:rPr>
        <w:rFonts w:cs="Times New Roman"/>
      </w:rPr>
    </w:lvl>
    <w:lvl w:ilvl="3" w:tplc="0415000F" w:tentative="1">
      <w:start w:val="1"/>
      <w:numFmt w:val="decimal"/>
      <w:lvlText w:val="%4."/>
      <w:lvlJc w:val="left"/>
      <w:pPr>
        <w:ind w:left="4860" w:hanging="360"/>
      </w:pPr>
      <w:rPr>
        <w:rFonts w:cs="Times New Roman"/>
      </w:rPr>
    </w:lvl>
    <w:lvl w:ilvl="4" w:tplc="04150019" w:tentative="1">
      <w:start w:val="1"/>
      <w:numFmt w:val="lowerLetter"/>
      <w:lvlText w:val="%5."/>
      <w:lvlJc w:val="left"/>
      <w:pPr>
        <w:ind w:left="5580" w:hanging="360"/>
      </w:pPr>
      <w:rPr>
        <w:rFonts w:cs="Times New Roman"/>
      </w:rPr>
    </w:lvl>
    <w:lvl w:ilvl="5" w:tplc="0415001B" w:tentative="1">
      <w:start w:val="1"/>
      <w:numFmt w:val="lowerRoman"/>
      <w:lvlText w:val="%6."/>
      <w:lvlJc w:val="right"/>
      <w:pPr>
        <w:ind w:left="6300" w:hanging="180"/>
      </w:pPr>
      <w:rPr>
        <w:rFonts w:cs="Times New Roman"/>
      </w:rPr>
    </w:lvl>
    <w:lvl w:ilvl="6" w:tplc="0415000F" w:tentative="1">
      <w:start w:val="1"/>
      <w:numFmt w:val="decimal"/>
      <w:lvlText w:val="%7."/>
      <w:lvlJc w:val="left"/>
      <w:pPr>
        <w:ind w:left="7020" w:hanging="360"/>
      </w:pPr>
      <w:rPr>
        <w:rFonts w:cs="Times New Roman"/>
      </w:rPr>
    </w:lvl>
    <w:lvl w:ilvl="7" w:tplc="04150019" w:tentative="1">
      <w:start w:val="1"/>
      <w:numFmt w:val="lowerLetter"/>
      <w:lvlText w:val="%8."/>
      <w:lvlJc w:val="left"/>
      <w:pPr>
        <w:ind w:left="7740" w:hanging="360"/>
      </w:pPr>
      <w:rPr>
        <w:rFonts w:cs="Times New Roman"/>
      </w:rPr>
    </w:lvl>
    <w:lvl w:ilvl="8" w:tplc="0415001B" w:tentative="1">
      <w:start w:val="1"/>
      <w:numFmt w:val="lowerRoman"/>
      <w:lvlText w:val="%9."/>
      <w:lvlJc w:val="right"/>
      <w:pPr>
        <w:ind w:left="8460" w:hanging="180"/>
      </w:pPr>
      <w:rPr>
        <w:rFonts w:cs="Times New Roman"/>
      </w:rPr>
    </w:lvl>
  </w:abstractNum>
  <w:abstractNum w:abstractNumId="54" w15:restartNumberingAfterBreak="0">
    <w:nsid w:val="511C5293"/>
    <w:multiLevelType w:val="singleLevel"/>
    <w:tmpl w:val="1EC86304"/>
    <w:lvl w:ilvl="0">
      <w:start w:val="1"/>
      <w:numFmt w:val="decimal"/>
      <w:lvlText w:val="%1."/>
      <w:lvlJc w:val="left"/>
      <w:pPr>
        <w:tabs>
          <w:tab w:val="num" w:pos="360"/>
        </w:tabs>
        <w:ind w:left="360" w:hanging="360"/>
      </w:pPr>
      <w:rPr>
        <w:rFonts w:asciiTheme="minorHAnsi" w:hAnsiTheme="minorHAnsi" w:cstheme="minorHAnsi" w:hint="default"/>
        <w:b w:val="0"/>
        <w:sz w:val="22"/>
        <w:szCs w:val="22"/>
      </w:rPr>
    </w:lvl>
  </w:abstractNum>
  <w:abstractNum w:abstractNumId="55" w15:restartNumberingAfterBreak="0">
    <w:nsid w:val="53CF791F"/>
    <w:multiLevelType w:val="hybridMultilevel"/>
    <w:tmpl w:val="1C4602B6"/>
    <w:lvl w:ilvl="0" w:tplc="53762C6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6C16881"/>
    <w:multiLevelType w:val="hybridMultilevel"/>
    <w:tmpl w:val="9AC4F8BE"/>
    <w:lvl w:ilvl="0" w:tplc="FEA463A0">
      <w:start w:val="1"/>
      <w:numFmt w:val="decimal"/>
      <w:lvlText w:val="%1."/>
      <w:lvlJc w:val="left"/>
      <w:pPr>
        <w:tabs>
          <w:tab w:val="num" w:pos="2880"/>
        </w:tabs>
        <w:ind w:left="2880" w:hanging="360"/>
      </w:pPr>
      <w:rPr>
        <w:rFonts w:cs="Times New Roman" w:hint="default"/>
        <w:color w:val="auto"/>
      </w:rPr>
    </w:lvl>
    <w:lvl w:ilvl="1" w:tplc="58CAADB6">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79B15DB"/>
    <w:multiLevelType w:val="hybridMultilevel"/>
    <w:tmpl w:val="196A5F20"/>
    <w:lvl w:ilvl="0" w:tplc="1F100E76">
      <w:start w:val="1"/>
      <w:numFmt w:val="decimal"/>
      <w:lvlText w:val="%1."/>
      <w:lvlJc w:val="left"/>
      <w:pPr>
        <w:tabs>
          <w:tab w:val="num" w:pos="2880"/>
        </w:tabs>
        <w:ind w:left="2880" w:hanging="360"/>
      </w:pPr>
      <w:rPr>
        <w:rFonts w:cs="Times New Roman" w:hint="default"/>
        <w:b w:val="0"/>
        <w:color w:val="auto"/>
      </w:rPr>
    </w:lvl>
    <w:lvl w:ilvl="1" w:tplc="AE8CC226">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8824824"/>
    <w:multiLevelType w:val="hybridMultilevel"/>
    <w:tmpl w:val="A446BEC2"/>
    <w:lvl w:ilvl="0" w:tplc="27DC6F64">
      <w:start w:val="1"/>
      <w:numFmt w:val="lowerLetter"/>
      <w:lvlText w:val="%1)"/>
      <w:lvlJc w:val="left"/>
      <w:pPr>
        <w:ind w:left="502" w:hanging="360"/>
      </w:pPr>
      <w:rPr>
        <w:rFonts w:hint="default"/>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59" w15:restartNumberingAfterBreak="0">
    <w:nsid w:val="59A678AF"/>
    <w:multiLevelType w:val="hybridMultilevel"/>
    <w:tmpl w:val="9E4EA9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B37E80"/>
    <w:multiLevelType w:val="multilevel"/>
    <w:tmpl w:val="E6304C96"/>
    <w:lvl w:ilvl="0">
      <w:start w:val="1"/>
      <w:numFmt w:val="decimal"/>
      <w:lvlText w:val="%1."/>
      <w:lvlJc w:val="left"/>
      <w:pPr>
        <w:tabs>
          <w:tab w:val="num" w:pos="1286"/>
        </w:tabs>
        <w:ind w:left="1286" w:hanging="360"/>
      </w:pPr>
      <w:rPr>
        <w:rFonts w:asciiTheme="minorHAnsi" w:hAnsiTheme="minorHAnsi" w:cstheme="minorHAnsi" w:hint="default"/>
        <w:color w:val="auto"/>
        <w:sz w:val="22"/>
        <w:szCs w:val="22"/>
      </w:rPr>
    </w:lvl>
    <w:lvl w:ilvl="1">
      <w:start w:val="1"/>
      <w:numFmt w:val="lowerLetter"/>
      <w:lvlText w:val="%2."/>
      <w:lvlJc w:val="left"/>
      <w:pPr>
        <w:tabs>
          <w:tab w:val="num" w:pos="2006"/>
        </w:tabs>
        <w:ind w:left="2006" w:hanging="360"/>
      </w:pPr>
      <w:rPr>
        <w:rFonts w:hint="default"/>
      </w:rPr>
    </w:lvl>
    <w:lvl w:ilvl="2">
      <w:start w:val="1"/>
      <w:numFmt w:val="lowerRoman"/>
      <w:lvlText w:val="%3."/>
      <w:lvlJc w:val="right"/>
      <w:pPr>
        <w:tabs>
          <w:tab w:val="num" w:pos="2726"/>
        </w:tabs>
        <w:ind w:left="2726" w:hanging="180"/>
      </w:pPr>
      <w:rPr>
        <w:rFonts w:hint="default"/>
      </w:rPr>
    </w:lvl>
    <w:lvl w:ilvl="3">
      <w:start w:val="2"/>
      <w:numFmt w:val="decimal"/>
      <w:lvlText w:val="%4."/>
      <w:lvlJc w:val="left"/>
      <w:pPr>
        <w:tabs>
          <w:tab w:val="num" w:pos="3446"/>
        </w:tabs>
        <w:ind w:left="3446" w:hanging="360"/>
      </w:pPr>
      <w:rPr>
        <w:rFonts w:hint="default"/>
      </w:rPr>
    </w:lvl>
    <w:lvl w:ilvl="4">
      <w:start w:val="1"/>
      <w:numFmt w:val="lowerLetter"/>
      <w:lvlText w:val="%5."/>
      <w:lvlJc w:val="left"/>
      <w:pPr>
        <w:tabs>
          <w:tab w:val="num" w:pos="4166"/>
        </w:tabs>
        <w:ind w:left="4166" w:hanging="360"/>
      </w:pPr>
      <w:rPr>
        <w:rFonts w:hint="default"/>
      </w:rPr>
    </w:lvl>
    <w:lvl w:ilvl="5">
      <w:start w:val="1"/>
      <w:numFmt w:val="lowerRoman"/>
      <w:lvlText w:val="%6."/>
      <w:lvlJc w:val="right"/>
      <w:pPr>
        <w:tabs>
          <w:tab w:val="num" w:pos="4886"/>
        </w:tabs>
        <w:ind w:left="4886" w:hanging="180"/>
      </w:pPr>
      <w:rPr>
        <w:rFonts w:hint="default"/>
      </w:rPr>
    </w:lvl>
    <w:lvl w:ilvl="6">
      <w:start w:val="1"/>
      <w:numFmt w:val="decimal"/>
      <w:lvlText w:val="%7."/>
      <w:lvlJc w:val="left"/>
      <w:pPr>
        <w:tabs>
          <w:tab w:val="num" w:pos="5606"/>
        </w:tabs>
        <w:ind w:left="5606" w:hanging="360"/>
      </w:pPr>
      <w:rPr>
        <w:rFonts w:hint="default"/>
        <w:b w:val="0"/>
      </w:rPr>
    </w:lvl>
    <w:lvl w:ilvl="7">
      <w:start w:val="1"/>
      <w:numFmt w:val="lowerLetter"/>
      <w:lvlText w:val="%8."/>
      <w:lvlJc w:val="left"/>
      <w:pPr>
        <w:tabs>
          <w:tab w:val="num" w:pos="6326"/>
        </w:tabs>
        <w:ind w:left="6326" w:hanging="360"/>
      </w:pPr>
      <w:rPr>
        <w:rFonts w:hint="default"/>
      </w:rPr>
    </w:lvl>
    <w:lvl w:ilvl="8">
      <w:start w:val="1"/>
      <w:numFmt w:val="lowerRoman"/>
      <w:lvlText w:val="%9."/>
      <w:lvlJc w:val="right"/>
      <w:pPr>
        <w:tabs>
          <w:tab w:val="num" w:pos="7046"/>
        </w:tabs>
        <w:ind w:left="7046" w:hanging="180"/>
      </w:pPr>
      <w:rPr>
        <w:rFonts w:hint="default"/>
      </w:rPr>
    </w:lvl>
  </w:abstractNum>
  <w:abstractNum w:abstractNumId="61" w15:restartNumberingAfterBreak="0">
    <w:nsid w:val="5B62032E"/>
    <w:multiLevelType w:val="hybridMultilevel"/>
    <w:tmpl w:val="8ABCEB76"/>
    <w:lvl w:ilvl="0" w:tplc="A8A2D30E">
      <w:start w:val="1"/>
      <w:numFmt w:val="decimal"/>
      <w:lvlText w:val="%1)"/>
      <w:lvlJc w:val="left"/>
      <w:pPr>
        <w:ind w:left="2745" w:hanging="765"/>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AF26D3"/>
    <w:multiLevelType w:val="hybridMultilevel"/>
    <w:tmpl w:val="741A7848"/>
    <w:lvl w:ilvl="0" w:tplc="91863C80">
      <w:start w:val="1"/>
      <w:numFmt w:val="decimal"/>
      <w:lvlText w:val="%1."/>
      <w:lvlJc w:val="left"/>
      <w:pPr>
        <w:ind w:left="1004" w:hanging="360"/>
      </w:pPr>
      <w:rPr>
        <w:rFonts w:asciiTheme="minorHAnsi" w:eastAsia="Times New Roman" w:hAnsiTheme="minorHAnsi" w:cstheme="minorHAnsi" w:hint="default"/>
        <w:b w:val="0"/>
      </w:rPr>
    </w:lvl>
    <w:lvl w:ilvl="1" w:tplc="DA62738E">
      <w:start w:val="1"/>
      <w:numFmt w:val="decimal"/>
      <w:lvlText w:val="%2)"/>
      <w:lvlJc w:val="left"/>
      <w:pPr>
        <w:ind w:left="1724" w:hanging="360"/>
      </w:pPr>
      <w:rPr>
        <w:rFonts w:cs="Times New Roman"/>
        <w:b w:val="0"/>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3" w15:restartNumberingAfterBreak="0">
    <w:nsid w:val="614D7F62"/>
    <w:multiLevelType w:val="hybridMultilevel"/>
    <w:tmpl w:val="9572AB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7696F57"/>
    <w:multiLevelType w:val="hybridMultilevel"/>
    <w:tmpl w:val="F43A1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CD79BF"/>
    <w:multiLevelType w:val="hybridMultilevel"/>
    <w:tmpl w:val="C4FED376"/>
    <w:lvl w:ilvl="0" w:tplc="089461BC">
      <w:start w:val="1"/>
      <w:numFmt w:val="decimal"/>
      <w:lvlText w:val="%1."/>
      <w:lvlJc w:val="left"/>
      <w:pPr>
        <w:ind w:left="1140" w:hanging="360"/>
      </w:pPr>
    </w:lvl>
    <w:lvl w:ilvl="1" w:tplc="F55C697C">
      <w:start w:val="1"/>
      <w:numFmt w:val="decimal"/>
      <w:lvlText w:val="%2."/>
      <w:lvlJc w:val="left"/>
      <w:pPr>
        <w:ind w:left="1140" w:hanging="360"/>
      </w:pPr>
    </w:lvl>
    <w:lvl w:ilvl="2" w:tplc="16866F5A">
      <w:start w:val="1"/>
      <w:numFmt w:val="decimal"/>
      <w:lvlText w:val="%3."/>
      <w:lvlJc w:val="left"/>
      <w:pPr>
        <w:ind w:left="1140" w:hanging="360"/>
      </w:pPr>
    </w:lvl>
    <w:lvl w:ilvl="3" w:tplc="3822E8EE">
      <w:start w:val="1"/>
      <w:numFmt w:val="decimal"/>
      <w:lvlText w:val="%4."/>
      <w:lvlJc w:val="left"/>
      <w:pPr>
        <w:ind w:left="1140" w:hanging="360"/>
      </w:pPr>
    </w:lvl>
    <w:lvl w:ilvl="4" w:tplc="8AB84D92">
      <w:start w:val="1"/>
      <w:numFmt w:val="decimal"/>
      <w:lvlText w:val="%5."/>
      <w:lvlJc w:val="left"/>
      <w:pPr>
        <w:ind w:left="1140" w:hanging="360"/>
      </w:pPr>
    </w:lvl>
    <w:lvl w:ilvl="5" w:tplc="35AEC7F2">
      <w:start w:val="1"/>
      <w:numFmt w:val="decimal"/>
      <w:lvlText w:val="%6."/>
      <w:lvlJc w:val="left"/>
      <w:pPr>
        <w:ind w:left="1140" w:hanging="360"/>
      </w:pPr>
    </w:lvl>
    <w:lvl w:ilvl="6" w:tplc="33C8DBA8">
      <w:start w:val="1"/>
      <w:numFmt w:val="decimal"/>
      <w:lvlText w:val="%7."/>
      <w:lvlJc w:val="left"/>
      <w:pPr>
        <w:ind w:left="1140" w:hanging="360"/>
      </w:pPr>
    </w:lvl>
    <w:lvl w:ilvl="7" w:tplc="3CD4F762">
      <w:start w:val="1"/>
      <w:numFmt w:val="decimal"/>
      <w:lvlText w:val="%8."/>
      <w:lvlJc w:val="left"/>
      <w:pPr>
        <w:ind w:left="1140" w:hanging="360"/>
      </w:pPr>
    </w:lvl>
    <w:lvl w:ilvl="8" w:tplc="0CFA53F4">
      <w:start w:val="1"/>
      <w:numFmt w:val="decimal"/>
      <w:lvlText w:val="%9."/>
      <w:lvlJc w:val="left"/>
      <w:pPr>
        <w:ind w:left="1140" w:hanging="360"/>
      </w:pPr>
    </w:lvl>
  </w:abstractNum>
  <w:abstractNum w:abstractNumId="66" w15:restartNumberingAfterBreak="0">
    <w:nsid w:val="6C526278"/>
    <w:multiLevelType w:val="hybridMultilevel"/>
    <w:tmpl w:val="FBEC3582"/>
    <w:lvl w:ilvl="0" w:tplc="2EC0DF76">
      <w:start w:val="1"/>
      <w:numFmt w:val="decimal"/>
      <w:lvlText w:val="%1."/>
      <w:lvlJc w:val="left"/>
      <w:pPr>
        <w:ind w:left="720" w:hanging="360"/>
      </w:pPr>
      <w:rPr>
        <w:rFonts w:cs="Times New Roman"/>
        <w:b w:val="0"/>
      </w:rPr>
    </w:lvl>
    <w:lvl w:ilvl="1" w:tplc="75C0C452">
      <w:start w:val="1"/>
      <w:numFmt w:val="decimal"/>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E197437"/>
    <w:multiLevelType w:val="multilevel"/>
    <w:tmpl w:val="70A27DAE"/>
    <w:lvl w:ilvl="0">
      <w:start w:val="1"/>
      <w:numFmt w:val="decimal"/>
      <w:lvlText w:val="%1."/>
      <w:lvlJc w:val="left"/>
      <w:pPr>
        <w:tabs>
          <w:tab w:val="decimal" w:pos="360"/>
        </w:tabs>
        <w:ind w:left="720"/>
      </w:pPr>
      <w:rPr>
        <w:rFonts w:ascii="Calibri" w:hAnsi="Calibri"/>
        <w:strike w:val="0"/>
        <w:color w:val="000000"/>
        <w:spacing w:val="-3"/>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01E7832"/>
    <w:multiLevelType w:val="hybridMultilevel"/>
    <w:tmpl w:val="E0B29DCE"/>
    <w:lvl w:ilvl="0" w:tplc="DD86E9F8">
      <w:start w:val="1"/>
      <w:numFmt w:val="decimal"/>
      <w:lvlText w:val="%1)"/>
      <w:lvlJc w:val="left"/>
      <w:pPr>
        <w:ind w:left="786" w:hanging="360"/>
      </w:pPr>
      <w:rPr>
        <w:b w:val="0"/>
        <w:i w:val="0"/>
      </w:rPr>
    </w:lvl>
    <w:lvl w:ilvl="1" w:tplc="6C4874F4">
      <w:start w:val="1"/>
      <w:numFmt w:val="lowerLetter"/>
      <w:lvlText w:val="%2."/>
      <w:lvlJc w:val="left"/>
      <w:pPr>
        <w:ind w:left="1506" w:hanging="360"/>
      </w:pPr>
    </w:lvl>
    <w:lvl w:ilvl="2" w:tplc="50BCAD80">
      <w:start w:val="1"/>
      <w:numFmt w:val="lowerRoman"/>
      <w:lvlText w:val="%3."/>
      <w:lvlJc w:val="right"/>
      <w:pPr>
        <w:ind w:left="2226" w:hanging="180"/>
      </w:pPr>
    </w:lvl>
    <w:lvl w:ilvl="3" w:tplc="8D56BEDC">
      <w:start w:val="1"/>
      <w:numFmt w:val="decimal"/>
      <w:lvlText w:val="%4."/>
      <w:lvlJc w:val="left"/>
      <w:pPr>
        <w:ind w:left="2946" w:hanging="360"/>
      </w:pPr>
    </w:lvl>
    <w:lvl w:ilvl="4" w:tplc="83B08C9C">
      <w:start w:val="1"/>
      <w:numFmt w:val="lowerLetter"/>
      <w:lvlText w:val="%5."/>
      <w:lvlJc w:val="left"/>
      <w:pPr>
        <w:ind w:left="3666" w:hanging="360"/>
      </w:pPr>
    </w:lvl>
    <w:lvl w:ilvl="5" w:tplc="A1DA943A">
      <w:start w:val="1"/>
      <w:numFmt w:val="lowerRoman"/>
      <w:lvlText w:val="%6."/>
      <w:lvlJc w:val="right"/>
      <w:pPr>
        <w:ind w:left="4386" w:hanging="180"/>
      </w:pPr>
    </w:lvl>
    <w:lvl w:ilvl="6" w:tplc="18A26358">
      <w:start w:val="1"/>
      <w:numFmt w:val="decimal"/>
      <w:lvlText w:val="%7."/>
      <w:lvlJc w:val="left"/>
      <w:pPr>
        <w:ind w:left="5106" w:hanging="360"/>
      </w:pPr>
    </w:lvl>
    <w:lvl w:ilvl="7" w:tplc="BECADDE0">
      <w:start w:val="1"/>
      <w:numFmt w:val="lowerLetter"/>
      <w:lvlText w:val="%8."/>
      <w:lvlJc w:val="left"/>
      <w:pPr>
        <w:ind w:left="5826" w:hanging="360"/>
      </w:pPr>
    </w:lvl>
    <w:lvl w:ilvl="8" w:tplc="69787C4E">
      <w:start w:val="1"/>
      <w:numFmt w:val="lowerRoman"/>
      <w:lvlText w:val="%9."/>
      <w:lvlJc w:val="right"/>
      <w:pPr>
        <w:ind w:left="6546" w:hanging="180"/>
      </w:pPr>
    </w:lvl>
  </w:abstractNum>
  <w:abstractNum w:abstractNumId="69" w15:restartNumberingAfterBreak="0">
    <w:nsid w:val="70ED117F"/>
    <w:multiLevelType w:val="hybridMultilevel"/>
    <w:tmpl w:val="E138DEE2"/>
    <w:lvl w:ilvl="0" w:tplc="0415000F">
      <w:start w:val="1"/>
      <w:numFmt w:val="decimal"/>
      <w:lvlText w:val="%1."/>
      <w:lvlJc w:val="left"/>
      <w:pPr>
        <w:ind w:left="720" w:hanging="360"/>
      </w:pPr>
    </w:lvl>
    <w:lvl w:ilvl="1" w:tplc="27DC6F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132E6F"/>
    <w:multiLevelType w:val="hybridMultilevel"/>
    <w:tmpl w:val="72801F94"/>
    <w:lvl w:ilvl="0" w:tplc="F7C6E7EC">
      <w:start w:val="1"/>
      <w:numFmt w:val="decimal"/>
      <w:lvlText w:val="%1."/>
      <w:lvlJc w:val="left"/>
      <w:pPr>
        <w:tabs>
          <w:tab w:val="num" w:pos="360"/>
        </w:tabs>
        <w:ind w:left="283" w:hanging="283"/>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5E638B7"/>
    <w:multiLevelType w:val="hybridMultilevel"/>
    <w:tmpl w:val="F72E4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0E33E7"/>
    <w:multiLevelType w:val="hybridMultilevel"/>
    <w:tmpl w:val="33C690C0"/>
    <w:lvl w:ilvl="0" w:tplc="90EA054C">
      <w:start w:val="1"/>
      <w:numFmt w:val="decimal"/>
      <w:lvlText w:val="%1."/>
      <w:lvlJc w:val="left"/>
      <w:pPr>
        <w:tabs>
          <w:tab w:val="num" w:pos="540"/>
        </w:tabs>
        <w:ind w:left="540" w:hanging="360"/>
      </w:pPr>
      <w:rPr>
        <w:rFonts w:cs="Times New Roman"/>
        <w:b w:val="0"/>
      </w:rPr>
    </w:lvl>
    <w:lvl w:ilvl="1" w:tplc="04150019">
      <w:start w:val="1"/>
      <w:numFmt w:val="decimal"/>
      <w:lvlText w:val="%2."/>
      <w:lvlJc w:val="left"/>
      <w:pPr>
        <w:tabs>
          <w:tab w:val="num" w:pos="1620"/>
        </w:tabs>
        <w:ind w:left="1620" w:hanging="360"/>
      </w:pPr>
      <w:rPr>
        <w:rFonts w:cs="Times New Roman"/>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decimal"/>
      <w:lvlText w:val="%5."/>
      <w:lvlJc w:val="left"/>
      <w:pPr>
        <w:tabs>
          <w:tab w:val="num" w:pos="3780"/>
        </w:tabs>
        <w:ind w:left="3780" w:hanging="360"/>
      </w:pPr>
      <w:rPr>
        <w:rFonts w:cs="Times New Roman"/>
      </w:rPr>
    </w:lvl>
    <w:lvl w:ilvl="5" w:tplc="0415001B">
      <w:start w:val="1"/>
      <w:numFmt w:val="decimal"/>
      <w:lvlText w:val="%6."/>
      <w:lvlJc w:val="left"/>
      <w:pPr>
        <w:tabs>
          <w:tab w:val="num" w:pos="4500"/>
        </w:tabs>
        <w:ind w:left="4500" w:hanging="36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decimal"/>
      <w:lvlText w:val="%8."/>
      <w:lvlJc w:val="left"/>
      <w:pPr>
        <w:tabs>
          <w:tab w:val="num" w:pos="5940"/>
        </w:tabs>
        <w:ind w:left="5940" w:hanging="360"/>
      </w:pPr>
      <w:rPr>
        <w:rFonts w:cs="Times New Roman"/>
      </w:rPr>
    </w:lvl>
    <w:lvl w:ilvl="8" w:tplc="0415001B">
      <w:start w:val="1"/>
      <w:numFmt w:val="decimal"/>
      <w:lvlText w:val="%9."/>
      <w:lvlJc w:val="left"/>
      <w:pPr>
        <w:tabs>
          <w:tab w:val="num" w:pos="6660"/>
        </w:tabs>
        <w:ind w:left="6660" w:hanging="360"/>
      </w:pPr>
      <w:rPr>
        <w:rFonts w:cs="Times New Roman"/>
      </w:rPr>
    </w:lvl>
  </w:abstractNum>
  <w:abstractNum w:abstractNumId="73" w15:restartNumberingAfterBreak="0">
    <w:nsid w:val="77A84BB0"/>
    <w:multiLevelType w:val="hybridMultilevel"/>
    <w:tmpl w:val="97CE40DA"/>
    <w:lvl w:ilvl="0" w:tplc="454A7E2E">
      <w:start w:val="1"/>
      <w:numFmt w:val="decimal"/>
      <w:lvlText w:val="%1."/>
      <w:lvlJc w:val="left"/>
      <w:pPr>
        <w:tabs>
          <w:tab w:val="num" w:pos="360"/>
        </w:tabs>
        <w:ind w:left="283" w:hanging="283"/>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7C4623A"/>
    <w:multiLevelType w:val="hybridMultilevel"/>
    <w:tmpl w:val="0C546EE6"/>
    <w:lvl w:ilvl="0" w:tplc="677EC2E6">
      <w:start w:val="1"/>
      <w:numFmt w:val="decimal"/>
      <w:lvlText w:val="%1."/>
      <w:lvlJc w:val="right"/>
      <w:pPr>
        <w:ind w:left="180" w:hanging="180"/>
      </w:pPr>
      <w:rPr>
        <w:rFonts w:asciiTheme="minorHAnsi" w:eastAsiaTheme="minorHAnsi" w:hAnsiTheme="minorHAnsi" w:cstheme="minorHAnsi"/>
      </w:rPr>
    </w:lvl>
    <w:lvl w:ilvl="1" w:tplc="04150019">
      <w:start w:val="1"/>
      <w:numFmt w:val="lowerLetter"/>
      <w:lvlText w:val="%2."/>
      <w:lvlJc w:val="left"/>
      <w:pPr>
        <w:ind w:left="-540" w:hanging="360"/>
      </w:pPr>
    </w:lvl>
    <w:lvl w:ilvl="2" w:tplc="0415001B">
      <w:start w:val="1"/>
      <w:numFmt w:val="lowerRoman"/>
      <w:lvlText w:val="%3."/>
      <w:lvlJc w:val="right"/>
      <w:pPr>
        <w:ind w:left="180" w:hanging="180"/>
      </w:pPr>
    </w:lvl>
    <w:lvl w:ilvl="3" w:tplc="04150017">
      <w:start w:val="1"/>
      <w:numFmt w:val="lowerLetter"/>
      <w:lvlText w:val="%4)"/>
      <w:lvlJc w:val="left"/>
      <w:pPr>
        <w:ind w:left="720" w:hanging="360"/>
      </w:pPr>
    </w:lvl>
    <w:lvl w:ilvl="4" w:tplc="04150019">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75" w15:restartNumberingAfterBreak="0">
    <w:nsid w:val="7AE031F3"/>
    <w:multiLevelType w:val="hybridMultilevel"/>
    <w:tmpl w:val="BD8C4B0A"/>
    <w:lvl w:ilvl="0" w:tplc="1CD20CA0">
      <w:start w:val="1"/>
      <w:numFmt w:val="decimal"/>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968C1A5E">
      <w:start w:val="1"/>
      <w:numFmt w:val="decimal"/>
      <w:lvlText w:val="%4."/>
      <w:lvlJc w:val="left"/>
      <w:pPr>
        <w:ind w:left="3306" w:hanging="360"/>
      </w:pPr>
      <w:rPr>
        <w:rFonts w:cs="Times New Roman"/>
        <w:strike w:val="0"/>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76" w15:restartNumberingAfterBreak="0">
    <w:nsid w:val="7DF87279"/>
    <w:multiLevelType w:val="hybridMultilevel"/>
    <w:tmpl w:val="4E208714"/>
    <w:lvl w:ilvl="0" w:tplc="A748DE46">
      <w:start w:val="1"/>
      <w:numFmt w:val="decimal"/>
      <w:lvlText w:val="%1)"/>
      <w:lvlJc w:val="left"/>
      <w:pPr>
        <w:ind w:left="1125" w:hanging="360"/>
      </w:pPr>
      <w:rPr>
        <w:rFonts w:asciiTheme="minorHAnsi" w:eastAsia="Times New Roman" w:hAnsiTheme="minorHAnsi" w:cstheme="minorHAnsi" w:hint="default"/>
        <w:b w:val="0"/>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num w:numId="1">
    <w:abstractNumId w:val="46"/>
  </w:num>
  <w:num w:numId="2">
    <w:abstractNumId w:val="34"/>
  </w:num>
  <w:num w:numId="3">
    <w:abstractNumId w:val="70"/>
  </w:num>
  <w:num w:numId="4">
    <w:abstractNumId w:val="35"/>
  </w:num>
  <w:num w:numId="5">
    <w:abstractNumId w:val="20"/>
  </w:num>
  <w:num w:numId="6">
    <w:abstractNumId w:val="73"/>
  </w:num>
  <w:num w:numId="7">
    <w:abstractNumId w:val="76"/>
  </w:num>
  <w:num w:numId="8">
    <w:abstractNumId w:val="21"/>
  </w:num>
  <w:num w:numId="9">
    <w:abstractNumId w:val="52"/>
  </w:num>
  <w:num w:numId="10">
    <w:abstractNumId w:val="62"/>
  </w:num>
  <w:num w:numId="11">
    <w:abstractNumId w:val="55"/>
  </w:num>
  <w:num w:numId="12">
    <w:abstractNumId w:val="43"/>
    <w:lvlOverride w:ilvl="0">
      <w:lvl w:ilvl="0">
        <w:numFmt w:val="decimal"/>
        <w:lvlText w:val=""/>
        <w:lvlJc w:val="left"/>
        <w:rPr>
          <w:rFonts w:cs="Times New Roman"/>
        </w:rPr>
      </w:lvl>
    </w:lvlOverride>
    <w:lvlOverride w:ilvl="1">
      <w:lvl w:ilvl="1">
        <w:start w:val="1"/>
        <w:numFmt w:val="decimal"/>
        <w:lvlText w:val="%2)"/>
        <w:lvlJc w:val="left"/>
        <w:pPr>
          <w:ind w:left="1080" w:hanging="360"/>
        </w:pPr>
        <w:rPr>
          <w:rFonts w:ascii="Arial" w:hAnsi="Arial" w:cs="Times New Roman"/>
          <w:b w:val="0"/>
          <w:color w:val="00000A"/>
          <w:sz w:val="18"/>
          <w:szCs w:val="18"/>
        </w:rPr>
      </w:lvl>
    </w:lvlOverride>
  </w:num>
  <w:num w:numId="13">
    <w:abstractNumId w:val="43"/>
  </w:num>
  <w:num w:numId="14">
    <w:abstractNumId w:val="54"/>
    <w:lvlOverride w:ilvl="0">
      <w:startOverride w:val="1"/>
    </w:lvlOverride>
  </w:num>
  <w:num w:numId="15">
    <w:abstractNumId w:val="75"/>
  </w:num>
  <w:num w:numId="16">
    <w:abstractNumId w:val="6"/>
  </w:num>
  <w:num w:numId="17">
    <w:abstractNumId w:val="56"/>
  </w:num>
  <w:num w:numId="18">
    <w:abstractNumId w:val="53"/>
  </w:num>
  <w:num w:numId="19">
    <w:abstractNumId w:val="29"/>
  </w:num>
  <w:num w:numId="20">
    <w:abstractNumId w:val="17"/>
  </w:num>
  <w:num w:numId="21">
    <w:abstractNumId w:val="57"/>
  </w:num>
  <w:num w:numId="22">
    <w:abstractNumId w:val="66"/>
  </w:num>
  <w:num w:numId="23">
    <w:abstractNumId w:val="8"/>
  </w:num>
  <w:num w:numId="24">
    <w:abstractNumId w:val="27"/>
  </w:num>
  <w:num w:numId="25">
    <w:abstractNumId w:val="31"/>
  </w:num>
  <w:num w:numId="26">
    <w:abstractNumId w:val="1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30"/>
  </w:num>
  <w:num w:numId="31">
    <w:abstractNumId w:val="51"/>
  </w:num>
  <w:num w:numId="32">
    <w:abstractNumId w:val="19"/>
  </w:num>
  <w:num w:numId="33">
    <w:abstractNumId w:val="9"/>
  </w:num>
  <w:num w:numId="34">
    <w:abstractNumId w:val="36"/>
    <w:lvlOverride w:ilvl="0">
      <w:startOverride w:val="1"/>
    </w:lvlOverride>
    <w:lvlOverride w:ilvl="1"/>
    <w:lvlOverride w:ilvl="2"/>
    <w:lvlOverride w:ilvl="3"/>
    <w:lvlOverride w:ilvl="4"/>
    <w:lvlOverride w:ilvl="5"/>
    <w:lvlOverride w:ilvl="6"/>
    <w:lvlOverride w:ilvl="7"/>
    <w:lvlOverride w:ilvl="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1"/>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50"/>
  </w:num>
  <w:num w:numId="41">
    <w:abstractNumId w:val="7"/>
  </w:num>
  <w:num w:numId="42">
    <w:abstractNumId w:val="11"/>
  </w:num>
  <w:num w:numId="43">
    <w:abstractNumId w:val="22"/>
  </w:num>
  <w:num w:numId="44">
    <w:abstractNumId w:val="64"/>
  </w:num>
  <w:num w:numId="45">
    <w:abstractNumId w:val="69"/>
  </w:num>
  <w:num w:numId="46">
    <w:abstractNumId w:val="12"/>
  </w:num>
  <w:num w:numId="47">
    <w:abstractNumId w:val="42"/>
  </w:num>
  <w:num w:numId="48">
    <w:abstractNumId w:val="40"/>
  </w:num>
  <w:num w:numId="49">
    <w:abstractNumId w:val="23"/>
  </w:num>
  <w:num w:numId="50">
    <w:abstractNumId w:val="38"/>
  </w:num>
  <w:num w:numId="51">
    <w:abstractNumId w:val="59"/>
  </w:num>
  <w:num w:numId="52">
    <w:abstractNumId w:val="48"/>
  </w:num>
  <w:num w:numId="53">
    <w:abstractNumId w:val="58"/>
  </w:num>
  <w:num w:numId="54">
    <w:abstractNumId w:val="3"/>
  </w:num>
  <w:num w:numId="55">
    <w:abstractNumId w:val="14"/>
  </w:num>
  <w:num w:numId="56">
    <w:abstractNumId w:val="10"/>
  </w:num>
  <w:num w:numId="57">
    <w:abstractNumId w:val="63"/>
  </w:num>
  <w:num w:numId="58">
    <w:abstractNumId w:val="71"/>
  </w:num>
  <w:num w:numId="59">
    <w:abstractNumId w:val="18"/>
  </w:num>
  <w:num w:numId="60">
    <w:abstractNumId w:val="37"/>
  </w:num>
  <w:num w:numId="61">
    <w:abstractNumId w:val="74"/>
  </w:num>
  <w:num w:numId="62">
    <w:abstractNumId w:val="36"/>
  </w:num>
  <w:num w:numId="63">
    <w:abstractNumId w:val="44"/>
  </w:num>
  <w:num w:numId="64">
    <w:abstractNumId w:val="16"/>
  </w:num>
  <w:num w:numId="65">
    <w:abstractNumId w:val="67"/>
  </w:num>
  <w:num w:numId="66">
    <w:abstractNumId w:val="47"/>
  </w:num>
  <w:num w:numId="67">
    <w:abstractNumId w:val="33"/>
  </w:num>
  <w:num w:numId="68">
    <w:abstractNumId w:val="5"/>
  </w:num>
  <w:num w:numId="69">
    <w:abstractNumId w:val="32"/>
  </w:num>
  <w:num w:numId="70">
    <w:abstractNumId w:val="49"/>
  </w:num>
  <w:num w:numId="71">
    <w:abstractNumId w:val="4"/>
  </w:num>
  <w:num w:numId="72">
    <w:abstractNumId w:val="65"/>
  </w:num>
  <w:num w:numId="73">
    <w:abstractNumId w:val="15"/>
  </w:num>
  <w:num w:numId="74">
    <w:abstractNumId w:val="60"/>
  </w:num>
  <w:num w:numId="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7D"/>
    <w:rsid w:val="000049DB"/>
    <w:rsid w:val="00004F28"/>
    <w:rsid w:val="000165A8"/>
    <w:rsid w:val="000168DF"/>
    <w:rsid w:val="00022FCF"/>
    <w:rsid w:val="00027BC3"/>
    <w:rsid w:val="000307F3"/>
    <w:rsid w:val="00034DB3"/>
    <w:rsid w:val="00035A47"/>
    <w:rsid w:val="00037AD2"/>
    <w:rsid w:val="00040D00"/>
    <w:rsid w:val="000427FE"/>
    <w:rsid w:val="00042910"/>
    <w:rsid w:val="000465F0"/>
    <w:rsid w:val="00046A5B"/>
    <w:rsid w:val="0004779C"/>
    <w:rsid w:val="000504EF"/>
    <w:rsid w:val="00053244"/>
    <w:rsid w:val="00056A35"/>
    <w:rsid w:val="00065548"/>
    <w:rsid w:val="00066B95"/>
    <w:rsid w:val="00071566"/>
    <w:rsid w:val="00077220"/>
    <w:rsid w:val="000812E4"/>
    <w:rsid w:val="00084ABB"/>
    <w:rsid w:val="00097C5E"/>
    <w:rsid w:val="000A1C6A"/>
    <w:rsid w:val="000A2163"/>
    <w:rsid w:val="000A344A"/>
    <w:rsid w:val="000B11A2"/>
    <w:rsid w:val="000B2380"/>
    <w:rsid w:val="000B23AF"/>
    <w:rsid w:val="000B49A9"/>
    <w:rsid w:val="000B52F3"/>
    <w:rsid w:val="000C1225"/>
    <w:rsid w:val="000C7C60"/>
    <w:rsid w:val="000D2DEC"/>
    <w:rsid w:val="000E3FC1"/>
    <w:rsid w:val="000E4F36"/>
    <w:rsid w:val="000E673D"/>
    <w:rsid w:val="000F6E42"/>
    <w:rsid w:val="000F72DA"/>
    <w:rsid w:val="00100F84"/>
    <w:rsid w:val="00102257"/>
    <w:rsid w:val="00102E76"/>
    <w:rsid w:val="00105F02"/>
    <w:rsid w:val="00110EF8"/>
    <w:rsid w:val="00112BC2"/>
    <w:rsid w:val="001140C7"/>
    <w:rsid w:val="001160CE"/>
    <w:rsid w:val="00117EA8"/>
    <w:rsid w:val="0013014F"/>
    <w:rsid w:val="00131065"/>
    <w:rsid w:val="00131B65"/>
    <w:rsid w:val="00136B14"/>
    <w:rsid w:val="00143C08"/>
    <w:rsid w:val="0014694E"/>
    <w:rsid w:val="00147661"/>
    <w:rsid w:val="001517D0"/>
    <w:rsid w:val="00152A68"/>
    <w:rsid w:val="001533C3"/>
    <w:rsid w:val="0016227E"/>
    <w:rsid w:val="0017167A"/>
    <w:rsid w:val="00175C1C"/>
    <w:rsid w:val="00176EC6"/>
    <w:rsid w:val="001772F9"/>
    <w:rsid w:val="001800AE"/>
    <w:rsid w:val="00184189"/>
    <w:rsid w:val="00184E7D"/>
    <w:rsid w:val="0018775B"/>
    <w:rsid w:val="00192A40"/>
    <w:rsid w:val="00196E96"/>
    <w:rsid w:val="001A2205"/>
    <w:rsid w:val="001A3B1A"/>
    <w:rsid w:val="001A45B1"/>
    <w:rsid w:val="001B08BF"/>
    <w:rsid w:val="001B37FA"/>
    <w:rsid w:val="001B3FA8"/>
    <w:rsid w:val="001B4EB1"/>
    <w:rsid w:val="001B5722"/>
    <w:rsid w:val="001B67FF"/>
    <w:rsid w:val="001B6B6E"/>
    <w:rsid w:val="001B7840"/>
    <w:rsid w:val="001C50C5"/>
    <w:rsid w:val="001D0B50"/>
    <w:rsid w:val="001D34BD"/>
    <w:rsid w:val="001D5894"/>
    <w:rsid w:val="001E01C6"/>
    <w:rsid w:val="001E3610"/>
    <w:rsid w:val="001E4E1B"/>
    <w:rsid w:val="001E6141"/>
    <w:rsid w:val="001E6FE7"/>
    <w:rsid w:val="001F01F2"/>
    <w:rsid w:val="001F3F59"/>
    <w:rsid w:val="001F5A6E"/>
    <w:rsid w:val="002004EA"/>
    <w:rsid w:val="0020099E"/>
    <w:rsid w:val="002037FC"/>
    <w:rsid w:val="002067FF"/>
    <w:rsid w:val="00210B26"/>
    <w:rsid w:val="00211121"/>
    <w:rsid w:val="00213C3D"/>
    <w:rsid w:val="002145C5"/>
    <w:rsid w:val="00215997"/>
    <w:rsid w:val="00227FD5"/>
    <w:rsid w:val="00230643"/>
    <w:rsid w:val="00234766"/>
    <w:rsid w:val="002412F4"/>
    <w:rsid w:val="0024189E"/>
    <w:rsid w:val="00242AFC"/>
    <w:rsid w:val="00242F5E"/>
    <w:rsid w:val="00250B3A"/>
    <w:rsid w:val="00250FE4"/>
    <w:rsid w:val="00252750"/>
    <w:rsid w:val="002543A5"/>
    <w:rsid w:val="00255125"/>
    <w:rsid w:val="002560F7"/>
    <w:rsid w:val="00261940"/>
    <w:rsid w:val="0026450A"/>
    <w:rsid w:val="00266F1D"/>
    <w:rsid w:val="0026773A"/>
    <w:rsid w:val="00270CF9"/>
    <w:rsid w:val="002718D9"/>
    <w:rsid w:val="00273836"/>
    <w:rsid w:val="00275537"/>
    <w:rsid w:val="00280455"/>
    <w:rsid w:val="0028313E"/>
    <w:rsid w:val="00284016"/>
    <w:rsid w:val="00291756"/>
    <w:rsid w:val="00292D9C"/>
    <w:rsid w:val="0029415D"/>
    <w:rsid w:val="002956A2"/>
    <w:rsid w:val="002A157B"/>
    <w:rsid w:val="002A3A10"/>
    <w:rsid w:val="002A6F62"/>
    <w:rsid w:val="002A7C89"/>
    <w:rsid w:val="002A7EC5"/>
    <w:rsid w:val="002B6187"/>
    <w:rsid w:val="002C3C03"/>
    <w:rsid w:val="002C5E27"/>
    <w:rsid w:val="002C6B89"/>
    <w:rsid w:val="002C7716"/>
    <w:rsid w:val="002D078C"/>
    <w:rsid w:val="002D24A6"/>
    <w:rsid w:val="002D3531"/>
    <w:rsid w:val="002E0540"/>
    <w:rsid w:val="002E68F4"/>
    <w:rsid w:val="002E6B75"/>
    <w:rsid w:val="002F373A"/>
    <w:rsid w:val="002F4CAD"/>
    <w:rsid w:val="0030320A"/>
    <w:rsid w:val="0030370D"/>
    <w:rsid w:val="0030426D"/>
    <w:rsid w:val="00312114"/>
    <w:rsid w:val="0031413C"/>
    <w:rsid w:val="0031534C"/>
    <w:rsid w:val="00316920"/>
    <w:rsid w:val="00317899"/>
    <w:rsid w:val="00320467"/>
    <w:rsid w:val="003207A1"/>
    <w:rsid w:val="00326F1F"/>
    <w:rsid w:val="0032745A"/>
    <w:rsid w:val="00327CCF"/>
    <w:rsid w:val="003331AF"/>
    <w:rsid w:val="00333612"/>
    <w:rsid w:val="00334125"/>
    <w:rsid w:val="00334F72"/>
    <w:rsid w:val="003368E1"/>
    <w:rsid w:val="003376E4"/>
    <w:rsid w:val="00341AB8"/>
    <w:rsid w:val="00344656"/>
    <w:rsid w:val="00355511"/>
    <w:rsid w:val="00360B85"/>
    <w:rsid w:val="00361275"/>
    <w:rsid w:val="00362FD2"/>
    <w:rsid w:val="00366A46"/>
    <w:rsid w:val="00367154"/>
    <w:rsid w:val="00367FD1"/>
    <w:rsid w:val="00370F2C"/>
    <w:rsid w:val="00372B88"/>
    <w:rsid w:val="00373CF9"/>
    <w:rsid w:val="00374386"/>
    <w:rsid w:val="00374D5F"/>
    <w:rsid w:val="003750FF"/>
    <w:rsid w:val="003758A2"/>
    <w:rsid w:val="0037618B"/>
    <w:rsid w:val="00380D4E"/>
    <w:rsid w:val="00385AA2"/>
    <w:rsid w:val="00390066"/>
    <w:rsid w:val="003A13E6"/>
    <w:rsid w:val="003A199D"/>
    <w:rsid w:val="003A3978"/>
    <w:rsid w:val="003A6E53"/>
    <w:rsid w:val="003A71A7"/>
    <w:rsid w:val="003A750F"/>
    <w:rsid w:val="003C207C"/>
    <w:rsid w:val="003C7527"/>
    <w:rsid w:val="003D1E04"/>
    <w:rsid w:val="003D3187"/>
    <w:rsid w:val="003E5972"/>
    <w:rsid w:val="003E5C88"/>
    <w:rsid w:val="003F0DFC"/>
    <w:rsid w:val="003F19BE"/>
    <w:rsid w:val="003F29DE"/>
    <w:rsid w:val="003F4E99"/>
    <w:rsid w:val="003F70F4"/>
    <w:rsid w:val="003F76B2"/>
    <w:rsid w:val="00400458"/>
    <w:rsid w:val="00400645"/>
    <w:rsid w:val="00410466"/>
    <w:rsid w:val="00410D0F"/>
    <w:rsid w:val="00412236"/>
    <w:rsid w:val="00412BFA"/>
    <w:rsid w:val="004149A3"/>
    <w:rsid w:val="00415179"/>
    <w:rsid w:val="0041664A"/>
    <w:rsid w:val="004268C5"/>
    <w:rsid w:val="00427573"/>
    <w:rsid w:val="00433406"/>
    <w:rsid w:val="004346DC"/>
    <w:rsid w:val="004347EF"/>
    <w:rsid w:val="00434900"/>
    <w:rsid w:val="00435F0E"/>
    <w:rsid w:val="0044713E"/>
    <w:rsid w:val="004524D6"/>
    <w:rsid w:val="00455AD7"/>
    <w:rsid w:val="00455F63"/>
    <w:rsid w:val="00456FC6"/>
    <w:rsid w:val="004571C6"/>
    <w:rsid w:val="00457B47"/>
    <w:rsid w:val="0046045A"/>
    <w:rsid w:val="00462BB6"/>
    <w:rsid w:val="004631D8"/>
    <w:rsid w:val="00464F20"/>
    <w:rsid w:val="0046602E"/>
    <w:rsid w:val="004702BC"/>
    <w:rsid w:val="00472732"/>
    <w:rsid w:val="00473377"/>
    <w:rsid w:val="00473C72"/>
    <w:rsid w:val="004747FC"/>
    <w:rsid w:val="004773FF"/>
    <w:rsid w:val="004815E3"/>
    <w:rsid w:val="00483404"/>
    <w:rsid w:val="004851CB"/>
    <w:rsid w:val="00485D7C"/>
    <w:rsid w:val="00486FA0"/>
    <w:rsid w:val="00492C09"/>
    <w:rsid w:val="004954A2"/>
    <w:rsid w:val="004A0598"/>
    <w:rsid w:val="004A293D"/>
    <w:rsid w:val="004A6DAA"/>
    <w:rsid w:val="004A6DB6"/>
    <w:rsid w:val="004B1C8F"/>
    <w:rsid w:val="004B2818"/>
    <w:rsid w:val="004C293B"/>
    <w:rsid w:val="004C29AC"/>
    <w:rsid w:val="004C3F99"/>
    <w:rsid w:val="004C6844"/>
    <w:rsid w:val="004C6EB8"/>
    <w:rsid w:val="004D0CC9"/>
    <w:rsid w:val="004D3F66"/>
    <w:rsid w:val="004D586F"/>
    <w:rsid w:val="004D7841"/>
    <w:rsid w:val="004D7A6B"/>
    <w:rsid w:val="004D7CFA"/>
    <w:rsid w:val="004E150A"/>
    <w:rsid w:val="004E588C"/>
    <w:rsid w:val="004E69F8"/>
    <w:rsid w:val="004F4321"/>
    <w:rsid w:val="00501021"/>
    <w:rsid w:val="00501ABF"/>
    <w:rsid w:val="00501BBB"/>
    <w:rsid w:val="00504884"/>
    <w:rsid w:val="00504D83"/>
    <w:rsid w:val="00507B15"/>
    <w:rsid w:val="00510765"/>
    <w:rsid w:val="00510D43"/>
    <w:rsid w:val="005132A3"/>
    <w:rsid w:val="00514393"/>
    <w:rsid w:val="00514592"/>
    <w:rsid w:val="00520682"/>
    <w:rsid w:val="005218EC"/>
    <w:rsid w:val="0052709B"/>
    <w:rsid w:val="0053154A"/>
    <w:rsid w:val="005316D4"/>
    <w:rsid w:val="00547FC8"/>
    <w:rsid w:val="00550C24"/>
    <w:rsid w:val="00553C8B"/>
    <w:rsid w:val="00554B32"/>
    <w:rsid w:val="00556637"/>
    <w:rsid w:val="005567B6"/>
    <w:rsid w:val="00560F88"/>
    <w:rsid w:val="00561F17"/>
    <w:rsid w:val="00565B7F"/>
    <w:rsid w:val="005665FC"/>
    <w:rsid w:val="00571106"/>
    <w:rsid w:val="005738CF"/>
    <w:rsid w:val="00574B98"/>
    <w:rsid w:val="00574BC5"/>
    <w:rsid w:val="00577EBD"/>
    <w:rsid w:val="00592455"/>
    <w:rsid w:val="005936DD"/>
    <w:rsid w:val="0059731C"/>
    <w:rsid w:val="005A1C55"/>
    <w:rsid w:val="005A43A6"/>
    <w:rsid w:val="005B1721"/>
    <w:rsid w:val="005B3A51"/>
    <w:rsid w:val="005B46B5"/>
    <w:rsid w:val="005B6892"/>
    <w:rsid w:val="005B7C98"/>
    <w:rsid w:val="005C2A1A"/>
    <w:rsid w:val="005C58C1"/>
    <w:rsid w:val="005C58CE"/>
    <w:rsid w:val="005C760A"/>
    <w:rsid w:val="005D1E50"/>
    <w:rsid w:val="005D4917"/>
    <w:rsid w:val="005D5768"/>
    <w:rsid w:val="005D6536"/>
    <w:rsid w:val="005E1449"/>
    <w:rsid w:val="005E2842"/>
    <w:rsid w:val="005E3004"/>
    <w:rsid w:val="005E3ECD"/>
    <w:rsid w:val="005F1BEA"/>
    <w:rsid w:val="005F2BC5"/>
    <w:rsid w:val="005F6470"/>
    <w:rsid w:val="00602EF6"/>
    <w:rsid w:val="00604BB7"/>
    <w:rsid w:val="00604F7A"/>
    <w:rsid w:val="00604F9B"/>
    <w:rsid w:val="0060670F"/>
    <w:rsid w:val="00611AF7"/>
    <w:rsid w:val="00611B1E"/>
    <w:rsid w:val="00611C79"/>
    <w:rsid w:val="006125C0"/>
    <w:rsid w:val="0061580E"/>
    <w:rsid w:val="00624E43"/>
    <w:rsid w:val="0064072B"/>
    <w:rsid w:val="00643407"/>
    <w:rsid w:val="00644AA0"/>
    <w:rsid w:val="00645735"/>
    <w:rsid w:val="0064769A"/>
    <w:rsid w:val="00647B07"/>
    <w:rsid w:val="00652D6C"/>
    <w:rsid w:val="00653FC4"/>
    <w:rsid w:val="006562D2"/>
    <w:rsid w:val="00662898"/>
    <w:rsid w:val="00663DC3"/>
    <w:rsid w:val="006641EE"/>
    <w:rsid w:val="00665273"/>
    <w:rsid w:val="006657AE"/>
    <w:rsid w:val="00665E8E"/>
    <w:rsid w:val="00675295"/>
    <w:rsid w:val="00675A0C"/>
    <w:rsid w:val="00675F4D"/>
    <w:rsid w:val="00677E3B"/>
    <w:rsid w:val="00680A65"/>
    <w:rsid w:val="00680E8B"/>
    <w:rsid w:val="00681302"/>
    <w:rsid w:val="006816D3"/>
    <w:rsid w:val="0068361F"/>
    <w:rsid w:val="00691F49"/>
    <w:rsid w:val="0069214E"/>
    <w:rsid w:val="00693DDA"/>
    <w:rsid w:val="0069787B"/>
    <w:rsid w:val="00697CBB"/>
    <w:rsid w:val="00697F49"/>
    <w:rsid w:val="006A1061"/>
    <w:rsid w:val="006A3971"/>
    <w:rsid w:val="006A5536"/>
    <w:rsid w:val="006A6D36"/>
    <w:rsid w:val="006B11ED"/>
    <w:rsid w:val="006B5126"/>
    <w:rsid w:val="006B5E58"/>
    <w:rsid w:val="006B75AA"/>
    <w:rsid w:val="006C0082"/>
    <w:rsid w:val="006C0FD6"/>
    <w:rsid w:val="006C25C8"/>
    <w:rsid w:val="006C3AD1"/>
    <w:rsid w:val="006C5B8A"/>
    <w:rsid w:val="006C5FAC"/>
    <w:rsid w:val="006D3F7C"/>
    <w:rsid w:val="006E095E"/>
    <w:rsid w:val="006E392D"/>
    <w:rsid w:val="006F1CE9"/>
    <w:rsid w:val="006F3FC4"/>
    <w:rsid w:val="006F41FC"/>
    <w:rsid w:val="006F4827"/>
    <w:rsid w:val="006F4FBB"/>
    <w:rsid w:val="006F5897"/>
    <w:rsid w:val="006F5A46"/>
    <w:rsid w:val="006F7B54"/>
    <w:rsid w:val="00701A4C"/>
    <w:rsid w:val="00704D60"/>
    <w:rsid w:val="0070564D"/>
    <w:rsid w:val="00714178"/>
    <w:rsid w:val="0071744B"/>
    <w:rsid w:val="00717A98"/>
    <w:rsid w:val="007212C7"/>
    <w:rsid w:val="00721881"/>
    <w:rsid w:val="00725C4C"/>
    <w:rsid w:val="00726C09"/>
    <w:rsid w:val="0072742E"/>
    <w:rsid w:val="00730003"/>
    <w:rsid w:val="00732946"/>
    <w:rsid w:val="007338B5"/>
    <w:rsid w:val="00735096"/>
    <w:rsid w:val="007404BD"/>
    <w:rsid w:val="00742C9B"/>
    <w:rsid w:val="007457AA"/>
    <w:rsid w:val="0074719F"/>
    <w:rsid w:val="00747F39"/>
    <w:rsid w:val="0075019B"/>
    <w:rsid w:val="00750E5F"/>
    <w:rsid w:val="00752E27"/>
    <w:rsid w:val="00755A30"/>
    <w:rsid w:val="00756F2A"/>
    <w:rsid w:val="007615AC"/>
    <w:rsid w:val="007620A4"/>
    <w:rsid w:val="007634C3"/>
    <w:rsid w:val="00774F14"/>
    <w:rsid w:val="00776EC8"/>
    <w:rsid w:val="00780836"/>
    <w:rsid w:val="00781FFD"/>
    <w:rsid w:val="0078712E"/>
    <w:rsid w:val="007872E7"/>
    <w:rsid w:val="00790389"/>
    <w:rsid w:val="0079396C"/>
    <w:rsid w:val="00793CA2"/>
    <w:rsid w:val="0079724C"/>
    <w:rsid w:val="00797D30"/>
    <w:rsid w:val="007A0396"/>
    <w:rsid w:val="007B1894"/>
    <w:rsid w:val="007B2797"/>
    <w:rsid w:val="007B3677"/>
    <w:rsid w:val="007C2E8D"/>
    <w:rsid w:val="007C5A18"/>
    <w:rsid w:val="007C7A9E"/>
    <w:rsid w:val="007D249F"/>
    <w:rsid w:val="007D26B1"/>
    <w:rsid w:val="007D2856"/>
    <w:rsid w:val="007D43DE"/>
    <w:rsid w:val="007D79D6"/>
    <w:rsid w:val="007E0FC9"/>
    <w:rsid w:val="007E1636"/>
    <w:rsid w:val="007E5AA6"/>
    <w:rsid w:val="007E7036"/>
    <w:rsid w:val="007F0822"/>
    <w:rsid w:val="007F65AD"/>
    <w:rsid w:val="007F7370"/>
    <w:rsid w:val="007F7D0B"/>
    <w:rsid w:val="008036EF"/>
    <w:rsid w:val="00805CD9"/>
    <w:rsid w:val="00817DFA"/>
    <w:rsid w:val="0082089C"/>
    <w:rsid w:val="00820CA8"/>
    <w:rsid w:val="0082292A"/>
    <w:rsid w:val="00823C3D"/>
    <w:rsid w:val="00825FCF"/>
    <w:rsid w:val="00832094"/>
    <w:rsid w:val="008377B5"/>
    <w:rsid w:val="008411B6"/>
    <w:rsid w:val="00842F5F"/>
    <w:rsid w:val="00843CD9"/>
    <w:rsid w:val="00844024"/>
    <w:rsid w:val="00844FE1"/>
    <w:rsid w:val="00845799"/>
    <w:rsid w:val="00845882"/>
    <w:rsid w:val="00845B2E"/>
    <w:rsid w:val="008506A2"/>
    <w:rsid w:val="008507C8"/>
    <w:rsid w:val="00853D63"/>
    <w:rsid w:val="0085540C"/>
    <w:rsid w:val="00855442"/>
    <w:rsid w:val="00861576"/>
    <w:rsid w:val="008633A3"/>
    <w:rsid w:val="008660AB"/>
    <w:rsid w:val="0086625E"/>
    <w:rsid w:val="008673D5"/>
    <w:rsid w:val="0087067B"/>
    <w:rsid w:val="008713AC"/>
    <w:rsid w:val="00871588"/>
    <w:rsid w:val="008755AF"/>
    <w:rsid w:val="00880C5D"/>
    <w:rsid w:val="00894FED"/>
    <w:rsid w:val="00895009"/>
    <w:rsid w:val="008A18F8"/>
    <w:rsid w:val="008A4687"/>
    <w:rsid w:val="008A6A7A"/>
    <w:rsid w:val="008B1F8B"/>
    <w:rsid w:val="008B5190"/>
    <w:rsid w:val="008C06A1"/>
    <w:rsid w:val="008C2AC9"/>
    <w:rsid w:val="008C31A9"/>
    <w:rsid w:val="008C4D69"/>
    <w:rsid w:val="008C7786"/>
    <w:rsid w:val="008E01B2"/>
    <w:rsid w:val="008E05DC"/>
    <w:rsid w:val="008E1384"/>
    <w:rsid w:val="008E618C"/>
    <w:rsid w:val="008E6490"/>
    <w:rsid w:val="008E7957"/>
    <w:rsid w:val="008E7B87"/>
    <w:rsid w:val="008F09BF"/>
    <w:rsid w:val="008F21CB"/>
    <w:rsid w:val="008F523B"/>
    <w:rsid w:val="009027BF"/>
    <w:rsid w:val="009051B8"/>
    <w:rsid w:val="00913572"/>
    <w:rsid w:val="00914B02"/>
    <w:rsid w:val="0092505D"/>
    <w:rsid w:val="00925D57"/>
    <w:rsid w:val="0092658E"/>
    <w:rsid w:val="00930798"/>
    <w:rsid w:val="00935593"/>
    <w:rsid w:val="00940CB5"/>
    <w:rsid w:val="009411B0"/>
    <w:rsid w:val="0094243D"/>
    <w:rsid w:val="0094279E"/>
    <w:rsid w:val="00943813"/>
    <w:rsid w:val="00950E3B"/>
    <w:rsid w:val="00951BFB"/>
    <w:rsid w:val="009525E9"/>
    <w:rsid w:val="009528EB"/>
    <w:rsid w:val="00952B0D"/>
    <w:rsid w:val="009540D1"/>
    <w:rsid w:val="00954DE8"/>
    <w:rsid w:val="00956B31"/>
    <w:rsid w:val="00960B39"/>
    <w:rsid w:val="00960CB5"/>
    <w:rsid w:val="0096141A"/>
    <w:rsid w:val="00962CAB"/>
    <w:rsid w:val="009663EB"/>
    <w:rsid w:val="00966D9D"/>
    <w:rsid w:val="00970419"/>
    <w:rsid w:val="00971090"/>
    <w:rsid w:val="00974845"/>
    <w:rsid w:val="009760F3"/>
    <w:rsid w:val="009829EB"/>
    <w:rsid w:val="00983061"/>
    <w:rsid w:val="00985C3B"/>
    <w:rsid w:val="009865E7"/>
    <w:rsid w:val="009A68E2"/>
    <w:rsid w:val="009A793D"/>
    <w:rsid w:val="009B179D"/>
    <w:rsid w:val="009B3084"/>
    <w:rsid w:val="009B5DAD"/>
    <w:rsid w:val="009B7F3A"/>
    <w:rsid w:val="009C0241"/>
    <w:rsid w:val="009C2903"/>
    <w:rsid w:val="009C5E8B"/>
    <w:rsid w:val="009D2504"/>
    <w:rsid w:val="009D459F"/>
    <w:rsid w:val="009D642E"/>
    <w:rsid w:val="009E07AF"/>
    <w:rsid w:val="009E46B7"/>
    <w:rsid w:val="009E5FF8"/>
    <w:rsid w:val="009E724F"/>
    <w:rsid w:val="009F38D9"/>
    <w:rsid w:val="009F6261"/>
    <w:rsid w:val="009F6815"/>
    <w:rsid w:val="00A00D21"/>
    <w:rsid w:val="00A1493B"/>
    <w:rsid w:val="00A20894"/>
    <w:rsid w:val="00A20B58"/>
    <w:rsid w:val="00A215A8"/>
    <w:rsid w:val="00A247E8"/>
    <w:rsid w:val="00A2799A"/>
    <w:rsid w:val="00A35446"/>
    <w:rsid w:val="00A367C7"/>
    <w:rsid w:val="00A36C22"/>
    <w:rsid w:val="00A405BE"/>
    <w:rsid w:val="00A40D81"/>
    <w:rsid w:val="00A46E23"/>
    <w:rsid w:val="00A602AF"/>
    <w:rsid w:val="00A62389"/>
    <w:rsid w:val="00A623E8"/>
    <w:rsid w:val="00A645D5"/>
    <w:rsid w:val="00A676A1"/>
    <w:rsid w:val="00A71246"/>
    <w:rsid w:val="00A8346F"/>
    <w:rsid w:val="00A83B0F"/>
    <w:rsid w:val="00A85711"/>
    <w:rsid w:val="00A8619A"/>
    <w:rsid w:val="00A928E0"/>
    <w:rsid w:val="00A95C5E"/>
    <w:rsid w:val="00A97DFD"/>
    <w:rsid w:val="00AA166F"/>
    <w:rsid w:val="00AA3FD7"/>
    <w:rsid w:val="00AA5DCB"/>
    <w:rsid w:val="00AA6391"/>
    <w:rsid w:val="00AA647F"/>
    <w:rsid w:val="00AA680B"/>
    <w:rsid w:val="00AB0492"/>
    <w:rsid w:val="00AB6C9C"/>
    <w:rsid w:val="00AC23B5"/>
    <w:rsid w:val="00AC27F4"/>
    <w:rsid w:val="00AC3C0F"/>
    <w:rsid w:val="00AC49F8"/>
    <w:rsid w:val="00AC5344"/>
    <w:rsid w:val="00AC796D"/>
    <w:rsid w:val="00AD0F8D"/>
    <w:rsid w:val="00AD1DB4"/>
    <w:rsid w:val="00AD750B"/>
    <w:rsid w:val="00AE122E"/>
    <w:rsid w:val="00AE2F44"/>
    <w:rsid w:val="00AE2F8F"/>
    <w:rsid w:val="00AE4B8F"/>
    <w:rsid w:val="00AF0947"/>
    <w:rsid w:val="00AF1E6D"/>
    <w:rsid w:val="00AF4881"/>
    <w:rsid w:val="00AF4FF6"/>
    <w:rsid w:val="00AF5498"/>
    <w:rsid w:val="00AF5AC9"/>
    <w:rsid w:val="00AF6913"/>
    <w:rsid w:val="00B03FF0"/>
    <w:rsid w:val="00B06442"/>
    <w:rsid w:val="00B10ABB"/>
    <w:rsid w:val="00B12F01"/>
    <w:rsid w:val="00B1316D"/>
    <w:rsid w:val="00B36A3F"/>
    <w:rsid w:val="00B40501"/>
    <w:rsid w:val="00B427E8"/>
    <w:rsid w:val="00B46F65"/>
    <w:rsid w:val="00B4702D"/>
    <w:rsid w:val="00B47937"/>
    <w:rsid w:val="00B51EBC"/>
    <w:rsid w:val="00B53E6A"/>
    <w:rsid w:val="00B57E4B"/>
    <w:rsid w:val="00B63255"/>
    <w:rsid w:val="00B638D3"/>
    <w:rsid w:val="00B63BFF"/>
    <w:rsid w:val="00B663FF"/>
    <w:rsid w:val="00B66FBF"/>
    <w:rsid w:val="00B7148F"/>
    <w:rsid w:val="00B71B05"/>
    <w:rsid w:val="00B801B3"/>
    <w:rsid w:val="00B80E4A"/>
    <w:rsid w:val="00B8420F"/>
    <w:rsid w:val="00B87E2E"/>
    <w:rsid w:val="00B93039"/>
    <w:rsid w:val="00B94342"/>
    <w:rsid w:val="00B944DF"/>
    <w:rsid w:val="00B9572F"/>
    <w:rsid w:val="00BA4E4E"/>
    <w:rsid w:val="00BA6AF4"/>
    <w:rsid w:val="00BA6D4D"/>
    <w:rsid w:val="00BB0D79"/>
    <w:rsid w:val="00BB4BAC"/>
    <w:rsid w:val="00BB4E75"/>
    <w:rsid w:val="00BC3D28"/>
    <w:rsid w:val="00BC4639"/>
    <w:rsid w:val="00BC5F53"/>
    <w:rsid w:val="00BD0373"/>
    <w:rsid w:val="00BD1683"/>
    <w:rsid w:val="00BD5A45"/>
    <w:rsid w:val="00BD6318"/>
    <w:rsid w:val="00BD756F"/>
    <w:rsid w:val="00BE4D91"/>
    <w:rsid w:val="00BE4FA3"/>
    <w:rsid w:val="00BE5E53"/>
    <w:rsid w:val="00BF2C0D"/>
    <w:rsid w:val="00BF3049"/>
    <w:rsid w:val="00C01523"/>
    <w:rsid w:val="00C0460B"/>
    <w:rsid w:val="00C05715"/>
    <w:rsid w:val="00C0607A"/>
    <w:rsid w:val="00C108F0"/>
    <w:rsid w:val="00C1259B"/>
    <w:rsid w:val="00C14C01"/>
    <w:rsid w:val="00C14CC3"/>
    <w:rsid w:val="00C22024"/>
    <w:rsid w:val="00C2427E"/>
    <w:rsid w:val="00C27ECD"/>
    <w:rsid w:val="00C33074"/>
    <w:rsid w:val="00C36530"/>
    <w:rsid w:val="00C3670F"/>
    <w:rsid w:val="00C372C9"/>
    <w:rsid w:val="00C43840"/>
    <w:rsid w:val="00C52D02"/>
    <w:rsid w:val="00C54E4C"/>
    <w:rsid w:val="00C577C0"/>
    <w:rsid w:val="00C6079A"/>
    <w:rsid w:val="00C60FA2"/>
    <w:rsid w:val="00C66FC6"/>
    <w:rsid w:val="00C75DA7"/>
    <w:rsid w:val="00C82792"/>
    <w:rsid w:val="00C91E96"/>
    <w:rsid w:val="00C92DFB"/>
    <w:rsid w:val="00C9317C"/>
    <w:rsid w:val="00CA1302"/>
    <w:rsid w:val="00CA1559"/>
    <w:rsid w:val="00CA1C22"/>
    <w:rsid w:val="00CA36DD"/>
    <w:rsid w:val="00CA4F6E"/>
    <w:rsid w:val="00CA5A2C"/>
    <w:rsid w:val="00CA7C6F"/>
    <w:rsid w:val="00CB0EC2"/>
    <w:rsid w:val="00CB2EFF"/>
    <w:rsid w:val="00CC0B86"/>
    <w:rsid w:val="00CC37C9"/>
    <w:rsid w:val="00CC4EF2"/>
    <w:rsid w:val="00CC54F3"/>
    <w:rsid w:val="00CC558C"/>
    <w:rsid w:val="00CC70F7"/>
    <w:rsid w:val="00CD1327"/>
    <w:rsid w:val="00CD3DC4"/>
    <w:rsid w:val="00CE201E"/>
    <w:rsid w:val="00CE2F44"/>
    <w:rsid w:val="00CE7419"/>
    <w:rsid w:val="00CF1913"/>
    <w:rsid w:val="00CF4077"/>
    <w:rsid w:val="00CF419E"/>
    <w:rsid w:val="00CF7F90"/>
    <w:rsid w:val="00D007D0"/>
    <w:rsid w:val="00D01471"/>
    <w:rsid w:val="00D02CED"/>
    <w:rsid w:val="00D101D1"/>
    <w:rsid w:val="00D2170C"/>
    <w:rsid w:val="00D31581"/>
    <w:rsid w:val="00D33037"/>
    <w:rsid w:val="00D362DA"/>
    <w:rsid w:val="00D41ED1"/>
    <w:rsid w:val="00D4335B"/>
    <w:rsid w:val="00D45738"/>
    <w:rsid w:val="00D47DD4"/>
    <w:rsid w:val="00D51503"/>
    <w:rsid w:val="00D6029B"/>
    <w:rsid w:val="00D64AB4"/>
    <w:rsid w:val="00D665BF"/>
    <w:rsid w:val="00D720C9"/>
    <w:rsid w:val="00D728AE"/>
    <w:rsid w:val="00D80472"/>
    <w:rsid w:val="00D8291E"/>
    <w:rsid w:val="00D8442C"/>
    <w:rsid w:val="00D85C73"/>
    <w:rsid w:val="00D86006"/>
    <w:rsid w:val="00D87CE0"/>
    <w:rsid w:val="00D902B6"/>
    <w:rsid w:val="00D944F1"/>
    <w:rsid w:val="00D96CB0"/>
    <w:rsid w:val="00D9721E"/>
    <w:rsid w:val="00D97906"/>
    <w:rsid w:val="00DA2246"/>
    <w:rsid w:val="00DB5331"/>
    <w:rsid w:val="00DC360E"/>
    <w:rsid w:val="00DC3B89"/>
    <w:rsid w:val="00DC670C"/>
    <w:rsid w:val="00DD3FD0"/>
    <w:rsid w:val="00DD70FC"/>
    <w:rsid w:val="00DE01B7"/>
    <w:rsid w:val="00DE323B"/>
    <w:rsid w:val="00DF0056"/>
    <w:rsid w:val="00DF2E51"/>
    <w:rsid w:val="00DF331E"/>
    <w:rsid w:val="00DF703F"/>
    <w:rsid w:val="00E01D6A"/>
    <w:rsid w:val="00E02E48"/>
    <w:rsid w:val="00E03348"/>
    <w:rsid w:val="00E05F10"/>
    <w:rsid w:val="00E107A6"/>
    <w:rsid w:val="00E14BB5"/>
    <w:rsid w:val="00E162D8"/>
    <w:rsid w:val="00E23EFE"/>
    <w:rsid w:val="00E258A7"/>
    <w:rsid w:val="00E26254"/>
    <w:rsid w:val="00E32429"/>
    <w:rsid w:val="00E34C67"/>
    <w:rsid w:val="00E34CC2"/>
    <w:rsid w:val="00E375F2"/>
    <w:rsid w:val="00E376A7"/>
    <w:rsid w:val="00E42804"/>
    <w:rsid w:val="00E43C4A"/>
    <w:rsid w:val="00E44CFD"/>
    <w:rsid w:val="00E44EA0"/>
    <w:rsid w:val="00E550D4"/>
    <w:rsid w:val="00E56F4D"/>
    <w:rsid w:val="00E6356B"/>
    <w:rsid w:val="00E67972"/>
    <w:rsid w:val="00E846E5"/>
    <w:rsid w:val="00E86B9C"/>
    <w:rsid w:val="00E93DC9"/>
    <w:rsid w:val="00E94B64"/>
    <w:rsid w:val="00E953C6"/>
    <w:rsid w:val="00EA6732"/>
    <w:rsid w:val="00EA6C40"/>
    <w:rsid w:val="00EB18C6"/>
    <w:rsid w:val="00EB1AA9"/>
    <w:rsid w:val="00EB212A"/>
    <w:rsid w:val="00EB61EE"/>
    <w:rsid w:val="00EB6A25"/>
    <w:rsid w:val="00EC53BD"/>
    <w:rsid w:val="00EC795F"/>
    <w:rsid w:val="00EC7BF9"/>
    <w:rsid w:val="00ED1C92"/>
    <w:rsid w:val="00EE364A"/>
    <w:rsid w:val="00EE4839"/>
    <w:rsid w:val="00EE5C7C"/>
    <w:rsid w:val="00EF03AF"/>
    <w:rsid w:val="00EF1C03"/>
    <w:rsid w:val="00EF7CBA"/>
    <w:rsid w:val="00F00E74"/>
    <w:rsid w:val="00F0365B"/>
    <w:rsid w:val="00F04D84"/>
    <w:rsid w:val="00F06E29"/>
    <w:rsid w:val="00F1051F"/>
    <w:rsid w:val="00F11C89"/>
    <w:rsid w:val="00F160CD"/>
    <w:rsid w:val="00F162DF"/>
    <w:rsid w:val="00F200FA"/>
    <w:rsid w:val="00F21171"/>
    <w:rsid w:val="00F21A14"/>
    <w:rsid w:val="00F25679"/>
    <w:rsid w:val="00F336D3"/>
    <w:rsid w:val="00F337D6"/>
    <w:rsid w:val="00F348F7"/>
    <w:rsid w:val="00F410D1"/>
    <w:rsid w:val="00F42A2B"/>
    <w:rsid w:val="00F42EA4"/>
    <w:rsid w:val="00F44ABC"/>
    <w:rsid w:val="00F474AC"/>
    <w:rsid w:val="00F47E2C"/>
    <w:rsid w:val="00F5040C"/>
    <w:rsid w:val="00F509AF"/>
    <w:rsid w:val="00F51AC5"/>
    <w:rsid w:val="00F522D9"/>
    <w:rsid w:val="00F55790"/>
    <w:rsid w:val="00F6169C"/>
    <w:rsid w:val="00F61F6F"/>
    <w:rsid w:val="00F62113"/>
    <w:rsid w:val="00F62A92"/>
    <w:rsid w:val="00F70C8F"/>
    <w:rsid w:val="00F71E8B"/>
    <w:rsid w:val="00F752C2"/>
    <w:rsid w:val="00F80834"/>
    <w:rsid w:val="00F81AFF"/>
    <w:rsid w:val="00F827DC"/>
    <w:rsid w:val="00F860D4"/>
    <w:rsid w:val="00F86580"/>
    <w:rsid w:val="00F90270"/>
    <w:rsid w:val="00F94C15"/>
    <w:rsid w:val="00FA5D28"/>
    <w:rsid w:val="00FA6DA8"/>
    <w:rsid w:val="00FD1BA7"/>
    <w:rsid w:val="00FD45A2"/>
    <w:rsid w:val="00FD4DC1"/>
    <w:rsid w:val="00FD528B"/>
    <w:rsid w:val="00FD5A6C"/>
    <w:rsid w:val="00FE130E"/>
    <w:rsid w:val="00FE2E7F"/>
    <w:rsid w:val="00FE3804"/>
    <w:rsid w:val="00FF0889"/>
    <w:rsid w:val="00FF21BE"/>
    <w:rsid w:val="00FF7783"/>
    <w:rsid w:val="00FF7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F7730"/>
  <w15:chartTrackingRefBased/>
  <w15:docId w15:val="{A2610A0B-5D03-4B99-9CB3-69580B01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3" w:locked="1"/>
    <w:lsdException w:name="Strong" w:locked="1" w:qFormat="1"/>
    <w:lsdException w:name="Emphasis" w:locked="1" w:qFormat="1"/>
    <w:lsdException w:name="Normal (Web)" w:locked="1" w:uiPriority="99"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97DFD"/>
    <w:rPr>
      <w:rFonts w:ascii="Times New Roman" w:hAnsi="Times New Roman"/>
      <w:sz w:val="26"/>
      <w:szCs w:val="24"/>
    </w:rPr>
  </w:style>
  <w:style w:type="paragraph" w:styleId="Nagwek1">
    <w:name w:val="heading 1"/>
    <w:basedOn w:val="Normalny"/>
    <w:next w:val="Normalny"/>
    <w:link w:val="Nagwek1Znak"/>
    <w:qFormat/>
    <w:locked/>
    <w:rsid w:val="005973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locked/>
    <w:rsid w:val="0059731C"/>
    <w:pPr>
      <w:keepNext/>
      <w:keepLines/>
      <w:spacing w:before="40"/>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unhideWhenUsed/>
    <w:qFormat/>
    <w:locked/>
    <w:rsid w:val="0059731C"/>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basedOn w:val="Normalny"/>
    <w:next w:val="Normalny"/>
    <w:link w:val="Nagwek4Znak"/>
    <w:unhideWhenUsed/>
    <w:qFormat/>
    <w:locked/>
    <w:rsid w:val="005973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97DFD"/>
    <w:pPr>
      <w:tabs>
        <w:tab w:val="center" w:pos="4536"/>
        <w:tab w:val="right" w:pos="9072"/>
      </w:tabs>
    </w:pPr>
  </w:style>
  <w:style w:type="character" w:customStyle="1" w:styleId="NagwekZnak">
    <w:name w:val="Nagłówek Znak"/>
    <w:link w:val="Nagwek"/>
    <w:locked/>
    <w:rsid w:val="00A97DFD"/>
    <w:rPr>
      <w:rFonts w:ascii="Times New Roman" w:hAnsi="Times New Roman" w:cs="Times New Roman"/>
      <w:sz w:val="24"/>
      <w:szCs w:val="24"/>
      <w:lang w:val="x-none" w:eastAsia="pl-PL"/>
    </w:rPr>
  </w:style>
  <w:style w:type="paragraph" w:styleId="Stopka">
    <w:name w:val="footer"/>
    <w:basedOn w:val="Normalny"/>
    <w:link w:val="StopkaZnak"/>
    <w:rsid w:val="00A97DFD"/>
    <w:pPr>
      <w:tabs>
        <w:tab w:val="center" w:pos="4536"/>
        <w:tab w:val="right" w:pos="9072"/>
      </w:tabs>
    </w:pPr>
  </w:style>
  <w:style w:type="character" w:customStyle="1" w:styleId="StopkaZnak">
    <w:name w:val="Stopka Znak"/>
    <w:link w:val="Stopka"/>
    <w:locked/>
    <w:rsid w:val="00A97DFD"/>
    <w:rPr>
      <w:rFonts w:ascii="Times New Roman" w:hAnsi="Times New Roman" w:cs="Times New Roman"/>
      <w:sz w:val="24"/>
      <w:szCs w:val="24"/>
      <w:lang w:val="x-none" w:eastAsia="pl-PL"/>
    </w:rPr>
  </w:style>
  <w:style w:type="paragraph" w:styleId="Tekstpodstawowywcity">
    <w:name w:val="Body Text Indent"/>
    <w:basedOn w:val="Normalny"/>
    <w:link w:val="TekstpodstawowywcityZnak"/>
    <w:rsid w:val="00A97DFD"/>
    <w:pPr>
      <w:tabs>
        <w:tab w:val="left" w:pos="851"/>
        <w:tab w:val="left" w:pos="927"/>
      </w:tabs>
      <w:jc w:val="both"/>
    </w:pPr>
    <w:rPr>
      <w:b/>
      <w:sz w:val="20"/>
      <w:szCs w:val="20"/>
    </w:rPr>
  </w:style>
  <w:style w:type="character" w:customStyle="1" w:styleId="TekstpodstawowywcityZnak">
    <w:name w:val="Tekst podstawowy wcięty Znak"/>
    <w:link w:val="Tekstpodstawowywcity"/>
    <w:locked/>
    <w:rsid w:val="00A97DFD"/>
    <w:rPr>
      <w:rFonts w:ascii="Times New Roman" w:hAnsi="Times New Roman" w:cs="Times New Roman"/>
      <w:b/>
      <w:snapToGrid w:val="0"/>
      <w:sz w:val="20"/>
      <w:szCs w:val="20"/>
      <w:lang w:val="x-none" w:eastAsia="pl-PL"/>
    </w:rPr>
  </w:style>
  <w:style w:type="paragraph" w:styleId="Tekstdymka">
    <w:name w:val="Balloon Text"/>
    <w:basedOn w:val="Normalny"/>
    <w:link w:val="TekstdymkaZnak"/>
    <w:semiHidden/>
    <w:rsid w:val="00E258A7"/>
    <w:rPr>
      <w:rFonts w:ascii="Tahoma" w:hAnsi="Tahoma" w:cs="Tahoma"/>
      <w:sz w:val="16"/>
      <w:szCs w:val="16"/>
    </w:rPr>
  </w:style>
  <w:style w:type="character" w:customStyle="1" w:styleId="TekstdymkaZnak">
    <w:name w:val="Tekst dymka Znak"/>
    <w:link w:val="Tekstdymka"/>
    <w:semiHidden/>
    <w:locked/>
    <w:rsid w:val="00E258A7"/>
    <w:rPr>
      <w:rFonts w:ascii="Tahoma" w:hAnsi="Tahoma" w:cs="Tahoma"/>
      <w:sz w:val="16"/>
      <w:szCs w:val="16"/>
      <w:lang w:val="x-none" w:eastAsia="pl-PL"/>
    </w:rPr>
  </w:style>
  <w:style w:type="paragraph" w:customStyle="1" w:styleId="Tekstpodstawowy21">
    <w:name w:val="Tekst podstawowy 21"/>
    <w:basedOn w:val="Normalny"/>
    <w:qFormat/>
    <w:rsid w:val="00BA4E4E"/>
    <w:pPr>
      <w:overflowPunct w:val="0"/>
      <w:autoSpaceDE w:val="0"/>
      <w:autoSpaceDN w:val="0"/>
      <w:adjustRightInd w:val="0"/>
      <w:ind w:left="708" w:hanging="708"/>
    </w:pPr>
    <w:rPr>
      <w:sz w:val="28"/>
      <w:szCs w:val="20"/>
    </w:rPr>
  </w:style>
  <w:style w:type="paragraph" w:customStyle="1" w:styleId="Akapitzlist1">
    <w:name w:val="Akapit z listą1"/>
    <w:basedOn w:val="Normalny"/>
    <w:rsid w:val="00790389"/>
    <w:pPr>
      <w:ind w:left="720"/>
      <w:contextualSpacing/>
    </w:pPr>
  </w:style>
  <w:style w:type="paragraph" w:styleId="Tekstpodstawowy3">
    <w:name w:val="Body Text 3"/>
    <w:basedOn w:val="Normalny"/>
    <w:link w:val="Tekstpodstawowy3Znak"/>
    <w:rsid w:val="00790389"/>
    <w:pPr>
      <w:spacing w:after="120"/>
    </w:pPr>
    <w:rPr>
      <w:sz w:val="16"/>
      <w:szCs w:val="16"/>
    </w:rPr>
  </w:style>
  <w:style w:type="character" w:customStyle="1" w:styleId="Tekstpodstawowy3Znak">
    <w:name w:val="Tekst podstawowy 3 Znak"/>
    <w:link w:val="Tekstpodstawowy3"/>
    <w:locked/>
    <w:rsid w:val="00790389"/>
    <w:rPr>
      <w:rFonts w:ascii="Times New Roman" w:hAnsi="Times New Roman" w:cs="Times New Roman"/>
      <w:sz w:val="16"/>
      <w:szCs w:val="16"/>
      <w:lang w:val="x-none" w:eastAsia="pl-PL"/>
    </w:rPr>
  </w:style>
  <w:style w:type="paragraph" w:styleId="NormalnyWeb">
    <w:name w:val="Normal (Web)"/>
    <w:basedOn w:val="Normalny"/>
    <w:uiPriority w:val="99"/>
    <w:qFormat/>
    <w:rsid w:val="00DE323B"/>
    <w:pPr>
      <w:spacing w:before="100" w:beforeAutospacing="1" w:after="119"/>
    </w:pPr>
    <w:rPr>
      <w:sz w:val="24"/>
    </w:rPr>
  </w:style>
  <w:style w:type="paragraph" w:customStyle="1" w:styleId="Styl">
    <w:name w:val="Styl"/>
    <w:rsid w:val="00FA6DA8"/>
    <w:pPr>
      <w:widowControl w:val="0"/>
      <w:autoSpaceDE w:val="0"/>
      <w:autoSpaceDN w:val="0"/>
      <w:adjustRightInd w:val="0"/>
    </w:pPr>
    <w:rPr>
      <w:rFonts w:ascii="Arial" w:hAnsi="Arial" w:cs="Arial"/>
      <w:sz w:val="24"/>
      <w:szCs w:val="24"/>
    </w:rPr>
  </w:style>
  <w:style w:type="character" w:styleId="Uwydatnienie">
    <w:name w:val="Emphasis"/>
    <w:qFormat/>
    <w:rsid w:val="0041664A"/>
    <w:rPr>
      <w:rFonts w:cs="Times New Roman"/>
      <w:i/>
      <w:iCs/>
    </w:rPr>
  </w:style>
  <w:style w:type="paragraph" w:styleId="Tekstpodstawowy">
    <w:name w:val="Body Text"/>
    <w:basedOn w:val="Normalny"/>
    <w:link w:val="TekstpodstawowyZnak"/>
    <w:semiHidden/>
    <w:rsid w:val="004702BC"/>
    <w:pPr>
      <w:spacing w:after="120"/>
    </w:pPr>
  </w:style>
  <w:style w:type="character" w:customStyle="1" w:styleId="TekstpodstawowyZnak">
    <w:name w:val="Tekst podstawowy Znak"/>
    <w:link w:val="Tekstpodstawowy"/>
    <w:semiHidden/>
    <w:locked/>
    <w:rsid w:val="004702BC"/>
    <w:rPr>
      <w:rFonts w:ascii="Times New Roman" w:hAnsi="Times New Roman" w:cs="Times New Roman"/>
      <w:sz w:val="24"/>
      <w:szCs w:val="24"/>
      <w:lang w:val="x-none" w:eastAsia="pl-PL"/>
    </w:rPr>
  </w:style>
  <w:style w:type="paragraph" w:customStyle="1" w:styleId="NormalnyRWECorporateTFCE-Regular">
    <w:name w:val="Normalny + RWECorporateTFCE-Regular"/>
    <w:aliases w:val="7,5 pt,Czarny,Normalny + Arial Narrow,10 pt,Wyjustowany,Przed:  2 pt,Przed:  1 pt"/>
    <w:basedOn w:val="Normalny"/>
    <w:rsid w:val="00A405BE"/>
    <w:pPr>
      <w:overflowPunct w:val="0"/>
      <w:autoSpaceDE w:val="0"/>
      <w:autoSpaceDN w:val="0"/>
      <w:adjustRightInd w:val="0"/>
      <w:ind w:left="180" w:hanging="180"/>
      <w:jc w:val="both"/>
    </w:pPr>
    <w:rPr>
      <w:rFonts w:ascii="RWECorporateTFCE-Regular" w:hAnsi="RWECorporateTFCE-Regular" w:cs="RWECorporateTFCE-Regular"/>
      <w:color w:val="000000"/>
      <w:sz w:val="15"/>
      <w:szCs w:val="15"/>
    </w:rPr>
  </w:style>
  <w:style w:type="paragraph" w:customStyle="1" w:styleId="Standard">
    <w:name w:val="Standard"/>
    <w:rsid w:val="00374386"/>
    <w:pPr>
      <w:widowControl w:val="0"/>
      <w:suppressAutoHyphens/>
    </w:pPr>
    <w:rPr>
      <w:rFonts w:ascii="Times New Roman" w:eastAsia="Times New Roman" w:hAnsi="Times New Roman" w:cs="Tahoma"/>
      <w:kern w:val="2"/>
      <w:sz w:val="24"/>
      <w:szCs w:val="24"/>
      <w:lang w:val="en-US" w:eastAsia="zh-CN"/>
    </w:rPr>
  </w:style>
  <w:style w:type="character" w:styleId="Odwoaniedokomentarza">
    <w:name w:val="annotation reference"/>
    <w:rsid w:val="00374386"/>
    <w:rPr>
      <w:sz w:val="16"/>
    </w:rPr>
  </w:style>
  <w:style w:type="paragraph" w:styleId="Tekstkomentarza">
    <w:name w:val="annotation text"/>
    <w:basedOn w:val="Normalny"/>
    <w:link w:val="TekstkomentarzaZnak"/>
    <w:rsid w:val="00374386"/>
    <w:pPr>
      <w:suppressAutoHyphens/>
    </w:pPr>
    <w:rPr>
      <w:rFonts w:eastAsia="Times New Roman"/>
      <w:sz w:val="20"/>
      <w:szCs w:val="20"/>
      <w:lang w:eastAsia="ar-SA"/>
    </w:rPr>
  </w:style>
  <w:style w:type="character" w:customStyle="1" w:styleId="TekstkomentarzaZnak">
    <w:name w:val="Tekst komentarza Znak"/>
    <w:link w:val="Tekstkomentarza"/>
    <w:locked/>
    <w:rsid w:val="00374386"/>
    <w:rPr>
      <w:rFonts w:ascii="Times New Roman" w:eastAsia="Times New Roman" w:hAnsi="Times New Roman" w:cs="Times New Roman"/>
      <w:sz w:val="20"/>
      <w:szCs w:val="20"/>
      <w:lang w:val="x-none" w:eastAsia="ar-SA" w:bidi="ar-SA"/>
    </w:rPr>
  </w:style>
  <w:style w:type="paragraph" w:styleId="Tematkomentarza">
    <w:name w:val="annotation subject"/>
    <w:basedOn w:val="Tekstkomentarza"/>
    <w:next w:val="Tekstkomentarza"/>
    <w:link w:val="TematkomentarzaZnak"/>
    <w:semiHidden/>
    <w:rsid w:val="00374386"/>
    <w:pPr>
      <w:suppressAutoHyphens w:val="0"/>
    </w:pPr>
    <w:rPr>
      <w:rFonts w:eastAsia="Calibri"/>
      <w:b/>
      <w:bCs/>
      <w:lang w:eastAsia="pl-PL"/>
    </w:rPr>
  </w:style>
  <w:style w:type="character" w:customStyle="1" w:styleId="TematkomentarzaZnak">
    <w:name w:val="Temat komentarza Znak"/>
    <w:link w:val="Tematkomentarza"/>
    <w:semiHidden/>
    <w:locked/>
    <w:rsid w:val="00374386"/>
    <w:rPr>
      <w:rFonts w:ascii="Times New Roman" w:eastAsia="Times New Roman" w:hAnsi="Times New Roman" w:cs="Times New Roman"/>
      <w:b/>
      <w:bCs/>
      <w:sz w:val="20"/>
      <w:szCs w:val="20"/>
      <w:lang w:val="x-none" w:eastAsia="pl-PL" w:bidi="ar-SA"/>
    </w:rPr>
  </w:style>
  <w:style w:type="numbering" w:customStyle="1" w:styleId="WWNum211">
    <w:name w:val="WWNum211"/>
    <w:rsid w:val="008A09CF"/>
    <w:pPr>
      <w:numPr>
        <w:numId w:val="8"/>
      </w:numPr>
    </w:pPr>
  </w:style>
  <w:style w:type="numbering" w:customStyle="1" w:styleId="WWNum21">
    <w:name w:val="WWNum21"/>
    <w:rsid w:val="008A09CF"/>
    <w:pPr>
      <w:numPr>
        <w:numId w:val="13"/>
      </w:numPr>
    </w:pPr>
  </w:style>
  <w:style w:type="paragraph" w:styleId="Tekstpodstawowywcity3">
    <w:name w:val="Body Text Indent 3"/>
    <w:basedOn w:val="Normalny"/>
    <w:link w:val="Tekstpodstawowywcity3Znak"/>
    <w:rsid w:val="0070564D"/>
    <w:pPr>
      <w:spacing w:after="120"/>
      <w:ind w:left="283"/>
    </w:pPr>
    <w:rPr>
      <w:sz w:val="16"/>
      <w:szCs w:val="16"/>
    </w:rPr>
  </w:style>
  <w:style w:type="character" w:customStyle="1" w:styleId="Tekstpodstawowywcity3Znak">
    <w:name w:val="Tekst podstawowy wcięty 3 Znak"/>
    <w:link w:val="Tekstpodstawowywcity3"/>
    <w:rsid w:val="0070564D"/>
    <w:rPr>
      <w:rFonts w:ascii="Times New Roman" w:hAnsi="Times New Roman"/>
      <w:sz w:val="16"/>
      <w:szCs w:val="16"/>
    </w:rPr>
  </w:style>
  <w:style w:type="paragraph" w:styleId="Akapitzlist">
    <w:name w:val="List Paragraph"/>
    <w:aliases w:val="CW_Lista,Akapit z listą BS,Colorful List Accent 1,List Paragraph,Akapit z listą4,Średnia siatka 1 — akcent 21,sw tekst,Wypunktowanie,Colorful List - Accent 11,Kolorowa lista — akcent 12,Asia 2  Akapit z listą,Obiekt"/>
    <w:basedOn w:val="Normalny"/>
    <w:link w:val="AkapitzlistZnak"/>
    <w:uiPriority w:val="34"/>
    <w:qFormat/>
    <w:rsid w:val="00B12F01"/>
    <w:pPr>
      <w:ind w:left="720"/>
    </w:pPr>
    <w:rPr>
      <w:rFonts w:ascii="Calibri" w:eastAsia="Times New Roman" w:hAnsi="Calibri"/>
      <w:sz w:val="22"/>
      <w:szCs w:val="22"/>
    </w:rPr>
  </w:style>
  <w:style w:type="character" w:customStyle="1" w:styleId="AkapitzlistZnak">
    <w:name w:val="Akapit z listą Znak"/>
    <w:aliases w:val="CW_Lista Znak,Akapit z listą BS Znak,Colorful List Accent 1 Znak,List Paragraph Znak,Akapit z listą4 Znak,Średnia siatka 1 — akcent 21 Znak,sw tekst Znak,Wypunktowanie Znak,Colorful List - Accent 11 Znak,Asia 2  Akapit z listą Znak"/>
    <w:link w:val="Akapitzlist"/>
    <w:uiPriority w:val="34"/>
    <w:qFormat/>
    <w:rsid w:val="00B12F01"/>
    <w:rPr>
      <w:rFonts w:eastAsia="Times New Roman"/>
      <w:sz w:val="22"/>
      <w:szCs w:val="22"/>
    </w:rPr>
  </w:style>
  <w:style w:type="paragraph" w:customStyle="1" w:styleId="Default">
    <w:name w:val="Default"/>
    <w:rsid w:val="00333612"/>
    <w:pPr>
      <w:autoSpaceDE w:val="0"/>
      <w:autoSpaceDN w:val="0"/>
      <w:adjustRightInd w:val="0"/>
    </w:pPr>
    <w:rPr>
      <w:rFonts w:ascii="Arial" w:eastAsia="Times New Roman" w:hAnsi="Arial" w:cs="Arial"/>
      <w:color w:val="000000"/>
      <w:sz w:val="24"/>
      <w:szCs w:val="24"/>
    </w:rPr>
  </w:style>
  <w:style w:type="character" w:customStyle="1" w:styleId="Nagwek1Znak">
    <w:name w:val="Nagłówek 1 Znak"/>
    <w:basedOn w:val="Domylnaczcionkaakapitu"/>
    <w:link w:val="Nagwek1"/>
    <w:rsid w:val="0059731C"/>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59731C"/>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59731C"/>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rsid w:val="0059731C"/>
    <w:rPr>
      <w:rFonts w:asciiTheme="majorHAnsi" w:eastAsiaTheme="majorEastAsia" w:hAnsiTheme="majorHAnsi" w:cstheme="majorBidi"/>
      <w:i/>
      <w:iCs/>
      <w:color w:val="2E74B5" w:themeColor="accent1" w:themeShade="BF"/>
      <w:sz w:val="26"/>
      <w:szCs w:val="24"/>
    </w:rPr>
  </w:style>
  <w:style w:type="paragraph" w:styleId="Lista">
    <w:name w:val="List"/>
    <w:basedOn w:val="Normalny"/>
    <w:rsid w:val="0059731C"/>
    <w:pPr>
      <w:ind w:left="283" w:hanging="283"/>
      <w:contextualSpacing/>
    </w:pPr>
  </w:style>
  <w:style w:type="paragraph" w:styleId="Lista2">
    <w:name w:val="List 2"/>
    <w:basedOn w:val="Normalny"/>
    <w:rsid w:val="0059731C"/>
    <w:pPr>
      <w:ind w:left="566" w:hanging="283"/>
      <w:contextualSpacing/>
    </w:pPr>
  </w:style>
  <w:style w:type="paragraph" w:styleId="Lista3">
    <w:name w:val="List 3"/>
    <w:basedOn w:val="Normalny"/>
    <w:rsid w:val="0059731C"/>
    <w:pPr>
      <w:ind w:left="849" w:hanging="283"/>
      <w:contextualSpacing/>
    </w:pPr>
  </w:style>
  <w:style w:type="paragraph" w:styleId="Zwrotgrzecznociowy">
    <w:name w:val="Salutation"/>
    <w:basedOn w:val="Normalny"/>
    <w:next w:val="Normalny"/>
    <w:link w:val="ZwrotgrzecznociowyZnak"/>
    <w:rsid w:val="0059731C"/>
  </w:style>
  <w:style w:type="character" w:customStyle="1" w:styleId="ZwrotgrzecznociowyZnak">
    <w:name w:val="Zwrot grzecznościowy Znak"/>
    <w:basedOn w:val="Domylnaczcionkaakapitu"/>
    <w:link w:val="Zwrotgrzecznociowy"/>
    <w:rsid w:val="0059731C"/>
    <w:rPr>
      <w:rFonts w:ascii="Times New Roman" w:hAnsi="Times New Roman"/>
      <w:sz w:val="26"/>
      <w:szCs w:val="24"/>
    </w:rPr>
  </w:style>
  <w:style w:type="paragraph" w:customStyle="1" w:styleId="Adresodbiorcy">
    <w:name w:val="Adres odbiorcy"/>
    <w:basedOn w:val="Normalny"/>
    <w:rsid w:val="0059731C"/>
  </w:style>
  <w:style w:type="paragraph" w:customStyle="1" w:styleId="Wyraenienawizujce">
    <w:name w:val="Wyrażenie nawiązujące"/>
    <w:basedOn w:val="Tekstpodstawowy"/>
    <w:rsid w:val="0059731C"/>
  </w:style>
  <w:style w:type="paragraph" w:styleId="Tekstpodstawowyzwciciem2">
    <w:name w:val="Body Text First Indent 2"/>
    <w:basedOn w:val="Tekstpodstawowywcity"/>
    <w:link w:val="Tekstpodstawowyzwciciem2Znak"/>
    <w:rsid w:val="0059731C"/>
    <w:pPr>
      <w:tabs>
        <w:tab w:val="clear" w:pos="851"/>
        <w:tab w:val="clear" w:pos="927"/>
      </w:tabs>
      <w:ind w:left="360" w:firstLine="360"/>
      <w:jc w:val="left"/>
    </w:pPr>
    <w:rPr>
      <w:b w:val="0"/>
      <w:sz w:val="26"/>
      <w:szCs w:val="24"/>
    </w:rPr>
  </w:style>
  <w:style w:type="character" w:customStyle="1" w:styleId="Tekstpodstawowyzwciciem2Znak">
    <w:name w:val="Tekst podstawowy z wcięciem 2 Znak"/>
    <w:basedOn w:val="TekstpodstawowywcityZnak"/>
    <w:link w:val="Tekstpodstawowyzwciciem2"/>
    <w:rsid w:val="0059731C"/>
    <w:rPr>
      <w:rFonts w:ascii="Times New Roman" w:hAnsi="Times New Roman" w:cs="Times New Roman"/>
      <w:b w:val="0"/>
      <w:snapToGrid/>
      <w:sz w:val="26"/>
      <w:szCs w:val="24"/>
      <w:lang w:val="x-none" w:eastAsia="pl-PL"/>
    </w:rPr>
  </w:style>
  <w:style w:type="character" w:styleId="Hipercze">
    <w:name w:val="Hyperlink"/>
    <w:basedOn w:val="Domylnaczcionkaakapitu"/>
    <w:rsid w:val="0059731C"/>
    <w:rPr>
      <w:color w:val="0563C1" w:themeColor="hyperlink"/>
      <w:u w:val="single"/>
    </w:rPr>
  </w:style>
  <w:style w:type="paragraph" w:styleId="Tekstprzypisudolnego">
    <w:name w:val="footnote text"/>
    <w:basedOn w:val="Normalny"/>
    <w:link w:val="TekstprzypisudolnegoZnak"/>
    <w:rsid w:val="0059731C"/>
    <w:rPr>
      <w:sz w:val="20"/>
      <w:szCs w:val="20"/>
    </w:rPr>
  </w:style>
  <w:style w:type="character" w:customStyle="1" w:styleId="TekstprzypisudolnegoZnak">
    <w:name w:val="Tekst przypisu dolnego Znak"/>
    <w:basedOn w:val="Domylnaczcionkaakapitu"/>
    <w:link w:val="Tekstprzypisudolnego"/>
    <w:rsid w:val="0059731C"/>
    <w:rPr>
      <w:rFonts w:ascii="Times New Roman" w:hAnsi="Times New Roman"/>
    </w:rPr>
  </w:style>
  <w:style w:type="character" w:styleId="Odwoanieprzypisudolnego">
    <w:name w:val="footnote reference"/>
    <w:basedOn w:val="Domylnaczcionkaakapitu"/>
    <w:rsid w:val="0059731C"/>
    <w:rPr>
      <w:vertAlign w:val="superscript"/>
    </w:rPr>
  </w:style>
  <w:style w:type="character" w:customStyle="1" w:styleId="fn-ref">
    <w:name w:val="fn-ref"/>
    <w:basedOn w:val="Domylnaczcionkaakapitu"/>
    <w:rsid w:val="00380D4E"/>
  </w:style>
  <w:style w:type="character" w:customStyle="1" w:styleId="text-justify">
    <w:name w:val="text-justify"/>
    <w:basedOn w:val="Domylnaczcionkaakapitu"/>
    <w:rsid w:val="00380D4E"/>
  </w:style>
  <w:style w:type="character" w:customStyle="1" w:styleId="PodtytuZnak1">
    <w:name w:val="Podtytuł Znak1"/>
    <w:basedOn w:val="Domylnaczcionkaakapitu"/>
    <w:link w:val="Podtytu"/>
    <w:qFormat/>
    <w:rsid w:val="00714178"/>
    <w:rPr>
      <w:rFonts w:cs="Calibri"/>
      <w:b/>
      <w:lang w:eastAsia="ar-SA"/>
    </w:rPr>
  </w:style>
  <w:style w:type="paragraph" w:styleId="Podtytu">
    <w:name w:val="Subtitle"/>
    <w:basedOn w:val="Normalny"/>
    <w:next w:val="Tekstpodstawowy"/>
    <w:link w:val="PodtytuZnak1"/>
    <w:qFormat/>
    <w:locked/>
    <w:rsid w:val="00714178"/>
    <w:pPr>
      <w:suppressAutoHyphens/>
      <w:overflowPunct w:val="0"/>
      <w:spacing w:line="360" w:lineRule="auto"/>
      <w:jc w:val="center"/>
      <w:textAlignment w:val="baseline"/>
    </w:pPr>
    <w:rPr>
      <w:rFonts w:ascii="Calibri" w:hAnsi="Calibri" w:cs="Calibri"/>
      <w:b/>
      <w:sz w:val="20"/>
      <w:szCs w:val="20"/>
      <w:lang w:eastAsia="ar-SA"/>
    </w:rPr>
  </w:style>
  <w:style w:type="character" w:customStyle="1" w:styleId="PodtytuZnak">
    <w:name w:val="Podtytuł Znak"/>
    <w:basedOn w:val="Domylnaczcionkaakapitu"/>
    <w:rsid w:val="00714178"/>
    <w:rPr>
      <w:rFonts w:asciiTheme="minorHAnsi" w:eastAsiaTheme="minorEastAsia" w:hAnsiTheme="minorHAnsi" w:cstheme="minorBidi"/>
      <w:color w:val="5A5A5A" w:themeColor="text1" w:themeTint="A5"/>
      <w:spacing w:val="15"/>
      <w:sz w:val="22"/>
      <w:szCs w:val="22"/>
    </w:rPr>
  </w:style>
  <w:style w:type="paragraph" w:styleId="Poprawka">
    <w:name w:val="Revision"/>
    <w:hidden/>
    <w:uiPriority w:val="99"/>
    <w:semiHidden/>
    <w:rsid w:val="00486FA0"/>
    <w:rPr>
      <w:rFonts w:ascii="Times New Roman"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0"/>
          <w:divBdr>
            <w:top w:val="none" w:sz="0" w:space="0" w:color="auto"/>
            <w:left w:val="none" w:sz="0" w:space="0" w:color="auto"/>
            <w:bottom w:val="none" w:sz="0" w:space="0" w:color="auto"/>
            <w:right w:val="none" w:sz="0" w:space="0" w:color="auto"/>
          </w:divBdr>
        </w:div>
        <w:div w:id="14">
          <w:marLeft w:val="0"/>
          <w:marRight w:val="0"/>
          <w:marTop w:val="24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240"/>
          <w:marBottom w:val="0"/>
          <w:divBdr>
            <w:top w:val="none" w:sz="0" w:space="0" w:color="auto"/>
            <w:left w:val="none" w:sz="0" w:space="0" w:color="auto"/>
            <w:bottom w:val="none" w:sz="0" w:space="0" w:color="auto"/>
            <w:right w:val="none" w:sz="0" w:space="0" w:color="auto"/>
          </w:divBdr>
        </w:div>
        <w:div w:id="18">
          <w:marLeft w:val="0"/>
          <w:marRight w:val="0"/>
          <w:marTop w:val="24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240"/>
          <w:marBottom w:val="0"/>
          <w:divBdr>
            <w:top w:val="none" w:sz="0" w:space="0" w:color="auto"/>
            <w:left w:val="none" w:sz="0" w:space="0" w:color="auto"/>
            <w:bottom w:val="none" w:sz="0" w:space="0" w:color="auto"/>
            <w:right w:val="none" w:sz="0" w:space="0" w:color="auto"/>
          </w:divBdr>
        </w:div>
        <w:div w:id="10">
          <w:marLeft w:val="0"/>
          <w:marRight w:val="0"/>
          <w:marTop w:val="24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240"/>
          <w:marBottom w:val="0"/>
          <w:divBdr>
            <w:top w:val="none" w:sz="0" w:space="0" w:color="auto"/>
            <w:left w:val="none" w:sz="0" w:space="0" w:color="auto"/>
            <w:bottom w:val="none" w:sz="0" w:space="0" w:color="auto"/>
            <w:right w:val="none" w:sz="0" w:space="0" w:color="auto"/>
          </w:divBdr>
        </w:div>
        <w:div w:id="11">
          <w:marLeft w:val="0"/>
          <w:marRight w:val="0"/>
          <w:marTop w:val="24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240"/>
          <w:marBottom w:val="0"/>
          <w:divBdr>
            <w:top w:val="none" w:sz="0" w:space="0" w:color="auto"/>
            <w:left w:val="none" w:sz="0" w:space="0" w:color="auto"/>
            <w:bottom w:val="none" w:sz="0" w:space="0" w:color="auto"/>
            <w:right w:val="none" w:sz="0" w:space="0" w:color="auto"/>
          </w:divBdr>
        </w:div>
        <w:div w:id="17">
          <w:marLeft w:val="0"/>
          <w:marRight w:val="0"/>
          <w:marTop w:val="24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240"/>
          <w:marBottom w:val="0"/>
          <w:divBdr>
            <w:top w:val="none" w:sz="0" w:space="0" w:color="auto"/>
            <w:left w:val="none" w:sz="0" w:space="0" w:color="auto"/>
            <w:bottom w:val="none" w:sz="0" w:space="0" w:color="auto"/>
            <w:right w:val="none" w:sz="0" w:space="0" w:color="auto"/>
          </w:divBdr>
        </w:div>
        <w:div w:id="12">
          <w:marLeft w:val="0"/>
          <w:marRight w:val="0"/>
          <w:marTop w:val="240"/>
          <w:marBottom w:val="0"/>
          <w:divBdr>
            <w:top w:val="none" w:sz="0" w:space="0" w:color="auto"/>
            <w:left w:val="none" w:sz="0" w:space="0" w:color="auto"/>
            <w:bottom w:val="none" w:sz="0" w:space="0" w:color="auto"/>
            <w:right w:val="none" w:sz="0" w:space="0" w:color="auto"/>
          </w:divBdr>
        </w:div>
      </w:divsChild>
    </w:div>
    <w:div w:id="12307">
      <w:bodyDiv w:val="1"/>
      <w:marLeft w:val="0"/>
      <w:marRight w:val="0"/>
      <w:marTop w:val="0"/>
      <w:marBottom w:val="0"/>
      <w:divBdr>
        <w:top w:val="none" w:sz="0" w:space="0" w:color="auto"/>
        <w:left w:val="none" w:sz="0" w:space="0" w:color="auto"/>
        <w:bottom w:val="none" w:sz="0" w:space="0" w:color="auto"/>
        <w:right w:val="none" w:sz="0" w:space="0" w:color="auto"/>
      </w:divBdr>
    </w:div>
    <w:div w:id="266933630">
      <w:bodyDiv w:val="1"/>
      <w:marLeft w:val="0"/>
      <w:marRight w:val="0"/>
      <w:marTop w:val="0"/>
      <w:marBottom w:val="0"/>
      <w:divBdr>
        <w:top w:val="none" w:sz="0" w:space="0" w:color="auto"/>
        <w:left w:val="none" w:sz="0" w:space="0" w:color="auto"/>
        <w:bottom w:val="none" w:sz="0" w:space="0" w:color="auto"/>
        <w:right w:val="none" w:sz="0" w:space="0" w:color="auto"/>
      </w:divBdr>
      <w:divsChild>
        <w:div w:id="1336223807">
          <w:marLeft w:val="0"/>
          <w:marRight w:val="0"/>
          <w:marTop w:val="0"/>
          <w:marBottom w:val="0"/>
          <w:divBdr>
            <w:top w:val="none" w:sz="0" w:space="0" w:color="auto"/>
            <w:left w:val="none" w:sz="0" w:space="0" w:color="auto"/>
            <w:bottom w:val="none" w:sz="0" w:space="0" w:color="auto"/>
            <w:right w:val="none" w:sz="0" w:space="0" w:color="auto"/>
          </w:divBdr>
          <w:divsChild>
            <w:div w:id="4648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2186">
      <w:bodyDiv w:val="1"/>
      <w:marLeft w:val="0"/>
      <w:marRight w:val="0"/>
      <w:marTop w:val="0"/>
      <w:marBottom w:val="0"/>
      <w:divBdr>
        <w:top w:val="none" w:sz="0" w:space="0" w:color="auto"/>
        <w:left w:val="none" w:sz="0" w:space="0" w:color="auto"/>
        <w:bottom w:val="none" w:sz="0" w:space="0" w:color="auto"/>
        <w:right w:val="none" w:sz="0" w:space="0" w:color="auto"/>
      </w:divBdr>
      <w:divsChild>
        <w:div w:id="125053045">
          <w:marLeft w:val="0"/>
          <w:marRight w:val="0"/>
          <w:marTop w:val="0"/>
          <w:marBottom w:val="0"/>
          <w:divBdr>
            <w:top w:val="none" w:sz="0" w:space="0" w:color="auto"/>
            <w:left w:val="none" w:sz="0" w:space="0" w:color="auto"/>
            <w:bottom w:val="none" w:sz="0" w:space="0" w:color="auto"/>
            <w:right w:val="none" w:sz="0" w:space="0" w:color="auto"/>
          </w:divBdr>
          <w:divsChild>
            <w:div w:id="681248715">
              <w:marLeft w:val="0"/>
              <w:marRight w:val="0"/>
              <w:marTop w:val="0"/>
              <w:marBottom w:val="0"/>
              <w:divBdr>
                <w:top w:val="none" w:sz="0" w:space="0" w:color="auto"/>
                <w:left w:val="none" w:sz="0" w:space="0" w:color="auto"/>
                <w:bottom w:val="none" w:sz="0" w:space="0" w:color="auto"/>
                <w:right w:val="none" w:sz="0" w:space="0" w:color="auto"/>
              </w:divBdr>
            </w:div>
          </w:divsChild>
        </w:div>
        <w:div w:id="559555073">
          <w:marLeft w:val="0"/>
          <w:marRight w:val="0"/>
          <w:marTop w:val="0"/>
          <w:marBottom w:val="0"/>
          <w:divBdr>
            <w:top w:val="none" w:sz="0" w:space="0" w:color="auto"/>
            <w:left w:val="none" w:sz="0" w:space="0" w:color="auto"/>
            <w:bottom w:val="none" w:sz="0" w:space="0" w:color="auto"/>
            <w:right w:val="none" w:sz="0" w:space="0" w:color="auto"/>
          </w:divBdr>
          <w:divsChild>
            <w:div w:id="1821537426">
              <w:marLeft w:val="0"/>
              <w:marRight w:val="0"/>
              <w:marTop w:val="0"/>
              <w:marBottom w:val="0"/>
              <w:divBdr>
                <w:top w:val="none" w:sz="0" w:space="0" w:color="auto"/>
                <w:left w:val="none" w:sz="0" w:space="0" w:color="auto"/>
                <w:bottom w:val="none" w:sz="0" w:space="0" w:color="auto"/>
                <w:right w:val="none" w:sz="0" w:space="0" w:color="auto"/>
              </w:divBdr>
            </w:div>
          </w:divsChild>
        </w:div>
        <w:div w:id="595284242">
          <w:marLeft w:val="0"/>
          <w:marRight w:val="0"/>
          <w:marTop w:val="0"/>
          <w:marBottom w:val="0"/>
          <w:divBdr>
            <w:top w:val="none" w:sz="0" w:space="0" w:color="auto"/>
            <w:left w:val="none" w:sz="0" w:space="0" w:color="auto"/>
            <w:bottom w:val="none" w:sz="0" w:space="0" w:color="auto"/>
            <w:right w:val="none" w:sz="0" w:space="0" w:color="auto"/>
          </w:divBdr>
          <w:divsChild>
            <w:div w:id="34627037">
              <w:marLeft w:val="0"/>
              <w:marRight w:val="0"/>
              <w:marTop w:val="0"/>
              <w:marBottom w:val="0"/>
              <w:divBdr>
                <w:top w:val="none" w:sz="0" w:space="0" w:color="auto"/>
                <w:left w:val="none" w:sz="0" w:space="0" w:color="auto"/>
                <w:bottom w:val="none" w:sz="0" w:space="0" w:color="auto"/>
                <w:right w:val="none" w:sz="0" w:space="0" w:color="auto"/>
              </w:divBdr>
              <w:divsChild>
                <w:div w:id="1722827794">
                  <w:marLeft w:val="0"/>
                  <w:marRight w:val="0"/>
                  <w:marTop w:val="0"/>
                  <w:marBottom w:val="0"/>
                  <w:divBdr>
                    <w:top w:val="none" w:sz="0" w:space="0" w:color="auto"/>
                    <w:left w:val="none" w:sz="0" w:space="0" w:color="auto"/>
                    <w:bottom w:val="none" w:sz="0" w:space="0" w:color="auto"/>
                    <w:right w:val="none" w:sz="0" w:space="0" w:color="auto"/>
                  </w:divBdr>
                </w:div>
              </w:divsChild>
            </w:div>
            <w:div w:id="144473054">
              <w:marLeft w:val="0"/>
              <w:marRight w:val="0"/>
              <w:marTop w:val="0"/>
              <w:marBottom w:val="0"/>
              <w:divBdr>
                <w:top w:val="none" w:sz="0" w:space="0" w:color="auto"/>
                <w:left w:val="none" w:sz="0" w:space="0" w:color="auto"/>
                <w:bottom w:val="none" w:sz="0" w:space="0" w:color="auto"/>
                <w:right w:val="none" w:sz="0" w:space="0" w:color="auto"/>
              </w:divBdr>
              <w:divsChild>
                <w:div w:id="183522700">
                  <w:marLeft w:val="0"/>
                  <w:marRight w:val="0"/>
                  <w:marTop w:val="0"/>
                  <w:marBottom w:val="0"/>
                  <w:divBdr>
                    <w:top w:val="none" w:sz="0" w:space="0" w:color="auto"/>
                    <w:left w:val="none" w:sz="0" w:space="0" w:color="auto"/>
                    <w:bottom w:val="none" w:sz="0" w:space="0" w:color="auto"/>
                    <w:right w:val="none" w:sz="0" w:space="0" w:color="auto"/>
                  </w:divBdr>
                </w:div>
              </w:divsChild>
            </w:div>
            <w:div w:id="824587169">
              <w:marLeft w:val="0"/>
              <w:marRight w:val="0"/>
              <w:marTop w:val="0"/>
              <w:marBottom w:val="0"/>
              <w:divBdr>
                <w:top w:val="none" w:sz="0" w:space="0" w:color="auto"/>
                <w:left w:val="none" w:sz="0" w:space="0" w:color="auto"/>
                <w:bottom w:val="none" w:sz="0" w:space="0" w:color="auto"/>
                <w:right w:val="none" w:sz="0" w:space="0" w:color="auto"/>
              </w:divBdr>
            </w:div>
            <w:div w:id="860968890">
              <w:marLeft w:val="0"/>
              <w:marRight w:val="0"/>
              <w:marTop w:val="0"/>
              <w:marBottom w:val="0"/>
              <w:divBdr>
                <w:top w:val="none" w:sz="0" w:space="0" w:color="auto"/>
                <w:left w:val="none" w:sz="0" w:space="0" w:color="auto"/>
                <w:bottom w:val="none" w:sz="0" w:space="0" w:color="auto"/>
                <w:right w:val="none" w:sz="0" w:space="0" w:color="auto"/>
              </w:divBdr>
              <w:divsChild>
                <w:div w:id="2069305127">
                  <w:marLeft w:val="0"/>
                  <w:marRight w:val="0"/>
                  <w:marTop w:val="0"/>
                  <w:marBottom w:val="0"/>
                  <w:divBdr>
                    <w:top w:val="none" w:sz="0" w:space="0" w:color="auto"/>
                    <w:left w:val="none" w:sz="0" w:space="0" w:color="auto"/>
                    <w:bottom w:val="none" w:sz="0" w:space="0" w:color="auto"/>
                    <w:right w:val="none" w:sz="0" w:space="0" w:color="auto"/>
                  </w:divBdr>
                </w:div>
              </w:divsChild>
            </w:div>
            <w:div w:id="1473256996">
              <w:marLeft w:val="0"/>
              <w:marRight w:val="0"/>
              <w:marTop w:val="0"/>
              <w:marBottom w:val="0"/>
              <w:divBdr>
                <w:top w:val="none" w:sz="0" w:space="0" w:color="auto"/>
                <w:left w:val="none" w:sz="0" w:space="0" w:color="auto"/>
                <w:bottom w:val="none" w:sz="0" w:space="0" w:color="auto"/>
                <w:right w:val="none" w:sz="0" w:space="0" w:color="auto"/>
              </w:divBdr>
              <w:divsChild>
                <w:div w:id="44261208">
                  <w:marLeft w:val="0"/>
                  <w:marRight w:val="0"/>
                  <w:marTop w:val="0"/>
                  <w:marBottom w:val="0"/>
                  <w:divBdr>
                    <w:top w:val="none" w:sz="0" w:space="0" w:color="auto"/>
                    <w:left w:val="none" w:sz="0" w:space="0" w:color="auto"/>
                    <w:bottom w:val="none" w:sz="0" w:space="0" w:color="auto"/>
                    <w:right w:val="none" w:sz="0" w:space="0" w:color="auto"/>
                  </w:divBdr>
                </w:div>
              </w:divsChild>
            </w:div>
            <w:div w:id="2005008871">
              <w:marLeft w:val="0"/>
              <w:marRight w:val="0"/>
              <w:marTop w:val="0"/>
              <w:marBottom w:val="0"/>
              <w:divBdr>
                <w:top w:val="none" w:sz="0" w:space="0" w:color="auto"/>
                <w:left w:val="none" w:sz="0" w:space="0" w:color="auto"/>
                <w:bottom w:val="none" w:sz="0" w:space="0" w:color="auto"/>
                <w:right w:val="none" w:sz="0" w:space="0" w:color="auto"/>
              </w:divBdr>
              <w:divsChild>
                <w:div w:id="13503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7318">
          <w:marLeft w:val="0"/>
          <w:marRight w:val="0"/>
          <w:marTop w:val="0"/>
          <w:marBottom w:val="0"/>
          <w:divBdr>
            <w:top w:val="none" w:sz="0" w:space="0" w:color="auto"/>
            <w:left w:val="none" w:sz="0" w:space="0" w:color="auto"/>
            <w:bottom w:val="none" w:sz="0" w:space="0" w:color="auto"/>
            <w:right w:val="none" w:sz="0" w:space="0" w:color="auto"/>
          </w:divBdr>
          <w:divsChild>
            <w:div w:id="472911254">
              <w:marLeft w:val="0"/>
              <w:marRight w:val="0"/>
              <w:marTop w:val="0"/>
              <w:marBottom w:val="0"/>
              <w:divBdr>
                <w:top w:val="none" w:sz="0" w:space="0" w:color="auto"/>
                <w:left w:val="none" w:sz="0" w:space="0" w:color="auto"/>
                <w:bottom w:val="none" w:sz="0" w:space="0" w:color="auto"/>
                <w:right w:val="none" w:sz="0" w:space="0" w:color="auto"/>
              </w:divBdr>
            </w:div>
          </w:divsChild>
        </w:div>
        <w:div w:id="1331909274">
          <w:marLeft w:val="0"/>
          <w:marRight w:val="0"/>
          <w:marTop w:val="0"/>
          <w:marBottom w:val="0"/>
          <w:divBdr>
            <w:top w:val="none" w:sz="0" w:space="0" w:color="auto"/>
            <w:left w:val="none" w:sz="0" w:space="0" w:color="auto"/>
            <w:bottom w:val="none" w:sz="0" w:space="0" w:color="auto"/>
            <w:right w:val="none" w:sz="0" w:space="0" w:color="auto"/>
          </w:divBdr>
          <w:divsChild>
            <w:div w:id="197544387">
              <w:marLeft w:val="0"/>
              <w:marRight w:val="0"/>
              <w:marTop w:val="0"/>
              <w:marBottom w:val="0"/>
              <w:divBdr>
                <w:top w:val="none" w:sz="0" w:space="0" w:color="auto"/>
                <w:left w:val="none" w:sz="0" w:space="0" w:color="auto"/>
                <w:bottom w:val="none" w:sz="0" w:space="0" w:color="auto"/>
                <w:right w:val="none" w:sz="0" w:space="0" w:color="auto"/>
              </w:divBdr>
              <w:divsChild>
                <w:div w:id="63186303">
                  <w:marLeft w:val="0"/>
                  <w:marRight w:val="0"/>
                  <w:marTop w:val="0"/>
                  <w:marBottom w:val="0"/>
                  <w:divBdr>
                    <w:top w:val="none" w:sz="0" w:space="0" w:color="auto"/>
                    <w:left w:val="none" w:sz="0" w:space="0" w:color="auto"/>
                    <w:bottom w:val="none" w:sz="0" w:space="0" w:color="auto"/>
                    <w:right w:val="none" w:sz="0" w:space="0" w:color="auto"/>
                  </w:divBdr>
                </w:div>
              </w:divsChild>
            </w:div>
            <w:div w:id="875578661">
              <w:marLeft w:val="0"/>
              <w:marRight w:val="0"/>
              <w:marTop w:val="0"/>
              <w:marBottom w:val="0"/>
              <w:divBdr>
                <w:top w:val="none" w:sz="0" w:space="0" w:color="auto"/>
                <w:left w:val="none" w:sz="0" w:space="0" w:color="auto"/>
                <w:bottom w:val="none" w:sz="0" w:space="0" w:color="auto"/>
                <w:right w:val="none" w:sz="0" w:space="0" w:color="auto"/>
              </w:divBdr>
            </w:div>
            <w:div w:id="2094858764">
              <w:marLeft w:val="0"/>
              <w:marRight w:val="0"/>
              <w:marTop w:val="0"/>
              <w:marBottom w:val="0"/>
              <w:divBdr>
                <w:top w:val="none" w:sz="0" w:space="0" w:color="auto"/>
                <w:left w:val="none" w:sz="0" w:space="0" w:color="auto"/>
                <w:bottom w:val="none" w:sz="0" w:space="0" w:color="auto"/>
                <w:right w:val="none" w:sz="0" w:space="0" w:color="auto"/>
              </w:divBdr>
              <w:divsChild>
                <w:div w:id="9083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9029">
      <w:bodyDiv w:val="1"/>
      <w:marLeft w:val="0"/>
      <w:marRight w:val="0"/>
      <w:marTop w:val="0"/>
      <w:marBottom w:val="0"/>
      <w:divBdr>
        <w:top w:val="none" w:sz="0" w:space="0" w:color="auto"/>
        <w:left w:val="none" w:sz="0" w:space="0" w:color="auto"/>
        <w:bottom w:val="none" w:sz="0" w:space="0" w:color="auto"/>
        <w:right w:val="none" w:sz="0" w:space="0" w:color="auto"/>
      </w:divBdr>
      <w:divsChild>
        <w:div w:id="1574927247">
          <w:marLeft w:val="0"/>
          <w:marRight w:val="0"/>
          <w:marTop w:val="0"/>
          <w:marBottom w:val="0"/>
          <w:divBdr>
            <w:top w:val="none" w:sz="0" w:space="0" w:color="auto"/>
            <w:left w:val="none" w:sz="0" w:space="0" w:color="auto"/>
            <w:bottom w:val="none" w:sz="0" w:space="0" w:color="auto"/>
            <w:right w:val="none" w:sz="0" w:space="0" w:color="auto"/>
          </w:divBdr>
        </w:div>
        <w:div w:id="1331713850">
          <w:marLeft w:val="0"/>
          <w:marRight w:val="0"/>
          <w:marTop w:val="0"/>
          <w:marBottom w:val="0"/>
          <w:divBdr>
            <w:top w:val="none" w:sz="0" w:space="0" w:color="auto"/>
            <w:left w:val="none" w:sz="0" w:space="0" w:color="auto"/>
            <w:bottom w:val="none" w:sz="0" w:space="0" w:color="auto"/>
            <w:right w:val="none" w:sz="0" w:space="0" w:color="auto"/>
          </w:divBdr>
        </w:div>
        <w:div w:id="1993023294">
          <w:marLeft w:val="0"/>
          <w:marRight w:val="0"/>
          <w:marTop w:val="0"/>
          <w:marBottom w:val="0"/>
          <w:divBdr>
            <w:top w:val="none" w:sz="0" w:space="0" w:color="auto"/>
            <w:left w:val="none" w:sz="0" w:space="0" w:color="auto"/>
            <w:bottom w:val="none" w:sz="0" w:space="0" w:color="auto"/>
            <w:right w:val="none" w:sz="0" w:space="0" w:color="auto"/>
          </w:divBdr>
        </w:div>
      </w:divsChild>
    </w:div>
    <w:div w:id="660545451">
      <w:bodyDiv w:val="1"/>
      <w:marLeft w:val="0"/>
      <w:marRight w:val="0"/>
      <w:marTop w:val="0"/>
      <w:marBottom w:val="0"/>
      <w:divBdr>
        <w:top w:val="none" w:sz="0" w:space="0" w:color="auto"/>
        <w:left w:val="none" w:sz="0" w:space="0" w:color="auto"/>
        <w:bottom w:val="none" w:sz="0" w:space="0" w:color="auto"/>
        <w:right w:val="none" w:sz="0" w:space="0" w:color="auto"/>
      </w:divBdr>
      <w:divsChild>
        <w:div w:id="866988173">
          <w:marLeft w:val="0"/>
          <w:marRight w:val="0"/>
          <w:marTop w:val="0"/>
          <w:marBottom w:val="0"/>
          <w:divBdr>
            <w:top w:val="none" w:sz="0" w:space="0" w:color="auto"/>
            <w:left w:val="none" w:sz="0" w:space="0" w:color="auto"/>
            <w:bottom w:val="none" w:sz="0" w:space="0" w:color="auto"/>
            <w:right w:val="none" w:sz="0" w:space="0" w:color="auto"/>
          </w:divBdr>
        </w:div>
      </w:divsChild>
    </w:div>
    <w:div w:id="665746449">
      <w:bodyDiv w:val="1"/>
      <w:marLeft w:val="0"/>
      <w:marRight w:val="0"/>
      <w:marTop w:val="0"/>
      <w:marBottom w:val="0"/>
      <w:divBdr>
        <w:top w:val="none" w:sz="0" w:space="0" w:color="auto"/>
        <w:left w:val="none" w:sz="0" w:space="0" w:color="auto"/>
        <w:bottom w:val="none" w:sz="0" w:space="0" w:color="auto"/>
        <w:right w:val="none" w:sz="0" w:space="0" w:color="auto"/>
      </w:divBdr>
    </w:div>
    <w:div w:id="701639449">
      <w:bodyDiv w:val="1"/>
      <w:marLeft w:val="0"/>
      <w:marRight w:val="0"/>
      <w:marTop w:val="0"/>
      <w:marBottom w:val="0"/>
      <w:divBdr>
        <w:top w:val="none" w:sz="0" w:space="0" w:color="auto"/>
        <w:left w:val="none" w:sz="0" w:space="0" w:color="auto"/>
        <w:bottom w:val="none" w:sz="0" w:space="0" w:color="auto"/>
        <w:right w:val="none" w:sz="0" w:space="0" w:color="auto"/>
      </w:divBdr>
      <w:divsChild>
        <w:div w:id="1349942028">
          <w:marLeft w:val="0"/>
          <w:marRight w:val="0"/>
          <w:marTop w:val="0"/>
          <w:marBottom w:val="0"/>
          <w:divBdr>
            <w:top w:val="none" w:sz="0" w:space="0" w:color="auto"/>
            <w:left w:val="none" w:sz="0" w:space="0" w:color="auto"/>
            <w:bottom w:val="none" w:sz="0" w:space="0" w:color="auto"/>
            <w:right w:val="none" w:sz="0" w:space="0" w:color="auto"/>
          </w:divBdr>
        </w:div>
      </w:divsChild>
    </w:div>
    <w:div w:id="729957561">
      <w:bodyDiv w:val="1"/>
      <w:marLeft w:val="0"/>
      <w:marRight w:val="0"/>
      <w:marTop w:val="0"/>
      <w:marBottom w:val="0"/>
      <w:divBdr>
        <w:top w:val="none" w:sz="0" w:space="0" w:color="auto"/>
        <w:left w:val="none" w:sz="0" w:space="0" w:color="auto"/>
        <w:bottom w:val="none" w:sz="0" w:space="0" w:color="auto"/>
        <w:right w:val="none" w:sz="0" w:space="0" w:color="auto"/>
      </w:divBdr>
    </w:div>
    <w:div w:id="1251354509">
      <w:bodyDiv w:val="1"/>
      <w:marLeft w:val="0"/>
      <w:marRight w:val="0"/>
      <w:marTop w:val="0"/>
      <w:marBottom w:val="0"/>
      <w:divBdr>
        <w:top w:val="none" w:sz="0" w:space="0" w:color="auto"/>
        <w:left w:val="none" w:sz="0" w:space="0" w:color="auto"/>
        <w:bottom w:val="none" w:sz="0" w:space="0" w:color="auto"/>
        <w:right w:val="none" w:sz="0" w:space="0" w:color="auto"/>
      </w:divBdr>
    </w:div>
    <w:div w:id="1669211422">
      <w:bodyDiv w:val="1"/>
      <w:marLeft w:val="0"/>
      <w:marRight w:val="0"/>
      <w:marTop w:val="0"/>
      <w:marBottom w:val="0"/>
      <w:divBdr>
        <w:top w:val="none" w:sz="0" w:space="0" w:color="auto"/>
        <w:left w:val="none" w:sz="0" w:space="0" w:color="auto"/>
        <w:bottom w:val="none" w:sz="0" w:space="0" w:color="auto"/>
        <w:right w:val="none" w:sz="0" w:space="0" w:color="auto"/>
      </w:divBdr>
      <w:divsChild>
        <w:div w:id="1712072683">
          <w:marLeft w:val="0"/>
          <w:marRight w:val="0"/>
          <w:marTop w:val="0"/>
          <w:marBottom w:val="0"/>
          <w:divBdr>
            <w:top w:val="none" w:sz="0" w:space="0" w:color="auto"/>
            <w:left w:val="none" w:sz="0" w:space="0" w:color="auto"/>
            <w:bottom w:val="none" w:sz="0" w:space="0" w:color="auto"/>
            <w:right w:val="none" w:sz="0" w:space="0" w:color="auto"/>
          </w:divBdr>
        </w:div>
      </w:divsChild>
    </w:div>
    <w:div w:id="1852792495">
      <w:bodyDiv w:val="1"/>
      <w:marLeft w:val="0"/>
      <w:marRight w:val="0"/>
      <w:marTop w:val="0"/>
      <w:marBottom w:val="0"/>
      <w:divBdr>
        <w:top w:val="none" w:sz="0" w:space="0" w:color="auto"/>
        <w:left w:val="none" w:sz="0" w:space="0" w:color="auto"/>
        <w:bottom w:val="none" w:sz="0" w:space="0" w:color="auto"/>
        <w:right w:val="none" w:sz="0" w:space="0" w:color="auto"/>
      </w:divBdr>
      <w:divsChild>
        <w:div w:id="714501647">
          <w:marLeft w:val="0"/>
          <w:marRight w:val="0"/>
          <w:marTop w:val="0"/>
          <w:marBottom w:val="0"/>
          <w:divBdr>
            <w:top w:val="none" w:sz="0" w:space="0" w:color="auto"/>
            <w:left w:val="none" w:sz="0" w:space="0" w:color="auto"/>
            <w:bottom w:val="none" w:sz="0" w:space="0" w:color="auto"/>
            <w:right w:val="none" w:sz="0" w:space="0" w:color="auto"/>
          </w:divBdr>
        </w:div>
      </w:divsChild>
    </w:div>
    <w:div w:id="1861237331">
      <w:bodyDiv w:val="1"/>
      <w:marLeft w:val="0"/>
      <w:marRight w:val="0"/>
      <w:marTop w:val="0"/>
      <w:marBottom w:val="0"/>
      <w:divBdr>
        <w:top w:val="none" w:sz="0" w:space="0" w:color="auto"/>
        <w:left w:val="none" w:sz="0" w:space="0" w:color="auto"/>
        <w:bottom w:val="none" w:sz="0" w:space="0" w:color="auto"/>
        <w:right w:val="none" w:sz="0" w:space="0" w:color="auto"/>
      </w:divBdr>
      <w:divsChild>
        <w:div w:id="115607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b.edu.pl/ochrona-danych-osobowy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wb.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84E7-39B1-43DE-A703-397A96D0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12410</Words>
  <Characters>79735</Characters>
  <Application>Microsoft Office Word</Application>
  <DocSecurity>0</DocSecurity>
  <Lines>664</Lines>
  <Paragraphs>183</Paragraphs>
  <ScaleCrop>false</ScaleCrop>
  <HeadingPairs>
    <vt:vector size="2" baseType="variant">
      <vt:variant>
        <vt:lpstr>Tytuł</vt:lpstr>
      </vt:variant>
      <vt:variant>
        <vt:i4>1</vt:i4>
      </vt:variant>
    </vt:vector>
  </HeadingPairs>
  <TitlesOfParts>
    <vt:vector size="1" baseType="lpstr">
      <vt:lpstr>Załącznik nr 13</vt:lpstr>
    </vt:vector>
  </TitlesOfParts>
  <Company>Hewlett-Packard Company</Company>
  <LinksUpToDate>false</LinksUpToDate>
  <CharactersWithSpaces>91962</CharactersWithSpaces>
  <SharedDoc>false</SharedDoc>
  <HLinks>
    <vt:vector size="12" baseType="variant">
      <vt:variant>
        <vt:i4>2424933</vt:i4>
      </vt:variant>
      <vt:variant>
        <vt:i4>3</vt:i4>
      </vt:variant>
      <vt:variant>
        <vt:i4>0</vt:i4>
      </vt:variant>
      <vt:variant>
        <vt:i4>5</vt:i4>
      </vt:variant>
      <vt:variant>
        <vt:lpwstr>https://sip.lex.pl/akty-prawne/dzu-dziennik-ustaw/kodeks-cywilny-16785996/art-70-5</vt:lpwstr>
      </vt:variant>
      <vt:variant>
        <vt:lpwstr/>
      </vt:variant>
      <vt:variant>
        <vt:i4>5767192</vt:i4>
      </vt:variant>
      <vt:variant>
        <vt:i4>0</vt:i4>
      </vt:variant>
      <vt:variant>
        <vt:i4>0</vt:i4>
      </vt:variant>
      <vt:variant>
        <vt:i4>5</vt:i4>
      </vt:variant>
      <vt:variant>
        <vt:lpwstr>https://sip.lex.pl/akty-prawne/dzu-dziennik-ustaw/kodeks-postepowania-cywilnego-16786199/art-189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subject/>
  <dc:creator>rrurarz</dc:creator>
  <cp:keywords/>
  <dc:description/>
  <cp:lastModifiedBy>Kamila Kartaszow</cp:lastModifiedBy>
  <cp:revision>2</cp:revision>
  <cp:lastPrinted>2024-09-06T10:01:00Z</cp:lastPrinted>
  <dcterms:created xsi:type="dcterms:W3CDTF">2024-09-06T10:51:00Z</dcterms:created>
  <dcterms:modified xsi:type="dcterms:W3CDTF">2024-09-06T10:51:00Z</dcterms:modified>
</cp:coreProperties>
</file>