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89262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20-03-2024</w:t>
            </w:r>
            <w:r w:rsidR="00C61AE2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892621">
              <w:rPr>
                <w:rFonts w:ascii="Poppins" w:eastAsia="Poppins" w:hAnsi="Poppins" w:cs="Poppins"/>
              </w:rPr>
              <w:t>: Centrum Szkolenia Policji, ul. Zegrzyńska 121, 05-119 Legionowo</w:t>
            </w:r>
          </w:p>
          <w:p w:rsidR="00892621" w:rsidRDefault="00892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  <w:p w:rsidR="00892621" w:rsidRDefault="00892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Pr="00686A2F" w:rsidRDefault="00E900A8">
      <w:pPr>
        <w:rPr>
          <w:rFonts w:ascii="Poppins" w:eastAsia="Poppins" w:hAnsi="Poppins" w:cs="Poppins"/>
          <w:sz w:val="28"/>
          <w:szCs w:val="28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 w:rsidTr="00C93C6C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6D55D2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</w:t>
            </w:r>
            <w:r w:rsidRPr="006D55D2">
              <w:rPr>
                <w:rFonts w:ascii="Poppins" w:eastAsia="Poppins" w:hAnsi="Poppins" w:cs="Poppins"/>
                <w:sz w:val="18"/>
                <w:szCs w:val="18"/>
              </w:rPr>
              <w:t>wiadczenie usług pralniczych dla Centrum Szkolenia Policji w Legionowie</w:t>
            </w:r>
          </w:p>
        </w:tc>
      </w:tr>
      <w:tr w:rsidR="00E900A8" w:rsidTr="00C93C6C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892621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07/24</w:t>
            </w:r>
            <w:r w:rsidR="006D55D2">
              <w:rPr>
                <w:rFonts w:ascii="Poppins" w:eastAsia="Poppins" w:hAnsi="Poppins" w:cs="Poppins"/>
                <w:sz w:val="18"/>
                <w:szCs w:val="18"/>
              </w:rPr>
              <w:t>/ZT</w:t>
            </w:r>
          </w:p>
        </w:tc>
      </w:tr>
      <w:tr w:rsidR="00E900A8" w:rsidTr="00C93C6C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 w:rsidTr="00C93C6C">
        <w:trPr>
          <w:trHeight w:val="57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892621" w:rsidRPr="00892621">
              <w:rPr>
                <w:rFonts w:ascii="Poppins" w:eastAsia="Poppins" w:hAnsi="Poppins" w:cs="Poppins"/>
                <w:sz w:val="18"/>
                <w:szCs w:val="18"/>
              </w:rPr>
              <w:t>898072</w:t>
            </w:r>
          </w:p>
        </w:tc>
      </w:tr>
    </w:tbl>
    <w:p w:rsidR="00E900A8" w:rsidRPr="00561E52" w:rsidRDefault="00E900A8" w:rsidP="00C93C6C">
      <w:pPr>
        <w:spacing w:line="240" w:lineRule="auto"/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</w:t>
            </w:r>
            <w:r w:rsidR="002407D7">
              <w:rPr>
                <w:rFonts w:ascii="Poppins" w:eastAsia="Poppins" w:hAnsi="Poppins" w:cs="Poppins"/>
                <w:sz w:val="18"/>
                <w:szCs w:val="18"/>
              </w:rPr>
              <w:t xml:space="preserve">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11 września 2019 r. – </w:t>
            </w:r>
            <w:r w:rsidRPr="00001E09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561E52" w:rsidRDefault="00E900A8" w:rsidP="00C93C6C">
      <w:pPr>
        <w:spacing w:line="240" w:lineRule="auto"/>
        <w:rPr>
          <w:rFonts w:ascii="Poppins" w:eastAsia="Poppins" w:hAnsi="Poppins" w:cs="Poppins"/>
          <w:sz w:val="4"/>
          <w:szCs w:val="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895"/>
        <w:gridCol w:w="229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892621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20-03-2024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892621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 w:rsidP="00C93C6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1AE2">
              <w:rPr>
                <w:rFonts w:ascii="Poppins" w:eastAsia="Poppins" w:hAnsi="Poppins" w:cs="Poppins"/>
                <w:sz w:val="18"/>
                <w:szCs w:val="18"/>
              </w:rPr>
              <w:t>przy użyciu systemu teleinformatycznego w siedzibie Zamawiającego, ul. Zegrzyńska 121, 05-119 Legionowo w Zespole Zamówień Publicznych i Funduszy Pomocowych</w:t>
            </w:r>
          </w:p>
        </w:tc>
      </w:tr>
      <w:tr w:rsidR="00E900A8" w:rsidTr="00C93C6C">
        <w:trPr>
          <w:trHeight w:val="57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 w:rsidTr="00C93C6C">
        <w:trPr>
          <w:trHeight w:val="57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 w:rsidP="00C93C6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93C6C" w:rsidP="00C93C6C">
            <w:pPr>
              <w:widowControl w:val="0"/>
              <w:spacing w:line="240" w:lineRule="auto"/>
              <w:ind w:hanging="41"/>
              <w:rPr>
                <w:rFonts w:ascii="Poppins" w:eastAsia="Poppins" w:hAnsi="Poppins" w:cs="Poppins"/>
                <w:sz w:val="18"/>
                <w:szCs w:val="18"/>
              </w:rPr>
            </w:pPr>
            <w:r w:rsidRPr="00C93C6C">
              <w:rPr>
                <w:rFonts w:ascii="Poppins" w:eastAsia="Poppins" w:hAnsi="Poppins" w:cs="Poppins"/>
                <w:sz w:val="18"/>
                <w:szCs w:val="18"/>
              </w:rPr>
              <w:t xml:space="preserve">240 000,00 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900A8" w:rsidTr="00C93C6C">
        <w:trPr>
          <w:trHeight w:val="235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ofert, </w:t>
            </w:r>
            <w:r w:rsidR="003D35D9" w:rsidRPr="003D35D9">
              <w:rPr>
                <w:rFonts w:ascii="Poppins" w:eastAsia="Poppins" w:hAnsi="Poppins" w:cs="Poppins"/>
                <w:sz w:val="18"/>
                <w:szCs w:val="18"/>
              </w:rPr>
              <w:t>ofertę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D55D2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 w:rsidP="00C9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W w:w="2982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6094"/>
        <w:gridCol w:w="1983"/>
      </w:tblGrid>
      <w:tr w:rsidR="006D55D2" w:rsidRPr="007B059F" w:rsidTr="001274D7">
        <w:trPr>
          <w:trHeight w:val="57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D2" w:rsidRPr="007B059F" w:rsidRDefault="006D55D2" w:rsidP="00C93C6C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</w:p>
        </w:tc>
        <w:tc>
          <w:tcPr>
            <w:tcW w:w="3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D2" w:rsidRPr="007B059F" w:rsidRDefault="006D55D2" w:rsidP="00C93C6C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(firma)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adres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D2" w:rsidRPr="007B059F" w:rsidRDefault="006D55D2" w:rsidP="00C93C6C">
            <w:pPr>
              <w:spacing w:line="240" w:lineRule="auto"/>
              <w:jc w:val="center"/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="00BE4AAB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E4AAB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zł</w:t>
            </w:r>
            <w:proofErr w:type="spellEnd"/>
            <w:r w:rsidR="00BE4AAB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E4AAB" w:rsidRPr="007B059F" w:rsidTr="001274D7">
        <w:trPr>
          <w:trHeight w:val="113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AAB" w:rsidRPr="00C93C6C" w:rsidRDefault="00C93C6C" w:rsidP="00C93C6C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4D7" w:rsidRPr="00C93C6C" w:rsidRDefault="001274D7" w:rsidP="001274D7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TOMDAR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Spółka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Jawna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Wioletta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Szubierajska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Dariusz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Staśkiewicz</w:t>
            </w:r>
            <w:proofErr w:type="spellEnd"/>
          </w:p>
          <w:p w:rsidR="00BE4AAB" w:rsidRPr="00C93C6C" w:rsidRDefault="001274D7" w:rsidP="001274D7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Strażacka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104, 04-455 Warszawa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AAB" w:rsidRPr="00C93C6C" w:rsidRDefault="00756636" w:rsidP="00C93C6C">
            <w:pPr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237 020,13</w:t>
            </w:r>
          </w:p>
        </w:tc>
      </w:tr>
      <w:tr w:rsidR="00BE4AAB" w:rsidRPr="007B059F" w:rsidTr="001274D7">
        <w:trPr>
          <w:trHeight w:val="113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AAB" w:rsidRPr="00C93C6C" w:rsidRDefault="00C93C6C" w:rsidP="00C93C6C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2F" w:rsidRPr="00686A2F" w:rsidRDefault="00686A2F" w:rsidP="00686A2F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686A2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Hollywood Textile Service Sp. z o.</w:t>
            </w: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r w:rsidRPr="00686A2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o.</w:t>
            </w:r>
          </w:p>
          <w:p w:rsidR="00BE4AAB" w:rsidRPr="00C93C6C" w:rsidRDefault="00686A2F" w:rsidP="00686A2F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Bojanowska</w:t>
            </w:r>
            <w:proofErr w:type="spellEnd"/>
            <w:r w:rsidRPr="00686A2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2B</w:t>
            </w: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, 09-200 </w:t>
            </w:r>
            <w:proofErr w:type="spellStart"/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Sierpc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AAB" w:rsidRPr="00C93C6C" w:rsidRDefault="00756636" w:rsidP="00C93C6C">
            <w:pPr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756636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305 181,45</w:t>
            </w:r>
          </w:p>
        </w:tc>
      </w:tr>
      <w:tr w:rsidR="00BE4AAB" w:rsidRPr="007B059F" w:rsidTr="001274D7">
        <w:trPr>
          <w:trHeight w:val="113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AAB" w:rsidRPr="00C93C6C" w:rsidRDefault="00C93C6C" w:rsidP="00C93C6C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6A2F" w:rsidRPr="00C93C6C" w:rsidRDefault="00686A2F" w:rsidP="00686A2F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PPHU Bema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Beata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Piątkowska-Jonio</w:t>
            </w:r>
            <w:proofErr w:type="spellEnd"/>
          </w:p>
          <w:p w:rsidR="00BE4AAB" w:rsidRPr="00C93C6C" w:rsidRDefault="00686A2F" w:rsidP="00686A2F">
            <w:pPr>
              <w:widowControl w:val="0"/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Młodocin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Mniejszy</w:t>
            </w:r>
            <w:proofErr w:type="spellEnd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67,  26-624 </w:t>
            </w:r>
            <w:proofErr w:type="spellStart"/>
            <w:r w:rsidRPr="00C93C6C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Kowala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AAB" w:rsidRPr="00C93C6C" w:rsidRDefault="00CE49D9" w:rsidP="00C93C6C">
            <w:pPr>
              <w:spacing w:line="240" w:lineRule="auto"/>
              <w:jc w:val="center"/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CE49D9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396</w:t>
            </w: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CE49D9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991,11</w:t>
            </w:r>
          </w:p>
        </w:tc>
      </w:tr>
    </w:tbl>
    <w:p w:rsidR="00E900A8" w:rsidRPr="00686A2F" w:rsidRDefault="00E900A8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</w:p>
    <w:p w:rsidR="00E900A8" w:rsidRPr="00686A2F" w:rsidRDefault="006D55D2" w:rsidP="00686A2F">
      <w:pPr>
        <w:widowControl w:val="0"/>
        <w:tabs>
          <w:tab w:val="left" w:pos="1425"/>
        </w:tabs>
        <w:spacing w:line="240" w:lineRule="auto"/>
        <w:rPr>
          <w:rFonts w:ascii="Poppins" w:eastAsia="Poppins" w:hAnsi="Poppins" w:cs="Poppins"/>
          <w:sz w:val="2"/>
          <w:szCs w:val="2"/>
        </w:rPr>
      </w:pPr>
      <w:r w:rsidRPr="00686A2F">
        <w:rPr>
          <w:rFonts w:ascii="Poppins" w:eastAsia="Poppins" w:hAnsi="Poppins" w:cs="Poppins"/>
          <w:sz w:val="2"/>
          <w:szCs w:val="2"/>
        </w:rPr>
        <w:tab/>
      </w:r>
    </w:p>
    <w:sectPr w:rsidR="00E900A8" w:rsidRPr="00686A2F" w:rsidSect="00C93C6C">
      <w:headerReference w:type="default" r:id="rId6"/>
      <w:footerReference w:type="default" r:id="rId7"/>
      <w:pgSz w:w="16838" w:h="11906" w:orient="landscape"/>
      <w:pgMar w:top="142" w:right="566" w:bottom="283" w:left="566" w:header="324" w:footer="1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A1" w:rsidRDefault="007411A1">
      <w:pPr>
        <w:spacing w:line="240" w:lineRule="auto"/>
      </w:pPr>
      <w:r>
        <w:separator/>
      </w:r>
    </w:p>
  </w:endnote>
  <w:endnote w:type="continuationSeparator" w:id="0">
    <w:p w:rsidR="007411A1" w:rsidRDefault="00741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Pr="00C93C6C" w:rsidRDefault="00E900A8">
    <w:pPr>
      <w:rPr>
        <w:sz w:val="2"/>
        <w:szCs w:val="2"/>
      </w:rPr>
    </w:pPr>
  </w:p>
  <w:p w:rsidR="00E900A8" w:rsidRPr="00C93C6C" w:rsidRDefault="00E900A8">
    <w:pPr>
      <w:jc w:val="right"/>
      <w:rPr>
        <w:sz w:val="2"/>
        <w:szCs w:val="2"/>
      </w:rPr>
    </w:pPr>
  </w:p>
  <w:p w:rsidR="00E900A8" w:rsidRPr="00C93C6C" w:rsidRDefault="00E900A8">
    <w:pPr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A1" w:rsidRDefault="007411A1">
      <w:pPr>
        <w:spacing w:line="240" w:lineRule="auto"/>
      </w:pPr>
      <w:r>
        <w:separator/>
      </w:r>
    </w:p>
  </w:footnote>
  <w:footnote w:type="continuationSeparator" w:id="0">
    <w:p w:rsidR="007411A1" w:rsidRDefault="00741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01E09"/>
    <w:rsid w:val="00032E35"/>
    <w:rsid w:val="001274D7"/>
    <w:rsid w:val="001445A7"/>
    <w:rsid w:val="002407D7"/>
    <w:rsid w:val="00331087"/>
    <w:rsid w:val="003B2105"/>
    <w:rsid w:val="003C632D"/>
    <w:rsid w:val="003D35D9"/>
    <w:rsid w:val="00451720"/>
    <w:rsid w:val="00536A91"/>
    <w:rsid w:val="00561E52"/>
    <w:rsid w:val="005B1B20"/>
    <w:rsid w:val="00624C12"/>
    <w:rsid w:val="00686A2F"/>
    <w:rsid w:val="006D55D2"/>
    <w:rsid w:val="00714AEB"/>
    <w:rsid w:val="007411A1"/>
    <w:rsid w:val="00756636"/>
    <w:rsid w:val="00790C56"/>
    <w:rsid w:val="00892621"/>
    <w:rsid w:val="00952A7F"/>
    <w:rsid w:val="009755D0"/>
    <w:rsid w:val="00A67199"/>
    <w:rsid w:val="00BE4AAB"/>
    <w:rsid w:val="00BF1F0F"/>
    <w:rsid w:val="00C22FEA"/>
    <w:rsid w:val="00C61AE2"/>
    <w:rsid w:val="00C93C6C"/>
    <w:rsid w:val="00CC3574"/>
    <w:rsid w:val="00CE49D9"/>
    <w:rsid w:val="00D07F73"/>
    <w:rsid w:val="00D27A7E"/>
    <w:rsid w:val="00DC3F93"/>
    <w:rsid w:val="00E80F8E"/>
    <w:rsid w:val="00E900A8"/>
    <w:rsid w:val="00EB17E4"/>
    <w:rsid w:val="00F12D74"/>
    <w:rsid w:val="00F21055"/>
    <w:rsid w:val="00F502D3"/>
    <w:rsid w:val="00F8568B"/>
    <w:rsid w:val="00FA390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26D5D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48</cp:revision>
  <dcterms:created xsi:type="dcterms:W3CDTF">2022-07-28T09:10:00Z</dcterms:created>
  <dcterms:modified xsi:type="dcterms:W3CDTF">2024-03-20T08:46:00Z</dcterms:modified>
</cp:coreProperties>
</file>