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29F" w:rsidRPr="00FF3C34" w:rsidRDefault="006A1AAA" w:rsidP="00FF3C34">
      <w:pPr>
        <w:spacing w:after="0" w:line="360" w:lineRule="auto"/>
        <w:ind w:left="4963" w:firstLine="709"/>
        <w:rPr>
          <w:rFonts w:cs="Calibri"/>
          <w:sz w:val="19"/>
          <w:szCs w:val="19"/>
        </w:rPr>
        <w:sectPr w:rsidR="00B0529F" w:rsidRPr="00FF3C34" w:rsidSect="0012585A">
          <w:footerReference w:type="default" r:id="rId8"/>
          <w:headerReference w:type="first" r:id="rId9"/>
          <w:footerReference w:type="first" r:id="rId10"/>
          <w:type w:val="continuous"/>
          <w:pgSz w:w="11906" w:h="16838" w:code="9"/>
          <w:pgMar w:top="2552" w:right="1134" w:bottom="2268" w:left="1134" w:header="1077" w:footer="454" w:gutter="0"/>
          <w:cols w:space="708"/>
          <w:titlePg/>
          <w:docGrid w:linePitch="360"/>
        </w:sectPr>
      </w:pPr>
      <w:r w:rsidRPr="00FF3C34">
        <w:rPr>
          <w:rFonts w:cs="Calibri"/>
          <w:sz w:val="19"/>
          <w:szCs w:val="19"/>
        </w:rPr>
        <w:t xml:space="preserve">Szczecin, </w:t>
      </w:r>
      <w:r w:rsidR="00433003">
        <w:rPr>
          <w:rFonts w:cs="Calibri"/>
          <w:sz w:val="19"/>
          <w:szCs w:val="19"/>
        </w:rPr>
        <w:t>5 maja</w:t>
      </w:r>
      <w:r w:rsidR="00FF3C34" w:rsidRPr="00FF3C34">
        <w:rPr>
          <w:rFonts w:cs="Calibri"/>
          <w:sz w:val="19"/>
          <w:szCs w:val="19"/>
        </w:rPr>
        <w:t xml:space="preserve"> </w:t>
      </w:r>
      <w:r w:rsidRPr="00FF3C34">
        <w:rPr>
          <w:rFonts w:cs="Calibri"/>
          <w:sz w:val="19"/>
          <w:szCs w:val="19"/>
        </w:rPr>
        <w:t>202</w:t>
      </w:r>
      <w:r w:rsidR="00FF3C34" w:rsidRPr="00FF3C34">
        <w:rPr>
          <w:rFonts w:cs="Calibri"/>
          <w:sz w:val="19"/>
          <w:szCs w:val="19"/>
        </w:rPr>
        <w:t>2</w:t>
      </w:r>
      <w:r w:rsidRPr="00FF3C34">
        <w:rPr>
          <w:rFonts w:cs="Calibri"/>
          <w:sz w:val="19"/>
          <w:szCs w:val="19"/>
        </w:rPr>
        <w:t xml:space="preserve"> r. </w:t>
      </w:r>
    </w:p>
    <w:p w:rsidR="00095D83" w:rsidRPr="00FF3C34" w:rsidRDefault="00095D83" w:rsidP="00FF3C34">
      <w:pPr>
        <w:spacing w:after="0" w:line="360" w:lineRule="auto"/>
        <w:rPr>
          <w:rFonts w:cs="Calibri"/>
          <w:sz w:val="19"/>
          <w:szCs w:val="19"/>
        </w:rPr>
      </w:pPr>
      <w:bookmarkStart w:id="1" w:name="_Hlk12607031"/>
      <w:r w:rsidRPr="00FF3C34">
        <w:rPr>
          <w:rFonts w:cs="Calibri"/>
          <w:b/>
          <w:sz w:val="19"/>
          <w:szCs w:val="19"/>
        </w:rPr>
        <w:lastRenderedPageBreak/>
        <w:t>Sygnatura: ZP/220/</w:t>
      </w:r>
      <w:r w:rsidR="00433003">
        <w:rPr>
          <w:rFonts w:cs="Calibri"/>
          <w:b/>
          <w:sz w:val="19"/>
          <w:szCs w:val="19"/>
        </w:rPr>
        <w:t>30</w:t>
      </w:r>
      <w:r w:rsidR="00FF3C34" w:rsidRPr="00FF3C34">
        <w:rPr>
          <w:rFonts w:cs="Calibri"/>
          <w:b/>
          <w:sz w:val="19"/>
          <w:szCs w:val="19"/>
        </w:rPr>
        <w:t>/22</w:t>
      </w:r>
      <w:r w:rsidRPr="00FF3C34">
        <w:rPr>
          <w:rFonts w:cs="Calibri"/>
          <w:b/>
          <w:sz w:val="19"/>
          <w:szCs w:val="19"/>
        </w:rPr>
        <w:t xml:space="preserve"> </w:t>
      </w:r>
    </w:p>
    <w:p w:rsidR="00095D83" w:rsidRPr="00FF3C34" w:rsidRDefault="00095D83" w:rsidP="00FF3C34">
      <w:pPr>
        <w:pStyle w:val="Bezodstpw"/>
        <w:spacing w:line="360" w:lineRule="auto"/>
        <w:jc w:val="both"/>
        <w:rPr>
          <w:rFonts w:cs="Calibri"/>
          <w:iCs/>
          <w:sz w:val="19"/>
          <w:szCs w:val="19"/>
        </w:rPr>
      </w:pPr>
      <w:r w:rsidRPr="00FF3C34">
        <w:rPr>
          <w:rFonts w:cs="Calibri"/>
          <w:iCs/>
          <w:sz w:val="19"/>
          <w:szCs w:val="19"/>
        </w:rPr>
        <w:t>Dot.: postępowania o udzielenie zamówienia publicznego pn.:</w:t>
      </w:r>
    </w:p>
    <w:p w:rsidR="00FF3C34" w:rsidRPr="00433003" w:rsidRDefault="00DC1DC0" w:rsidP="00433003">
      <w:pPr>
        <w:pStyle w:val="Bezodstpw"/>
        <w:spacing w:line="360" w:lineRule="auto"/>
        <w:jc w:val="both"/>
        <w:rPr>
          <w:rFonts w:cs="Calibri"/>
          <w:sz w:val="19"/>
          <w:szCs w:val="19"/>
        </w:rPr>
      </w:pPr>
      <w:r w:rsidRPr="00433003">
        <w:rPr>
          <w:rFonts w:cs="Calibri"/>
          <w:bCs/>
          <w:sz w:val="19"/>
          <w:szCs w:val="19"/>
        </w:rPr>
        <w:t>„</w:t>
      </w:r>
      <w:r w:rsidR="00433003" w:rsidRPr="00433003">
        <w:rPr>
          <w:rFonts w:cs="Calibri"/>
          <w:bCs/>
          <w:sz w:val="19"/>
          <w:szCs w:val="19"/>
          <w:lang w:eastAsia="pl-PL"/>
        </w:rPr>
        <w:t xml:space="preserve">Dostawa narzędzi wielorazowych i akcesoriów jednorazowych do wykonywania zabiegów </w:t>
      </w:r>
      <w:proofErr w:type="spellStart"/>
      <w:r w:rsidR="00433003" w:rsidRPr="00433003">
        <w:rPr>
          <w:rFonts w:cs="Calibri"/>
          <w:bCs/>
          <w:sz w:val="19"/>
          <w:szCs w:val="19"/>
          <w:lang w:eastAsia="pl-PL"/>
        </w:rPr>
        <w:t>prostatektomii</w:t>
      </w:r>
      <w:proofErr w:type="spellEnd"/>
      <w:r w:rsidR="00433003" w:rsidRPr="00433003">
        <w:rPr>
          <w:rFonts w:cs="Calibri"/>
          <w:bCs/>
          <w:sz w:val="19"/>
          <w:szCs w:val="19"/>
          <w:lang w:eastAsia="pl-PL"/>
        </w:rPr>
        <w:t xml:space="preserve"> przy użyciu systemu chirurgicznego </w:t>
      </w:r>
      <w:proofErr w:type="spellStart"/>
      <w:r w:rsidR="00433003" w:rsidRPr="00433003">
        <w:rPr>
          <w:rFonts w:cs="Calibri"/>
          <w:bCs/>
          <w:sz w:val="19"/>
          <w:szCs w:val="19"/>
          <w:lang w:eastAsia="pl-PL"/>
        </w:rPr>
        <w:t>Intuitive</w:t>
      </w:r>
      <w:proofErr w:type="spellEnd"/>
      <w:r w:rsidR="00433003" w:rsidRPr="00433003">
        <w:rPr>
          <w:rFonts w:cs="Calibri"/>
          <w:bCs/>
          <w:sz w:val="19"/>
          <w:szCs w:val="19"/>
          <w:lang w:eastAsia="pl-PL"/>
        </w:rPr>
        <w:t xml:space="preserve"> </w:t>
      </w:r>
      <w:proofErr w:type="spellStart"/>
      <w:r w:rsidR="00433003" w:rsidRPr="00433003">
        <w:rPr>
          <w:rFonts w:cs="Calibri"/>
          <w:bCs/>
          <w:sz w:val="19"/>
          <w:szCs w:val="19"/>
          <w:lang w:eastAsia="pl-PL"/>
        </w:rPr>
        <w:t>Surgical</w:t>
      </w:r>
      <w:proofErr w:type="spellEnd"/>
      <w:r w:rsidR="00433003" w:rsidRPr="00433003">
        <w:rPr>
          <w:rFonts w:cs="Calibri"/>
          <w:bCs/>
          <w:sz w:val="19"/>
          <w:szCs w:val="19"/>
          <w:lang w:eastAsia="pl-PL"/>
        </w:rPr>
        <w:t xml:space="preserve"> Inc. IS 4000 da Vinci Xi</w:t>
      </w:r>
      <w:r w:rsidR="00FF3C34" w:rsidRPr="00433003">
        <w:rPr>
          <w:rFonts w:cs="Calibri"/>
          <w:sz w:val="19"/>
          <w:szCs w:val="19"/>
        </w:rPr>
        <w:t xml:space="preserve">” </w:t>
      </w:r>
    </w:p>
    <w:bookmarkEnd w:id="1"/>
    <w:p w:rsidR="00C320A0" w:rsidRDefault="00C320A0" w:rsidP="00FF3C34">
      <w:pPr>
        <w:spacing w:after="0" w:line="360" w:lineRule="auto"/>
        <w:jc w:val="center"/>
        <w:rPr>
          <w:rFonts w:cs="Calibri"/>
          <w:b/>
          <w:sz w:val="19"/>
          <w:szCs w:val="19"/>
        </w:rPr>
      </w:pPr>
    </w:p>
    <w:p w:rsidR="00E36533" w:rsidRPr="00FF3C34" w:rsidRDefault="00C320A0" w:rsidP="00C320A0">
      <w:pPr>
        <w:spacing w:after="0" w:line="360" w:lineRule="auto"/>
        <w:jc w:val="both"/>
        <w:rPr>
          <w:rFonts w:cs="Calibri"/>
          <w:b/>
          <w:sz w:val="19"/>
          <w:szCs w:val="19"/>
        </w:rPr>
      </w:pPr>
      <w:r>
        <w:rPr>
          <w:rFonts w:cs="Calibri"/>
          <w:b/>
          <w:sz w:val="19"/>
          <w:szCs w:val="19"/>
        </w:rPr>
        <w:t xml:space="preserve">I. </w:t>
      </w:r>
      <w:r w:rsidR="004432A3" w:rsidRPr="00FF3C34">
        <w:rPr>
          <w:rFonts w:cs="Calibri"/>
          <w:b/>
          <w:sz w:val="19"/>
          <w:szCs w:val="19"/>
        </w:rPr>
        <w:t>WYJAŚNIENIE TREŚCI SWZ</w:t>
      </w:r>
    </w:p>
    <w:p w:rsidR="0013090F" w:rsidRPr="00FF3C34" w:rsidRDefault="0013090F" w:rsidP="00CC1FF8">
      <w:pPr>
        <w:pStyle w:val="Stopka"/>
        <w:tabs>
          <w:tab w:val="clear" w:pos="4536"/>
          <w:tab w:val="clear" w:pos="9072"/>
          <w:tab w:val="left" w:pos="284"/>
        </w:tabs>
        <w:spacing w:line="360" w:lineRule="auto"/>
        <w:jc w:val="both"/>
        <w:rPr>
          <w:rFonts w:cs="Calibri"/>
          <w:sz w:val="19"/>
          <w:szCs w:val="19"/>
        </w:rPr>
      </w:pPr>
      <w:r w:rsidRPr="00FF3C34">
        <w:rPr>
          <w:rFonts w:cs="Calibri"/>
          <w:sz w:val="19"/>
          <w:szCs w:val="19"/>
        </w:rPr>
        <w:t xml:space="preserve">Na podstawie art. </w:t>
      </w:r>
      <w:r w:rsidR="00FF3C34" w:rsidRPr="00FF3C34">
        <w:rPr>
          <w:rFonts w:cs="Calibri"/>
          <w:sz w:val="19"/>
          <w:szCs w:val="19"/>
        </w:rPr>
        <w:t>135 u</w:t>
      </w:r>
      <w:r w:rsidRPr="00FF3C34">
        <w:rPr>
          <w:rFonts w:cs="Calibri"/>
          <w:sz w:val="19"/>
          <w:szCs w:val="19"/>
        </w:rPr>
        <w:t xml:space="preserve">stawy z dnia </w:t>
      </w:r>
      <w:r w:rsidR="00EA5041" w:rsidRPr="00FF3C34">
        <w:rPr>
          <w:rFonts w:cs="Calibri"/>
          <w:sz w:val="19"/>
          <w:szCs w:val="19"/>
        </w:rPr>
        <w:t xml:space="preserve">11 września </w:t>
      </w:r>
      <w:r w:rsidRPr="00FF3C34">
        <w:rPr>
          <w:rFonts w:cs="Calibri"/>
          <w:sz w:val="19"/>
          <w:szCs w:val="19"/>
        </w:rPr>
        <w:t>20</w:t>
      </w:r>
      <w:r w:rsidR="00EA5041" w:rsidRPr="00FF3C34">
        <w:rPr>
          <w:rFonts w:cs="Calibri"/>
          <w:sz w:val="19"/>
          <w:szCs w:val="19"/>
        </w:rPr>
        <w:t>21</w:t>
      </w:r>
      <w:r w:rsidRPr="00FF3C34">
        <w:rPr>
          <w:rFonts w:cs="Calibri"/>
          <w:sz w:val="19"/>
          <w:szCs w:val="19"/>
        </w:rPr>
        <w:t xml:space="preserve"> r. Prawo zamówień publicznych (Dz.U.2019.</w:t>
      </w:r>
      <w:r w:rsidR="00EA5041" w:rsidRPr="00FF3C34">
        <w:rPr>
          <w:rFonts w:cs="Calibri"/>
          <w:sz w:val="19"/>
          <w:szCs w:val="19"/>
        </w:rPr>
        <w:t>2019</w:t>
      </w:r>
      <w:r w:rsidRPr="00FF3C34">
        <w:rPr>
          <w:rFonts w:cs="Calibri"/>
          <w:sz w:val="19"/>
          <w:szCs w:val="19"/>
        </w:rPr>
        <w:t xml:space="preserve"> </w:t>
      </w:r>
      <w:proofErr w:type="spellStart"/>
      <w:proofErr w:type="gramStart"/>
      <w:r w:rsidRPr="00FF3C34">
        <w:rPr>
          <w:rFonts w:cs="Calibri"/>
          <w:sz w:val="19"/>
          <w:szCs w:val="19"/>
        </w:rPr>
        <w:t>t</w:t>
      </w:r>
      <w:proofErr w:type="gramEnd"/>
      <w:r w:rsidRPr="00FF3C34">
        <w:rPr>
          <w:rFonts w:cs="Calibri"/>
          <w:sz w:val="19"/>
          <w:szCs w:val="19"/>
        </w:rPr>
        <w:t>.j</w:t>
      </w:r>
      <w:proofErr w:type="spellEnd"/>
      <w:r w:rsidRPr="00FF3C34">
        <w:rPr>
          <w:rFonts w:cs="Calibri"/>
          <w:sz w:val="19"/>
          <w:szCs w:val="19"/>
        </w:rPr>
        <w:t>. z dnia 2019.</w:t>
      </w:r>
      <w:r w:rsidR="00EA5041" w:rsidRPr="00FF3C34">
        <w:rPr>
          <w:rFonts w:cs="Calibri"/>
          <w:sz w:val="19"/>
          <w:szCs w:val="19"/>
        </w:rPr>
        <w:t>10.24</w:t>
      </w:r>
      <w:r w:rsidRPr="00FF3C34">
        <w:rPr>
          <w:rFonts w:cs="Calibri"/>
          <w:sz w:val="19"/>
          <w:szCs w:val="19"/>
        </w:rPr>
        <w:t xml:space="preserve">), </w:t>
      </w:r>
      <w:proofErr w:type="gramStart"/>
      <w:r w:rsidRPr="00FF3C34">
        <w:rPr>
          <w:rFonts w:cs="Calibri"/>
          <w:sz w:val="19"/>
          <w:szCs w:val="19"/>
        </w:rPr>
        <w:t>zamawiający</w:t>
      </w:r>
      <w:proofErr w:type="gramEnd"/>
      <w:r w:rsidRPr="00FF3C34">
        <w:rPr>
          <w:rFonts w:cs="Calibri"/>
          <w:sz w:val="19"/>
          <w:szCs w:val="19"/>
        </w:rPr>
        <w:t xml:space="preserve"> udziela następującego wyjaśnienia: </w:t>
      </w:r>
    </w:p>
    <w:p w:rsidR="00730D7D" w:rsidRPr="00FF3C34" w:rsidRDefault="00730D7D" w:rsidP="00CC1FF8">
      <w:pPr>
        <w:spacing w:after="0" w:line="360" w:lineRule="auto"/>
        <w:jc w:val="both"/>
        <w:rPr>
          <w:rFonts w:cs="Calibri"/>
          <w:sz w:val="19"/>
          <w:szCs w:val="19"/>
        </w:rPr>
      </w:pPr>
    </w:p>
    <w:p w:rsidR="004432A3" w:rsidRPr="00FF3C34" w:rsidRDefault="004432A3" w:rsidP="00CC1FF8">
      <w:pPr>
        <w:spacing w:after="0" w:line="360" w:lineRule="auto"/>
        <w:jc w:val="both"/>
        <w:rPr>
          <w:rFonts w:cs="Calibri"/>
          <w:b/>
          <w:sz w:val="19"/>
          <w:szCs w:val="19"/>
        </w:rPr>
      </w:pPr>
      <w:r w:rsidRPr="00FF3C34">
        <w:rPr>
          <w:rFonts w:cs="Calibri"/>
          <w:b/>
          <w:sz w:val="19"/>
          <w:szCs w:val="19"/>
        </w:rPr>
        <w:t>WYKONAWCA I</w:t>
      </w:r>
    </w:p>
    <w:p w:rsidR="009B3BA1" w:rsidRPr="00E60181" w:rsidRDefault="009B3BA1" w:rsidP="009B3BA1">
      <w:pPr>
        <w:pStyle w:val="Tekstpodstawowy"/>
        <w:spacing w:after="0" w:line="360" w:lineRule="auto"/>
        <w:jc w:val="both"/>
        <w:rPr>
          <w:rFonts w:cstheme="minorHAnsi"/>
          <w:i/>
          <w:iCs/>
          <w:sz w:val="19"/>
          <w:szCs w:val="19"/>
        </w:rPr>
      </w:pPr>
      <w:r w:rsidRPr="00E60181">
        <w:rPr>
          <w:rFonts w:cstheme="minorHAnsi"/>
          <w:b/>
          <w:bCs/>
          <w:sz w:val="19"/>
          <w:szCs w:val="19"/>
        </w:rPr>
        <w:t>Pytanie 1:</w:t>
      </w:r>
      <w:r w:rsidRPr="00E60181">
        <w:rPr>
          <w:rFonts w:cstheme="minorHAnsi"/>
          <w:sz w:val="19"/>
          <w:szCs w:val="19"/>
        </w:rPr>
        <w:t xml:space="preserve"> Dotyczy treści SWZ,</w:t>
      </w:r>
      <w:r>
        <w:rPr>
          <w:rFonts w:cstheme="minorHAnsi"/>
          <w:sz w:val="19"/>
          <w:szCs w:val="19"/>
        </w:rPr>
        <w:t xml:space="preserve"> </w:t>
      </w:r>
      <w:r w:rsidRPr="00E60181">
        <w:rPr>
          <w:rFonts w:cstheme="minorHAnsi"/>
          <w:sz w:val="19"/>
          <w:szCs w:val="19"/>
        </w:rPr>
        <w:t xml:space="preserve">IV OPIS PRZEDMIOTU ZAMÓWIENIA, pkt 6 </w:t>
      </w:r>
      <w:r w:rsidRPr="00E60181">
        <w:rPr>
          <w:rFonts w:cstheme="minorHAnsi"/>
          <w:i/>
          <w:iCs/>
          <w:sz w:val="19"/>
          <w:szCs w:val="19"/>
        </w:rPr>
        <w:t xml:space="preserve">„Zamawiający wymaga, by okres </w:t>
      </w:r>
      <w:proofErr w:type="gramStart"/>
      <w:r w:rsidRPr="00E60181">
        <w:rPr>
          <w:rFonts w:cstheme="minorHAnsi"/>
          <w:i/>
          <w:iCs/>
          <w:sz w:val="19"/>
          <w:szCs w:val="19"/>
        </w:rPr>
        <w:t>przydatności</w:t>
      </w:r>
      <w:r>
        <w:rPr>
          <w:rFonts w:cstheme="minorHAnsi"/>
          <w:i/>
          <w:iCs/>
          <w:sz w:val="19"/>
          <w:szCs w:val="19"/>
        </w:rPr>
        <w:t xml:space="preserve"> </w:t>
      </w:r>
      <w:r w:rsidRPr="00E60181">
        <w:rPr>
          <w:rFonts w:cstheme="minorHAnsi"/>
          <w:i/>
          <w:iCs/>
          <w:sz w:val="19"/>
          <w:szCs w:val="19"/>
        </w:rPr>
        <w:t xml:space="preserve"> </w:t>
      </w:r>
      <w:r>
        <w:rPr>
          <w:rFonts w:cstheme="minorHAnsi"/>
          <w:i/>
          <w:iCs/>
          <w:sz w:val="19"/>
          <w:szCs w:val="19"/>
        </w:rPr>
        <w:t xml:space="preserve">          </w:t>
      </w:r>
      <w:r w:rsidRPr="00E60181">
        <w:rPr>
          <w:rFonts w:cstheme="minorHAnsi"/>
          <w:i/>
          <w:iCs/>
          <w:sz w:val="19"/>
          <w:szCs w:val="19"/>
        </w:rPr>
        <w:t>do</w:t>
      </w:r>
      <w:proofErr w:type="gramEnd"/>
      <w:r w:rsidRPr="00E60181">
        <w:rPr>
          <w:rFonts w:cstheme="minorHAnsi"/>
          <w:i/>
          <w:iCs/>
          <w:sz w:val="19"/>
          <w:szCs w:val="19"/>
        </w:rPr>
        <w:t xml:space="preserve"> użycia wszystkich oferowanych wyrobów wynosił minimum 24 miesiące, licząc od daty dostawy do siedziby zamawiającego.” </w:t>
      </w:r>
      <w:r w:rsidRPr="00E60181">
        <w:rPr>
          <w:rFonts w:cstheme="minorHAnsi"/>
          <w:sz w:val="19"/>
          <w:szCs w:val="19"/>
        </w:rPr>
        <w:t xml:space="preserve">  I ROZDZIAŁ II PROJEKTOWANE POSTANOWIENIA UMOWY § 3 PKT 6 </w:t>
      </w:r>
      <w:r w:rsidRPr="00E60181">
        <w:rPr>
          <w:rFonts w:cstheme="minorHAnsi"/>
          <w:i/>
          <w:iCs/>
          <w:sz w:val="19"/>
          <w:szCs w:val="19"/>
        </w:rPr>
        <w:t xml:space="preserve">„Wykonawca gwarantuje, że wyroby dostarczane Zamawiającemu będą posiadały minimum 24-miesięczny okres przydatności do użycia, licząc od daty </w:t>
      </w:r>
      <w:proofErr w:type="gramStart"/>
      <w:r w:rsidRPr="00E60181">
        <w:rPr>
          <w:rFonts w:cstheme="minorHAnsi"/>
          <w:i/>
          <w:iCs/>
          <w:sz w:val="19"/>
          <w:szCs w:val="19"/>
        </w:rPr>
        <w:t xml:space="preserve">dostawy </w:t>
      </w:r>
      <w:r>
        <w:rPr>
          <w:rFonts w:cstheme="minorHAnsi"/>
          <w:i/>
          <w:iCs/>
          <w:sz w:val="19"/>
          <w:szCs w:val="19"/>
        </w:rPr>
        <w:t xml:space="preserve">                </w:t>
      </w:r>
      <w:r w:rsidRPr="00E60181">
        <w:rPr>
          <w:rFonts w:cstheme="minorHAnsi"/>
          <w:i/>
          <w:iCs/>
          <w:sz w:val="19"/>
          <w:szCs w:val="19"/>
        </w:rPr>
        <w:t>do</w:t>
      </w:r>
      <w:proofErr w:type="gramEnd"/>
      <w:r w:rsidRPr="00E60181">
        <w:rPr>
          <w:rFonts w:cstheme="minorHAnsi"/>
          <w:i/>
          <w:iCs/>
          <w:sz w:val="19"/>
          <w:szCs w:val="19"/>
        </w:rPr>
        <w:t xml:space="preserve"> siedziby Zamawiającego.”</w:t>
      </w:r>
    </w:p>
    <w:p w:rsidR="009B3BA1" w:rsidRPr="00E60181" w:rsidRDefault="009B3BA1" w:rsidP="009B3BA1">
      <w:pPr>
        <w:pStyle w:val="Stopka"/>
        <w:tabs>
          <w:tab w:val="clear" w:pos="4536"/>
          <w:tab w:val="clear" w:pos="9072"/>
        </w:tabs>
        <w:spacing w:line="360" w:lineRule="auto"/>
        <w:contextualSpacing/>
        <w:jc w:val="both"/>
        <w:textAlignment w:val="baseline"/>
        <w:rPr>
          <w:rFonts w:cstheme="minorHAnsi"/>
          <w:i/>
          <w:iCs/>
          <w:sz w:val="19"/>
          <w:szCs w:val="19"/>
        </w:rPr>
      </w:pPr>
    </w:p>
    <w:p w:rsidR="009B3BA1" w:rsidRPr="00E60181" w:rsidRDefault="009B3BA1" w:rsidP="009B3BA1">
      <w:pPr>
        <w:spacing w:after="0" w:line="360" w:lineRule="auto"/>
        <w:ind w:firstLine="284"/>
        <w:jc w:val="both"/>
        <w:rPr>
          <w:rFonts w:cstheme="minorHAnsi"/>
          <w:sz w:val="19"/>
          <w:szCs w:val="19"/>
        </w:rPr>
      </w:pPr>
      <w:r w:rsidRPr="00E60181">
        <w:rPr>
          <w:rFonts w:cstheme="minorHAnsi"/>
          <w:sz w:val="19"/>
          <w:szCs w:val="19"/>
        </w:rPr>
        <w:t xml:space="preserve">Zwracamy się do Zamawiającego z uprzejmą prośbą o pozytywne rozpatrzenie możliwość dostaw materiałów zużywalnych, jednorazowych, sterylnych z terminem przydatności równemu lub w wyjątkowych sytuacjach, </w:t>
      </w:r>
      <w:r w:rsidRPr="00857B4B">
        <w:rPr>
          <w:rFonts w:cstheme="minorHAnsi"/>
          <w:sz w:val="19"/>
          <w:szCs w:val="19"/>
          <w:u w:val="single"/>
        </w:rPr>
        <w:t>za pisemną zgodą Zamawiającego - krótszemu niż 12 miesięcy</w:t>
      </w:r>
      <w:r w:rsidRPr="00E60181">
        <w:rPr>
          <w:rFonts w:cstheme="minorHAnsi"/>
          <w:sz w:val="19"/>
          <w:szCs w:val="19"/>
        </w:rPr>
        <w:t xml:space="preserve">. Natomiast narzędzia wielokrotnego użytku co do zasady – producent </w:t>
      </w:r>
      <w:proofErr w:type="gramStart"/>
      <w:r w:rsidRPr="00E60181">
        <w:rPr>
          <w:rFonts w:cstheme="minorHAnsi"/>
          <w:sz w:val="19"/>
          <w:szCs w:val="19"/>
        </w:rPr>
        <w:t>pakuje</w:t>
      </w:r>
      <w:r w:rsidR="00765FE4">
        <w:rPr>
          <w:rFonts w:cstheme="minorHAnsi"/>
          <w:sz w:val="19"/>
          <w:szCs w:val="19"/>
        </w:rPr>
        <w:t xml:space="preserve">                       </w:t>
      </w:r>
      <w:r w:rsidRPr="00E60181">
        <w:rPr>
          <w:rFonts w:cstheme="minorHAnsi"/>
          <w:sz w:val="19"/>
          <w:szCs w:val="19"/>
        </w:rPr>
        <w:t xml:space="preserve"> i</w:t>
      </w:r>
      <w:proofErr w:type="gramEnd"/>
      <w:r w:rsidRPr="00E60181">
        <w:rPr>
          <w:rFonts w:cstheme="minorHAnsi"/>
          <w:sz w:val="19"/>
          <w:szCs w:val="19"/>
        </w:rPr>
        <w:t xml:space="preserve"> dostarcza niesterylne, tym samym wydłużając możliwość składowania narzędzi na półkach magazynowych i tym samym</w:t>
      </w:r>
      <w:r>
        <w:rPr>
          <w:rFonts w:cstheme="minorHAnsi"/>
          <w:sz w:val="19"/>
          <w:szCs w:val="19"/>
        </w:rPr>
        <w:t xml:space="preserve"> </w:t>
      </w:r>
      <w:r w:rsidR="00765FE4">
        <w:rPr>
          <w:rFonts w:cstheme="minorHAnsi"/>
          <w:sz w:val="19"/>
          <w:szCs w:val="19"/>
        </w:rPr>
        <w:t xml:space="preserve">                   </w:t>
      </w:r>
      <w:r w:rsidRPr="00E60181">
        <w:rPr>
          <w:rFonts w:cstheme="minorHAnsi"/>
          <w:sz w:val="19"/>
          <w:szCs w:val="19"/>
        </w:rPr>
        <w:t>na opakowaniu nie widnieje termin przydatności do zużycia.</w:t>
      </w:r>
    </w:p>
    <w:p w:rsidR="009B3BA1" w:rsidRPr="00E60181" w:rsidRDefault="009B3BA1" w:rsidP="009B3BA1">
      <w:pPr>
        <w:spacing w:after="0" w:line="360" w:lineRule="auto"/>
        <w:ind w:firstLine="284"/>
        <w:jc w:val="both"/>
        <w:rPr>
          <w:rFonts w:cstheme="minorHAnsi"/>
          <w:sz w:val="19"/>
          <w:szCs w:val="19"/>
        </w:rPr>
      </w:pPr>
      <w:r w:rsidRPr="00E60181">
        <w:rPr>
          <w:rFonts w:cstheme="minorHAnsi"/>
          <w:sz w:val="19"/>
          <w:szCs w:val="19"/>
        </w:rPr>
        <w:t xml:space="preserve">Ze względu na fakt, że firma </w:t>
      </w:r>
      <w:r>
        <w:rPr>
          <w:rFonts w:cstheme="minorHAnsi"/>
          <w:sz w:val="19"/>
          <w:szCs w:val="19"/>
        </w:rPr>
        <w:t xml:space="preserve">(…) </w:t>
      </w:r>
      <w:r w:rsidRPr="00E60181">
        <w:rPr>
          <w:rFonts w:cstheme="minorHAnsi"/>
          <w:sz w:val="19"/>
          <w:szCs w:val="19"/>
        </w:rPr>
        <w:t xml:space="preserve">nie posiada bezpośrednio wpływu na cykl produkcyjny narzędzi i </w:t>
      </w:r>
      <w:proofErr w:type="gramStart"/>
      <w:r w:rsidRPr="00E60181">
        <w:rPr>
          <w:rFonts w:cstheme="minorHAnsi"/>
          <w:sz w:val="19"/>
          <w:szCs w:val="19"/>
        </w:rPr>
        <w:t>akcesoriów</w:t>
      </w:r>
      <w:r w:rsidR="00765FE4">
        <w:rPr>
          <w:rFonts w:cstheme="minorHAnsi"/>
          <w:sz w:val="19"/>
          <w:szCs w:val="19"/>
        </w:rPr>
        <w:t xml:space="preserve"> </w:t>
      </w:r>
      <w:r w:rsidRPr="00E60181">
        <w:rPr>
          <w:rFonts w:cstheme="minorHAnsi"/>
          <w:sz w:val="19"/>
          <w:szCs w:val="19"/>
        </w:rPr>
        <w:t xml:space="preserve"> </w:t>
      </w:r>
      <w:r>
        <w:rPr>
          <w:rFonts w:cstheme="minorHAnsi"/>
          <w:sz w:val="19"/>
          <w:szCs w:val="19"/>
        </w:rPr>
        <w:t xml:space="preserve">                            </w:t>
      </w:r>
      <w:r w:rsidRPr="00E60181">
        <w:rPr>
          <w:rFonts w:cstheme="minorHAnsi"/>
          <w:sz w:val="19"/>
          <w:szCs w:val="19"/>
        </w:rPr>
        <w:t>do</w:t>
      </w:r>
      <w:proofErr w:type="gramEnd"/>
      <w:r w:rsidRPr="00E60181">
        <w:rPr>
          <w:rFonts w:cstheme="minorHAnsi"/>
          <w:sz w:val="19"/>
          <w:szCs w:val="19"/>
        </w:rPr>
        <w:t xml:space="preserve"> wykonywania zabiegów chirurgicznych oraz gospodarkę magazynową producenta</w:t>
      </w:r>
      <w:r>
        <w:rPr>
          <w:rFonts w:cstheme="minorHAnsi"/>
          <w:sz w:val="19"/>
          <w:szCs w:val="19"/>
        </w:rPr>
        <w:t xml:space="preserve"> – z </w:t>
      </w:r>
      <w:r w:rsidRPr="00E60181">
        <w:rPr>
          <w:rFonts w:cstheme="minorHAnsi"/>
          <w:sz w:val="19"/>
          <w:szCs w:val="19"/>
        </w:rPr>
        <w:t xml:space="preserve">doświadczenia wiemy, </w:t>
      </w:r>
      <w:r>
        <w:rPr>
          <w:rFonts w:cstheme="minorHAnsi"/>
          <w:sz w:val="19"/>
          <w:szCs w:val="19"/>
        </w:rPr>
        <w:t xml:space="preserve">                                      </w:t>
      </w:r>
      <w:r w:rsidRPr="00E60181">
        <w:rPr>
          <w:rFonts w:cstheme="minorHAnsi"/>
          <w:sz w:val="19"/>
          <w:szCs w:val="19"/>
        </w:rPr>
        <w:t>że nie zawsze otrzymujemy od producenta sterylne materiały zużywalne, sterylne jednorazowe akcesoria  z terminem przydatności</w:t>
      </w:r>
      <w:r>
        <w:rPr>
          <w:rFonts w:cstheme="minorHAnsi"/>
          <w:sz w:val="19"/>
          <w:szCs w:val="19"/>
        </w:rPr>
        <w:t xml:space="preserve"> </w:t>
      </w:r>
      <w:r w:rsidRPr="00E60181">
        <w:rPr>
          <w:rFonts w:cstheme="minorHAnsi"/>
          <w:sz w:val="19"/>
          <w:szCs w:val="19"/>
        </w:rPr>
        <w:t xml:space="preserve">12 miesięcy. </w:t>
      </w:r>
    </w:p>
    <w:p w:rsidR="009B3BA1" w:rsidRPr="00E60181" w:rsidRDefault="009B3BA1" w:rsidP="009B3BA1">
      <w:pPr>
        <w:spacing w:after="0" w:line="360" w:lineRule="auto"/>
        <w:ind w:firstLine="284"/>
        <w:jc w:val="both"/>
        <w:textAlignment w:val="baseline"/>
        <w:rPr>
          <w:rFonts w:cstheme="minorHAnsi"/>
          <w:sz w:val="19"/>
          <w:szCs w:val="19"/>
        </w:rPr>
      </w:pPr>
      <w:r w:rsidRPr="00E60181">
        <w:rPr>
          <w:rFonts w:cstheme="minorHAnsi"/>
          <w:sz w:val="19"/>
          <w:szCs w:val="19"/>
        </w:rPr>
        <w:t xml:space="preserve">Z naszej kilkuletniej współpracy z wieloma użytkownikami systemów </w:t>
      </w:r>
      <w:proofErr w:type="spellStart"/>
      <w:r w:rsidRPr="00E60181">
        <w:rPr>
          <w:rFonts w:cstheme="minorHAnsi"/>
          <w:sz w:val="19"/>
          <w:szCs w:val="19"/>
        </w:rPr>
        <w:t>robotycznych</w:t>
      </w:r>
      <w:proofErr w:type="spellEnd"/>
      <w:r w:rsidRPr="00E60181">
        <w:rPr>
          <w:rFonts w:cstheme="minorHAnsi"/>
          <w:sz w:val="19"/>
          <w:szCs w:val="19"/>
        </w:rPr>
        <w:t xml:space="preserve"> wynika,</w:t>
      </w:r>
      <w:r>
        <w:rPr>
          <w:rFonts w:cstheme="minorHAnsi"/>
          <w:sz w:val="19"/>
          <w:szCs w:val="19"/>
        </w:rPr>
        <w:t xml:space="preserve"> </w:t>
      </w:r>
      <w:r w:rsidRPr="00E60181">
        <w:rPr>
          <w:rFonts w:cstheme="minorHAnsi"/>
          <w:sz w:val="19"/>
          <w:szCs w:val="19"/>
        </w:rPr>
        <w:t xml:space="preserve">że sukcesywne dostawy zestawów narzędzi i akcesoriów niezbędnych do użycia, oznaczają bieżące zabezpieczenie planowanych procedur medycznych wykonywanych systemem chirurgii </w:t>
      </w:r>
      <w:proofErr w:type="spellStart"/>
      <w:r w:rsidRPr="00E60181">
        <w:rPr>
          <w:rFonts w:cstheme="minorHAnsi"/>
          <w:sz w:val="19"/>
          <w:szCs w:val="19"/>
        </w:rPr>
        <w:t>robotycznej</w:t>
      </w:r>
      <w:proofErr w:type="spellEnd"/>
      <w:r w:rsidRPr="00E60181">
        <w:rPr>
          <w:rFonts w:cstheme="minorHAnsi"/>
          <w:sz w:val="19"/>
          <w:szCs w:val="19"/>
        </w:rPr>
        <w:t xml:space="preserve"> i w związku z tym, nie zachodzi konieczność dłuższego przechowywania przez Szpital – sterylnych materiałów zużywalnych, sterylnych jednorazowych narzędzi.</w:t>
      </w:r>
    </w:p>
    <w:p w:rsidR="009B3BA1" w:rsidRDefault="009B3BA1" w:rsidP="009B3BA1">
      <w:pPr>
        <w:spacing w:after="0" w:line="360" w:lineRule="auto"/>
        <w:jc w:val="both"/>
        <w:textAlignment w:val="baseline"/>
        <w:rPr>
          <w:rFonts w:cstheme="minorHAnsi"/>
          <w:b/>
          <w:sz w:val="19"/>
          <w:szCs w:val="19"/>
        </w:rPr>
      </w:pPr>
    </w:p>
    <w:p w:rsidR="009B3BA1" w:rsidRDefault="009B3BA1" w:rsidP="009B3BA1">
      <w:pPr>
        <w:spacing w:after="0" w:line="360" w:lineRule="auto"/>
        <w:jc w:val="both"/>
        <w:textAlignment w:val="baseline"/>
        <w:rPr>
          <w:rFonts w:cstheme="minorHAnsi"/>
          <w:sz w:val="19"/>
          <w:szCs w:val="19"/>
        </w:rPr>
      </w:pPr>
      <w:r w:rsidRPr="00E24422">
        <w:rPr>
          <w:rFonts w:cstheme="minorHAnsi"/>
          <w:b/>
          <w:sz w:val="19"/>
          <w:szCs w:val="19"/>
        </w:rPr>
        <w:t>Odpowiedź:</w:t>
      </w:r>
      <w:r>
        <w:rPr>
          <w:rFonts w:cstheme="minorHAnsi"/>
          <w:b/>
          <w:sz w:val="19"/>
          <w:szCs w:val="19"/>
        </w:rPr>
        <w:t xml:space="preserve"> </w:t>
      </w:r>
      <w:r w:rsidR="00971D63" w:rsidRPr="00944AA1">
        <w:rPr>
          <w:rFonts w:cstheme="minorHAnsi"/>
          <w:sz w:val="19"/>
          <w:szCs w:val="19"/>
        </w:rPr>
        <w:t>zamawiający wyraża zgodę</w:t>
      </w:r>
      <w:r w:rsidR="00944AA1">
        <w:rPr>
          <w:rFonts w:cstheme="minorHAnsi"/>
          <w:sz w:val="19"/>
          <w:szCs w:val="19"/>
        </w:rPr>
        <w:t xml:space="preserve">, by </w:t>
      </w:r>
      <w:r w:rsidR="00971D63" w:rsidRPr="00944AA1">
        <w:rPr>
          <w:rFonts w:cstheme="minorHAnsi"/>
          <w:sz w:val="19"/>
          <w:szCs w:val="19"/>
        </w:rPr>
        <w:t>okres przydatności do użycia wyrobów jednorazowych (ujętych</w:t>
      </w:r>
      <w:r w:rsidR="00765FE4">
        <w:rPr>
          <w:rFonts w:cstheme="minorHAnsi"/>
          <w:sz w:val="19"/>
          <w:szCs w:val="19"/>
        </w:rPr>
        <w:t xml:space="preserve"> w</w:t>
      </w:r>
      <w:r w:rsidR="00971D63" w:rsidRPr="00944AA1">
        <w:rPr>
          <w:rFonts w:cstheme="minorHAnsi"/>
          <w:sz w:val="19"/>
          <w:szCs w:val="19"/>
        </w:rPr>
        <w:t xml:space="preserve"> poz. 5-8 formularza cen jednostkowych)</w:t>
      </w:r>
      <w:r w:rsidR="00944AA1">
        <w:rPr>
          <w:rFonts w:cstheme="minorHAnsi"/>
          <w:sz w:val="19"/>
          <w:szCs w:val="19"/>
        </w:rPr>
        <w:t xml:space="preserve"> wynosił 12 miesięcy bądź by w uzasadnionych przypadkach był krótszy</w:t>
      </w:r>
      <w:r w:rsidR="00765FE4">
        <w:rPr>
          <w:rFonts w:cstheme="minorHAnsi"/>
          <w:sz w:val="19"/>
          <w:szCs w:val="19"/>
        </w:rPr>
        <w:t xml:space="preserve"> </w:t>
      </w:r>
      <w:r w:rsidR="00944AA1">
        <w:rPr>
          <w:rFonts w:cstheme="minorHAnsi"/>
          <w:sz w:val="19"/>
          <w:szCs w:val="19"/>
        </w:rPr>
        <w:t>niż 12-</w:t>
      </w:r>
      <w:proofErr w:type="gramStart"/>
      <w:r w:rsidR="00944AA1">
        <w:rPr>
          <w:rFonts w:cstheme="minorHAnsi"/>
          <w:sz w:val="19"/>
          <w:szCs w:val="19"/>
        </w:rPr>
        <w:t xml:space="preserve">miesięczny </w:t>
      </w:r>
      <w:r w:rsidR="00765FE4">
        <w:rPr>
          <w:rFonts w:cstheme="minorHAnsi"/>
          <w:sz w:val="19"/>
          <w:szCs w:val="19"/>
        </w:rPr>
        <w:t xml:space="preserve">                 </w:t>
      </w:r>
      <w:r w:rsidR="00944AA1">
        <w:rPr>
          <w:rFonts w:cstheme="minorHAnsi"/>
          <w:sz w:val="19"/>
          <w:szCs w:val="19"/>
        </w:rPr>
        <w:t>– z</w:t>
      </w:r>
      <w:proofErr w:type="gramEnd"/>
      <w:r w:rsidR="00944AA1">
        <w:rPr>
          <w:rFonts w:cstheme="minorHAnsi"/>
          <w:sz w:val="19"/>
          <w:szCs w:val="19"/>
        </w:rPr>
        <w:t xml:space="preserve"> zastrzeżeniem, że  dostawa wyrobu z okresem krótszym niż 12-miesięczny wymaga pisemnej zgody zamawiającego. </w:t>
      </w:r>
      <w:r w:rsidR="00944AA1" w:rsidRPr="00944AA1">
        <w:rPr>
          <w:rFonts w:cstheme="minorHAnsi"/>
          <w:sz w:val="19"/>
          <w:szCs w:val="19"/>
        </w:rPr>
        <w:lastRenderedPageBreak/>
        <w:t>Jednocześnie zamawiający wykreśla wymóg, by stanowiące przedmiot zamówienia wyroby wielorazowego użytku</w:t>
      </w:r>
      <w:r w:rsidR="00944AA1">
        <w:rPr>
          <w:rFonts w:cstheme="minorHAnsi"/>
          <w:sz w:val="19"/>
          <w:szCs w:val="19"/>
        </w:rPr>
        <w:t xml:space="preserve"> (</w:t>
      </w:r>
      <w:proofErr w:type="gramStart"/>
      <w:r w:rsidR="00944AA1">
        <w:rPr>
          <w:rFonts w:cstheme="minorHAnsi"/>
          <w:sz w:val="19"/>
          <w:szCs w:val="19"/>
        </w:rPr>
        <w:t xml:space="preserve">ujęte </w:t>
      </w:r>
      <w:r w:rsidR="00765FE4">
        <w:rPr>
          <w:rFonts w:cstheme="minorHAnsi"/>
          <w:sz w:val="19"/>
          <w:szCs w:val="19"/>
        </w:rPr>
        <w:t xml:space="preserve">                    </w:t>
      </w:r>
      <w:r w:rsidR="00944AA1">
        <w:rPr>
          <w:rFonts w:cstheme="minorHAnsi"/>
          <w:sz w:val="19"/>
          <w:szCs w:val="19"/>
        </w:rPr>
        <w:t>w</w:t>
      </w:r>
      <w:proofErr w:type="gramEnd"/>
      <w:r w:rsidR="00944AA1">
        <w:rPr>
          <w:rFonts w:cstheme="minorHAnsi"/>
          <w:sz w:val="19"/>
          <w:szCs w:val="19"/>
        </w:rPr>
        <w:t xml:space="preserve"> poz. 1-4 formularza cen jednostkowych) miały określony na opakowaniu termin przydatności do użycia.</w:t>
      </w:r>
    </w:p>
    <w:p w:rsidR="00944AA1" w:rsidRPr="00944AA1" w:rsidRDefault="00944AA1" w:rsidP="009B3BA1">
      <w:pPr>
        <w:spacing w:after="0" w:line="360" w:lineRule="auto"/>
        <w:jc w:val="both"/>
        <w:textAlignment w:val="baseline"/>
        <w:rPr>
          <w:rFonts w:cstheme="minorHAnsi"/>
          <w:sz w:val="19"/>
          <w:szCs w:val="19"/>
        </w:rPr>
      </w:pPr>
      <w:r>
        <w:rPr>
          <w:rFonts w:cstheme="minorHAnsi"/>
          <w:sz w:val="19"/>
          <w:szCs w:val="19"/>
        </w:rPr>
        <w:t>Zamawiający dokona stosownej modyfikacji SWZ.</w:t>
      </w:r>
    </w:p>
    <w:p w:rsidR="00944AA1" w:rsidRDefault="00944AA1" w:rsidP="009B3BA1">
      <w:pPr>
        <w:spacing w:after="0" w:line="360" w:lineRule="auto"/>
        <w:jc w:val="both"/>
        <w:textAlignment w:val="baseline"/>
        <w:rPr>
          <w:rFonts w:cstheme="minorHAnsi"/>
          <w:b/>
          <w:sz w:val="19"/>
          <w:szCs w:val="19"/>
        </w:rPr>
      </w:pPr>
    </w:p>
    <w:p w:rsidR="009B3BA1" w:rsidRPr="00E60181" w:rsidRDefault="009B3BA1" w:rsidP="009B3BA1">
      <w:pPr>
        <w:pStyle w:val="Stopka"/>
        <w:tabs>
          <w:tab w:val="clear" w:pos="4536"/>
          <w:tab w:val="clear" w:pos="9072"/>
        </w:tabs>
        <w:spacing w:line="360" w:lineRule="auto"/>
        <w:contextualSpacing/>
        <w:jc w:val="both"/>
        <w:textAlignment w:val="baseline"/>
        <w:rPr>
          <w:rFonts w:cstheme="minorHAnsi"/>
          <w:sz w:val="19"/>
          <w:szCs w:val="19"/>
        </w:rPr>
      </w:pPr>
      <w:r>
        <w:rPr>
          <w:rFonts w:cstheme="minorHAnsi"/>
          <w:b/>
          <w:sz w:val="19"/>
          <w:szCs w:val="19"/>
        </w:rPr>
        <w:t xml:space="preserve">Pytanie 2: </w:t>
      </w:r>
      <w:r w:rsidRPr="00E60181">
        <w:rPr>
          <w:rFonts w:cstheme="minorHAnsi"/>
          <w:sz w:val="19"/>
          <w:szCs w:val="19"/>
        </w:rPr>
        <w:t xml:space="preserve">Dotyczy treści SWZ ROZDZIAŁ II PROJEKTOWANE POSTANOWIENIA UMOWY § 4 PKT 5 i 6. </w:t>
      </w:r>
    </w:p>
    <w:p w:rsidR="009B3BA1" w:rsidRDefault="009B3BA1" w:rsidP="009B3BA1">
      <w:pPr>
        <w:pStyle w:val="Stopka"/>
        <w:tabs>
          <w:tab w:val="clear" w:pos="4536"/>
          <w:tab w:val="clear" w:pos="9072"/>
        </w:tabs>
        <w:spacing w:line="360" w:lineRule="auto"/>
        <w:contextualSpacing/>
        <w:jc w:val="both"/>
        <w:textAlignment w:val="baseline"/>
        <w:rPr>
          <w:rFonts w:cstheme="minorHAnsi"/>
          <w:sz w:val="19"/>
          <w:szCs w:val="19"/>
        </w:rPr>
      </w:pPr>
      <w:r w:rsidRPr="00E60181">
        <w:rPr>
          <w:rFonts w:cstheme="minorHAnsi"/>
          <w:sz w:val="19"/>
          <w:szCs w:val="19"/>
        </w:rPr>
        <w:t xml:space="preserve">Zwracamy się do Zamawiającego z uprzejmą prośbą o zmianę zapisów powyższych punktów 4 i 5 poprzez </w:t>
      </w:r>
      <w:proofErr w:type="gramStart"/>
      <w:r w:rsidRPr="00E60181">
        <w:rPr>
          <w:rFonts w:cstheme="minorHAnsi"/>
          <w:sz w:val="19"/>
          <w:szCs w:val="19"/>
        </w:rPr>
        <w:t xml:space="preserve">wprowadzenie </w:t>
      </w:r>
      <w:r>
        <w:rPr>
          <w:rFonts w:cstheme="minorHAnsi"/>
          <w:sz w:val="19"/>
          <w:szCs w:val="19"/>
        </w:rPr>
        <w:t xml:space="preserve">                 </w:t>
      </w:r>
      <w:r w:rsidRPr="00E60181">
        <w:rPr>
          <w:rFonts w:cstheme="minorHAnsi"/>
          <w:sz w:val="19"/>
          <w:szCs w:val="19"/>
        </w:rPr>
        <w:t>do</w:t>
      </w:r>
      <w:proofErr w:type="gramEnd"/>
      <w:r w:rsidRPr="00E60181">
        <w:rPr>
          <w:rFonts w:cstheme="minorHAnsi"/>
          <w:sz w:val="19"/>
          <w:szCs w:val="19"/>
        </w:rPr>
        <w:t xml:space="preserve"> ich treści zdania „(…) - dotyczy wad jawnych, możliwych do wykrycia przy odbiorze wyrobów, bez otwierania opakowania lub bezpośrednio po otwarciu opakowania”</w:t>
      </w:r>
      <w:r>
        <w:rPr>
          <w:rFonts w:cstheme="minorHAnsi"/>
          <w:sz w:val="19"/>
          <w:szCs w:val="19"/>
        </w:rPr>
        <w:t>.</w:t>
      </w:r>
    </w:p>
    <w:p w:rsidR="00C91C4F" w:rsidRDefault="00C91C4F" w:rsidP="009B3BA1">
      <w:pPr>
        <w:pStyle w:val="Stopka"/>
        <w:tabs>
          <w:tab w:val="clear" w:pos="4536"/>
          <w:tab w:val="clear" w:pos="9072"/>
        </w:tabs>
        <w:spacing w:line="360" w:lineRule="auto"/>
        <w:contextualSpacing/>
        <w:jc w:val="both"/>
        <w:textAlignment w:val="baseline"/>
        <w:rPr>
          <w:rFonts w:cstheme="minorHAnsi"/>
          <w:b/>
          <w:sz w:val="19"/>
          <w:szCs w:val="19"/>
        </w:rPr>
      </w:pPr>
    </w:p>
    <w:p w:rsidR="00D756F9" w:rsidRDefault="009B3BA1" w:rsidP="009B3BA1">
      <w:pPr>
        <w:pStyle w:val="Stopka"/>
        <w:tabs>
          <w:tab w:val="clear" w:pos="4536"/>
          <w:tab w:val="clear" w:pos="9072"/>
        </w:tabs>
        <w:spacing w:line="360" w:lineRule="auto"/>
        <w:contextualSpacing/>
        <w:jc w:val="both"/>
        <w:textAlignment w:val="baseline"/>
        <w:rPr>
          <w:rFonts w:cstheme="minorHAnsi"/>
          <w:sz w:val="19"/>
          <w:szCs w:val="19"/>
        </w:rPr>
      </w:pPr>
      <w:r w:rsidRPr="00C91C4F">
        <w:rPr>
          <w:rFonts w:cstheme="minorHAnsi"/>
          <w:b/>
          <w:sz w:val="19"/>
          <w:szCs w:val="19"/>
        </w:rPr>
        <w:t>Odpowiedź:</w:t>
      </w:r>
      <w:r>
        <w:rPr>
          <w:rFonts w:cstheme="minorHAnsi"/>
          <w:sz w:val="19"/>
          <w:szCs w:val="19"/>
        </w:rPr>
        <w:t xml:space="preserve"> zamawiający nie wyraża zgody na proponowaną zmianę</w:t>
      </w:r>
      <w:r w:rsidR="00D756F9">
        <w:rPr>
          <w:rFonts w:cstheme="minorHAnsi"/>
          <w:sz w:val="19"/>
          <w:szCs w:val="19"/>
        </w:rPr>
        <w:t xml:space="preserve">. </w:t>
      </w:r>
    </w:p>
    <w:p w:rsidR="009B3BA1" w:rsidRDefault="00D756F9" w:rsidP="009B3BA1">
      <w:pPr>
        <w:pStyle w:val="Stopka"/>
        <w:tabs>
          <w:tab w:val="clear" w:pos="4536"/>
          <w:tab w:val="clear" w:pos="9072"/>
        </w:tabs>
        <w:spacing w:line="360" w:lineRule="auto"/>
        <w:contextualSpacing/>
        <w:jc w:val="both"/>
        <w:textAlignment w:val="baseline"/>
        <w:rPr>
          <w:rFonts w:cstheme="minorHAnsi"/>
          <w:sz w:val="19"/>
          <w:szCs w:val="19"/>
        </w:rPr>
      </w:pPr>
      <w:r>
        <w:rPr>
          <w:rFonts w:cstheme="minorHAnsi"/>
          <w:sz w:val="19"/>
          <w:szCs w:val="19"/>
        </w:rPr>
        <w:t>Jednocześnie zamawiający informuje, że dokona modyfikacji treści SWZ w zakresie ust. 4 i 5 paragrafu 4</w:t>
      </w:r>
      <w:r w:rsidR="007A641D">
        <w:rPr>
          <w:rFonts w:cstheme="minorHAnsi"/>
          <w:sz w:val="19"/>
          <w:szCs w:val="19"/>
        </w:rPr>
        <w:t xml:space="preserve"> w taki</w:t>
      </w:r>
      <w:r>
        <w:rPr>
          <w:rFonts w:cstheme="minorHAnsi"/>
          <w:sz w:val="19"/>
          <w:szCs w:val="19"/>
        </w:rPr>
        <w:t xml:space="preserve"> </w:t>
      </w:r>
      <w:proofErr w:type="gramStart"/>
      <w:r>
        <w:rPr>
          <w:rFonts w:cstheme="minorHAnsi"/>
          <w:sz w:val="19"/>
          <w:szCs w:val="19"/>
        </w:rPr>
        <w:t xml:space="preserve">sposób, </w:t>
      </w:r>
      <w:r w:rsidR="007A641D">
        <w:rPr>
          <w:rFonts w:cstheme="minorHAnsi"/>
          <w:sz w:val="19"/>
          <w:szCs w:val="19"/>
        </w:rPr>
        <w:t xml:space="preserve">                      </w:t>
      </w:r>
      <w:r>
        <w:rPr>
          <w:rFonts w:cstheme="minorHAnsi"/>
          <w:sz w:val="19"/>
          <w:szCs w:val="19"/>
        </w:rPr>
        <w:t>że</w:t>
      </w:r>
      <w:proofErr w:type="gramEnd"/>
      <w:r>
        <w:rPr>
          <w:rFonts w:cstheme="minorHAnsi"/>
          <w:sz w:val="19"/>
          <w:szCs w:val="19"/>
        </w:rPr>
        <w:t xml:space="preserve"> terminy w nich określone </w:t>
      </w:r>
      <w:r w:rsidR="00944AA1">
        <w:rPr>
          <w:rFonts w:cstheme="minorHAnsi"/>
          <w:sz w:val="19"/>
          <w:szCs w:val="19"/>
        </w:rPr>
        <w:t xml:space="preserve">ulegną zmianie </w:t>
      </w:r>
      <w:r>
        <w:rPr>
          <w:rFonts w:cstheme="minorHAnsi"/>
          <w:sz w:val="19"/>
          <w:szCs w:val="19"/>
        </w:rPr>
        <w:t>z trzech do</w:t>
      </w:r>
      <w:r w:rsidR="00857B4B">
        <w:rPr>
          <w:rFonts w:cstheme="minorHAnsi"/>
          <w:sz w:val="19"/>
          <w:szCs w:val="19"/>
        </w:rPr>
        <w:t xml:space="preserve"> </w:t>
      </w:r>
      <w:r w:rsidR="00944AA1">
        <w:rPr>
          <w:rFonts w:cstheme="minorHAnsi"/>
          <w:sz w:val="19"/>
          <w:szCs w:val="19"/>
        </w:rPr>
        <w:t>dziesięciu dni</w:t>
      </w:r>
      <w:r>
        <w:rPr>
          <w:rFonts w:cstheme="minorHAnsi"/>
          <w:sz w:val="19"/>
          <w:szCs w:val="19"/>
        </w:rPr>
        <w:t xml:space="preserve"> roboczych.</w:t>
      </w:r>
    </w:p>
    <w:p w:rsidR="009B3BA1" w:rsidRDefault="009B3BA1" w:rsidP="009B3BA1">
      <w:pPr>
        <w:spacing w:after="0" w:line="360" w:lineRule="auto"/>
        <w:jc w:val="both"/>
        <w:textAlignment w:val="baseline"/>
        <w:rPr>
          <w:rFonts w:cstheme="minorHAnsi"/>
          <w:b/>
          <w:sz w:val="19"/>
          <w:szCs w:val="19"/>
        </w:rPr>
      </w:pPr>
    </w:p>
    <w:p w:rsidR="00C91C4F" w:rsidRPr="00E60181" w:rsidRDefault="00C91C4F" w:rsidP="00C91C4F">
      <w:pPr>
        <w:pStyle w:val="Stopka"/>
        <w:tabs>
          <w:tab w:val="clear" w:pos="4536"/>
          <w:tab w:val="clear" w:pos="9072"/>
        </w:tabs>
        <w:spacing w:line="360" w:lineRule="auto"/>
        <w:contextualSpacing/>
        <w:jc w:val="both"/>
        <w:textAlignment w:val="baseline"/>
        <w:rPr>
          <w:rFonts w:cstheme="minorHAnsi"/>
          <w:sz w:val="19"/>
          <w:szCs w:val="19"/>
        </w:rPr>
      </w:pPr>
      <w:proofErr w:type="gramStart"/>
      <w:r w:rsidRPr="00E60181">
        <w:rPr>
          <w:rFonts w:cstheme="minorHAnsi"/>
          <w:b/>
          <w:bCs/>
          <w:sz w:val="19"/>
          <w:szCs w:val="19"/>
        </w:rPr>
        <w:t xml:space="preserve">Pytanie 3 : </w:t>
      </w:r>
      <w:proofErr w:type="gramEnd"/>
      <w:r w:rsidRPr="00E60181">
        <w:rPr>
          <w:rFonts w:cstheme="minorHAnsi"/>
          <w:sz w:val="19"/>
          <w:szCs w:val="19"/>
        </w:rPr>
        <w:t xml:space="preserve">Dotyczy treści SWZ ROZDZIAŁ II PROJEKTOWANE POSTANOWIENIA UMOWY § 5 PKT 5, 6 i 7. </w:t>
      </w:r>
    </w:p>
    <w:p w:rsidR="00C91C4F" w:rsidRPr="00E60181" w:rsidRDefault="00C91C4F" w:rsidP="00C91C4F">
      <w:pPr>
        <w:pStyle w:val="Stopka"/>
        <w:tabs>
          <w:tab w:val="clear" w:pos="4536"/>
          <w:tab w:val="clear" w:pos="9072"/>
        </w:tabs>
        <w:spacing w:line="360" w:lineRule="auto"/>
        <w:contextualSpacing/>
        <w:jc w:val="both"/>
        <w:textAlignment w:val="baseline"/>
        <w:rPr>
          <w:rFonts w:cstheme="minorHAnsi"/>
          <w:sz w:val="19"/>
          <w:szCs w:val="19"/>
        </w:rPr>
      </w:pPr>
      <w:r w:rsidRPr="00E60181">
        <w:rPr>
          <w:rFonts w:cstheme="minorHAnsi"/>
          <w:sz w:val="19"/>
          <w:szCs w:val="19"/>
        </w:rPr>
        <w:t xml:space="preserve">Zwracamy się do Zamawiającego z uprzejmą prośbą o </w:t>
      </w:r>
      <w:r w:rsidRPr="00C91C4F">
        <w:rPr>
          <w:rFonts w:cstheme="minorHAnsi"/>
          <w:b/>
          <w:sz w:val="19"/>
          <w:szCs w:val="19"/>
        </w:rPr>
        <w:t xml:space="preserve">zmianę </w:t>
      </w:r>
      <w:r w:rsidRPr="00E60181">
        <w:rPr>
          <w:rFonts w:cstheme="minorHAnsi"/>
          <w:sz w:val="19"/>
          <w:szCs w:val="19"/>
        </w:rPr>
        <w:t>zapisów powyższych punktów na:</w:t>
      </w:r>
    </w:p>
    <w:p w:rsidR="00C91C4F" w:rsidRPr="00E60181" w:rsidRDefault="00C91C4F" w:rsidP="005F0313">
      <w:pPr>
        <w:pStyle w:val="Akapitzlist"/>
        <w:numPr>
          <w:ilvl w:val="0"/>
          <w:numId w:val="13"/>
        </w:numPr>
        <w:spacing w:after="0" w:line="360" w:lineRule="auto"/>
        <w:ind w:left="284" w:hanging="284"/>
        <w:jc w:val="both"/>
        <w:rPr>
          <w:rFonts w:cstheme="minorHAnsi"/>
          <w:i/>
          <w:iCs/>
          <w:sz w:val="19"/>
          <w:szCs w:val="19"/>
        </w:rPr>
      </w:pPr>
      <w:r w:rsidRPr="00E60181">
        <w:rPr>
          <w:rFonts w:cstheme="minorHAnsi"/>
          <w:i/>
          <w:iCs/>
          <w:sz w:val="19"/>
          <w:szCs w:val="19"/>
        </w:rPr>
        <w:t xml:space="preserve">Wykonawca jest zobowiązany do nieodpłatnej wymiany wyrobu na fabrycznie nowy bądź do jego naprawy w </w:t>
      </w:r>
      <w:proofErr w:type="gramStart"/>
      <w:r w:rsidRPr="00E60181">
        <w:rPr>
          <w:rFonts w:cstheme="minorHAnsi"/>
          <w:i/>
          <w:iCs/>
          <w:sz w:val="19"/>
          <w:szCs w:val="19"/>
        </w:rPr>
        <w:t>terminie</w:t>
      </w:r>
      <w:r>
        <w:rPr>
          <w:rFonts w:cstheme="minorHAnsi"/>
          <w:i/>
          <w:iCs/>
          <w:sz w:val="19"/>
          <w:szCs w:val="19"/>
        </w:rPr>
        <w:t xml:space="preserve">                        </w:t>
      </w:r>
      <w:r w:rsidRPr="00E60181">
        <w:rPr>
          <w:rFonts w:cstheme="minorHAnsi"/>
          <w:i/>
          <w:iCs/>
          <w:sz w:val="19"/>
          <w:szCs w:val="19"/>
        </w:rPr>
        <w:t xml:space="preserve"> nie</w:t>
      </w:r>
      <w:proofErr w:type="gramEnd"/>
      <w:r w:rsidRPr="00E60181">
        <w:rPr>
          <w:rFonts w:cstheme="minorHAnsi"/>
          <w:i/>
          <w:iCs/>
          <w:sz w:val="19"/>
          <w:szCs w:val="19"/>
        </w:rPr>
        <w:t xml:space="preserve"> dłuższym niż </w:t>
      </w:r>
      <w:r w:rsidRPr="00C91C4F">
        <w:rPr>
          <w:rFonts w:cstheme="minorHAnsi"/>
          <w:i/>
          <w:iCs/>
          <w:sz w:val="19"/>
          <w:szCs w:val="19"/>
          <w:u w:val="single"/>
        </w:rPr>
        <w:t>30 dni roboczych</w:t>
      </w:r>
      <w:r w:rsidRPr="00E60181">
        <w:rPr>
          <w:rFonts w:cstheme="minorHAnsi"/>
          <w:i/>
          <w:iCs/>
          <w:sz w:val="19"/>
          <w:szCs w:val="19"/>
        </w:rPr>
        <w:t xml:space="preserve">, liczonych od następnego dnia po zgłoszeniu wady. </w:t>
      </w:r>
    </w:p>
    <w:p w:rsidR="00C91C4F" w:rsidRPr="00E60181" w:rsidRDefault="00C91C4F" w:rsidP="005F0313">
      <w:pPr>
        <w:pStyle w:val="Akapitzlist"/>
        <w:numPr>
          <w:ilvl w:val="0"/>
          <w:numId w:val="13"/>
        </w:numPr>
        <w:spacing w:after="0" w:line="360" w:lineRule="auto"/>
        <w:ind w:left="284" w:hanging="284"/>
        <w:jc w:val="both"/>
        <w:rPr>
          <w:rFonts w:cstheme="minorHAnsi"/>
          <w:i/>
          <w:iCs/>
          <w:sz w:val="19"/>
          <w:szCs w:val="19"/>
        </w:rPr>
      </w:pPr>
      <w:r w:rsidRPr="00E60181">
        <w:rPr>
          <w:rFonts w:cstheme="minorHAnsi"/>
          <w:i/>
          <w:iCs/>
          <w:color w:val="000000"/>
          <w:sz w:val="19"/>
          <w:szCs w:val="19"/>
        </w:rPr>
        <w:t xml:space="preserve">W przypadku nie dostarczenia wyrobu wolnego od wad w terminie określonym w ust. 5, Zamawiający ma prawo </w:t>
      </w:r>
      <w:proofErr w:type="gramStart"/>
      <w:r w:rsidRPr="00E60181">
        <w:rPr>
          <w:rFonts w:cstheme="minorHAnsi"/>
          <w:i/>
          <w:iCs/>
          <w:color w:val="000000"/>
          <w:sz w:val="19"/>
          <w:szCs w:val="19"/>
        </w:rPr>
        <w:t xml:space="preserve">odstąpić </w:t>
      </w:r>
      <w:r>
        <w:rPr>
          <w:rFonts w:cstheme="minorHAnsi"/>
          <w:i/>
          <w:iCs/>
          <w:color w:val="000000"/>
          <w:sz w:val="19"/>
          <w:szCs w:val="19"/>
        </w:rPr>
        <w:t xml:space="preserve">                  </w:t>
      </w:r>
      <w:r w:rsidRPr="00E60181">
        <w:rPr>
          <w:rFonts w:cstheme="minorHAnsi"/>
          <w:i/>
          <w:iCs/>
          <w:color w:val="000000"/>
          <w:sz w:val="19"/>
          <w:szCs w:val="19"/>
        </w:rPr>
        <w:t>od</w:t>
      </w:r>
      <w:proofErr w:type="gramEnd"/>
      <w:r w:rsidRPr="00E60181">
        <w:rPr>
          <w:rFonts w:cstheme="minorHAnsi"/>
          <w:i/>
          <w:iCs/>
          <w:color w:val="000000"/>
          <w:sz w:val="19"/>
          <w:szCs w:val="19"/>
        </w:rPr>
        <w:t xml:space="preserve"> umowy w części dotyczącej niezrealizowanej części umowy w zakresie asortymentu, którego dotyczyła reklamacja.</w:t>
      </w:r>
      <w:r w:rsidRPr="00E60181">
        <w:rPr>
          <w:rFonts w:cstheme="minorHAnsi"/>
          <w:i/>
          <w:iCs/>
          <w:sz w:val="19"/>
          <w:szCs w:val="19"/>
        </w:rPr>
        <w:t xml:space="preserve"> </w:t>
      </w:r>
    </w:p>
    <w:p w:rsidR="00C91C4F" w:rsidRPr="00E60181" w:rsidRDefault="00C91C4F" w:rsidP="005F0313">
      <w:pPr>
        <w:pStyle w:val="Akapitzlist"/>
        <w:numPr>
          <w:ilvl w:val="0"/>
          <w:numId w:val="13"/>
        </w:numPr>
        <w:spacing w:after="0" w:line="360" w:lineRule="auto"/>
        <w:ind w:left="284" w:hanging="284"/>
        <w:jc w:val="both"/>
        <w:rPr>
          <w:rFonts w:cstheme="minorHAnsi"/>
          <w:i/>
          <w:iCs/>
          <w:sz w:val="19"/>
          <w:szCs w:val="19"/>
        </w:rPr>
      </w:pPr>
      <w:r w:rsidRPr="00E60181">
        <w:rPr>
          <w:rFonts w:cstheme="minorHAnsi"/>
          <w:i/>
          <w:iCs/>
          <w:sz w:val="19"/>
          <w:szCs w:val="19"/>
        </w:rPr>
        <w:t xml:space="preserve">W przypadku terminu naprawy przekraczającego czas określony w ust. 5, Wykonawca zobowiązany jest zapewnić Zamawiającemu wyrób zastępczy najpóźniej </w:t>
      </w:r>
      <w:r w:rsidRPr="00C91C4F">
        <w:rPr>
          <w:rFonts w:cstheme="minorHAnsi"/>
          <w:i/>
          <w:iCs/>
          <w:sz w:val="19"/>
          <w:szCs w:val="19"/>
          <w:u w:val="single"/>
        </w:rPr>
        <w:t>30-go dnia roboczego</w:t>
      </w:r>
      <w:r w:rsidRPr="00E60181">
        <w:rPr>
          <w:rFonts w:cstheme="minorHAnsi"/>
          <w:i/>
          <w:iCs/>
          <w:sz w:val="19"/>
          <w:szCs w:val="19"/>
          <w:u w:val="single"/>
        </w:rPr>
        <w:t>,</w:t>
      </w:r>
      <w:r w:rsidRPr="00E60181">
        <w:rPr>
          <w:rFonts w:cstheme="minorHAnsi"/>
          <w:i/>
          <w:iCs/>
          <w:sz w:val="19"/>
          <w:szCs w:val="19"/>
        </w:rPr>
        <w:t xml:space="preserve"> liczonego od następnego dnia po zgłoszeniu wady.</w:t>
      </w:r>
    </w:p>
    <w:p w:rsidR="00C91C4F" w:rsidRPr="00C91C4F" w:rsidRDefault="00C91C4F" w:rsidP="00C91C4F">
      <w:pPr>
        <w:spacing w:after="0" w:line="360" w:lineRule="auto"/>
        <w:jc w:val="both"/>
        <w:rPr>
          <w:rFonts w:cstheme="minorHAnsi"/>
          <w:sz w:val="19"/>
          <w:szCs w:val="19"/>
        </w:rPr>
      </w:pPr>
      <w:r w:rsidRPr="00C91C4F">
        <w:rPr>
          <w:rFonts w:cstheme="minorHAnsi"/>
          <w:b/>
          <w:sz w:val="19"/>
          <w:szCs w:val="19"/>
        </w:rPr>
        <w:t xml:space="preserve">Lub zaakceptowanie </w:t>
      </w:r>
      <w:r w:rsidRPr="00C91C4F">
        <w:rPr>
          <w:rFonts w:cstheme="minorHAnsi"/>
          <w:sz w:val="19"/>
          <w:szCs w:val="19"/>
        </w:rPr>
        <w:t>następujących zapisów:</w:t>
      </w:r>
    </w:p>
    <w:p w:rsidR="00C91C4F" w:rsidRPr="00E60181" w:rsidRDefault="00C91C4F" w:rsidP="00C91C4F">
      <w:pPr>
        <w:spacing w:after="0" w:line="360" w:lineRule="auto"/>
        <w:contextualSpacing/>
        <w:jc w:val="both"/>
        <w:rPr>
          <w:rFonts w:cstheme="minorHAnsi"/>
          <w:color w:val="000000"/>
          <w:sz w:val="19"/>
          <w:szCs w:val="19"/>
        </w:rPr>
      </w:pPr>
      <w:r w:rsidRPr="00E60181">
        <w:rPr>
          <w:rFonts w:cstheme="minorHAnsi"/>
          <w:color w:val="000000"/>
          <w:sz w:val="19"/>
          <w:szCs w:val="19"/>
        </w:rPr>
        <w:t xml:space="preserve">W przypadku narzędzi </w:t>
      </w:r>
      <w:proofErr w:type="spellStart"/>
      <w:r w:rsidRPr="00E60181">
        <w:rPr>
          <w:rFonts w:cstheme="minorHAnsi"/>
          <w:color w:val="000000"/>
          <w:sz w:val="19"/>
          <w:szCs w:val="19"/>
        </w:rPr>
        <w:t>robotycznych</w:t>
      </w:r>
      <w:proofErr w:type="spellEnd"/>
      <w:r w:rsidRPr="00E60181">
        <w:rPr>
          <w:rFonts w:cstheme="minorHAnsi"/>
          <w:color w:val="000000"/>
          <w:sz w:val="19"/>
          <w:szCs w:val="19"/>
        </w:rPr>
        <w:t xml:space="preserve"> wielorazowego i jednorazowego użytku, których usterka nastąpiła w trakcie zabiegu operacyjnego z ich wykorzystaniem i w przypadku zgłoszenia przez Zamawiającego reklamacji w celu określenia przyczyn niniejszej usterki uszkodzonego narzędzia zastosowanie ma następująca procedura producenta narzędzi </w:t>
      </w:r>
      <w:proofErr w:type="spellStart"/>
      <w:r w:rsidRPr="00E60181">
        <w:rPr>
          <w:rFonts w:cstheme="minorHAnsi"/>
          <w:color w:val="000000"/>
          <w:sz w:val="19"/>
          <w:szCs w:val="19"/>
        </w:rPr>
        <w:t>robotycznych</w:t>
      </w:r>
      <w:proofErr w:type="spellEnd"/>
      <w:r w:rsidRPr="00E60181">
        <w:rPr>
          <w:rFonts w:cstheme="minorHAnsi"/>
          <w:color w:val="000000"/>
          <w:sz w:val="19"/>
          <w:szCs w:val="19"/>
        </w:rPr>
        <w:t>:</w:t>
      </w:r>
    </w:p>
    <w:p w:rsidR="00C91C4F" w:rsidRPr="00E60181" w:rsidRDefault="00C91C4F" w:rsidP="005F0313">
      <w:pPr>
        <w:numPr>
          <w:ilvl w:val="0"/>
          <w:numId w:val="14"/>
        </w:numPr>
        <w:spacing w:after="0" w:line="360" w:lineRule="auto"/>
        <w:ind w:left="284" w:hanging="284"/>
        <w:contextualSpacing/>
        <w:jc w:val="both"/>
        <w:rPr>
          <w:rFonts w:cstheme="minorHAnsi"/>
          <w:color w:val="000000"/>
          <w:sz w:val="19"/>
          <w:szCs w:val="19"/>
        </w:rPr>
      </w:pPr>
      <w:r w:rsidRPr="00E60181">
        <w:rPr>
          <w:rFonts w:cstheme="minorHAnsi"/>
          <w:color w:val="000000"/>
          <w:sz w:val="19"/>
          <w:szCs w:val="19"/>
        </w:rPr>
        <w:t xml:space="preserve">Producent narzędzi chirurgii </w:t>
      </w:r>
      <w:proofErr w:type="spellStart"/>
      <w:r w:rsidRPr="00E60181">
        <w:rPr>
          <w:rFonts w:cstheme="minorHAnsi"/>
          <w:color w:val="000000"/>
          <w:sz w:val="19"/>
          <w:szCs w:val="19"/>
        </w:rPr>
        <w:t>robotycznej</w:t>
      </w:r>
      <w:proofErr w:type="spellEnd"/>
      <w:r w:rsidRPr="00E60181">
        <w:rPr>
          <w:rFonts w:cstheme="minorHAnsi"/>
          <w:color w:val="000000"/>
          <w:sz w:val="19"/>
          <w:szCs w:val="19"/>
        </w:rPr>
        <w:t xml:space="preserve"> określa przyczynę uszkodzenia mechanicznego na podstawie badań technicznych przeprowadzonych w specjalistycznym laboratorium producenta i na jej podstawie rozpatruje reklamację,</w:t>
      </w:r>
    </w:p>
    <w:p w:rsidR="00C91C4F" w:rsidRPr="00E60181" w:rsidRDefault="00C91C4F" w:rsidP="005F0313">
      <w:pPr>
        <w:numPr>
          <w:ilvl w:val="0"/>
          <w:numId w:val="14"/>
        </w:numPr>
        <w:spacing w:after="0" w:line="360" w:lineRule="auto"/>
        <w:ind w:left="284" w:hanging="284"/>
        <w:contextualSpacing/>
        <w:jc w:val="both"/>
        <w:rPr>
          <w:rFonts w:cstheme="minorHAnsi"/>
          <w:color w:val="000000"/>
          <w:sz w:val="19"/>
          <w:szCs w:val="19"/>
        </w:rPr>
      </w:pPr>
      <w:r w:rsidRPr="00E60181">
        <w:rPr>
          <w:rFonts w:cstheme="minorHAnsi"/>
          <w:color w:val="000000"/>
          <w:sz w:val="19"/>
          <w:szCs w:val="19"/>
        </w:rPr>
        <w:t xml:space="preserve">w przypadku pozytywnie rozpatrzonej przez producenta reklamacji – wystawia on notę uznaniową na poczet zamówienia kolejnego narzędzia </w:t>
      </w:r>
      <w:proofErr w:type="spellStart"/>
      <w:r w:rsidRPr="00E60181">
        <w:rPr>
          <w:rFonts w:cstheme="minorHAnsi"/>
          <w:color w:val="000000"/>
          <w:sz w:val="19"/>
          <w:szCs w:val="19"/>
        </w:rPr>
        <w:t>robotycznego</w:t>
      </w:r>
      <w:proofErr w:type="spellEnd"/>
      <w:r w:rsidRPr="00E60181">
        <w:rPr>
          <w:rFonts w:cstheme="minorHAnsi"/>
          <w:color w:val="000000"/>
          <w:sz w:val="19"/>
          <w:szCs w:val="19"/>
        </w:rPr>
        <w:t xml:space="preserve"> wielorazowego lub jednorazowego użytku (tożsamego z reklamowanym) lub </w:t>
      </w:r>
      <w:proofErr w:type="gramStart"/>
      <w:r w:rsidRPr="00E60181">
        <w:rPr>
          <w:rFonts w:cstheme="minorHAnsi"/>
          <w:color w:val="000000"/>
          <w:sz w:val="19"/>
          <w:szCs w:val="19"/>
        </w:rPr>
        <w:t xml:space="preserve">odsyła </w:t>
      </w:r>
      <w:r>
        <w:rPr>
          <w:rFonts w:cstheme="minorHAnsi"/>
          <w:color w:val="000000"/>
          <w:sz w:val="19"/>
          <w:szCs w:val="19"/>
        </w:rPr>
        <w:t xml:space="preserve">                      </w:t>
      </w:r>
      <w:r w:rsidRPr="00E60181">
        <w:rPr>
          <w:rFonts w:cstheme="minorHAnsi"/>
          <w:color w:val="000000"/>
          <w:sz w:val="19"/>
          <w:szCs w:val="19"/>
        </w:rPr>
        <w:t>do</w:t>
      </w:r>
      <w:proofErr w:type="gramEnd"/>
      <w:r w:rsidRPr="00E60181">
        <w:rPr>
          <w:rFonts w:cstheme="minorHAnsi"/>
          <w:color w:val="000000"/>
          <w:sz w:val="19"/>
          <w:szCs w:val="19"/>
        </w:rPr>
        <w:t xml:space="preserve"> reklamującego nowe narzędzie </w:t>
      </w:r>
      <w:proofErr w:type="spellStart"/>
      <w:r w:rsidRPr="00E60181">
        <w:rPr>
          <w:rFonts w:cstheme="minorHAnsi"/>
          <w:color w:val="000000"/>
          <w:sz w:val="19"/>
          <w:szCs w:val="19"/>
        </w:rPr>
        <w:t>robotyczne</w:t>
      </w:r>
      <w:proofErr w:type="spellEnd"/>
      <w:r w:rsidRPr="00E60181">
        <w:rPr>
          <w:rFonts w:cstheme="minorHAnsi"/>
          <w:color w:val="000000"/>
          <w:sz w:val="19"/>
          <w:szCs w:val="19"/>
        </w:rPr>
        <w:t xml:space="preserve"> jednorazowego lub wielorazowego użytku ( wielorazowego użytku z liczbą użyć powiększoną o 1)</w:t>
      </w:r>
    </w:p>
    <w:p w:rsidR="00C91C4F" w:rsidRPr="00E60181" w:rsidRDefault="00C91C4F" w:rsidP="005F0313">
      <w:pPr>
        <w:numPr>
          <w:ilvl w:val="0"/>
          <w:numId w:val="14"/>
        </w:numPr>
        <w:spacing w:after="0" w:line="360" w:lineRule="auto"/>
        <w:ind w:left="284" w:hanging="284"/>
        <w:contextualSpacing/>
        <w:jc w:val="both"/>
        <w:rPr>
          <w:rFonts w:cstheme="minorHAnsi"/>
          <w:color w:val="000000"/>
          <w:sz w:val="19"/>
          <w:szCs w:val="19"/>
        </w:rPr>
      </w:pPr>
      <w:proofErr w:type="gramStart"/>
      <w:r w:rsidRPr="00E60181">
        <w:rPr>
          <w:rFonts w:cstheme="minorHAnsi"/>
          <w:color w:val="000000"/>
          <w:sz w:val="19"/>
          <w:szCs w:val="19"/>
        </w:rPr>
        <w:t>proces</w:t>
      </w:r>
      <w:proofErr w:type="gramEnd"/>
      <w:r w:rsidRPr="00E60181">
        <w:rPr>
          <w:rFonts w:cstheme="minorHAnsi"/>
          <w:color w:val="000000"/>
          <w:sz w:val="19"/>
          <w:szCs w:val="19"/>
        </w:rPr>
        <w:t xml:space="preserve"> rozpatrywania reklamacji przez producenta to około 30 dni od daty zgłoszenia do producenta ( i protokolarnego przekazania przez Zamawiającego reklamowanego narzędzia).</w:t>
      </w:r>
    </w:p>
    <w:p w:rsidR="00C91C4F" w:rsidRPr="00E60181" w:rsidRDefault="00C91C4F" w:rsidP="005F0313">
      <w:pPr>
        <w:pStyle w:val="Akapitzlist"/>
        <w:numPr>
          <w:ilvl w:val="0"/>
          <w:numId w:val="14"/>
        </w:numPr>
        <w:spacing w:after="0" w:line="360" w:lineRule="auto"/>
        <w:ind w:left="284" w:hanging="284"/>
        <w:jc w:val="both"/>
        <w:rPr>
          <w:rFonts w:cstheme="minorHAnsi"/>
          <w:color w:val="000000"/>
          <w:sz w:val="19"/>
          <w:szCs w:val="19"/>
        </w:rPr>
      </w:pPr>
      <w:r w:rsidRPr="00E60181">
        <w:rPr>
          <w:rFonts w:cstheme="minorHAnsi"/>
          <w:color w:val="000000"/>
          <w:sz w:val="19"/>
          <w:szCs w:val="19"/>
        </w:rPr>
        <w:t xml:space="preserve">zgłoszenie uszkodzenia narzędzia </w:t>
      </w:r>
      <w:proofErr w:type="spellStart"/>
      <w:r w:rsidRPr="00E60181">
        <w:rPr>
          <w:rFonts w:cstheme="minorHAnsi"/>
          <w:color w:val="000000"/>
          <w:sz w:val="19"/>
          <w:szCs w:val="19"/>
        </w:rPr>
        <w:t>robotycznego</w:t>
      </w:r>
      <w:proofErr w:type="spellEnd"/>
      <w:r w:rsidRPr="00E60181">
        <w:rPr>
          <w:rFonts w:cstheme="minorHAnsi"/>
          <w:color w:val="000000"/>
          <w:sz w:val="19"/>
          <w:szCs w:val="19"/>
        </w:rPr>
        <w:t xml:space="preserve"> przez Zamawiającego do Wykonawcy, które nastąpiło w trakcie zabiegu operacyjnego bądź zostało ujawnione przez personel medyczny, lub przedstawiciela centralnej </w:t>
      </w:r>
      <w:proofErr w:type="spellStart"/>
      <w:r w:rsidRPr="00E60181">
        <w:rPr>
          <w:rFonts w:cstheme="minorHAnsi"/>
          <w:color w:val="000000"/>
          <w:sz w:val="19"/>
          <w:szCs w:val="19"/>
        </w:rPr>
        <w:t>Sterylizatorni</w:t>
      </w:r>
      <w:proofErr w:type="spellEnd"/>
      <w:r w:rsidRPr="00E60181">
        <w:rPr>
          <w:rFonts w:cstheme="minorHAnsi"/>
          <w:color w:val="000000"/>
          <w:sz w:val="19"/>
          <w:szCs w:val="19"/>
        </w:rPr>
        <w:t xml:space="preserve"> – w trakcie przygotowania narzędzia do użytku - następuje niezwłocznie od momentu powzięcia przez Zamawiającego </w:t>
      </w:r>
      <w:proofErr w:type="gramStart"/>
      <w:r w:rsidRPr="00E60181">
        <w:rPr>
          <w:rFonts w:cstheme="minorHAnsi"/>
          <w:color w:val="000000"/>
          <w:sz w:val="19"/>
          <w:szCs w:val="19"/>
        </w:rPr>
        <w:t xml:space="preserve">wiedzy </w:t>
      </w:r>
      <w:r>
        <w:rPr>
          <w:rFonts w:cstheme="minorHAnsi"/>
          <w:color w:val="000000"/>
          <w:sz w:val="19"/>
          <w:szCs w:val="19"/>
        </w:rPr>
        <w:t xml:space="preserve">                                     </w:t>
      </w:r>
      <w:r w:rsidRPr="00E60181">
        <w:rPr>
          <w:rFonts w:cstheme="minorHAnsi"/>
          <w:color w:val="000000"/>
          <w:sz w:val="19"/>
          <w:szCs w:val="19"/>
        </w:rPr>
        <w:t>o</w:t>
      </w:r>
      <w:proofErr w:type="gramEnd"/>
      <w:r w:rsidRPr="00E60181">
        <w:rPr>
          <w:rFonts w:cstheme="minorHAnsi"/>
          <w:color w:val="000000"/>
          <w:sz w:val="19"/>
          <w:szCs w:val="19"/>
        </w:rPr>
        <w:t xml:space="preserve"> uszkodzeniu,</w:t>
      </w:r>
    </w:p>
    <w:p w:rsidR="00C91C4F" w:rsidRPr="00E60181" w:rsidRDefault="00C91C4F" w:rsidP="005F0313">
      <w:pPr>
        <w:pStyle w:val="Akapitzlist"/>
        <w:numPr>
          <w:ilvl w:val="0"/>
          <w:numId w:val="14"/>
        </w:numPr>
        <w:spacing w:after="0" w:line="360" w:lineRule="auto"/>
        <w:ind w:left="284" w:hanging="284"/>
        <w:jc w:val="both"/>
        <w:rPr>
          <w:rFonts w:cstheme="minorHAnsi"/>
          <w:color w:val="000000"/>
          <w:sz w:val="19"/>
          <w:szCs w:val="19"/>
        </w:rPr>
      </w:pPr>
      <w:proofErr w:type="gramStart"/>
      <w:r w:rsidRPr="00E60181">
        <w:rPr>
          <w:rFonts w:cstheme="minorHAnsi"/>
          <w:color w:val="000000"/>
          <w:sz w:val="19"/>
          <w:szCs w:val="19"/>
        </w:rPr>
        <w:t>na</w:t>
      </w:r>
      <w:proofErr w:type="gramEnd"/>
      <w:r w:rsidRPr="00E60181">
        <w:rPr>
          <w:rFonts w:cstheme="minorHAnsi"/>
          <w:color w:val="000000"/>
          <w:sz w:val="19"/>
          <w:szCs w:val="19"/>
        </w:rPr>
        <w:t xml:space="preserve"> podstawie dokonanego przez Zamawiającego zgłoszenia uszkodzenia narzędzia </w:t>
      </w:r>
      <w:proofErr w:type="spellStart"/>
      <w:r w:rsidRPr="00E60181">
        <w:rPr>
          <w:rFonts w:cstheme="minorHAnsi"/>
          <w:color w:val="000000"/>
          <w:sz w:val="19"/>
          <w:szCs w:val="19"/>
        </w:rPr>
        <w:t>robotycznego</w:t>
      </w:r>
      <w:proofErr w:type="spellEnd"/>
      <w:r w:rsidRPr="00E60181">
        <w:rPr>
          <w:rFonts w:cstheme="minorHAnsi"/>
          <w:color w:val="000000"/>
          <w:sz w:val="19"/>
          <w:szCs w:val="19"/>
        </w:rPr>
        <w:t xml:space="preserve"> – Wykonawca sporządza protokół zgłoszenia reklamacji do Producenta, </w:t>
      </w:r>
    </w:p>
    <w:p w:rsidR="00C91C4F" w:rsidRPr="00E60181" w:rsidRDefault="00C91C4F" w:rsidP="005F0313">
      <w:pPr>
        <w:pStyle w:val="Akapitzlist"/>
        <w:numPr>
          <w:ilvl w:val="0"/>
          <w:numId w:val="14"/>
        </w:numPr>
        <w:spacing w:after="0" w:line="360" w:lineRule="auto"/>
        <w:ind w:left="284" w:hanging="284"/>
        <w:jc w:val="both"/>
        <w:rPr>
          <w:rFonts w:cstheme="minorHAnsi"/>
          <w:color w:val="000000"/>
          <w:sz w:val="19"/>
          <w:szCs w:val="19"/>
        </w:rPr>
      </w:pPr>
      <w:r w:rsidRPr="00E60181">
        <w:rPr>
          <w:rFonts w:cstheme="minorHAnsi"/>
          <w:color w:val="000000"/>
          <w:sz w:val="19"/>
          <w:szCs w:val="19"/>
        </w:rPr>
        <w:t xml:space="preserve">Zamawiający przekazuje Wykonawcy reklamowane narzędzie </w:t>
      </w:r>
      <w:proofErr w:type="spellStart"/>
      <w:r w:rsidRPr="00E60181">
        <w:rPr>
          <w:rFonts w:cstheme="minorHAnsi"/>
          <w:color w:val="000000"/>
          <w:sz w:val="19"/>
          <w:szCs w:val="19"/>
        </w:rPr>
        <w:t>robotyczne</w:t>
      </w:r>
      <w:proofErr w:type="spellEnd"/>
      <w:r w:rsidRPr="00E60181">
        <w:rPr>
          <w:rFonts w:cstheme="minorHAnsi"/>
          <w:color w:val="000000"/>
          <w:sz w:val="19"/>
          <w:szCs w:val="19"/>
        </w:rPr>
        <w:t xml:space="preserve">, które zostaje niezwłocznie </w:t>
      </w:r>
      <w:proofErr w:type="gramStart"/>
      <w:r w:rsidRPr="00E60181">
        <w:rPr>
          <w:rFonts w:cstheme="minorHAnsi"/>
          <w:color w:val="000000"/>
          <w:sz w:val="19"/>
          <w:szCs w:val="19"/>
        </w:rPr>
        <w:t xml:space="preserve">dostarczone </w:t>
      </w:r>
      <w:r w:rsidR="005F0313">
        <w:rPr>
          <w:rFonts w:cstheme="minorHAnsi"/>
          <w:color w:val="000000"/>
          <w:sz w:val="19"/>
          <w:szCs w:val="19"/>
        </w:rPr>
        <w:t xml:space="preserve">                  </w:t>
      </w:r>
      <w:r w:rsidRPr="00E60181">
        <w:rPr>
          <w:rFonts w:cstheme="minorHAnsi"/>
          <w:color w:val="000000"/>
          <w:sz w:val="19"/>
          <w:szCs w:val="19"/>
        </w:rPr>
        <w:t>do</w:t>
      </w:r>
      <w:proofErr w:type="gramEnd"/>
      <w:r w:rsidRPr="00E60181">
        <w:rPr>
          <w:rFonts w:cstheme="minorHAnsi"/>
          <w:color w:val="000000"/>
          <w:sz w:val="19"/>
          <w:szCs w:val="19"/>
        </w:rPr>
        <w:t xml:space="preserve"> Producenta w celu ustalenia przyczyn zaistniałego uszkodzenia oraz rozpatrzenia reklamacji.</w:t>
      </w:r>
    </w:p>
    <w:p w:rsidR="00C91C4F" w:rsidRDefault="00C91C4F" w:rsidP="00C91C4F">
      <w:pPr>
        <w:spacing w:after="0" w:line="360" w:lineRule="auto"/>
        <w:jc w:val="both"/>
        <w:rPr>
          <w:rFonts w:cstheme="minorHAnsi"/>
          <w:color w:val="000000"/>
          <w:sz w:val="19"/>
          <w:szCs w:val="19"/>
          <w:u w:val="single"/>
          <w:lang w:eastAsia="pl-PL"/>
        </w:rPr>
      </w:pPr>
      <w:r w:rsidRPr="00E60181">
        <w:rPr>
          <w:rFonts w:cstheme="minorHAnsi"/>
          <w:color w:val="000000"/>
          <w:sz w:val="19"/>
          <w:szCs w:val="19"/>
          <w:lang w:eastAsia="pl-PL"/>
        </w:rPr>
        <w:lastRenderedPageBreak/>
        <w:t xml:space="preserve">Narzędzia jednorazowego użytku posiadają okres gwarancji od momentu dostawy do Zamawiającego lub ilość „użyć, </w:t>
      </w:r>
      <w:proofErr w:type="spellStart"/>
      <w:r w:rsidRPr="00E60181">
        <w:rPr>
          <w:rFonts w:cstheme="minorHAnsi"/>
          <w:color w:val="000000"/>
          <w:sz w:val="19"/>
          <w:szCs w:val="19"/>
          <w:lang w:eastAsia="pl-PL"/>
        </w:rPr>
        <w:t>odpaleń</w:t>
      </w:r>
      <w:proofErr w:type="spellEnd"/>
      <w:r w:rsidRPr="00E60181">
        <w:rPr>
          <w:rFonts w:cstheme="minorHAnsi"/>
          <w:color w:val="000000"/>
          <w:sz w:val="19"/>
          <w:szCs w:val="19"/>
          <w:lang w:eastAsia="pl-PL"/>
        </w:rPr>
        <w:t xml:space="preserve">, zamknięć, </w:t>
      </w:r>
      <w:proofErr w:type="spellStart"/>
      <w:r w:rsidRPr="00E60181">
        <w:rPr>
          <w:rFonts w:cstheme="minorHAnsi"/>
          <w:color w:val="000000"/>
          <w:sz w:val="19"/>
          <w:szCs w:val="19"/>
          <w:lang w:eastAsia="pl-PL"/>
        </w:rPr>
        <w:t>klipśnięć</w:t>
      </w:r>
      <w:proofErr w:type="spellEnd"/>
      <w:r w:rsidRPr="00E60181">
        <w:rPr>
          <w:rFonts w:cstheme="minorHAnsi"/>
          <w:color w:val="000000"/>
          <w:sz w:val="19"/>
          <w:szCs w:val="19"/>
          <w:lang w:eastAsia="pl-PL"/>
        </w:rPr>
        <w:t xml:space="preserve">” charakterystyczną dla narzędzia. Warunkiem rozpatrzenia reklamacji jest dostarczenie do producenta reklamowanego narzędzia </w:t>
      </w:r>
      <w:r w:rsidRPr="00E60181">
        <w:rPr>
          <w:rFonts w:cstheme="minorHAnsi"/>
          <w:color w:val="000000"/>
          <w:sz w:val="19"/>
          <w:szCs w:val="19"/>
          <w:u w:val="single"/>
          <w:lang w:eastAsia="pl-PL"/>
        </w:rPr>
        <w:t>w oryginalnym opakowaniu.</w:t>
      </w:r>
    </w:p>
    <w:p w:rsidR="00C91C4F" w:rsidRDefault="00C91C4F" w:rsidP="00C91C4F">
      <w:pPr>
        <w:spacing w:after="0" w:line="360" w:lineRule="auto"/>
        <w:jc w:val="both"/>
        <w:rPr>
          <w:rFonts w:cstheme="minorHAnsi"/>
          <w:color w:val="000000"/>
          <w:sz w:val="19"/>
          <w:szCs w:val="19"/>
          <w:u w:val="single"/>
          <w:lang w:eastAsia="pl-PL"/>
        </w:rPr>
      </w:pPr>
    </w:p>
    <w:p w:rsidR="00C91C4F" w:rsidRDefault="00C91C4F" w:rsidP="00C91C4F">
      <w:pPr>
        <w:spacing w:after="0" w:line="360" w:lineRule="auto"/>
        <w:jc w:val="both"/>
        <w:rPr>
          <w:rFonts w:cstheme="minorHAnsi"/>
          <w:color w:val="000000"/>
          <w:sz w:val="19"/>
          <w:szCs w:val="19"/>
          <w:lang w:eastAsia="pl-PL"/>
        </w:rPr>
      </w:pPr>
      <w:r w:rsidRPr="00C91C4F">
        <w:rPr>
          <w:rFonts w:cstheme="minorHAnsi"/>
          <w:b/>
          <w:color w:val="000000"/>
          <w:sz w:val="19"/>
          <w:szCs w:val="19"/>
          <w:lang w:eastAsia="pl-PL"/>
        </w:rPr>
        <w:t>Odpowiedź:</w:t>
      </w:r>
      <w:r>
        <w:rPr>
          <w:rFonts w:cstheme="minorHAnsi"/>
          <w:b/>
          <w:color w:val="000000"/>
          <w:sz w:val="19"/>
          <w:szCs w:val="19"/>
          <w:lang w:eastAsia="pl-PL"/>
        </w:rPr>
        <w:t xml:space="preserve"> </w:t>
      </w:r>
      <w:r>
        <w:rPr>
          <w:rFonts w:cstheme="minorHAnsi"/>
          <w:color w:val="000000"/>
          <w:sz w:val="19"/>
          <w:szCs w:val="19"/>
          <w:lang w:eastAsia="pl-PL"/>
        </w:rPr>
        <w:t xml:space="preserve">zamawiający wyraża zgodę na zaproponowaną zmianę w zakresie </w:t>
      </w:r>
      <w:r w:rsidR="005F0313">
        <w:rPr>
          <w:rFonts w:cstheme="minorHAnsi"/>
          <w:color w:val="000000"/>
          <w:sz w:val="19"/>
          <w:szCs w:val="19"/>
          <w:lang w:eastAsia="pl-PL"/>
        </w:rPr>
        <w:t xml:space="preserve">zmiany </w:t>
      </w:r>
      <w:r>
        <w:rPr>
          <w:rFonts w:cstheme="minorHAnsi"/>
          <w:color w:val="000000"/>
          <w:sz w:val="19"/>
          <w:szCs w:val="19"/>
          <w:lang w:eastAsia="pl-PL"/>
        </w:rPr>
        <w:t>terminów określonych w ust. 5 i 7 paragrafu 5 projektowanych postanowień umowy – odpowiednio:</w:t>
      </w:r>
    </w:p>
    <w:p w:rsidR="00C91C4F" w:rsidRDefault="00C91C4F" w:rsidP="00C91C4F">
      <w:pPr>
        <w:spacing w:after="0" w:line="360" w:lineRule="auto"/>
        <w:jc w:val="both"/>
        <w:rPr>
          <w:rFonts w:cstheme="minorHAnsi"/>
          <w:color w:val="000000"/>
          <w:sz w:val="19"/>
          <w:szCs w:val="19"/>
          <w:lang w:eastAsia="pl-PL"/>
        </w:rPr>
      </w:pPr>
      <w:r>
        <w:rPr>
          <w:rFonts w:cstheme="minorHAnsi"/>
          <w:color w:val="000000"/>
          <w:sz w:val="19"/>
          <w:szCs w:val="19"/>
          <w:lang w:eastAsia="pl-PL"/>
        </w:rPr>
        <w:t xml:space="preserve">1. </w:t>
      </w:r>
      <w:proofErr w:type="gramStart"/>
      <w:r>
        <w:rPr>
          <w:rFonts w:cstheme="minorHAnsi"/>
          <w:color w:val="000000"/>
          <w:sz w:val="19"/>
          <w:szCs w:val="19"/>
          <w:lang w:eastAsia="pl-PL"/>
        </w:rPr>
        <w:t>w</w:t>
      </w:r>
      <w:proofErr w:type="gramEnd"/>
      <w:r>
        <w:rPr>
          <w:rFonts w:cstheme="minorHAnsi"/>
          <w:color w:val="000000"/>
          <w:sz w:val="19"/>
          <w:szCs w:val="19"/>
          <w:lang w:eastAsia="pl-PL"/>
        </w:rPr>
        <w:t xml:space="preserve"> ustępie 5: „do 30-stu dni roboczych”, </w:t>
      </w:r>
    </w:p>
    <w:p w:rsidR="00C91C4F" w:rsidRDefault="00C91C4F" w:rsidP="00C91C4F">
      <w:pPr>
        <w:spacing w:after="0" w:line="360" w:lineRule="auto"/>
        <w:jc w:val="both"/>
        <w:rPr>
          <w:rFonts w:cstheme="minorHAnsi"/>
          <w:color w:val="000000"/>
          <w:sz w:val="19"/>
          <w:szCs w:val="19"/>
          <w:lang w:eastAsia="pl-PL"/>
        </w:rPr>
      </w:pPr>
      <w:r>
        <w:rPr>
          <w:rFonts w:cstheme="minorHAnsi"/>
          <w:color w:val="000000"/>
          <w:sz w:val="19"/>
          <w:szCs w:val="19"/>
          <w:lang w:eastAsia="pl-PL"/>
        </w:rPr>
        <w:t xml:space="preserve">2. </w:t>
      </w:r>
      <w:proofErr w:type="gramStart"/>
      <w:r>
        <w:rPr>
          <w:rFonts w:cstheme="minorHAnsi"/>
          <w:color w:val="000000"/>
          <w:sz w:val="19"/>
          <w:szCs w:val="19"/>
          <w:lang w:eastAsia="pl-PL"/>
        </w:rPr>
        <w:t>w</w:t>
      </w:r>
      <w:proofErr w:type="gramEnd"/>
      <w:r>
        <w:rPr>
          <w:rFonts w:cstheme="minorHAnsi"/>
          <w:color w:val="000000"/>
          <w:sz w:val="19"/>
          <w:szCs w:val="19"/>
          <w:lang w:eastAsia="pl-PL"/>
        </w:rPr>
        <w:t xml:space="preserve"> ustępie 7: „31-go dnia roboczego”, </w:t>
      </w:r>
    </w:p>
    <w:p w:rsidR="00C91C4F" w:rsidRDefault="00C91C4F" w:rsidP="00C91C4F">
      <w:pPr>
        <w:spacing w:after="0" w:line="360" w:lineRule="auto"/>
        <w:jc w:val="both"/>
        <w:rPr>
          <w:rFonts w:cstheme="minorHAnsi"/>
          <w:color w:val="000000"/>
          <w:sz w:val="19"/>
          <w:szCs w:val="19"/>
          <w:lang w:eastAsia="pl-PL"/>
        </w:rPr>
      </w:pPr>
      <w:proofErr w:type="gramStart"/>
      <w:r>
        <w:rPr>
          <w:rFonts w:cstheme="minorHAnsi"/>
          <w:color w:val="000000"/>
          <w:sz w:val="19"/>
          <w:szCs w:val="19"/>
          <w:lang w:eastAsia="pl-PL"/>
        </w:rPr>
        <w:t>z</w:t>
      </w:r>
      <w:proofErr w:type="gramEnd"/>
      <w:r>
        <w:rPr>
          <w:rFonts w:cstheme="minorHAnsi"/>
          <w:color w:val="000000"/>
          <w:sz w:val="19"/>
          <w:szCs w:val="19"/>
          <w:lang w:eastAsia="pl-PL"/>
        </w:rPr>
        <w:t xml:space="preserve"> zastrzeżeniem, że pozostałe zapisy </w:t>
      </w:r>
      <w:proofErr w:type="spellStart"/>
      <w:r>
        <w:rPr>
          <w:rFonts w:cstheme="minorHAnsi"/>
          <w:color w:val="000000"/>
          <w:sz w:val="19"/>
          <w:szCs w:val="19"/>
          <w:lang w:eastAsia="pl-PL"/>
        </w:rPr>
        <w:t>paragafu</w:t>
      </w:r>
      <w:proofErr w:type="spellEnd"/>
      <w:r>
        <w:rPr>
          <w:rFonts w:cstheme="minorHAnsi"/>
          <w:color w:val="000000"/>
          <w:sz w:val="19"/>
          <w:szCs w:val="19"/>
          <w:lang w:eastAsia="pl-PL"/>
        </w:rPr>
        <w:t xml:space="preserve"> </w:t>
      </w:r>
      <w:r w:rsidR="00765FE4">
        <w:rPr>
          <w:rFonts w:cstheme="minorHAnsi"/>
          <w:color w:val="000000"/>
          <w:sz w:val="19"/>
          <w:szCs w:val="19"/>
          <w:lang w:eastAsia="pl-PL"/>
        </w:rPr>
        <w:t>5</w:t>
      </w:r>
      <w:r>
        <w:rPr>
          <w:rFonts w:cstheme="minorHAnsi"/>
          <w:color w:val="000000"/>
          <w:sz w:val="19"/>
          <w:szCs w:val="19"/>
          <w:lang w:eastAsia="pl-PL"/>
        </w:rPr>
        <w:t xml:space="preserve"> pozostają bez zmian.</w:t>
      </w:r>
    </w:p>
    <w:p w:rsidR="005F0313" w:rsidRPr="00C91C4F" w:rsidRDefault="005F0313" w:rsidP="00C91C4F">
      <w:pPr>
        <w:spacing w:after="0" w:line="360" w:lineRule="auto"/>
        <w:jc w:val="both"/>
        <w:rPr>
          <w:rFonts w:cstheme="minorHAnsi"/>
          <w:color w:val="000000"/>
          <w:sz w:val="19"/>
          <w:szCs w:val="19"/>
          <w:lang w:eastAsia="pl-PL"/>
        </w:rPr>
      </w:pPr>
      <w:r>
        <w:rPr>
          <w:rFonts w:cstheme="minorHAnsi"/>
          <w:color w:val="000000"/>
          <w:sz w:val="19"/>
          <w:szCs w:val="19"/>
          <w:lang w:eastAsia="pl-PL"/>
        </w:rPr>
        <w:t>Zamawiający dokona stosownej modyfikacji SWZ.</w:t>
      </w:r>
    </w:p>
    <w:p w:rsidR="00C91C4F" w:rsidRPr="00E24422" w:rsidRDefault="00C91C4F" w:rsidP="009B3BA1">
      <w:pPr>
        <w:spacing w:after="0" w:line="360" w:lineRule="auto"/>
        <w:jc w:val="both"/>
        <w:textAlignment w:val="baseline"/>
        <w:rPr>
          <w:rFonts w:cstheme="minorHAnsi"/>
          <w:b/>
          <w:sz w:val="19"/>
          <w:szCs w:val="19"/>
        </w:rPr>
      </w:pPr>
    </w:p>
    <w:p w:rsidR="00AF747B" w:rsidRPr="00E60181" w:rsidRDefault="00AF747B" w:rsidP="00AF747B">
      <w:pPr>
        <w:pStyle w:val="Stopka"/>
        <w:tabs>
          <w:tab w:val="clear" w:pos="4536"/>
          <w:tab w:val="clear" w:pos="9072"/>
        </w:tabs>
        <w:spacing w:line="360" w:lineRule="auto"/>
        <w:contextualSpacing/>
        <w:jc w:val="both"/>
        <w:textAlignment w:val="baseline"/>
        <w:rPr>
          <w:rFonts w:cstheme="minorHAnsi"/>
          <w:sz w:val="19"/>
          <w:szCs w:val="19"/>
        </w:rPr>
      </w:pPr>
      <w:proofErr w:type="gramStart"/>
      <w:r w:rsidRPr="00E60181">
        <w:rPr>
          <w:rFonts w:cstheme="minorHAnsi"/>
          <w:b/>
          <w:bCs/>
          <w:sz w:val="19"/>
          <w:szCs w:val="19"/>
        </w:rPr>
        <w:t xml:space="preserve">Pytanie 4 : </w:t>
      </w:r>
      <w:proofErr w:type="gramEnd"/>
      <w:r w:rsidRPr="00E60181">
        <w:rPr>
          <w:rFonts w:cstheme="minorHAnsi"/>
          <w:sz w:val="19"/>
          <w:szCs w:val="19"/>
        </w:rPr>
        <w:t>Dotyczy treści SWZ ROZDZIAŁ II PROJEKTOWANE POSTANOWIENIA UMOWY § 6 PKT 3(b)</w:t>
      </w:r>
    </w:p>
    <w:p w:rsidR="00AF747B" w:rsidRDefault="00AF747B" w:rsidP="00AF747B">
      <w:pPr>
        <w:pStyle w:val="Stopka"/>
        <w:tabs>
          <w:tab w:val="clear" w:pos="4536"/>
          <w:tab w:val="clear" w:pos="9072"/>
        </w:tabs>
        <w:spacing w:line="360" w:lineRule="auto"/>
        <w:contextualSpacing/>
        <w:jc w:val="both"/>
        <w:textAlignment w:val="baseline"/>
        <w:rPr>
          <w:rFonts w:cstheme="minorHAnsi"/>
          <w:sz w:val="19"/>
          <w:szCs w:val="19"/>
        </w:rPr>
      </w:pPr>
      <w:r w:rsidRPr="00E60181">
        <w:rPr>
          <w:rFonts w:cstheme="minorHAnsi"/>
          <w:sz w:val="19"/>
          <w:szCs w:val="19"/>
        </w:rPr>
        <w:t xml:space="preserve">Zwracamy się do Zamawiającego z uprzejmą prośbą o zaakceptowanie możliwości prezentacji narzędzia przez uprawnionego przedstawiciela autoryzowanego dostawcy - poprzez wykonanie ćwiczenia z użyciem oferowanego narzędzia „ ćwiczebnego” ( NFHU) </w:t>
      </w:r>
      <w:proofErr w:type="gramStart"/>
      <w:r w:rsidRPr="00E60181">
        <w:rPr>
          <w:rFonts w:cstheme="minorHAnsi"/>
          <w:sz w:val="19"/>
          <w:szCs w:val="19"/>
        </w:rPr>
        <w:t>na  ćwiczebnym</w:t>
      </w:r>
      <w:proofErr w:type="gramEnd"/>
      <w:r w:rsidRPr="00E60181">
        <w:rPr>
          <w:rFonts w:cstheme="minorHAnsi"/>
          <w:sz w:val="19"/>
          <w:szCs w:val="19"/>
        </w:rPr>
        <w:t xml:space="preserve"> modelu trenażera. </w:t>
      </w:r>
    </w:p>
    <w:p w:rsidR="00AF747B" w:rsidRDefault="00AF747B" w:rsidP="00CC1FF8">
      <w:pPr>
        <w:spacing w:after="0" w:line="360" w:lineRule="auto"/>
        <w:jc w:val="both"/>
        <w:rPr>
          <w:rFonts w:cs="Calibri"/>
          <w:b/>
          <w:sz w:val="19"/>
          <w:szCs w:val="19"/>
        </w:rPr>
      </w:pPr>
    </w:p>
    <w:p w:rsidR="009B3BA1" w:rsidRPr="00857B4B" w:rsidRDefault="00AF747B" w:rsidP="00CC1FF8">
      <w:pPr>
        <w:spacing w:after="0" w:line="360" w:lineRule="auto"/>
        <w:jc w:val="both"/>
        <w:rPr>
          <w:rFonts w:cs="Calibri"/>
          <w:sz w:val="19"/>
          <w:szCs w:val="19"/>
        </w:rPr>
      </w:pPr>
      <w:r>
        <w:rPr>
          <w:rFonts w:cs="Calibri"/>
          <w:b/>
          <w:sz w:val="19"/>
          <w:szCs w:val="19"/>
        </w:rPr>
        <w:t xml:space="preserve">Odpowiedź: </w:t>
      </w:r>
      <w:r>
        <w:rPr>
          <w:rFonts w:cs="Calibri"/>
          <w:sz w:val="19"/>
          <w:szCs w:val="19"/>
        </w:rPr>
        <w:t xml:space="preserve">zamawiający wyraża </w:t>
      </w:r>
      <w:r w:rsidRPr="00AF747B">
        <w:rPr>
          <w:rFonts w:cs="Calibri"/>
          <w:sz w:val="19"/>
          <w:szCs w:val="19"/>
        </w:rPr>
        <w:t>zgodę i dokona</w:t>
      </w:r>
      <w:r w:rsidR="005F0313">
        <w:rPr>
          <w:rFonts w:cs="Calibri"/>
          <w:sz w:val="19"/>
          <w:szCs w:val="19"/>
        </w:rPr>
        <w:t xml:space="preserve"> stosownej modyfikacji SWZ. </w:t>
      </w:r>
      <w:r w:rsidRPr="00857B4B">
        <w:rPr>
          <w:rFonts w:cs="Calibri"/>
          <w:sz w:val="19"/>
          <w:szCs w:val="19"/>
        </w:rPr>
        <w:t xml:space="preserve"> </w:t>
      </w:r>
    </w:p>
    <w:p w:rsidR="00A95204" w:rsidRDefault="00A95204" w:rsidP="00A95204">
      <w:pPr>
        <w:spacing w:after="0" w:line="360" w:lineRule="auto"/>
        <w:jc w:val="both"/>
        <w:rPr>
          <w:rFonts w:cstheme="minorHAnsi"/>
          <w:b/>
          <w:bCs/>
          <w:sz w:val="19"/>
          <w:szCs w:val="19"/>
        </w:rPr>
      </w:pPr>
    </w:p>
    <w:p w:rsidR="00A95204" w:rsidRPr="00A95204" w:rsidRDefault="00A95204" w:rsidP="00A95204">
      <w:pPr>
        <w:spacing w:after="0" w:line="360" w:lineRule="auto"/>
        <w:jc w:val="both"/>
        <w:rPr>
          <w:rFonts w:cstheme="minorHAnsi"/>
          <w:b/>
          <w:bCs/>
          <w:sz w:val="19"/>
          <w:szCs w:val="19"/>
        </w:rPr>
      </w:pPr>
      <w:r w:rsidRPr="00E60181">
        <w:rPr>
          <w:rFonts w:cstheme="minorHAnsi"/>
          <w:b/>
          <w:bCs/>
          <w:sz w:val="19"/>
          <w:szCs w:val="19"/>
        </w:rPr>
        <w:t xml:space="preserve">Pytanie </w:t>
      </w:r>
      <w:r>
        <w:rPr>
          <w:rFonts w:cstheme="minorHAnsi"/>
          <w:b/>
          <w:bCs/>
          <w:sz w:val="19"/>
          <w:szCs w:val="19"/>
        </w:rPr>
        <w:t>5</w:t>
      </w:r>
      <w:r w:rsidRPr="00E60181">
        <w:rPr>
          <w:rFonts w:cstheme="minorHAnsi"/>
          <w:b/>
          <w:bCs/>
          <w:sz w:val="19"/>
          <w:szCs w:val="19"/>
        </w:rPr>
        <w:t>:</w:t>
      </w:r>
      <w:r w:rsidRPr="00E60181">
        <w:rPr>
          <w:rFonts w:cstheme="minorHAnsi"/>
          <w:sz w:val="19"/>
          <w:szCs w:val="19"/>
        </w:rPr>
        <w:t xml:space="preserve"> Dotyczy załącznika nr 2 do SWZ ZP/220/30/22 Formularza cen jednostkowych, pozycji nr 7 „Pokrowiec na kolumnę”, kolumna 3 - Wymagania „W opakowaniu zbiorczym 10 pojedynczo zapakowanych osłon.”    </w:t>
      </w:r>
    </w:p>
    <w:p w:rsidR="00A95204" w:rsidRDefault="00A95204" w:rsidP="00A95204">
      <w:pPr>
        <w:spacing w:after="0" w:line="360" w:lineRule="auto"/>
        <w:jc w:val="both"/>
        <w:rPr>
          <w:rFonts w:cstheme="minorHAnsi"/>
          <w:sz w:val="19"/>
          <w:szCs w:val="19"/>
        </w:rPr>
      </w:pPr>
      <w:r w:rsidRPr="00E60181">
        <w:rPr>
          <w:rFonts w:cstheme="minorHAnsi"/>
          <w:sz w:val="19"/>
          <w:szCs w:val="19"/>
        </w:rPr>
        <w:t xml:space="preserve">Zwracamy się do Zamawiającego z uprzejmą prośbą o </w:t>
      </w:r>
      <w:proofErr w:type="gramStart"/>
      <w:r w:rsidRPr="00E60181">
        <w:rPr>
          <w:rFonts w:cstheme="minorHAnsi"/>
          <w:sz w:val="19"/>
          <w:szCs w:val="19"/>
        </w:rPr>
        <w:t>zaakceptowanie  zbiorczego</w:t>
      </w:r>
      <w:proofErr w:type="gramEnd"/>
      <w:r w:rsidRPr="00E60181">
        <w:rPr>
          <w:rFonts w:cstheme="minorHAnsi"/>
          <w:sz w:val="19"/>
          <w:szCs w:val="19"/>
        </w:rPr>
        <w:t xml:space="preserve"> opakowania, które zawiera 20 pojedynczo zapakowanych osłon.</w:t>
      </w:r>
    </w:p>
    <w:p w:rsidR="00A95204" w:rsidRPr="00E60181" w:rsidRDefault="00A95204" w:rsidP="00A95204">
      <w:pPr>
        <w:spacing w:after="0" w:line="360" w:lineRule="auto"/>
        <w:jc w:val="both"/>
        <w:rPr>
          <w:rFonts w:cstheme="minorHAnsi"/>
          <w:sz w:val="19"/>
          <w:szCs w:val="19"/>
        </w:rPr>
      </w:pPr>
      <w:r w:rsidRPr="00E24422">
        <w:rPr>
          <w:rFonts w:cstheme="minorHAnsi"/>
          <w:b/>
          <w:sz w:val="19"/>
          <w:szCs w:val="19"/>
        </w:rPr>
        <w:t xml:space="preserve">Odpowiedź: </w:t>
      </w:r>
      <w:r>
        <w:rPr>
          <w:rFonts w:cstheme="minorHAnsi"/>
          <w:sz w:val="19"/>
          <w:szCs w:val="19"/>
        </w:rPr>
        <w:t>zamawiający dopuszcza, nie wymaga – pozostałe zapisy zgodnie z SWZ.</w:t>
      </w:r>
    </w:p>
    <w:p w:rsidR="00A95204" w:rsidRPr="00E60181" w:rsidRDefault="00A95204" w:rsidP="00A95204">
      <w:pPr>
        <w:spacing w:after="0" w:line="360" w:lineRule="auto"/>
        <w:jc w:val="both"/>
        <w:rPr>
          <w:rFonts w:cstheme="minorHAnsi"/>
          <w:sz w:val="19"/>
          <w:szCs w:val="19"/>
        </w:rPr>
      </w:pPr>
    </w:p>
    <w:p w:rsidR="00A95204" w:rsidRPr="00E60181" w:rsidRDefault="00A95204" w:rsidP="00A95204">
      <w:pPr>
        <w:spacing w:after="0" w:line="360" w:lineRule="auto"/>
        <w:jc w:val="both"/>
        <w:rPr>
          <w:rFonts w:cstheme="minorHAnsi"/>
          <w:sz w:val="19"/>
          <w:szCs w:val="19"/>
        </w:rPr>
      </w:pPr>
      <w:r>
        <w:rPr>
          <w:rFonts w:cstheme="minorHAnsi"/>
          <w:b/>
          <w:bCs/>
          <w:sz w:val="19"/>
          <w:szCs w:val="19"/>
        </w:rPr>
        <w:t>Pytanie 6</w:t>
      </w:r>
      <w:r w:rsidRPr="00E60181">
        <w:rPr>
          <w:rFonts w:cstheme="minorHAnsi"/>
          <w:b/>
          <w:bCs/>
          <w:sz w:val="19"/>
          <w:szCs w:val="19"/>
        </w:rPr>
        <w:t>:</w:t>
      </w:r>
      <w:r w:rsidRPr="00E60181">
        <w:rPr>
          <w:rFonts w:cstheme="minorHAnsi"/>
          <w:sz w:val="19"/>
          <w:szCs w:val="19"/>
        </w:rPr>
        <w:t xml:space="preserve"> Dotyczy załącznika nr 2 do SWZ ZP/220/30/22 Formularza cen jednostkowych, pozycji nr 8 „Pokrowiec na ramiona”, kolumna 3 - Wymagania „W opakowaniu zbiorczym 10 pojedynczo zapakowanych osłon.”    </w:t>
      </w:r>
    </w:p>
    <w:p w:rsidR="00A95204" w:rsidRPr="00E60181" w:rsidRDefault="00A95204" w:rsidP="00A95204">
      <w:pPr>
        <w:spacing w:after="0" w:line="360" w:lineRule="auto"/>
        <w:jc w:val="both"/>
        <w:rPr>
          <w:rFonts w:cstheme="minorHAnsi"/>
          <w:sz w:val="19"/>
          <w:szCs w:val="19"/>
        </w:rPr>
      </w:pPr>
      <w:r w:rsidRPr="00E60181">
        <w:rPr>
          <w:rFonts w:cstheme="minorHAnsi"/>
          <w:sz w:val="19"/>
          <w:szCs w:val="19"/>
        </w:rPr>
        <w:t xml:space="preserve">Zwracamy się do Zamawiającego z uprzejmą prośbą o </w:t>
      </w:r>
      <w:proofErr w:type="gramStart"/>
      <w:r w:rsidRPr="00E60181">
        <w:rPr>
          <w:rFonts w:cstheme="minorHAnsi"/>
          <w:sz w:val="19"/>
          <w:szCs w:val="19"/>
        </w:rPr>
        <w:t>zaakceptowanie  zbiorczego</w:t>
      </w:r>
      <w:proofErr w:type="gramEnd"/>
      <w:r w:rsidRPr="00E60181">
        <w:rPr>
          <w:rFonts w:cstheme="minorHAnsi"/>
          <w:sz w:val="19"/>
          <w:szCs w:val="19"/>
        </w:rPr>
        <w:t xml:space="preserve"> opakowania, które zawiera 20 pojedynczo zapakowanych osłon.</w:t>
      </w:r>
    </w:p>
    <w:p w:rsidR="00A95204" w:rsidRPr="00E60181" w:rsidRDefault="00A95204" w:rsidP="00A95204">
      <w:pPr>
        <w:spacing w:after="0" w:line="360" w:lineRule="auto"/>
        <w:rPr>
          <w:b/>
          <w:sz w:val="19"/>
          <w:szCs w:val="19"/>
        </w:rPr>
      </w:pPr>
      <w:r w:rsidRPr="00E24422">
        <w:rPr>
          <w:rFonts w:cstheme="minorHAnsi"/>
          <w:b/>
          <w:sz w:val="19"/>
          <w:szCs w:val="19"/>
        </w:rPr>
        <w:t xml:space="preserve">Odpowiedź: </w:t>
      </w:r>
      <w:r>
        <w:rPr>
          <w:rFonts w:cstheme="minorHAnsi"/>
          <w:sz w:val="19"/>
          <w:szCs w:val="19"/>
        </w:rPr>
        <w:t>zamawiający dopuszcza, nie wymaga – pozostałe zapisy zgodnie z SWZ.</w:t>
      </w:r>
    </w:p>
    <w:p w:rsidR="00A95204" w:rsidRDefault="00A95204" w:rsidP="00C1178E">
      <w:pPr>
        <w:pBdr>
          <w:bottom w:val="single" w:sz="4" w:space="1" w:color="auto"/>
        </w:pBdr>
        <w:spacing w:after="0" w:line="360" w:lineRule="auto"/>
        <w:jc w:val="both"/>
        <w:rPr>
          <w:rFonts w:cs="Calibri"/>
          <w:b/>
          <w:sz w:val="19"/>
          <w:szCs w:val="19"/>
        </w:rPr>
      </w:pPr>
    </w:p>
    <w:p w:rsidR="00C320A0" w:rsidRDefault="00C320A0" w:rsidP="00C320A0">
      <w:pPr>
        <w:spacing w:after="0" w:line="360" w:lineRule="auto"/>
        <w:jc w:val="both"/>
        <w:rPr>
          <w:rFonts w:cs="Calibri"/>
          <w:b/>
          <w:sz w:val="19"/>
          <w:szCs w:val="19"/>
        </w:rPr>
      </w:pPr>
      <w:r>
        <w:rPr>
          <w:rFonts w:cs="Calibri"/>
          <w:b/>
          <w:sz w:val="19"/>
          <w:szCs w:val="19"/>
        </w:rPr>
        <w:t>II. ZMIANA TREŚCI SWZ</w:t>
      </w:r>
    </w:p>
    <w:p w:rsidR="00C320A0" w:rsidRDefault="00C320A0" w:rsidP="00C320A0">
      <w:pPr>
        <w:pStyle w:val="Stopka"/>
        <w:tabs>
          <w:tab w:val="clear" w:pos="4536"/>
          <w:tab w:val="clear" w:pos="9072"/>
          <w:tab w:val="left" w:pos="284"/>
        </w:tabs>
        <w:spacing w:line="360" w:lineRule="auto"/>
        <w:jc w:val="both"/>
        <w:rPr>
          <w:rFonts w:cs="Calibri"/>
          <w:sz w:val="19"/>
          <w:szCs w:val="19"/>
        </w:rPr>
      </w:pPr>
      <w:r w:rsidRPr="00FF3C34">
        <w:rPr>
          <w:rFonts w:cs="Calibri"/>
          <w:sz w:val="19"/>
          <w:szCs w:val="19"/>
        </w:rPr>
        <w:t>Na podstawie art. 13</w:t>
      </w:r>
      <w:r>
        <w:rPr>
          <w:rFonts w:cs="Calibri"/>
          <w:sz w:val="19"/>
          <w:szCs w:val="19"/>
        </w:rPr>
        <w:t>7</w:t>
      </w:r>
      <w:r w:rsidRPr="00FF3C34">
        <w:rPr>
          <w:rFonts w:cs="Calibri"/>
          <w:sz w:val="19"/>
          <w:szCs w:val="19"/>
        </w:rPr>
        <w:t xml:space="preserve"> ustawy z dnia 11 września 2021 r. Prawo zamówień publicznych (Dz.U.2019.2019 </w:t>
      </w:r>
      <w:proofErr w:type="spellStart"/>
      <w:proofErr w:type="gramStart"/>
      <w:r w:rsidRPr="00FF3C34">
        <w:rPr>
          <w:rFonts w:cs="Calibri"/>
          <w:sz w:val="19"/>
          <w:szCs w:val="19"/>
        </w:rPr>
        <w:t>t</w:t>
      </w:r>
      <w:proofErr w:type="gramEnd"/>
      <w:r w:rsidRPr="00FF3C34">
        <w:rPr>
          <w:rFonts w:cs="Calibri"/>
          <w:sz w:val="19"/>
          <w:szCs w:val="19"/>
        </w:rPr>
        <w:t>.j</w:t>
      </w:r>
      <w:proofErr w:type="spellEnd"/>
      <w:r w:rsidRPr="00FF3C34">
        <w:rPr>
          <w:rFonts w:cs="Calibri"/>
          <w:sz w:val="19"/>
          <w:szCs w:val="19"/>
        </w:rPr>
        <w:t xml:space="preserve">. z dnia 2019.10.24), </w:t>
      </w:r>
      <w:proofErr w:type="gramStart"/>
      <w:r w:rsidRPr="00FF3C34">
        <w:rPr>
          <w:rFonts w:cs="Calibri"/>
          <w:sz w:val="19"/>
          <w:szCs w:val="19"/>
        </w:rPr>
        <w:t>zamawiający</w:t>
      </w:r>
      <w:proofErr w:type="gramEnd"/>
      <w:r w:rsidRPr="00FF3C34">
        <w:rPr>
          <w:rFonts w:cs="Calibri"/>
          <w:sz w:val="19"/>
          <w:szCs w:val="19"/>
        </w:rPr>
        <w:t xml:space="preserve"> </w:t>
      </w:r>
      <w:r>
        <w:rPr>
          <w:rFonts w:cs="Calibri"/>
          <w:sz w:val="19"/>
          <w:szCs w:val="19"/>
        </w:rPr>
        <w:t>dokonuje zmiany treści SWZ w następującym zakresie</w:t>
      </w:r>
      <w:r w:rsidRPr="00FF3C34">
        <w:rPr>
          <w:rFonts w:cs="Calibri"/>
          <w:sz w:val="19"/>
          <w:szCs w:val="19"/>
        </w:rPr>
        <w:t>:</w:t>
      </w:r>
    </w:p>
    <w:p w:rsidR="00C320A0" w:rsidRPr="00C320A0" w:rsidRDefault="00C320A0" w:rsidP="00C320A0">
      <w:pPr>
        <w:spacing w:after="0" w:line="360" w:lineRule="auto"/>
        <w:jc w:val="both"/>
        <w:rPr>
          <w:rFonts w:cs="Calibri"/>
          <w:sz w:val="19"/>
          <w:szCs w:val="19"/>
        </w:rPr>
      </w:pPr>
      <w:r w:rsidRPr="00C320A0">
        <w:rPr>
          <w:rFonts w:cs="Calibri"/>
          <w:sz w:val="19"/>
          <w:szCs w:val="19"/>
        </w:rPr>
        <w:t>1. Rozdział I</w:t>
      </w:r>
      <w:r>
        <w:rPr>
          <w:rFonts w:cs="Calibri"/>
          <w:sz w:val="19"/>
          <w:szCs w:val="19"/>
        </w:rPr>
        <w:t xml:space="preserve"> SWZ</w:t>
      </w:r>
      <w:r w:rsidRPr="00C320A0">
        <w:rPr>
          <w:rFonts w:cs="Calibri"/>
          <w:sz w:val="19"/>
          <w:szCs w:val="19"/>
        </w:rPr>
        <w:t xml:space="preserve">, pkt </w:t>
      </w:r>
      <w:r w:rsidR="005F0313">
        <w:rPr>
          <w:rFonts w:cs="Calibri"/>
          <w:sz w:val="19"/>
          <w:szCs w:val="19"/>
        </w:rPr>
        <w:t>IV.6-6</w:t>
      </w:r>
      <w:proofErr w:type="gramStart"/>
      <w:r w:rsidR="005F0313">
        <w:rPr>
          <w:rFonts w:cs="Calibri"/>
          <w:sz w:val="19"/>
          <w:szCs w:val="19"/>
        </w:rPr>
        <w:t>a</w:t>
      </w:r>
      <w:proofErr w:type="gramEnd"/>
      <w:r w:rsidR="005F0313">
        <w:rPr>
          <w:rFonts w:cs="Calibri"/>
          <w:sz w:val="19"/>
          <w:szCs w:val="19"/>
        </w:rPr>
        <w:t xml:space="preserve">; pkt XV.1-2; </w:t>
      </w:r>
    </w:p>
    <w:p w:rsidR="00C320A0" w:rsidRDefault="00C320A0" w:rsidP="00C320A0">
      <w:pPr>
        <w:pStyle w:val="Tekstpodstawowy"/>
        <w:spacing w:after="0" w:line="360" w:lineRule="auto"/>
        <w:ind w:firstLine="4"/>
        <w:jc w:val="both"/>
        <w:rPr>
          <w:rFonts w:cs="Calibri"/>
          <w:sz w:val="19"/>
          <w:szCs w:val="19"/>
        </w:rPr>
      </w:pPr>
      <w:r w:rsidRPr="00C320A0">
        <w:rPr>
          <w:rFonts w:cs="Calibri"/>
          <w:sz w:val="19"/>
          <w:szCs w:val="19"/>
        </w:rPr>
        <w:t>2. Rozdział II</w:t>
      </w:r>
      <w:r>
        <w:rPr>
          <w:rFonts w:cs="Calibri"/>
          <w:sz w:val="19"/>
          <w:szCs w:val="19"/>
        </w:rPr>
        <w:t xml:space="preserve"> SWZ</w:t>
      </w:r>
      <w:r w:rsidRPr="00C320A0">
        <w:rPr>
          <w:rFonts w:cs="Calibri"/>
          <w:sz w:val="19"/>
          <w:szCs w:val="19"/>
        </w:rPr>
        <w:t xml:space="preserve">, § </w:t>
      </w:r>
      <w:r w:rsidR="005F0313">
        <w:rPr>
          <w:rFonts w:cs="Calibri"/>
          <w:sz w:val="19"/>
          <w:szCs w:val="19"/>
        </w:rPr>
        <w:t xml:space="preserve">3 ust. 6-7; </w:t>
      </w:r>
      <w:r w:rsidRPr="00C320A0">
        <w:rPr>
          <w:rFonts w:cs="Calibri"/>
          <w:sz w:val="19"/>
          <w:szCs w:val="19"/>
        </w:rPr>
        <w:t xml:space="preserve">§ </w:t>
      </w:r>
      <w:r w:rsidR="005F0313">
        <w:rPr>
          <w:rFonts w:cs="Calibri"/>
          <w:sz w:val="19"/>
          <w:szCs w:val="19"/>
        </w:rPr>
        <w:t>4 ust. 4-5</w:t>
      </w:r>
      <w:r w:rsidRPr="00C320A0">
        <w:rPr>
          <w:rFonts w:cs="Calibri"/>
          <w:sz w:val="19"/>
          <w:szCs w:val="19"/>
        </w:rPr>
        <w:t xml:space="preserve">; § </w:t>
      </w:r>
      <w:r w:rsidR="005F0313">
        <w:rPr>
          <w:rFonts w:cs="Calibri"/>
          <w:sz w:val="19"/>
          <w:szCs w:val="19"/>
        </w:rPr>
        <w:t xml:space="preserve">5 ust. 5, 7; </w:t>
      </w:r>
      <w:r w:rsidRPr="00C320A0">
        <w:rPr>
          <w:rFonts w:cs="Calibri"/>
          <w:sz w:val="19"/>
          <w:szCs w:val="19"/>
        </w:rPr>
        <w:t xml:space="preserve">§ </w:t>
      </w:r>
      <w:r w:rsidR="005F0313">
        <w:rPr>
          <w:rFonts w:cs="Calibri"/>
          <w:sz w:val="19"/>
          <w:szCs w:val="19"/>
        </w:rPr>
        <w:t>6 ust. 3.</w:t>
      </w:r>
    </w:p>
    <w:p w:rsidR="00C320A0" w:rsidRDefault="00C320A0" w:rsidP="00C320A0">
      <w:pPr>
        <w:pStyle w:val="Stopka"/>
        <w:pBdr>
          <w:bottom w:val="single" w:sz="4" w:space="1" w:color="auto"/>
        </w:pBdr>
        <w:tabs>
          <w:tab w:val="clear" w:pos="4536"/>
          <w:tab w:val="clear" w:pos="9072"/>
          <w:tab w:val="left" w:pos="284"/>
        </w:tabs>
        <w:spacing w:line="360" w:lineRule="auto"/>
        <w:jc w:val="both"/>
        <w:rPr>
          <w:rFonts w:cs="Calibri"/>
          <w:b/>
          <w:sz w:val="19"/>
          <w:szCs w:val="19"/>
        </w:rPr>
      </w:pPr>
    </w:p>
    <w:p w:rsidR="00CC1FF8" w:rsidRPr="00FF3C34" w:rsidRDefault="00CC1FF8" w:rsidP="00CC1FF8">
      <w:pPr>
        <w:spacing w:after="0" w:line="360" w:lineRule="auto"/>
        <w:jc w:val="both"/>
        <w:rPr>
          <w:rFonts w:cs="Calibri"/>
          <w:sz w:val="19"/>
          <w:szCs w:val="19"/>
        </w:rPr>
      </w:pPr>
    </w:p>
    <w:p w:rsidR="006C3040" w:rsidRDefault="006C3040" w:rsidP="00CC1FF8">
      <w:pPr>
        <w:spacing w:after="0" w:line="360" w:lineRule="auto"/>
        <w:jc w:val="both"/>
        <w:rPr>
          <w:rFonts w:cs="Calibri"/>
          <w:b/>
          <w:sz w:val="19"/>
          <w:szCs w:val="19"/>
          <w:lang w:eastAsia="pl-PL"/>
        </w:rPr>
      </w:pPr>
      <w:r w:rsidRPr="00FF3C34">
        <w:rPr>
          <w:rFonts w:cs="Calibri"/>
          <w:b/>
          <w:sz w:val="19"/>
          <w:szCs w:val="19"/>
          <w:lang w:eastAsia="pl-PL"/>
        </w:rPr>
        <w:t>Wykonawcy powinni uwzględnić powyższe podczas przygotowywania i składania ofert.</w:t>
      </w:r>
    </w:p>
    <w:p w:rsidR="00A95204" w:rsidRPr="00FF3C34" w:rsidRDefault="00A95204" w:rsidP="00A95204">
      <w:pPr>
        <w:spacing w:after="0" w:line="360" w:lineRule="auto"/>
        <w:jc w:val="both"/>
        <w:rPr>
          <w:rFonts w:cs="Calibri"/>
          <w:b/>
          <w:sz w:val="19"/>
          <w:szCs w:val="19"/>
          <w:lang w:eastAsia="pl-PL"/>
        </w:rPr>
      </w:pPr>
    </w:p>
    <w:p w:rsidR="00A95204" w:rsidRPr="00FF3C34" w:rsidRDefault="00A95204" w:rsidP="00A95204">
      <w:pPr>
        <w:spacing w:after="0" w:line="360" w:lineRule="auto"/>
        <w:ind w:left="5670"/>
        <w:jc w:val="both"/>
        <w:rPr>
          <w:rFonts w:cs="Calibri"/>
          <w:b/>
          <w:sz w:val="19"/>
          <w:szCs w:val="19"/>
          <w:lang w:eastAsia="pl-PL"/>
        </w:rPr>
      </w:pPr>
      <w:r w:rsidRPr="00FF3C34">
        <w:rPr>
          <w:rFonts w:cs="Calibri"/>
          <w:b/>
          <w:sz w:val="19"/>
          <w:szCs w:val="19"/>
          <w:lang w:eastAsia="pl-PL"/>
        </w:rPr>
        <w:t>DYREKTOR SPSK-2</w:t>
      </w:r>
    </w:p>
    <w:p w:rsidR="00A95204" w:rsidRPr="00FF3C34" w:rsidRDefault="00A95204" w:rsidP="00A95204">
      <w:pPr>
        <w:spacing w:after="0" w:line="360" w:lineRule="auto"/>
        <w:ind w:left="5670"/>
        <w:jc w:val="both"/>
        <w:rPr>
          <w:rFonts w:cs="Calibri"/>
          <w:sz w:val="19"/>
          <w:szCs w:val="19"/>
          <w:lang w:eastAsia="pl-PL"/>
        </w:rPr>
      </w:pPr>
      <w:r w:rsidRPr="00FF3C34">
        <w:rPr>
          <w:rFonts w:cs="Calibri"/>
          <w:sz w:val="19"/>
          <w:szCs w:val="19"/>
          <w:lang w:eastAsia="pl-PL"/>
        </w:rPr>
        <w:t>PODPIS W ORYGINALE</w:t>
      </w:r>
    </w:p>
    <w:p w:rsidR="00A95204" w:rsidRPr="00FF3C34" w:rsidRDefault="00A95204" w:rsidP="00A95204">
      <w:pPr>
        <w:spacing w:after="0" w:line="360" w:lineRule="auto"/>
        <w:jc w:val="both"/>
        <w:rPr>
          <w:rFonts w:cs="Calibri"/>
          <w:sz w:val="19"/>
          <w:szCs w:val="19"/>
          <w:lang w:eastAsia="pl-PL"/>
        </w:rPr>
      </w:pPr>
      <w:bookmarkStart w:id="2" w:name="_GoBack"/>
      <w:bookmarkEnd w:id="2"/>
    </w:p>
    <w:sectPr w:rsidR="00A95204" w:rsidRPr="00FF3C34" w:rsidSect="0012585A">
      <w:type w:val="continuous"/>
      <w:pgSz w:w="11906" w:h="16838" w:code="9"/>
      <w:pgMar w:top="1134" w:right="1134" w:bottom="1134" w:left="1134" w:header="1077"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86C" w:rsidRDefault="0047186C" w:rsidP="00073102">
      <w:pPr>
        <w:spacing w:after="0" w:line="240" w:lineRule="auto"/>
      </w:pPr>
      <w:r>
        <w:separator/>
      </w:r>
    </w:p>
  </w:endnote>
  <w:endnote w:type="continuationSeparator" w:id="0">
    <w:p w:rsidR="0047186C" w:rsidRDefault="0047186C"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402" w:rsidRDefault="003D1402" w:rsidP="006E69D8">
    <w:pPr>
      <w:pStyle w:val="Stopka"/>
      <w:jc w:val="right"/>
      <w:rPr>
        <w:b/>
        <w:bCs/>
      </w:rPr>
    </w:pPr>
  </w:p>
  <w:p w:rsidR="003D1402" w:rsidRPr="006C62EA" w:rsidRDefault="003D1402" w:rsidP="006E69D8">
    <w:pPr>
      <w:pStyle w:val="Stopka"/>
      <w:jc w:val="right"/>
      <w:rPr>
        <w:sz w:val="19"/>
        <w:szCs w:val="19"/>
      </w:rPr>
    </w:pPr>
    <w:r w:rsidRPr="006C62EA">
      <w:rPr>
        <w:b/>
        <w:bCs/>
        <w:sz w:val="19"/>
        <w:szCs w:val="19"/>
      </w:rPr>
      <w:fldChar w:fldCharType="begin"/>
    </w:r>
    <w:r w:rsidRPr="006C62EA">
      <w:rPr>
        <w:b/>
        <w:bCs/>
        <w:sz w:val="19"/>
        <w:szCs w:val="19"/>
      </w:rPr>
      <w:instrText>PAGE  \* Arabic  \* MERGEFORMAT</w:instrText>
    </w:r>
    <w:r w:rsidRPr="006C62EA">
      <w:rPr>
        <w:b/>
        <w:bCs/>
        <w:sz w:val="19"/>
        <w:szCs w:val="19"/>
      </w:rPr>
      <w:fldChar w:fldCharType="separate"/>
    </w:r>
    <w:r w:rsidR="00A95204">
      <w:rPr>
        <w:b/>
        <w:bCs/>
        <w:noProof/>
        <w:sz w:val="19"/>
        <w:szCs w:val="19"/>
      </w:rPr>
      <w:t>2</w:t>
    </w:r>
    <w:r w:rsidRPr="006C62EA">
      <w:rPr>
        <w:b/>
        <w:bCs/>
        <w:sz w:val="19"/>
        <w:szCs w:val="19"/>
      </w:rPr>
      <w:fldChar w:fldCharType="end"/>
    </w:r>
    <w:r w:rsidRPr="006C62EA">
      <w:rPr>
        <w:sz w:val="19"/>
        <w:szCs w:val="19"/>
      </w:rPr>
      <w:t xml:space="preserve"> / </w:t>
    </w:r>
    <w:r w:rsidRPr="006C62EA">
      <w:rPr>
        <w:sz w:val="19"/>
        <w:szCs w:val="19"/>
      </w:rPr>
      <w:fldChar w:fldCharType="begin"/>
    </w:r>
    <w:r w:rsidRPr="006C62EA">
      <w:rPr>
        <w:sz w:val="19"/>
        <w:szCs w:val="19"/>
      </w:rPr>
      <w:instrText>NUMPAGES  \* Arabic  \* MERGEFORMAT</w:instrText>
    </w:r>
    <w:r w:rsidRPr="006C62EA">
      <w:rPr>
        <w:sz w:val="19"/>
        <w:szCs w:val="19"/>
      </w:rPr>
      <w:fldChar w:fldCharType="separate"/>
    </w:r>
    <w:r w:rsidR="00A95204">
      <w:rPr>
        <w:noProof/>
        <w:sz w:val="19"/>
        <w:szCs w:val="19"/>
      </w:rPr>
      <w:t>3</w:t>
    </w:r>
    <w:r w:rsidRPr="006C62EA">
      <w:rPr>
        <w:sz w:val="19"/>
        <w:szCs w:val="1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402" w:rsidRDefault="00933FCB" w:rsidP="00690712">
    <w:pPr>
      <w:pStyle w:val="Stopka"/>
      <w:tabs>
        <w:tab w:val="clear" w:pos="4536"/>
        <w:tab w:val="clear" w:pos="9072"/>
        <w:tab w:val="left" w:pos="1875"/>
      </w:tabs>
    </w:pPr>
    <w:r>
      <w:rPr>
        <w:noProof/>
        <w:lang w:eastAsia="pl-PL"/>
      </w:rPr>
      <w:drawing>
        <wp:anchor distT="0" distB="0" distL="114300" distR="114300" simplePos="0" relativeHeight="251656192" behindDoc="1" locked="0" layoutInCell="1" allowOverlap="1">
          <wp:simplePos x="0" y="0"/>
          <wp:positionH relativeFrom="column">
            <wp:posOffset>4622165</wp:posOffset>
          </wp:positionH>
          <wp:positionV relativeFrom="paragraph">
            <wp:posOffset>-525145</wp:posOffset>
          </wp:positionV>
          <wp:extent cx="781050" cy="809625"/>
          <wp:effectExtent l="0" t="0" r="0" b="0"/>
          <wp:wrapNone/>
          <wp:docPr id="4" name="Obraz 14" descr="C:\Users\msiudak\AppData\Local\Temp\Log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C:\Users\msiudak\AppData\Local\Temp\Logo3.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5168" behindDoc="1" locked="0" layoutInCell="1" allowOverlap="1">
          <wp:simplePos x="0" y="0"/>
          <wp:positionH relativeFrom="page">
            <wp:align>right</wp:align>
          </wp:positionH>
          <wp:positionV relativeFrom="page">
            <wp:align>bottom</wp:align>
          </wp:positionV>
          <wp:extent cx="1695450" cy="1335405"/>
          <wp:effectExtent l="0" t="0" r="0" b="0"/>
          <wp:wrapNone/>
          <wp:docPr id="5"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1335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EA64B" id="Prostokąt: zaokrąglone rogi u góry 21" o:spid="_x0000_s1026" style="position:absolute;margin-left:0;margin-top:.45pt;width:8.5pt;height:342.5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07DE9908" id="Prostokąt: zaokrąglone rogi u góry 14" o:spid="_x0000_s1026" style="position:absolute;margin-left:0;margin-top:-.05pt;width:16.85pt;height:897.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58240" behindDoc="0" locked="1" layoutInCell="1" allowOverlap="1">
              <wp:simplePos x="0" y="0"/>
              <wp:positionH relativeFrom="column">
                <wp:posOffset>635</wp:posOffset>
              </wp:positionH>
              <wp:positionV relativeFrom="page">
                <wp:posOffset>9286875</wp:posOffset>
              </wp:positionV>
              <wp:extent cx="4469130" cy="1181100"/>
              <wp:effectExtent l="0" t="0" r="762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9130" cy="1181100"/>
                      </a:xfrm>
                      <a:prstGeom prst="rect">
                        <a:avLst/>
                      </a:prstGeom>
                      <a:noFill/>
                      <a:ln w="9525">
                        <a:noFill/>
                        <a:miter lim="800000"/>
                        <a:headEnd/>
                        <a:tailEnd/>
                      </a:ln>
                    </wps:spPr>
                    <wps:txbx>
                      <w:txbxContent>
                        <w:p w:rsidR="003D1402" w:rsidRPr="0009148A" w:rsidRDefault="003D1402" w:rsidP="00A14EDD">
                          <w:pPr>
                            <w:spacing w:after="0" w:line="240" w:lineRule="auto"/>
                            <w:rPr>
                              <w:rFonts w:ascii="Tahoma" w:hAnsi="Tahoma" w:cs="Tahoma"/>
                              <w:sz w:val="16"/>
                            </w:rPr>
                          </w:pPr>
                          <w:r>
                            <w:rPr>
                              <w:b/>
                              <w:sz w:val="18"/>
                            </w:rPr>
                            <w:t xml:space="preserve">Sprawę prowadzi: </w:t>
                          </w:r>
                          <w:r w:rsidRPr="0009148A">
                            <w:rPr>
                              <w:rFonts w:ascii="Tahoma" w:hAnsi="Tahoma" w:cs="Tahoma"/>
                              <w:sz w:val="16"/>
                            </w:rPr>
                            <w:t>Katarzyna Rogiewicz</w:t>
                          </w:r>
                        </w:p>
                        <w:p w:rsidR="003D1402" w:rsidRPr="0009148A" w:rsidRDefault="003D1402" w:rsidP="00A14EDD">
                          <w:pPr>
                            <w:spacing w:after="0" w:line="240" w:lineRule="auto"/>
                            <w:rPr>
                              <w:rFonts w:ascii="Tahoma" w:hAnsi="Tahoma" w:cs="Tahoma"/>
                              <w:sz w:val="16"/>
                            </w:rPr>
                          </w:pPr>
                          <w:r w:rsidRPr="0009148A">
                            <w:rPr>
                              <w:rFonts w:ascii="Tahoma" w:hAnsi="Tahoma" w:cs="Tahoma"/>
                              <w:sz w:val="16"/>
                            </w:rPr>
                            <w:t>Dział Zamówień Publicznych</w:t>
                          </w:r>
                        </w:p>
                        <w:p w:rsidR="003D1402" w:rsidRDefault="003D1402" w:rsidP="00A14EDD">
                          <w:pPr>
                            <w:spacing w:after="0" w:line="240" w:lineRule="auto"/>
                            <w:rPr>
                              <w:rFonts w:ascii="Calibri" w:hAnsi="Calibri" w:cs="Calibri"/>
                            </w:rPr>
                          </w:pPr>
                          <w:r w:rsidRPr="0009148A">
                            <w:rPr>
                              <w:rFonts w:ascii="Tahoma" w:hAnsi="Tahoma" w:cs="Tahoma"/>
                              <w:b/>
                              <w:sz w:val="16"/>
                            </w:rPr>
                            <w:t>T</w:t>
                          </w:r>
                          <w:r w:rsidR="00B56886">
                            <w:rPr>
                              <w:rFonts w:ascii="Tahoma" w:hAnsi="Tahoma" w:cs="Tahoma"/>
                              <w:sz w:val="16"/>
                            </w:rPr>
                            <w:t>: 91 466 1</w:t>
                          </w:r>
                          <w:r w:rsidR="003D116B">
                            <w:rPr>
                              <w:rFonts w:ascii="Tahoma" w:hAnsi="Tahoma" w:cs="Tahoma"/>
                              <w:sz w:val="16"/>
                            </w:rPr>
                            <w:t>1 13</w:t>
                          </w:r>
                          <w:r w:rsidR="00B56886">
                            <w:rPr>
                              <w:rFonts w:ascii="Tahoma" w:hAnsi="Tahoma" w:cs="Tahoma"/>
                              <w:sz w:val="16"/>
                            </w:rPr>
                            <w:t xml:space="preserve"> </w:t>
                          </w:r>
                          <w:r w:rsidRPr="0009148A">
                            <w:rPr>
                              <w:rFonts w:ascii="Tahoma" w:hAnsi="Tahoma" w:cs="Tahoma"/>
                              <w:b/>
                              <w:sz w:val="16"/>
                            </w:rPr>
                            <w:t>E</w:t>
                          </w:r>
                          <w:r w:rsidRPr="0009148A">
                            <w:rPr>
                              <w:rFonts w:ascii="Tahoma" w:hAnsi="Tahoma" w:cs="Tahoma"/>
                              <w:sz w:val="16"/>
                            </w:rPr>
                            <w:t xml:space="preserve">: </w:t>
                          </w:r>
                          <w:hyperlink r:id="rId3" w:history="1">
                            <w:r w:rsidRPr="0009148A">
                              <w:rPr>
                                <w:rStyle w:val="Hipercze"/>
                                <w:rFonts w:ascii="Tahoma" w:hAnsi="Tahoma" w:cs="Tahoma"/>
                                <w:sz w:val="16"/>
                              </w:rPr>
                              <w:t>k.rogiewicz@spsk2-szczecin.pl</w:t>
                            </w:r>
                          </w:hyperlink>
                        </w:p>
                        <w:p w:rsidR="003D1402" w:rsidRDefault="0047186C" w:rsidP="00702E2A">
                          <w:pPr>
                            <w:spacing w:after="0" w:line="233" w:lineRule="auto"/>
                            <w:rPr>
                              <w:b/>
                              <w:sz w:val="18"/>
                            </w:rPr>
                          </w:pPr>
                          <w:r w:rsidRPr="0047186C">
                            <w:rPr>
                              <w:b/>
                              <w:noProof/>
                              <w:sz w:val="18"/>
                              <w:lang w:eastAsia="pl-PL"/>
                            </w:rPr>
                            <w:drawing>
                              <wp:inline distT="0" distB="0" distL="0" distR="0">
                                <wp:extent cx="4182110" cy="95250"/>
                                <wp:effectExtent l="0" t="0" r="0"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82110" cy="95250"/>
                                        </a:xfrm>
                                        <a:prstGeom prst="rect">
                                          <a:avLst/>
                                        </a:prstGeom>
                                        <a:noFill/>
                                        <a:ln>
                                          <a:noFill/>
                                        </a:ln>
                                      </pic:spPr>
                                    </pic:pic>
                                  </a:graphicData>
                                </a:graphic>
                              </wp:inline>
                            </w:drawing>
                          </w:r>
                        </w:p>
                        <w:p w:rsidR="003D1402" w:rsidRDefault="003D1402" w:rsidP="00702E2A">
                          <w:pPr>
                            <w:spacing w:after="0" w:line="233" w:lineRule="auto"/>
                            <w:rPr>
                              <w:sz w:val="18"/>
                            </w:rPr>
                          </w:pPr>
                          <w:r>
                            <w:rPr>
                              <w:b/>
                              <w:sz w:val="18"/>
                            </w:rPr>
                            <w:t>Centrala: T:</w:t>
                          </w:r>
                          <w:r w:rsidRPr="001B5AD0">
                            <w:rPr>
                              <w:sz w:val="18"/>
                            </w:rPr>
                            <w:t>+48 91 466 10 00</w:t>
                          </w:r>
                        </w:p>
                        <w:p w:rsidR="003D1402" w:rsidRDefault="003D1402"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3D1402" w:rsidRDefault="003D1402"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3D1402" w:rsidRPr="001B5AD0" w:rsidRDefault="003D1402"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3D1402" w:rsidRPr="00864A3E" w:rsidRDefault="003D1402"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31.25pt;width:351.9pt;height:93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" filled="f" stroked="f">
              <v:textbox inset="0,0,0,0">
                <w:txbxContent>
                  <w:p w:rsidR="003D1402" w:rsidRPr="0009148A" w:rsidRDefault="003D1402" w:rsidP="00A14EDD">
                    <w:pPr>
                      <w:spacing w:after="0" w:line="240" w:lineRule="auto"/>
                      <w:rPr>
                        <w:rFonts w:ascii="Tahoma" w:hAnsi="Tahoma" w:cs="Tahoma"/>
                        <w:sz w:val="16"/>
                      </w:rPr>
                    </w:pPr>
                    <w:r>
                      <w:rPr>
                        <w:b/>
                        <w:sz w:val="18"/>
                      </w:rPr>
                      <w:t xml:space="preserve">Sprawę prowadzi: </w:t>
                    </w:r>
                    <w:r w:rsidRPr="0009148A">
                      <w:rPr>
                        <w:rFonts w:ascii="Tahoma" w:hAnsi="Tahoma" w:cs="Tahoma"/>
                        <w:sz w:val="16"/>
                      </w:rPr>
                      <w:t>Katarzyna Rogiewicz</w:t>
                    </w:r>
                  </w:p>
                  <w:p w:rsidR="003D1402" w:rsidRPr="0009148A" w:rsidRDefault="003D1402" w:rsidP="00A14EDD">
                    <w:pPr>
                      <w:spacing w:after="0" w:line="240" w:lineRule="auto"/>
                      <w:rPr>
                        <w:rFonts w:ascii="Tahoma" w:hAnsi="Tahoma" w:cs="Tahoma"/>
                        <w:sz w:val="16"/>
                      </w:rPr>
                    </w:pPr>
                    <w:r w:rsidRPr="0009148A">
                      <w:rPr>
                        <w:rFonts w:ascii="Tahoma" w:hAnsi="Tahoma" w:cs="Tahoma"/>
                        <w:sz w:val="16"/>
                      </w:rPr>
                      <w:t>Dział Zamówień Publicznych</w:t>
                    </w:r>
                  </w:p>
                  <w:p w:rsidR="003D1402" w:rsidRDefault="003D1402" w:rsidP="00A14EDD">
                    <w:pPr>
                      <w:spacing w:after="0" w:line="240" w:lineRule="auto"/>
                      <w:rPr>
                        <w:rFonts w:ascii="Calibri" w:hAnsi="Calibri" w:cs="Calibri"/>
                      </w:rPr>
                    </w:pPr>
                    <w:r w:rsidRPr="0009148A">
                      <w:rPr>
                        <w:rFonts w:ascii="Tahoma" w:hAnsi="Tahoma" w:cs="Tahoma"/>
                        <w:b/>
                        <w:sz w:val="16"/>
                      </w:rPr>
                      <w:t>T</w:t>
                    </w:r>
                    <w:r w:rsidR="00B56886">
                      <w:rPr>
                        <w:rFonts w:ascii="Tahoma" w:hAnsi="Tahoma" w:cs="Tahoma"/>
                        <w:sz w:val="16"/>
                      </w:rPr>
                      <w:t>: 91 466 1</w:t>
                    </w:r>
                    <w:r w:rsidR="003D116B">
                      <w:rPr>
                        <w:rFonts w:ascii="Tahoma" w:hAnsi="Tahoma" w:cs="Tahoma"/>
                        <w:sz w:val="16"/>
                      </w:rPr>
                      <w:t>1 13</w:t>
                    </w:r>
                    <w:r w:rsidR="00B56886">
                      <w:rPr>
                        <w:rFonts w:ascii="Tahoma" w:hAnsi="Tahoma" w:cs="Tahoma"/>
                        <w:sz w:val="16"/>
                      </w:rPr>
                      <w:t xml:space="preserve"> </w:t>
                    </w:r>
                    <w:r w:rsidRPr="0009148A">
                      <w:rPr>
                        <w:rFonts w:ascii="Tahoma" w:hAnsi="Tahoma" w:cs="Tahoma"/>
                        <w:b/>
                        <w:sz w:val="16"/>
                      </w:rPr>
                      <w:t>E</w:t>
                    </w:r>
                    <w:r w:rsidRPr="0009148A">
                      <w:rPr>
                        <w:rFonts w:ascii="Tahoma" w:hAnsi="Tahoma" w:cs="Tahoma"/>
                        <w:sz w:val="16"/>
                      </w:rPr>
                      <w:t xml:space="preserve">: </w:t>
                    </w:r>
                    <w:hyperlink r:id="rId5" w:history="1">
                      <w:r w:rsidRPr="0009148A">
                        <w:rPr>
                          <w:rStyle w:val="Hipercze"/>
                          <w:rFonts w:ascii="Tahoma" w:hAnsi="Tahoma" w:cs="Tahoma"/>
                          <w:sz w:val="16"/>
                        </w:rPr>
                        <w:t>k.rogiewicz@spsk2-szczecin.pl</w:t>
                      </w:r>
                    </w:hyperlink>
                  </w:p>
                  <w:p w:rsidR="003D1402" w:rsidRDefault="0047186C" w:rsidP="00702E2A">
                    <w:pPr>
                      <w:spacing w:after="0" w:line="233" w:lineRule="auto"/>
                      <w:rPr>
                        <w:b/>
                        <w:sz w:val="18"/>
                      </w:rPr>
                    </w:pPr>
                    <w:r w:rsidRPr="0047186C">
                      <w:rPr>
                        <w:b/>
                        <w:noProof/>
                        <w:sz w:val="18"/>
                        <w:lang w:eastAsia="pl-PL"/>
                      </w:rPr>
                      <w:drawing>
                        <wp:inline distT="0" distB="0" distL="0" distR="0">
                          <wp:extent cx="4182110" cy="95250"/>
                          <wp:effectExtent l="0" t="0" r="0"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82110" cy="95250"/>
                                  </a:xfrm>
                                  <a:prstGeom prst="rect">
                                    <a:avLst/>
                                  </a:prstGeom>
                                  <a:noFill/>
                                  <a:ln>
                                    <a:noFill/>
                                  </a:ln>
                                </pic:spPr>
                              </pic:pic>
                            </a:graphicData>
                          </a:graphic>
                        </wp:inline>
                      </w:drawing>
                    </w:r>
                  </w:p>
                  <w:p w:rsidR="003D1402" w:rsidRDefault="003D1402" w:rsidP="00702E2A">
                    <w:pPr>
                      <w:spacing w:after="0" w:line="233" w:lineRule="auto"/>
                      <w:rPr>
                        <w:sz w:val="18"/>
                      </w:rPr>
                    </w:pPr>
                    <w:r>
                      <w:rPr>
                        <w:b/>
                        <w:sz w:val="18"/>
                      </w:rPr>
                      <w:t>Centrala: T:</w:t>
                    </w:r>
                    <w:r w:rsidRPr="001B5AD0">
                      <w:rPr>
                        <w:sz w:val="18"/>
                      </w:rPr>
                      <w:t>+48 91 466 10 00</w:t>
                    </w:r>
                  </w:p>
                  <w:p w:rsidR="003D1402" w:rsidRDefault="003D1402"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3D1402" w:rsidRDefault="003D1402"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3D1402" w:rsidRPr="001B5AD0" w:rsidRDefault="003D1402"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3D1402" w:rsidRPr="00864A3E" w:rsidRDefault="003D1402" w:rsidP="00702E2A">
                    <w:pPr>
                      <w:spacing w:after="0" w:line="233" w:lineRule="auto"/>
                    </w:pPr>
                  </w:p>
                </w:txbxContent>
              </v:textbox>
              <w10:wrap anchory="page"/>
              <w10:anchorlock/>
            </v:shape>
          </w:pict>
        </mc:Fallback>
      </mc:AlternateContent>
    </w:r>
    <w:r w:rsidR="003D1402">
      <w:tab/>
    </w:r>
  </w:p>
  <w:p w:rsidR="003D1402" w:rsidRDefault="003D1402"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86C" w:rsidRDefault="0047186C" w:rsidP="00073102">
      <w:pPr>
        <w:spacing w:after="0" w:line="240" w:lineRule="auto"/>
      </w:pPr>
      <w:bookmarkStart w:id="0" w:name="_Hlk30413586"/>
      <w:bookmarkEnd w:id="0"/>
      <w:r>
        <w:separator/>
      </w:r>
    </w:p>
  </w:footnote>
  <w:footnote w:type="continuationSeparator" w:id="0">
    <w:p w:rsidR="0047186C" w:rsidRDefault="0047186C"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402" w:rsidRPr="00B20EBC" w:rsidRDefault="00933FCB" w:rsidP="00E46785">
    <w:pPr>
      <w:pStyle w:val="Nagwek"/>
      <w:tabs>
        <w:tab w:val="clear" w:pos="4536"/>
        <w:tab w:val="clear" w:pos="9072"/>
      </w:tabs>
      <w:ind w:firstLine="7314"/>
      <w:jc w:val="right"/>
      <w:rPr>
        <w:rFonts w:cs="Calibri"/>
      </w:rPr>
    </w:pPr>
    <w:r>
      <w:rPr>
        <w:noProof/>
        <w:lang w:eastAsia="pl-PL"/>
      </w:rPr>
      <mc:AlternateContent>
        <mc:Choice Requires="wps">
          <w:drawing>
            <wp:anchor distT="0" distB="0" distL="114300" distR="114300" simplePos="0" relativeHeight="251661312" behindDoc="0" locked="0" layoutInCell="1" allowOverlap="1">
              <wp:simplePos x="0" y="0"/>
              <wp:positionH relativeFrom="column">
                <wp:posOffset>4919345</wp:posOffset>
              </wp:positionH>
              <wp:positionV relativeFrom="paragraph">
                <wp:posOffset>-662305</wp:posOffset>
              </wp:positionV>
              <wp:extent cx="59055" cy="2783840"/>
              <wp:effectExtent l="9208" t="0" r="7302" b="7303"/>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59055" cy="278384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5A236" id="Prostokąt: zaokrąglone rogi u góry 33" o:spid="_x0000_s1026" style="position:absolute;margin-left:387.35pt;margin-top:-52.15pt;width:4.65pt;height:219.2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055,278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" path="m29528,r,c45836,,59056,13220,59056,29528v,918104,-1,1836208,-1,2754312l59055,2783840r-59055,l,2783840,,29528c,13220,13220,,29528,xe" fillcolor="#2fbbd4" stroked="f" strokeweight="1pt">
              <v:fill color2="#1e284b" focus="100%" type="gradient"/>
              <v:stroke joinstyle="miter"/>
              <v:path arrowok="t" o:connecttype="custom" o:connectlocs="29528,0;29528,0;59056,29528;59055,2783840;59055,2783840;0,2783840;0,2783840;0,29528;29528,0" o:connectangles="0,0,0,0,0,0,0,0,0"/>
            </v:shape>
          </w:pict>
        </mc:Fallback>
      </mc:AlternateContent>
    </w:r>
    <w:r>
      <w:rPr>
        <w:noProof/>
        <w:lang w:eastAsia="pl-PL"/>
      </w:rPr>
      <mc:AlternateContent>
        <mc:Choice Requires="wps">
          <w:drawing>
            <wp:anchor distT="0" distB="0" distL="0" distR="0" simplePos="0" relativeHeight="251657216" behindDoc="1" locked="0" layoutInCell="1" allowOverlap="1">
              <wp:simplePos x="0" y="0"/>
              <wp:positionH relativeFrom="column">
                <wp:posOffset>0</wp:posOffset>
              </wp:positionH>
              <wp:positionV relativeFrom="paragraph">
                <wp:posOffset>373380</wp:posOffset>
              </wp:positionV>
              <wp:extent cx="3263265" cy="385445"/>
              <wp:effectExtent l="0" t="0" r="13335" b="0"/>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265" cy="385445"/>
                      </a:xfrm>
                      <a:prstGeom prst="rect">
                        <a:avLst/>
                      </a:prstGeom>
                      <a:noFill/>
                      <a:ln w="9525">
                        <a:noFill/>
                        <a:miter lim="800000"/>
                        <a:headEnd/>
                        <a:tailEnd/>
                      </a:ln>
                    </wps:spPr>
                    <wps:txbx>
                      <w:txbxContent>
                        <w:p w:rsidR="003D1402" w:rsidRPr="00A14EDD" w:rsidRDefault="003D1402" w:rsidP="003A23C4">
                          <w:pPr>
                            <w:spacing w:after="0" w:line="252" w:lineRule="auto"/>
                            <w:rPr>
                              <w:b/>
                              <w:sz w:val="20"/>
                              <w:szCs w:val="20"/>
                            </w:rPr>
                          </w:pPr>
                          <w:proofErr w:type="gramStart"/>
                          <w:r w:rsidRPr="00A14EDD">
                            <w:rPr>
                              <w:b/>
                              <w:sz w:val="20"/>
                              <w:szCs w:val="20"/>
                            </w:rPr>
                            <w:t>al</w:t>
                          </w:r>
                          <w:proofErr w:type="gramEnd"/>
                          <w:r w:rsidRPr="00A14EDD">
                            <w:rPr>
                              <w:b/>
                              <w:sz w:val="20"/>
                              <w:szCs w:val="20"/>
                            </w:rPr>
                            <w:t xml:space="preserve">. Powstańców Wielkopolskich 72 </w:t>
                          </w:r>
                        </w:p>
                        <w:p w:rsidR="003D1402" w:rsidRPr="00A14EDD" w:rsidRDefault="003D1402" w:rsidP="003A23C4">
                          <w:pPr>
                            <w:spacing w:after="0" w:line="252" w:lineRule="auto"/>
                            <w:rPr>
                              <w:b/>
                              <w:sz w:val="20"/>
                              <w:szCs w:val="20"/>
                            </w:rPr>
                          </w:pPr>
                          <w:r w:rsidRPr="00A14EDD">
                            <w:rPr>
                              <w:b/>
                              <w:sz w:val="20"/>
                              <w:szCs w:val="20"/>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29.4pt;width:256.95pt;height:30.3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" filled="f" stroked="f">
              <v:textbox inset="0,0,0,0">
                <w:txbxContent>
                  <w:p w:rsidR="003D1402" w:rsidRPr="00A14EDD" w:rsidRDefault="003D1402" w:rsidP="003A23C4">
                    <w:pPr>
                      <w:spacing w:after="0" w:line="252" w:lineRule="auto"/>
                      <w:rPr>
                        <w:b/>
                        <w:sz w:val="20"/>
                        <w:szCs w:val="20"/>
                      </w:rPr>
                    </w:pPr>
                    <w:r w:rsidRPr="00A14EDD">
                      <w:rPr>
                        <w:b/>
                        <w:sz w:val="20"/>
                        <w:szCs w:val="20"/>
                      </w:rPr>
                      <w:t xml:space="preserve">al. Powstańców Wielkopolskich 72 </w:t>
                    </w:r>
                  </w:p>
                  <w:p w:rsidR="003D1402" w:rsidRPr="00A14EDD" w:rsidRDefault="003D1402" w:rsidP="003A23C4">
                    <w:pPr>
                      <w:spacing w:after="0" w:line="252" w:lineRule="auto"/>
                      <w:rPr>
                        <w:b/>
                        <w:sz w:val="20"/>
                        <w:szCs w:val="20"/>
                      </w:rPr>
                    </w:pPr>
                    <w:r w:rsidRPr="00A14EDD">
                      <w:rPr>
                        <w:b/>
                        <w:sz w:val="20"/>
                        <w:szCs w:val="20"/>
                      </w:rPr>
                      <w:t>70-111 Szczecin</w:t>
                    </w:r>
                  </w:p>
                </w:txbxContent>
              </v:textbox>
            </v:shape>
          </w:pict>
        </mc:Fallback>
      </mc:AlternateContent>
    </w:r>
    <w:r>
      <w:rPr>
        <w:noProof/>
        <w:lang w:eastAsia="pl-PL"/>
      </w:rPr>
      <w:drawing>
        <wp:anchor distT="0" distB="0" distL="114300" distR="114300" simplePos="0" relativeHeight="251654144" behindDoc="1" locked="0" layoutInCell="1" allowOverlap="1">
          <wp:simplePos x="0" y="0"/>
          <wp:positionH relativeFrom="page">
            <wp:align>left</wp:align>
          </wp:positionH>
          <wp:positionV relativeFrom="page">
            <wp:align>top</wp:align>
          </wp:positionV>
          <wp:extent cx="2847340" cy="1440180"/>
          <wp:effectExtent l="0" t="0" r="0" b="0"/>
          <wp:wrapNone/>
          <wp:docPr id="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340" cy="1440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53CFA"/>
    <w:multiLevelType w:val="hybridMultilevel"/>
    <w:tmpl w:val="1CC4EB90"/>
    <w:lvl w:ilvl="0" w:tplc="04150015">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14E66437"/>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1AFC74CE"/>
    <w:multiLevelType w:val="hybridMultilevel"/>
    <w:tmpl w:val="AD3EA1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05D2420"/>
    <w:multiLevelType w:val="hybridMultilevel"/>
    <w:tmpl w:val="359AB99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D047208"/>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40385FF5"/>
    <w:multiLevelType w:val="hybridMultilevel"/>
    <w:tmpl w:val="41129E5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4DEE6F47"/>
    <w:multiLevelType w:val="hybridMultilevel"/>
    <w:tmpl w:val="3A7C0D6A"/>
    <w:lvl w:ilvl="0" w:tplc="C6AAF1C2">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BE74A10"/>
    <w:multiLevelType w:val="hybridMultilevel"/>
    <w:tmpl w:val="3A2E5944"/>
    <w:lvl w:ilvl="0" w:tplc="FBC8B9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6B97278"/>
    <w:multiLevelType w:val="hybridMultilevel"/>
    <w:tmpl w:val="2BFCBA6C"/>
    <w:lvl w:ilvl="0" w:tplc="96E2D4FC">
      <w:start w:val="5"/>
      <w:numFmt w:val="decimal"/>
      <w:lvlText w:val="%1."/>
      <w:lvlJc w:val="left"/>
      <w:pPr>
        <w:ind w:left="1778" w:hanging="360"/>
      </w:pPr>
      <w:rPr>
        <w:rFonts w:cs="Times New Roman" w:hint="default"/>
        <w:b w:val="0"/>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9">
    <w:nsid w:val="7C57718E"/>
    <w:multiLevelType w:val="hybridMultilevel"/>
    <w:tmpl w:val="2ADE07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4"/>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
    <w:abstractNumId w:val="4"/>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
    <w:abstractNumId w:val="4"/>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4">
    <w:abstractNumId w:val="2"/>
  </w:num>
  <w:num w:numId="5">
    <w:abstractNumId w:val="5"/>
  </w:num>
  <w:num w:numId="6">
    <w:abstractNumId w:val="9"/>
  </w:num>
  <w:num w:numId="7">
    <w:abstractNumId w:val="6"/>
  </w:num>
  <w:num w:numId="8">
    <w:abstractNumId w:val="3"/>
  </w:num>
  <w:num w:numId="9">
    <w:abstractNumId w:val="1"/>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0">
    <w:abstractNumId w:val="1"/>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1">
    <w:abstractNumId w:val="1"/>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12">
    <w:abstractNumId w:val="0"/>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27E08"/>
    <w:rsid w:val="00035E6E"/>
    <w:rsid w:val="00041646"/>
    <w:rsid w:val="00044FFB"/>
    <w:rsid w:val="00060950"/>
    <w:rsid w:val="000725B5"/>
    <w:rsid w:val="00073102"/>
    <w:rsid w:val="00083698"/>
    <w:rsid w:val="0009148A"/>
    <w:rsid w:val="00095D83"/>
    <w:rsid w:val="000962FF"/>
    <w:rsid w:val="000D2358"/>
    <w:rsid w:val="000D27FC"/>
    <w:rsid w:val="000D5C6F"/>
    <w:rsid w:val="00112146"/>
    <w:rsid w:val="0012253F"/>
    <w:rsid w:val="0012585A"/>
    <w:rsid w:val="0013090F"/>
    <w:rsid w:val="0015494F"/>
    <w:rsid w:val="00154E82"/>
    <w:rsid w:val="00160139"/>
    <w:rsid w:val="001700F8"/>
    <w:rsid w:val="0017023E"/>
    <w:rsid w:val="001B5AD0"/>
    <w:rsid w:val="001C04D3"/>
    <w:rsid w:val="001C0B9A"/>
    <w:rsid w:val="001C1337"/>
    <w:rsid w:val="001E3236"/>
    <w:rsid w:val="001F080C"/>
    <w:rsid w:val="00224F00"/>
    <w:rsid w:val="00234D8E"/>
    <w:rsid w:val="00237AB1"/>
    <w:rsid w:val="00241719"/>
    <w:rsid w:val="00245E79"/>
    <w:rsid w:val="002528E7"/>
    <w:rsid w:val="00252957"/>
    <w:rsid w:val="00261A64"/>
    <w:rsid w:val="00264BAB"/>
    <w:rsid w:val="00275311"/>
    <w:rsid w:val="002770BD"/>
    <w:rsid w:val="002A55C9"/>
    <w:rsid w:val="002A6CAA"/>
    <w:rsid w:val="002B4F66"/>
    <w:rsid w:val="002C2D41"/>
    <w:rsid w:val="002D6FA8"/>
    <w:rsid w:val="002E0E4D"/>
    <w:rsid w:val="002F0D04"/>
    <w:rsid w:val="0030419D"/>
    <w:rsid w:val="00306E71"/>
    <w:rsid w:val="00312842"/>
    <w:rsid w:val="003135FE"/>
    <w:rsid w:val="00323D99"/>
    <w:rsid w:val="00324EFF"/>
    <w:rsid w:val="003269A2"/>
    <w:rsid w:val="00346C4F"/>
    <w:rsid w:val="003524FF"/>
    <w:rsid w:val="00370961"/>
    <w:rsid w:val="00372BC2"/>
    <w:rsid w:val="00382A23"/>
    <w:rsid w:val="00386C77"/>
    <w:rsid w:val="00387887"/>
    <w:rsid w:val="003A23C4"/>
    <w:rsid w:val="003D116B"/>
    <w:rsid w:val="003D1402"/>
    <w:rsid w:val="003D4A32"/>
    <w:rsid w:val="003E298A"/>
    <w:rsid w:val="003F3EDA"/>
    <w:rsid w:val="003F6C07"/>
    <w:rsid w:val="004052A3"/>
    <w:rsid w:val="00421883"/>
    <w:rsid w:val="0042390D"/>
    <w:rsid w:val="00431AA2"/>
    <w:rsid w:val="00433003"/>
    <w:rsid w:val="0043584D"/>
    <w:rsid w:val="004432A3"/>
    <w:rsid w:val="004501D7"/>
    <w:rsid w:val="00450239"/>
    <w:rsid w:val="004503FB"/>
    <w:rsid w:val="00466F35"/>
    <w:rsid w:val="0047186C"/>
    <w:rsid w:val="00473A52"/>
    <w:rsid w:val="00474B0B"/>
    <w:rsid w:val="004864C8"/>
    <w:rsid w:val="004C5B52"/>
    <w:rsid w:val="004D2CAA"/>
    <w:rsid w:val="004D6C97"/>
    <w:rsid w:val="0050681E"/>
    <w:rsid w:val="00507CB7"/>
    <w:rsid w:val="00510338"/>
    <w:rsid w:val="00511624"/>
    <w:rsid w:val="00523D96"/>
    <w:rsid w:val="00530922"/>
    <w:rsid w:val="00540E6D"/>
    <w:rsid w:val="00547F65"/>
    <w:rsid w:val="00563AED"/>
    <w:rsid w:val="005648A4"/>
    <w:rsid w:val="0057289F"/>
    <w:rsid w:val="0057415F"/>
    <w:rsid w:val="00577ADC"/>
    <w:rsid w:val="0058600D"/>
    <w:rsid w:val="00586891"/>
    <w:rsid w:val="005931ED"/>
    <w:rsid w:val="005965C6"/>
    <w:rsid w:val="005A2C12"/>
    <w:rsid w:val="005D34BC"/>
    <w:rsid w:val="005D7394"/>
    <w:rsid w:val="005F0313"/>
    <w:rsid w:val="005F571A"/>
    <w:rsid w:val="00602AD4"/>
    <w:rsid w:val="006067A0"/>
    <w:rsid w:val="00610CFA"/>
    <w:rsid w:val="00622EF3"/>
    <w:rsid w:val="00637424"/>
    <w:rsid w:val="006403F1"/>
    <w:rsid w:val="00647F73"/>
    <w:rsid w:val="00672827"/>
    <w:rsid w:val="00683069"/>
    <w:rsid w:val="00690712"/>
    <w:rsid w:val="00690C73"/>
    <w:rsid w:val="00694E33"/>
    <w:rsid w:val="0069568E"/>
    <w:rsid w:val="006A1AAA"/>
    <w:rsid w:val="006A2B23"/>
    <w:rsid w:val="006B266D"/>
    <w:rsid w:val="006B2997"/>
    <w:rsid w:val="006B4AE3"/>
    <w:rsid w:val="006B6049"/>
    <w:rsid w:val="006B70C5"/>
    <w:rsid w:val="006B7726"/>
    <w:rsid w:val="006C3040"/>
    <w:rsid w:val="006C62EA"/>
    <w:rsid w:val="006C762F"/>
    <w:rsid w:val="006D1759"/>
    <w:rsid w:val="006D18B8"/>
    <w:rsid w:val="006D6BF3"/>
    <w:rsid w:val="006E1607"/>
    <w:rsid w:val="006E43DC"/>
    <w:rsid w:val="006E69D8"/>
    <w:rsid w:val="006E75FE"/>
    <w:rsid w:val="00701E7B"/>
    <w:rsid w:val="00702E2A"/>
    <w:rsid w:val="00707C09"/>
    <w:rsid w:val="00711F02"/>
    <w:rsid w:val="00724571"/>
    <w:rsid w:val="007306F6"/>
    <w:rsid w:val="00730D7D"/>
    <w:rsid w:val="007371AB"/>
    <w:rsid w:val="00737F7C"/>
    <w:rsid w:val="007430E9"/>
    <w:rsid w:val="00744E14"/>
    <w:rsid w:val="007624F0"/>
    <w:rsid w:val="007656D5"/>
    <w:rsid w:val="00765FE4"/>
    <w:rsid w:val="00772561"/>
    <w:rsid w:val="00795B0E"/>
    <w:rsid w:val="007A5B11"/>
    <w:rsid w:val="007A641D"/>
    <w:rsid w:val="007D0779"/>
    <w:rsid w:val="007D2FC8"/>
    <w:rsid w:val="007D7726"/>
    <w:rsid w:val="007E3969"/>
    <w:rsid w:val="007E3A87"/>
    <w:rsid w:val="007E6A7F"/>
    <w:rsid w:val="0080606B"/>
    <w:rsid w:val="00820E2B"/>
    <w:rsid w:val="00821D02"/>
    <w:rsid w:val="00822C53"/>
    <w:rsid w:val="008412E0"/>
    <w:rsid w:val="00857B4B"/>
    <w:rsid w:val="00864A3E"/>
    <w:rsid w:val="008734B0"/>
    <w:rsid w:val="008A3875"/>
    <w:rsid w:val="008B2FD1"/>
    <w:rsid w:val="008C2486"/>
    <w:rsid w:val="008D0306"/>
    <w:rsid w:val="008D220C"/>
    <w:rsid w:val="0090611F"/>
    <w:rsid w:val="009068C2"/>
    <w:rsid w:val="00912B11"/>
    <w:rsid w:val="009132BB"/>
    <w:rsid w:val="00933FCB"/>
    <w:rsid w:val="009365C9"/>
    <w:rsid w:val="009400C2"/>
    <w:rsid w:val="00942EA7"/>
    <w:rsid w:val="00944AA1"/>
    <w:rsid w:val="009556A7"/>
    <w:rsid w:val="009601A5"/>
    <w:rsid w:val="009666F1"/>
    <w:rsid w:val="00967AB1"/>
    <w:rsid w:val="00971D63"/>
    <w:rsid w:val="00986917"/>
    <w:rsid w:val="009B3BA1"/>
    <w:rsid w:val="009B734A"/>
    <w:rsid w:val="009B7F15"/>
    <w:rsid w:val="009C485D"/>
    <w:rsid w:val="009D0FB3"/>
    <w:rsid w:val="009D0FEC"/>
    <w:rsid w:val="009E5466"/>
    <w:rsid w:val="009E59B3"/>
    <w:rsid w:val="009F02EE"/>
    <w:rsid w:val="009F7228"/>
    <w:rsid w:val="00A114DC"/>
    <w:rsid w:val="00A14EDD"/>
    <w:rsid w:val="00A238C8"/>
    <w:rsid w:val="00A25AB1"/>
    <w:rsid w:val="00A44F48"/>
    <w:rsid w:val="00A504A3"/>
    <w:rsid w:val="00A73D93"/>
    <w:rsid w:val="00A840B9"/>
    <w:rsid w:val="00A90CB8"/>
    <w:rsid w:val="00A911B4"/>
    <w:rsid w:val="00A95204"/>
    <w:rsid w:val="00A979EA"/>
    <w:rsid w:val="00AA2A70"/>
    <w:rsid w:val="00AA7306"/>
    <w:rsid w:val="00AA7692"/>
    <w:rsid w:val="00AB428E"/>
    <w:rsid w:val="00AC28A0"/>
    <w:rsid w:val="00AC351B"/>
    <w:rsid w:val="00AC6252"/>
    <w:rsid w:val="00AC785C"/>
    <w:rsid w:val="00AD4DE1"/>
    <w:rsid w:val="00AD7F0E"/>
    <w:rsid w:val="00AD7FE6"/>
    <w:rsid w:val="00AF57DA"/>
    <w:rsid w:val="00AF63EA"/>
    <w:rsid w:val="00AF747B"/>
    <w:rsid w:val="00B0529F"/>
    <w:rsid w:val="00B10F47"/>
    <w:rsid w:val="00B140FA"/>
    <w:rsid w:val="00B16699"/>
    <w:rsid w:val="00B20EBC"/>
    <w:rsid w:val="00B25A85"/>
    <w:rsid w:val="00B311D5"/>
    <w:rsid w:val="00B36766"/>
    <w:rsid w:val="00B4485F"/>
    <w:rsid w:val="00B5430B"/>
    <w:rsid w:val="00B5595A"/>
    <w:rsid w:val="00B561DD"/>
    <w:rsid w:val="00B5660D"/>
    <w:rsid w:val="00B56886"/>
    <w:rsid w:val="00B6315A"/>
    <w:rsid w:val="00B6484F"/>
    <w:rsid w:val="00B744D2"/>
    <w:rsid w:val="00B76106"/>
    <w:rsid w:val="00B91749"/>
    <w:rsid w:val="00BA519E"/>
    <w:rsid w:val="00BB540F"/>
    <w:rsid w:val="00BE4760"/>
    <w:rsid w:val="00BF347C"/>
    <w:rsid w:val="00C1178E"/>
    <w:rsid w:val="00C226AD"/>
    <w:rsid w:val="00C320A0"/>
    <w:rsid w:val="00C3713A"/>
    <w:rsid w:val="00C55A28"/>
    <w:rsid w:val="00C562AB"/>
    <w:rsid w:val="00C62D98"/>
    <w:rsid w:val="00C707F8"/>
    <w:rsid w:val="00C73AA2"/>
    <w:rsid w:val="00C82A64"/>
    <w:rsid w:val="00C86779"/>
    <w:rsid w:val="00C87B8A"/>
    <w:rsid w:val="00C91C4F"/>
    <w:rsid w:val="00C925E4"/>
    <w:rsid w:val="00C97226"/>
    <w:rsid w:val="00CA21D3"/>
    <w:rsid w:val="00CA453E"/>
    <w:rsid w:val="00CB3687"/>
    <w:rsid w:val="00CC1FF8"/>
    <w:rsid w:val="00CE2734"/>
    <w:rsid w:val="00CE7F9D"/>
    <w:rsid w:val="00CF3D26"/>
    <w:rsid w:val="00D05A56"/>
    <w:rsid w:val="00D22FF5"/>
    <w:rsid w:val="00D3145B"/>
    <w:rsid w:val="00D52FED"/>
    <w:rsid w:val="00D53860"/>
    <w:rsid w:val="00D54D15"/>
    <w:rsid w:val="00D64946"/>
    <w:rsid w:val="00D64EF0"/>
    <w:rsid w:val="00D6786F"/>
    <w:rsid w:val="00D756F9"/>
    <w:rsid w:val="00D8247E"/>
    <w:rsid w:val="00DB52C6"/>
    <w:rsid w:val="00DC1DC0"/>
    <w:rsid w:val="00E001A5"/>
    <w:rsid w:val="00E00321"/>
    <w:rsid w:val="00E129AB"/>
    <w:rsid w:val="00E12F79"/>
    <w:rsid w:val="00E36533"/>
    <w:rsid w:val="00E36C86"/>
    <w:rsid w:val="00E416C9"/>
    <w:rsid w:val="00E46785"/>
    <w:rsid w:val="00E47C67"/>
    <w:rsid w:val="00E54EDC"/>
    <w:rsid w:val="00E73905"/>
    <w:rsid w:val="00E82F8E"/>
    <w:rsid w:val="00E91F1C"/>
    <w:rsid w:val="00EA5041"/>
    <w:rsid w:val="00EB501A"/>
    <w:rsid w:val="00EB5CD5"/>
    <w:rsid w:val="00EC36BF"/>
    <w:rsid w:val="00EC650E"/>
    <w:rsid w:val="00EC77DF"/>
    <w:rsid w:val="00ED6274"/>
    <w:rsid w:val="00EE747D"/>
    <w:rsid w:val="00F13B85"/>
    <w:rsid w:val="00F14D0F"/>
    <w:rsid w:val="00F20E76"/>
    <w:rsid w:val="00F22306"/>
    <w:rsid w:val="00F24604"/>
    <w:rsid w:val="00F26BE4"/>
    <w:rsid w:val="00F271F8"/>
    <w:rsid w:val="00F406EE"/>
    <w:rsid w:val="00F47DF7"/>
    <w:rsid w:val="00F50DDE"/>
    <w:rsid w:val="00F631EB"/>
    <w:rsid w:val="00F66560"/>
    <w:rsid w:val="00F706EB"/>
    <w:rsid w:val="00F71B64"/>
    <w:rsid w:val="00F7402A"/>
    <w:rsid w:val="00F81380"/>
    <w:rsid w:val="00F834C0"/>
    <w:rsid w:val="00F857BE"/>
    <w:rsid w:val="00F90D3A"/>
    <w:rsid w:val="00F93F98"/>
    <w:rsid w:val="00F96A28"/>
    <w:rsid w:val="00FA562E"/>
    <w:rsid w:val="00FA598A"/>
    <w:rsid w:val="00FB2511"/>
    <w:rsid w:val="00FB597F"/>
    <w:rsid w:val="00FC4CDA"/>
    <w:rsid w:val="00FC664D"/>
    <w:rsid w:val="00FD29BB"/>
    <w:rsid w:val="00FE190D"/>
    <w:rsid w:val="00FF3C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15:docId w15:val="{3D5A42BB-4E1E-4108-AE73-E68731FBD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145B"/>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073102"/>
    <w:rPr>
      <w:rFonts w:cs="Times New Roman"/>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locked/>
    <w:rsid w:val="00073102"/>
    <w:rPr>
      <w:rFonts w:cs="Times New Roman"/>
    </w:rPr>
  </w:style>
  <w:style w:type="character" w:styleId="Tekstzastpczy">
    <w:name w:val="Placeholder Text"/>
    <w:basedOn w:val="Domylnaczcionkaakapitu"/>
    <w:uiPriority w:val="99"/>
    <w:semiHidden/>
    <w:rsid w:val="00073102"/>
    <w:rPr>
      <w:rFonts w:cs="Times New Roman"/>
      <w:color w:val="808080"/>
    </w:rPr>
  </w:style>
  <w:style w:type="table" w:styleId="Tabela-Siatka">
    <w:name w:val="Table Grid"/>
    <w:basedOn w:val="Standardowy"/>
    <w:uiPriority w:val="39"/>
    <w:rsid w:val="007D0779"/>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1">
    <w:name w:val="Styl1"/>
    <w:basedOn w:val="Domylnaczcionkaakapitu"/>
    <w:uiPriority w:val="1"/>
    <w:rsid w:val="007D0779"/>
    <w:rPr>
      <w:rFonts w:asciiTheme="minorHAnsi" w:hAnsiTheme="minorHAnsi" w:cs="Times New Roman"/>
      <w:sz w:val="22"/>
    </w:rPr>
  </w:style>
  <w:style w:type="character" w:customStyle="1" w:styleId="Styl2">
    <w:name w:val="Styl2"/>
    <w:basedOn w:val="Domylnaczcionkaakapitu"/>
    <w:uiPriority w:val="1"/>
    <w:rsid w:val="00622EF3"/>
    <w:rPr>
      <w:rFonts w:asciiTheme="minorHAnsi" w:hAnsiTheme="minorHAnsi" w:cs="Times New Roman"/>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B20EBC"/>
    <w:rPr>
      <w:rFonts w:ascii="Segoe UI" w:hAnsi="Segoe UI" w:cs="Segoe UI"/>
      <w:sz w:val="18"/>
      <w:szCs w:val="18"/>
    </w:rPr>
  </w:style>
  <w:style w:type="character" w:styleId="Hipercze">
    <w:name w:val="Hyperlink"/>
    <w:basedOn w:val="Domylnaczcionkaakapitu"/>
    <w:uiPriority w:val="99"/>
    <w:unhideWhenUsed/>
    <w:rsid w:val="00702E2A"/>
    <w:rPr>
      <w:rFonts w:cs="Times New Roman"/>
      <w:color w:val="0563C1" w:themeColor="hyperlink"/>
      <w:u w:val="single"/>
    </w:rPr>
  </w:style>
  <w:style w:type="character" w:customStyle="1" w:styleId="UnresolvedMention">
    <w:name w:val="Unresolved Mention"/>
    <w:basedOn w:val="Domylnaczcionkaakapitu"/>
    <w:uiPriority w:val="99"/>
    <w:semiHidden/>
    <w:unhideWhenUsed/>
    <w:rsid w:val="00702E2A"/>
    <w:rPr>
      <w:rFonts w:cs="Times New Roman"/>
      <w:color w:val="605E5C"/>
      <w:shd w:val="clear" w:color="auto" w:fill="E1DFDD"/>
    </w:rPr>
  </w:style>
  <w:style w:type="paragraph" w:styleId="Tekstpodstawowywcity">
    <w:name w:val="Body Text Indent"/>
    <w:basedOn w:val="Normalny"/>
    <w:link w:val="TekstpodstawowywcityZnak"/>
    <w:uiPriority w:val="99"/>
    <w:rsid w:val="0012585A"/>
    <w:pPr>
      <w:suppressAutoHyphens/>
      <w:spacing w:after="120" w:line="240" w:lineRule="auto"/>
      <w:ind w:left="283"/>
    </w:pPr>
    <w:rPr>
      <w:sz w:val="20"/>
      <w:szCs w:val="20"/>
      <w:lang w:val="en-US"/>
    </w:rPr>
  </w:style>
  <w:style w:type="character" w:customStyle="1" w:styleId="TekstpodstawowywcityZnak">
    <w:name w:val="Tekst podstawowy wcięty Znak"/>
    <w:basedOn w:val="Domylnaczcionkaakapitu"/>
    <w:link w:val="Tekstpodstawowywcity"/>
    <w:uiPriority w:val="99"/>
    <w:locked/>
    <w:rsid w:val="0012585A"/>
    <w:rPr>
      <w:rFonts w:ascii="Times New Roman" w:hAnsi="Times New Roman" w:cs="Times New Roman"/>
      <w:sz w:val="20"/>
      <w:szCs w:val="20"/>
      <w:lang w:val="en-US"/>
    </w:rPr>
  </w:style>
  <w:style w:type="paragraph" w:styleId="Tekstpodstawowy">
    <w:name w:val="Body Text"/>
    <w:basedOn w:val="Normalny"/>
    <w:link w:val="TekstpodstawowyZnak"/>
    <w:uiPriority w:val="99"/>
    <w:unhideWhenUsed/>
    <w:rsid w:val="00A840B9"/>
    <w:pPr>
      <w:spacing w:after="120"/>
    </w:pPr>
  </w:style>
  <w:style w:type="character" w:customStyle="1" w:styleId="TekstpodstawowyZnak">
    <w:name w:val="Tekst podstawowy Znak"/>
    <w:basedOn w:val="Domylnaczcionkaakapitu"/>
    <w:link w:val="Tekstpodstawowy"/>
    <w:uiPriority w:val="1"/>
    <w:locked/>
    <w:rsid w:val="00A840B9"/>
    <w:rPr>
      <w:rFonts w:cs="Times New Roman"/>
    </w:rPr>
  </w:style>
  <w:style w:type="paragraph" w:styleId="Akapitzlist">
    <w:name w:val="List Paragraph"/>
    <w:aliases w:val="sw tekst,Adresat stanowisko,L1,Numerowanie,Akapit z listą BS,normalny tekst,CW_Lista,2 heading,A_wyliczenie,K-P_odwolanie,Akapit z listą5,maz_wyliczenie,opis dzialania"/>
    <w:basedOn w:val="Normalny"/>
    <w:link w:val="AkapitzlistZnak"/>
    <w:uiPriority w:val="99"/>
    <w:qFormat/>
    <w:rsid w:val="00E12F79"/>
    <w:pPr>
      <w:spacing w:after="200" w:line="276" w:lineRule="auto"/>
      <w:ind w:left="720"/>
      <w:contextualSpacing/>
    </w:pPr>
  </w:style>
  <w:style w:type="paragraph" w:customStyle="1" w:styleId="Default">
    <w:name w:val="Default"/>
    <w:rsid w:val="00E12F79"/>
    <w:pPr>
      <w:autoSpaceDE w:val="0"/>
      <w:autoSpaceDN w:val="0"/>
      <w:adjustRightInd w:val="0"/>
      <w:spacing w:after="0" w:line="240" w:lineRule="auto"/>
    </w:pPr>
    <w:rPr>
      <w:rFonts w:ascii="Calibri" w:hAnsi="Calibri" w:cs="Calibri"/>
      <w:color w:val="000000"/>
      <w:sz w:val="24"/>
      <w:szCs w:val="24"/>
    </w:rPr>
  </w:style>
  <w:style w:type="paragraph" w:styleId="Bezodstpw">
    <w:name w:val="No Spacing"/>
    <w:uiPriority w:val="1"/>
    <w:qFormat/>
    <w:rsid w:val="00B56886"/>
    <w:pPr>
      <w:spacing w:after="0" w:line="240" w:lineRule="auto"/>
    </w:pPr>
    <w:rPr>
      <w:rFonts w:cs="Times New Roman"/>
    </w:rPr>
  </w:style>
  <w:style w:type="paragraph" w:customStyle="1" w:styleId="Standard">
    <w:name w:val="Standard"/>
    <w:basedOn w:val="Normalny"/>
    <w:qFormat/>
    <w:rsid w:val="00F71B64"/>
    <w:pPr>
      <w:widowControl w:val="0"/>
      <w:suppressAutoHyphens/>
      <w:autoSpaceDE w:val="0"/>
      <w:spacing w:after="0" w:line="240" w:lineRule="auto"/>
    </w:pPr>
    <w:rPr>
      <w:rFonts w:ascii="Times New Roman" w:eastAsia="NSimSun" w:hAnsi="Times New Roman"/>
      <w:sz w:val="24"/>
      <w:szCs w:val="20"/>
      <w:lang w:eastAsia="pl-PL"/>
    </w:rPr>
  </w:style>
  <w:style w:type="character" w:customStyle="1" w:styleId="AkapitzlistZnak">
    <w:name w:val="Akapit z listą Znak"/>
    <w:aliases w:val="sw tekst Znak,Adresat stanowisko Znak,L1 Znak,Numerowanie Znak,Akapit z listą BS Znak,normalny tekst Znak,CW_Lista Znak,2 heading Znak,A_wyliczenie Znak,K-P_odwolanie Znak,Akapit z listą5 Znak,maz_wyliczenie Znak,opis dzialania Znak"/>
    <w:link w:val="Akapitzlist"/>
    <w:uiPriority w:val="99"/>
    <w:qFormat/>
    <w:locked/>
    <w:rsid w:val="003D116B"/>
  </w:style>
  <w:style w:type="paragraph" w:styleId="Tekstpodstawowywcity3">
    <w:name w:val="Body Text Indent 3"/>
    <w:basedOn w:val="Normalny"/>
    <w:link w:val="Tekstpodstawowywcity3Znak"/>
    <w:uiPriority w:val="99"/>
    <w:rsid w:val="00FF3C3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FF3C34"/>
    <w:rPr>
      <w:rFonts w:cs="Times New Roman"/>
      <w:sz w:val="16"/>
      <w:szCs w:val="16"/>
    </w:rPr>
  </w:style>
  <w:style w:type="paragraph" w:styleId="Tekstprzypisukocowego">
    <w:name w:val="endnote text"/>
    <w:basedOn w:val="Normalny"/>
    <w:link w:val="TekstprzypisukocowegoZnak"/>
    <w:uiPriority w:val="99"/>
    <w:rsid w:val="00CA21D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locked/>
    <w:rsid w:val="00CA21D3"/>
    <w:rPr>
      <w:rFonts w:cs="Times New Roman"/>
      <w:sz w:val="20"/>
      <w:szCs w:val="20"/>
    </w:rPr>
  </w:style>
  <w:style w:type="character" w:styleId="Odwoanieprzypisukocowego">
    <w:name w:val="endnote reference"/>
    <w:basedOn w:val="Domylnaczcionkaakapitu"/>
    <w:uiPriority w:val="99"/>
    <w:rsid w:val="00CA21D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809631">
      <w:marLeft w:val="0"/>
      <w:marRight w:val="0"/>
      <w:marTop w:val="0"/>
      <w:marBottom w:val="0"/>
      <w:divBdr>
        <w:top w:val="none" w:sz="0" w:space="0" w:color="auto"/>
        <w:left w:val="none" w:sz="0" w:space="0" w:color="auto"/>
        <w:bottom w:val="none" w:sz="0" w:space="0" w:color="auto"/>
        <w:right w:val="none" w:sz="0" w:space="0" w:color="auto"/>
      </w:divBdr>
    </w:div>
    <w:div w:id="1089809632">
      <w:marLeft w:val="0"/>
      <w:marRight w:val="0"/>
      <w:marTop w:val="0"/>
      <w:marBottom w:val="0"/>
      <w:divBdr>
        <w:top w:val="none" w:sz="0" w:space="0" w:color="auto"/>
        <w:left w:val="none" w:sz="0" w:space="0" w:color="auto"/>
        <w:bottom w:val="none" w:sz="0" w:space="0" w:color="auto"/>
        <w:right w:val="none" w:sz="0" w:space="0" w:color="auto"/>
      </w:divBdr>
    </w:div>
    <w:div w:id="1089809633">
      <w:marLeft w:val="0"/>
      <w:marRight w:val="0"/>
      <w:marTop w:val="0"/>
      <w:marBottom w:val="0"/>
      <w:divBdr>
        <w:top w:val="none" w:sz="0" w:space="0" w:color="auto"/>
        <w:left w:val="none" w:sz="0" w:space="0" w:color="auto"/>
        <w:bottom w:val="none" w:sz="0" w:space="0" w:color="auto"/>
        <w:right w:val="none" w:sz="0" w:space="0" w:color="auto"/>
      </w:divBdr>
    </w:div>
    <w:div w:id="1089809634">
      <w:marLeft w:val="0"/>
      <w:marRight w:val="0"/>
      <w:marTop w:val="0"/>
      <w:marBottom w:val="0"/>
      <w:divBdr>
        <w:top w:val="none" w:sz="0" w:space="0" w:color="auto"/>
        <w:left w:val="none" w:sz="0" w:space="0" w:color="auto"/>
        <w:bottom w:val="none" w:sz="0" w:space="0" w:color="auto"/>
        <w:right w:val="none" w:sz="0" w:space="0" w:color="auto"/>
      </w:divBdr>
    </w:div>
    <w:div w:id="1089809635">
      <w:marLeft w:val="0"/>
      <w:marRight w:val="0"/>
      <w:marTop w:val="0"/>
      <w:marBottom w:val="0"/>
      <w:divBdr>
        <w:top w:val="none" w:sz="0" w:space="0" w:color="auto"/>
        <w:left w:val="none" w:sz="0" w:space="0" w:color="auto"/>
        <w:bottom w:val="none" w:sz="0" w:space="0" w:color="auto"/>
        <w:right w:val="none" w:sz="0" w:space="0" w:color="auto"/>
      </w:divBdr>
    </w:div>
    <w:div w:id="10898096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k.rogiewicz@spsk2-szczecin.pl" TargetMode="External"/><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40.emf"/><Relationship Id="rId5" Type="http://schemas.openxmlformats.org/officeDocument/2006/relationships/hyperlink" Target="mailto:k.rogiewicz@spsk2-szczecin.pl" TargetMode="External"/><Relationship Id="rId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E2D20-1827-4598-8F67-4B4E2C412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1125</Words>
  <Characters>7771</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dc:description/>
  <cp:lastModifiedBy>Katarzyna Rogiewicz</cp:lastModifiedBy>
  <cp:revision>4</cp:revision>
  <cp:lastPrinted>2022-05-05T11:44:00Z</cp:lastPrinted>
  <dcterms:created xsi:type="dcterms:W3CDTF">2022-05-05T11:03:00Z</dcterms:created>
  <dcterms:modified xsi:type="dcterms:W3CDTF">2022-05-05T11:45:00Z</dcterms:modified>
</cp:coreProperties>
</file>