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53" w:rsidRPr="00E85A53" w:rsidRDefault="00E85A53" w:rsidP="00E85A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bookmarkStart w:id="0" w:name="_GoBack"/>
      <w:r w:rsidRPr="00E85A53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Opis przedmiotu zamówienia</w:t>
      </w:r>
    </w:p>
    <w:bookmarkEnd w:id="0"/>
    <w:p w:rsidR="00FD74CC" w:rsidRPr="00E85A53" w:rsidRDefault="00FD74CC">
      <w:pPr>
        <w:rPr>
          <w:rFonts w:ascii="Arial" w:hAnsi="Arial" w:cs="Arial"/>
        </w:rPr>
      </w:pPr>
    </w:p>
    <w:p w:rsidR="00E85A53" w:rsidRPr="00E85A53" w:rsidRDefault="00E85A53" w:rsidP="00E85A53">
      <w:pPr>
        <w:spacing w:after="0"/>
        <w:jc w:val="both"/>
        <w:rPr>
          <w:rFonts w:ascii="Arial" w:hAnsi="Arial" w:cs="Arial"/>
        </w:rPr>
      </w:pPr>
    </w:p>
    <w:p w:rsidR="00E85A53" w:rsidRPr="00E85A53" w:rsidRDefault="00E85A53" w:rsidP="00E85A53">
      <w:pPr>
        <w:spacing w:after="0"/>
        <w:jc w:val="both"/>
        <w:rPr>
          <w:rFonts w:ascii="Arial" w:hAnsi="Arial" w:cs="Arial"/>
          <w:lang w:eastAsia="pl-PL"/>
        </w:rPr>
      </w:pPr>
      <w:r w:rsidRPr="00E85A53">
        <w:rPr>
          <w:rFonts w:ascii="Arial" w:hAnsi="Arial" w:cs="Arial"/>
          <w:b/>
          <w:lang w:eastAsia="pl-PL"/>
        </w:rPr>
        <w:t>Materac próżniowy:</w:t>
      </w:r>
      <w:r w:rsidRPr="00E85A53">
        <w:rPr>
          <w:rFonts w:ascii="Arial" w:hAnsi="Arial" w:cs="Arial"/>
          <w:lang w:eastAsia="pl-PL"/>
        </w:rPr>
        <w:t xml:space="preserve"> służący do unieruchomienia pacjenta w warunkach działań ratowniczych przedszpitalnych, jak i w czasie transportu w ambulansie. Zaprojektowany       w taki sposób, aby umożliwić wydobycie pacjenta z miejsca wypadku o ograniczonym dostępie do niego, w miejscach zamkniętych lub wąskich. Wykonany z płótna  </w:t>
      </w:r>
      <w:r w:rsidRPr="00E85A53">
        <w:rPr>
          <w:rFonts w:ascii="Arial" w:hAnsi="Arial" w:cs="Arial"/>
          <w:lang w:eastAsia="pl-PL"/>
        </w:rPr>
        <w:br/>
      </w:r>
      <w:r w:rsidRPr="00E85A53">
        <w:rPr>
          <w:rFonts w:ascii="Arial" w:hAnsi="Arial" w:cs="Arial"/>
          <w:lang w:eastAsia="pl-PL"/>
        </w:rPr>
        <w:t xml:space="preserve">o właściwościach zmywalnych, łatwego w dezynfekcji, nie absorbującego wydzielin  i płynów, krwi, brudu z dodatkową ochronną podłoga odpinaną zabezpieczającą przed uszkodzeniami. </w:t>
      </w:r>
      <w:r w:rsidRPr="00E85A53">
        <w:rPr>
          <w:rStyle w:val="def"/>
          <w:rFonts w:ascii="Arial" w:hAnsi="Arial" w:cs="Arial"/>
        </w:rPr>
        <w:t xml:space="preserve">Umożliwiający transport pacjentów w materacu na noszach specjalistycznych - noszach </w:t>
      </w:r>
      <w:proofErr w:type="spellStart"/>
      <w:r w:rsidRPr="00E85A53">
        <w:rPr>
          <w:rStyle w:val="def"/>
          <w:rFonts w:ascii="Arial" w:hAnsi="Arial" w:cs="Arial"/>
        </w:rPr>
        <w:t>karetkowych</w:t>
      </w:r>
      <w:proofErr w:type="spellEnd"/>
      <w:r w:rsidRPr="00E85A53">
        <w:rPr>
          <w:rStyle w:val="def"/>
          <w:rFonts w:ascii="Arial" w:hAnsi="Arial" w:cs="Arial"/>
        </w:rPr>
        <w:t xml:space="preserve"> oraz w koszu ratowniczym. </w:t>
      </w:r>
      <w:r w:rsidRPr="00E85A53">
        <w:rPr>
          <w:rFonts w:ascii="Arial" w:hAnsi="Arial" w:cs="Arial"/>
          <w:lang w:eastAsia="pl-PL"/>
        </w:rPr>
        <w:t>Złożony w torbie transportowej wraz z pompką</w:t>
      </w:r>
    </w:p>
    <w:p w:rsidR="00E85A53" w:rsidRPr="00E85A53" w:rsidRDefault="00E85A53" w:rsidP="00E85A53">
      <w:pPr>
        <w:spacing w:after="0"/>
        <w:jc w:val="both"/>
        <w:rPr>
          <w:rFonts w:ascii="Arial" w:hAnsi="Arial" w:cs="Arial"/>
          <w:lang w:eastAsia="pl-PL"/>
        </w:rPr>
      </w:pPr>
      <w:r w:rsidRPr="00E85A53">
        <w:rPr>
          <w:rFonts w:ascii="Arial" w:hAnsi="Arial" w:cs="Arial"/>
          <w:lang w:eastAsia="pl-PL"/>
        </w:rPr>
        <w:t>powinien zajmować jak najmniej miejsca.</w:t>
      </w:r>
    </w:p>
    <w:p w:rsidR="00E85A53" w:rsidRPr="00E85A53" w:rsidRDefault="00E85A53">
      <w:pPr>
        <w:rPr>
          <w:rFonts w:ascii="Arial" w:hAnsi="Arial" w:cs="Arial"/>
        </w:rPr>
      </w:pPr>
    </w:p>
    <w:p w:rsidR="00E85A53" w:rsidRPr="00E85A53" w:rsidRDefault="00E85A53" w:rsidP="00E85A5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Wymagania:</w:t>
      </w:r>
    </w:p>
    <w:p w:rsidR="00E85A53" w:rsidRPr="00E85A53" w:rsidRDefault="00E85A53" w:rsidP="00E85A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Materac z min. 6 uchwytami i 3 pasami z karabińczykami</w:t>
      </w:r>
    </w:p>
    <w:p w:rsidR="00E85A53" w:rsidRPr="00E85A53" w:rsidRDefault="00E85A53" w:rsidP="00E85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Materac rozłożony - wymiary - 2140 x 880 mm lub podobne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Waga do 7 kg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Materiał – PVC lub podobny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Cechy materiału – odporny na przetarcia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Przenikalny dla promieni X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Łatwy w czyszczeniu i dezynfekcji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Kolor – czerwony, pomarańczowy lub niebieski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 xml:space="preserve">W komplecie pompka próżniowa </w:t>
      </w:r>
      <w:r w:rsidRPr="00E85A53">
        <w:rPr>
          <w:rFonts w:ascii="Arial" w:hAnsi="Arial" w:cs="Arial"/>
          <w:sz w:val="24"/>
          <w:szCs w:val="24"/>
        </w:rPr>
        <w:t>umożliwiająca odsysanie i wtłaczanie powietrza do materaca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hAnsi="Arial" w:cs="Arial"/>
          <w:sz w:val="24"/>
          <w:szCs w:val="24"/>
        </w:rPr>
        <w:t>Torba na zestaw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>Wymagana gwarancja 24 miesiące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hAnsi="Arial" w:cs="Arial"/>
          <w:sz w:val="24"/>
          <w:szCs w:val="24"/>
        </w:rPr>
        <w:t>Instrukcja użytkowania i konserwacji (w języku polskim)</w:t>
      </w:r>
    </w:p>
    <w:p w:rsidR="00E85A53" w:rsidRPr="00E85A53" w:rsidRDefault="00E85A53" w:rsidP="00E85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5A53">
        <w:rPr>
          <w:rFonts w:ascii="Arial" w:eastAsia="Times New Roman" w:hAnsi="Arial" w:cs="Arial"/>
          <w:sz w:val="24"/>
          <w:szCs w:val="24"/>
          <w:lang w:eastAsia="pl-PL"/>
        </w:rPr>
        <w:t xml:space="preserve">Karta </w:t>
      </w:r>
      <w:r w:rsidRPr="00E85A53">
        <w:rPr>
          <w:rFonts w:ascii="Arial" w:hAnsi="Arial" w:cs="Arial"/>
          <w:sz w:val="24"/>
          <w:szCs w:val="24"/>
        </w:rPr>
        <w:t>gwarancyjna (w języku polskim) wraz z wykazem punktów serwisowych</w:t>
      </w:r>
    </w:p>
    <w:p w:rsidR="00E85A53" w:rsidRPr="00E85A53" w:rsidRDefault="00E85A53">
      <w:pPr>
        <w:rPr>
          <w:rFonts w:ascii="Arial" w:hAnsi="Arial" w:cs="Arial"/>
        </w:rPr>
      </w:pPr>
    </w:p>
    <w:sectPr w:rsidR="00E85A53" w:rsidRPr="00E8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21F62"/>
    <w:multiLevelType w:val="hybridMultilevel"/>
    <w:tmpl w:val="87B6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53"/>
    <w:rsid w:val="00E85A53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">
    <w:name w:val="def"/>
    <w:basedOn w:val="Domylnaczcionkaakapitu"/>
    <w:rsid w:val="00E85A53"/>
  </w:style>
  <w:style w:type="paragraph" w:styleId="Akapitzlist">
    <w:name w:val="List Paragraph"/>
    <w:basedOn w:val="Normalny"/>
    <w:uiPriority w:val="34"/>
    <w:qFormat/>
    <w:rsid w:val="00E85A5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">
    <w:name w:val="def"/>
    <w:basedOn w:val="Domylnaczcionkaakapitu"/>
    <w:rsid w:val="00E85A53"/>
  </w:style>
  <w:style w:type="paragraph" w:styleId="Akapitzlist">
    <w:name w:val="List Paragraph"/>
    <w:basedOn w:val="Normalny"/>
    <w:uiPriority w:val="34"/>
    <w:qFormat/>
    <w:rsid w:val="00E85A5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Marszałek</dc:creator>
  <cp:lastModifiedBy>Tomasz Marszałek</cp:lastModifiedBy>
  <cp:revision>1</cp:revision>
  <dcterms:created xsi:type="dcterms:W3CDTF">2019-07-04T12:19:00Z</dcterms:created>
  <dcterms:modified xsi:type="dcterms:W3CDTF">2019-07-04T12:23:00Z</dcterms:modified>
</cp:coreProperties>
</file>