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98" w:rsidRDefault="00B60898" w:rsidP="00B60898">
      <w:pPr>
        <w:spacing w:after="0" w:line="24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4 do SWZ</w:t>
      </w:r>
    </w:p>
    <w:p w:rsidR="00B60898" w:rsidRDefault="00B60898" w:rsidP="00810094">
      <w:pPr>
        <w:spacing w:after="0" w:line="240" w:lineRule="auto"/>
        <w:jc w:val="center"/>
        <w:rPr>
          <w:rFonts w:cs="Times New Roman"/>
          <w:b/>
          <w:bCs/>
        </w:rPr>
      </w:pPr>
    </w:p>
    <w:p w:rsidR="00B60898" w:rsidRDefault="00B60898" w:rsidP="00810094">
      <w:pPr>
        <w:spacing w:after="0" w:line="240" w:lineRule="auto"/>
        <w:jc w:val="center"/>
        <w:rPr>
          <w:rFonts w:cs="Times New Roman"/>
          <w:b/>
          <w:bCs/>
        </w:rPr>
      </w:pPr>
    </w:p>
    <w:p w:rsidR="00CD6DC1" w:rsidRPr="00810094" w:rsidRDefault="00205F7E" w:rsidP="00810094">
      <w:pPr>
        <w:spacing w:after="0" w:line="240" w:lineRule="auto"/>
        <w:jc w:val="center"/>
        <w:rPr>
          <w:rFonts w:cs="Times New Roman"/>
          <w:b/>
          <w:bCs/>
        </w:rPr>
      </w:pPr>
      <w:r w:rsidRPr="00810094">
        <w:rPr>
          <w:rFonts w:cs="Times New Roman"/>
          <w:b/>
          <w:bCs/>
        </w:rPr>
        <w:t>UMOWA POWIERZENIA PRZETWARZANIA DANYCH OSOBOWYCH</w:t>
      </w:r>
    </w:p>
    <w:p w:rsidR="00CD6DC1" w:rsidRPr="00810094" w:rsidRDefault="00810094" w:rsidP="00810094">
      <w:pPr>
        <w:spacing w:after="0" w:line="240" w:lineRule="auto"/>
        <w:jc w:val="center"/>
        <w:rPr>
          <w:rFonts w:eastAsia="Calibri" w:cs="Times New Roman"/>
          <w:b/>
        </w:rPr>
      </w:pPr>
      <w:proofErr w:type="gramStart"/>
      <w:r w:rsidRPr="00810094">
        <w:rPr>
          <w:rFonts w:eastAsia="Calibri" w:cs="Times New Roman"/>
          <w:b/>
        </w:rPr>
        <w:t>zawarta</w:t>
      </w:r>
      <w:proofErr w:type="gramEnd"/>
      <w:r w:rsidRPr="00810094">
        <w:rPr>
          <w:rFonts w:eastAsia="Calibri" w:cs="Times New Roman"/>
          <w:b/>
        </w:rPr>
        <w:t xml:space="preserve"> w K</w:t>
      </w:r>
      <w:r>
        <w:rPr>
          <w:rFonts w:eastAsia="Calibri" w:cs="Times New Roman"/>
          <w:b/>
        </w:rPr>
        <w:t>ę</w:t>
      </w:r>
      <w:r w:rsidR="00AA44EC">
        <w:rPr>
          <w:rFonts w:eastAsia="Calibri" w:cs="Times New Roman"/>
          <w:b/>
        </w:rPr>
        <w:t>pnie, w dniu ……………………….</w:t>
      </w:r>
      <w:r w:rsidRPr="00810094">
        <w:rPr>
          <w:rFonts w:eastAsia="Calibri" w:cs="Times New Roman"/>
          <w:b/>
        </w:rPr>
        <w:t>.2022</w:t>
      </w:r>
      <w:proofErr w:type="gramStart"/>
      <w:r w:rsidR="00205F7E" w:rsidRPr="00810094">
        <w:rPr>
          <w:rFonts w:eastAsia="Calibri" w:cs="Times New Roman"/>
          <w:b/>
        </w:rPr>
        <w:t>r</w:t>
      </w:r>
      <w:proofErr w:type="gramEnd"/>
      <w:r w:rsidR="00205F7E" w:rsidRPr="00810094">
        <w:rPr>
          <w:rFonts w:eastAsia="Calibri" w:cs="Times New Roman"/>
          <w:b/>
        </w:rPr>
        <w:t>.</w:t>
      </w:r>
    </w:p>
    <w:p w:rsidR="00CD6DC1" w:rsidRPr="00810094" w:rsidRDefault="00CD6DC1">
      <w:pPr>
        <w:jc w:val="both"/>
        <w:rPr>
          <w:rFonts w:eastAsia="Calibri" w:cs="Times New Roman"/>
          <w:sz w:val="16"/>
          <w:szCs w:val="16"/>
        </w:rPr>
      </w:pPr>
    </w:p>
    <w:p w:rsidR="00CD6DC1" w:rsidRPr="00810094" w:rsidRDefault="00205F7E">
      <w:pPr>
        <w:jc w:val="both"/>
        <w:rPr>
          <w:rFonts w:eastAsia="Calibri" w:cs="Times New Roman"/>
        </w:rPr>
      </w:pPr>
      <w:proofErr w:type="gramStart"/>
      <w:r w:rsidRPr="00810094">
        <w:rPr>
          <w:rFonts w:eastAsia="Calibri" w:cs="Times New Roman"/>
        </w:rPr>
        <w:t>pomiędzy</w:t>
      </w:r>
      <w:proofErr w:type="gramEnd"/>
      <w:r w:rsidRPr="00810094">
        <w:rPr>
          <w:rFonts w:eastAsia="Calibri" w:cs="Times New Roman"/>
        </w:rPr>
        <w:t>:</w:t>
      </w:r>
    </w:p>
    <w:p w:rsidR="00CD6DC1" w:rsidRPr="00810094" w:rsidRDefault="00205F7E">
      <w:pPr>
        <w:pStyle w:val="Standard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810094">
        <w:rPr>
          <w:rFonts w:asciiTheme="minorHAnsi" w:hAnsiTheme="minorHAnsi" w:cs="Times New Roman"/>
          <w:b/>
          <w:bCs/>
          <w:sz w:val="22"/>
          <w:szCs w:val="22"/>
        </w:rPr>
        <w:t>Samodzielny Publiczny Zakład Opieki Zdrowotnej</w:t>
      </w:r>
    </w:p>
    <w:p w:rsidR="00CD6DC1" w:rsidRPr="00810094" w:rsidRDefault="00205F7E">
      <w:pPr>
        <w:pStyle w:val="Standard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810094">
        <w:rPr>
          <w:rFonts w:asciiTheme="minorHAnsi" w:hAnsiTheme="minorHAnsi" w:cs="Times New Roman"/>
          <w:sz w:val="22"/>
          <w:szCs w:val="22"/>
        </w:rPr>
        <w:t xml:space="preserve">z siedzibą w: </w:t>
      </w:r>
      <w:r w:rsidRPr="00810094">
        <w:rPr>
          <w:rFonts w:asciiTheme="minorHAnsi" w:hAnsiTheme="minorHAnsi" w:cs="Times New Roman"/>
          <w:b/>
          <w:bCs/>
          <w:sz w:val="22"/>
          <w:szCs w:val="22"/>
        </w:rPr>
        <w:t xml:space="preserve">Kępnie, ul. Szpitalna 7, 63-600 Kępno, </w:t>
      </w:r>
      <w:r w:rsidRPr="00810094">
        <w:rPr>
          <w:rFonts w:asciiTheme="minorHAnsi" w:hAnsiTheme="minorHAnsi" w:cs="Times New Roman"/>
          <w:sz w:val="22"/>
          <w:szCs w:val="22"/>
        </w:rPr>
        <w:t xml:space="preserve">o nadanym nr </w:t>
      </w:r>
      <w:r w:rsidRPr="00810094">
        <w:rPr>
          <w:rFonts w:asciiTheme="minorHAnsi" w:hAnsiTheme="minorHAnsi" w:cs="Times New Roman"/>
          <w:b/>
          <w:bCs/>
          <w:sz w:val="22"/>
          <w:szCs w:val="22"/>
        </w:rPr>
        <w:t>NIP 6191827089</w:t>
      </w:r>
      <w:r w:rsidRPr="00810094">
        <w:rPr>
          <w:rFonts w:asciiTheme="minorHAnsi" w:hAnsiTheme="minorHAnsi" w:cs="Times New Roman"/>
          <w:sz w:val="22"/>
          <w:szCs w:val="22"/>
        </w:rPr>
        <w:t xml:space="preserve">, </w:t>
      </w:r>
      <w:r w:rsidRPr="00810094">
        <w:rPr>
          <w:rFonts w:asciiTheme="minorHAnsi" w:hAnsiTheme="minorHAnsi" w:cs="Times New Roman"/>
          <w:b/>
          <w:bCs/>
          <w:sz w:val="22"/>
          <w:szCs w:val="22"/>
        </w:rPr>
        <w:t xml:space="preserve">REGON 000308548 </w:t>
      </w:r>
      <w:r w:rsidRPr="00810094">
        <w:rPr>
          <w:rFonts w:asciiTheme="minorHAnsi" w:eastAsia="Times New Roman" w:hAnsiTheme="minorHAnsi" w:cs="Times New Roman"/>
          <w:color w:val="111111"/>
          <w:sz w:val="22"/>
          <w:szCs w:val="22"/>
          <w:lang w:eastAsia="pl-PL"/>
        </w:rPr>
        <w:t>(</w:t>
      </w:r>
      <w:proofErr w:type="gramStart"/>
      <w:r w:rsidRPr="00810094">
        <w:rPr>
          <w:rFonts w:asciiTheme="minorHAnsi" w:eastAsia="Times New Roman" w:hAnsiTheme="minorHAnsi" w:cs="Times New Roman"/>
          <w:color w:val="111111"/>
          <w:sz w:val="22"/>
          <w:szCs w:val="22"/>
          <w:lang w:eastAsia="pl-PL"/>
        </w:rPr>
        <w:t>dalej jako</w:t>
      </w:r>
      <w:proofErr w:type="gramEnd"/>
      <w:r w:rsidRPr="00810094">
        <w:rPr>
          <w:rFonts w:asciiTheme="minorHAnsi" w:eastAsia="Times New Roman" w:hAnsiTheme="minorHAnsi" w:cs="Times New Roman"/>
          <w:color w:val="111111"/>
          <w:sz w:val="22"/>
          <w:szCs w:val="22"/>
          <w:lang w:eastAsia="pl-PL"/>
        </w:rPr>
        <w:t xml:space="preserve"> Zakład lub Administrator).</w:t>
      </w:r>
    </w:p>
    <w:p w:rsidR="00AA44EC" w:rsidRDefault="00205F7E" w:rsidP="00810094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810094">
        <w:rPr>
          <w:rFonts w:eastAsia="Calibri" w:cs="Times New Roman"/>
        </w:rPr>
        <w:t>reprezentowanym</w:t>
      </w:r>
      <w:proofErr w:type="gramEnd"/>
      <w:r w:rsidRPr="00810094">
        <w:rPr>
          <w:rFonts w:eastAsia="Calibri" w:cs="Times New Roman"/>
        </w:rPr>
        <w:t xml:space="preserve"> przez:</w:t>
      </w:r>
    </w:p>
    <w:p w:rsidR="00CD6DC1" w:rsidRPr="00AA44EC" w:rsidRDefault="00205F7E" w:rsidP="00AA44EC">
      <w:pPr>
        <w:pStyle w:val="Akapitzlist"/>
        <w:numPr>
          <w:ilvl w:val="0"/>
          <w:numId w:val="27"/>
        </w:numPr>
        <w:jc w:val="both"/>
        <w:rPr>
          <w:rFonts w:eastAsia="Calibri" w:cs="Times New Roman"/>
          <w:b/>
        </w:rPr>
      </w:pPr>
      <w:r w:rsidRPr="00AA44EC">
        <w:rPr>
          <w:rFonts w:eastAsia="Calibri" w:cs="Times New Roman"/>
        </w:rPr>
        <w:t xml:space="preserve"> </w:t>
      </w:r>
      <w:r w:rsidRPr="00AA44EC">
        <w:rPr>
          <w:rFonts w:eastAsia="Calibri" w:cs="Times New Roman"/>
          <w:b/>
        </w:rPr>
        <w:t xml:space="preserve">Dyrektora – Beatę Andrzejewską </w:t>
      </w:r>
    </w:p>
    <w:p w:rsidR="00CD6DC1" w:rsidRPr="00810094" w:rsidRDefault="00205F7E" w:rsidP="00810094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810094">
        <w:rPr>
          <w:rFonts w:eastAsia="Calibri" w:cs="Times New Roman"/>
        </w:rPr>
        <w:t>zwanym</w:t>
      </w:r>
      <w:proofErr w:type="gramEnd"/>
      <w:r w:rsidRPr="00810094">
        <w:rPr>
          <w:rFonts w:eastAsia="Calibri" w:cs="Times New Roman"/>
        </w:rPr>
        <w:t xml:space="preserve"> dalej „Administratorem” lub „Zakładem”, </w:t>
      </w:r>
    </w:p>
    <w:p w:rsidR="00CD6DC1" w:rsidRPr="00810094" w:rsidRDefault="00205F7E" w:rsidP="00757861">
      <w:pPr>
        <w:spacing w:after="0" w:line="240" w:lineRule="auto"/>
        <w:jc w:val="both"/>
        <w:rPr>
          <w:rFonts w:eastAsia="Calibri" w:cs="Times New Roman"/>
        </w:rPr>
      </w:pPr>
      <w:proofErr w:type="gramStart"/>
      <w:r w:rsidRPr="00810094">
        <w:rPr>
          <w:rFonts w:eastAsia="Calibri" w:cs="Times New Roman"/>
        </w:rPr>
        <w:t>a</w:t>
      </w:r>
      <w:proofErr w:type="gramEnd"/>
    </w:p>
    <w:p w:rsidR="00810094" w:rsidRPr="00810094" w:rsidRDefault="00757861" w:rsidP="00810094">
      <w:pPr>
        <w:spacing w:after="0" w:line="240" w:lineRule="auto"/>
        <w:jc w:val="both"/>
      </w:pPr>
      <w:proofErr w:type="gramStart"/>
      <w:r>
        <w:t>następującą</w:t>
      </w:r>
      <w:r w:rsidR="00810094" w:rsidRPr="00810094">
        <w:t xml:space="preserve">  </w:t>
      </w:r>
      <w:r>
        <w:rPr>
          <w:b/>
        </w:rPr>
        <w:t>firmą</w:t>
      </w:r>
      <w:proofErr w:type="gramEnd"/>
      <w:r>
        <w:rPr>
          <w:b/>
        </w:rPr>
        <w:t xml:space="preserve"> </w:t>
      </w:r>
      <w:r>
        <w:t xml:space="preserve"> ubiegającą</w:t>
      </w:r>
      <w:r w:rsidR="00810094" w:rsidRPr="00810094">
        <w:t xml:space="preserve"> się o udzielenie zamówienia publicznego: </w:t>
      </w:r>
    </w:p>
    <w:p w:rsidR="00810094" w:rsidRPr="00757861" w:rsidRDefault="00757861" w:rsidP="00757861">
      <w:pPr>
        <w:spacing w:after="0" w:line="240" w:lineRule="auto"/>
        <w:ind w:right="142"/>
        <w:jc w:val="both"/>
        <w:rPr>
          <w:b/>
        </w:rPr>
      </w:pPr>
      <w:r>
        <w:rPr>
          <w:b/>
        </w:rPr>
        <w:t xml:space="preserve">………………………………………………….. </w:t>
      </w:r>
      <w:r>
        <w:t>z</w:t>
      </w:r>
      <w:r w:rsidR="00810094" w:rsidRPr="00810094">
        <w:t xml:space="preserve">arejestrowana </w:t>
      </w:r>
      <w:proofErr w:type="gramStart"/>
      <w:r w:rsidR="00810094" w:rsidRPr="00810094">
        <w:t>w  rejestrze</w:t>
      </w:r>
      <w:proofErr w:type="gramEnd"/>
      <w:r w:rsidR="00810094" w:rsidRPr="00810094">
        <w:t xml:space="preserve"> przeds</w:t>
      </w:r>
      <w:r>
        <w:t>iębiorców pod numerem KRS ……………, NIP ………………; REGON ……………………………………………..</w:t>
      </w:r>
    </w:p>
    <w:p w:rsidR="00810094" w:rsidRPr="00810094" w:rsidRDefault="00810094" w:rsidP="00810094">
      <w:pPr>
        <w:spacing w:after="0" w:line="240" w:lineRule="auto"/>
        <w:jc w:val="both"/>
      </w:pPr>
      <w:proofErr w:type="gramStart"/>
      <w:r w:rsidRPr="00810094">
        <w:t>reprezentowanym</w:t>
      </w:r>
      <w:proofErr w:type="gramEnd"/>
      <w:r w:rsidRPr="00810094">
        <w:t xml:space="preserve"> przez:</w:t>
      </w:r>
    </w:p>
    <w:p w:rsidR="00757861" w:rsidRPr="00AA44EC" w:rsidRDefault="00757861" w:rsidP="00757861">
      <w:pPr>
        <w:pStyle w:val="Akapitzlist"/>
        <w:numPr>
          <w:ilvl w:val="0"/>
          <w:numId w:val="26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………………………………………………………. -                                </w:t>
      </w:r>
    </w:p>
    <w:p w:rsidR="00CD6DC1" w:rsidRPr="00810094" w:rsidRDefault="00205F7E">
      <w:pPr>
        <w:jc w:val="both"/>
        <w:rPr>
          <w:rFonts w:eastAsia="Calibri" w:cs="Times New Roman"/>
        </w:rPr>
      </w:pPr>
      <w:r w:rsidRPr="00757861">
        <w:rPr>
          <w:rFonts w:eastAsia="Calibri" w:cs="Times New Roman"/>
        </w:rPr>
        <w:t>zwaną/</w:t>
      </w:r>
      <w:proofErr w:type="spellStart"/>
      <w:r w:rsidRPr="00757861">
        <w:rPr>
          <w:rFonts w:eastAsia="Calibri" w:cs="Times New Roman"/>
        </w:rPr>
        <w:t>ym</w:t>
      </w:r>
      <w:proofErr w:type="spellEnd"/>
      <w:r w:rsidRPr="00757861">
        <w:rPr>
          <w:rFonts w:eastAsia="Calibri" w:cs="Times New Roman"/>
        </w:rPr>
        <w:t xml:space="preserve"> dalej „Przetwarzającym”,</w:t>
      </w:r>
      <w:bookmarkStart w:id="0" w:name="_GoBack"/>
      <w:bookmarkEnd w:id="0"/>
      <w:r w:rsidR="00757861">
        <w:rPr>
          <w:rFonts w:eastAsia="Calibri" w:cs="Times New Roman"/>
        </w:rPr>
        <w:t xml:space="preserve"> </w:t>
      </w:r>
      <w:r w:rsidRPr="00810094">
        <w:rPr>
          <w:rFonts w:eastAsia="Calibri" w:cs="Times New Roman"/>
        </w:rPr>
        <w:t>łącznie zwane „</w:t>
      </w:r>
      <w:proofErr w:type="gramStart"/>
      <w:r w:rsidRPr="00810094">
        <w:rPr>
          <w:rFonts w:eastAsia="Calibri" w:cs="Times New Roman"/>
        </w:rPr>
        <w:t>Stronami”,</w:t>
      </w:r>
      <w:r w:rsidR="00810094" w:rsidRPr="00810094">
        <w:rPr>
          <w:rFonts w:eastAsia="Calibri" w:cs="Times New Roman"/>
        </w:rPr>
        <w:t xml:space="preserve">  </w:t>
      </w:r>
      <w:r w:rsidRPr="00810094">
        <w:rPr>
          <w:rFonts w:eastAsia="Calibri" w:cs="Times New Roman"/>
        </w:rPr>
        <w:t>o</w:t>
      </w:r>
      <w:proofErr w:type="gramEnd"/>
      <w:r w:rsidRPr="00810094">
        <w:rPr>
          <w:rFonts w:eastAsia="Calibri" w:cs="Times New Roman"/>
        </w:rPr>
        <w:t xml:space="preserve"> następującej treści:</w:t>
      </w: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§ 1</w:t>
      </w:r>
    </w:p>
    <w:p w:rsidR="00CD6DC1" w:rsidRPr="00810094" w:rsidRDefault="00205F7E" w:rsidP="00810094">
      <w:pPr>
        <w:spacing w:after="0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Oświadczenia stron</w:t>
      </w:r>
    </w:p>
    <w:p w:rsidR="00557EE4" w:rsidRDefault="00205F7E" w:rsidP="00557EE4">
      <w:pPr>
        <w:numPr>
          <w:ilvl w:val="0"/>
          <w:numId w:val="14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Administrator oświadcza, że jest Administratorem danych osobowych w rozumieniu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(zwane dalej: „RODO”) w stosunku do danych powierzonych Przetwarzającemu.</w:t>
      </w:r>
    </w:p>
    <w:p w:rsidR="00557EE4" w:rsidRDefault="00205F7E" w:rsidP="00557EE4">
      <w:pPr>
        <w:numPr>
          <w:ilvl w:val="0"/>
          <w:numId w:val="14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557EE4">
        <w:rPr>
          <w:rFonts w:eastAsia="Arial Unicode MS" w:cs="Times New Roman"/>
          <w:color w:val="000000"/>
        </w:rPr>
        <w:t>Przetwarzający oświadcza, że jest podmiotem przetwarzającym dane osobowe na polecenie Administratora zgodnie z niniejszą umową.</w:t>
      </w:r>
    </w:p>
    <w:p w:rsidR="00CD6DC1" w:rsidRPr="00557EE4" w:rsidRDefault="00205F7E" w:rsidP="00557EE4">
      <w:pPr>
        <w:numPr>
          <w:ilvl w:val="0"/>
          <w:numId w:val="14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557EE4">
        <w:rPr>
          <w:rFonts w:eastAsia="Arial Unicode MS" w:cs="Times New Roman"/>
          <w:color w:val="000000"/>
        </w:rPr>
        <w:t>Przetwarzający oświadcza, że:</w:t>
      </w:r>
    </w:p>
    <w:p w:rsidR="00CD6DC1" w:rsidRPr="00810094" w:rsidRDefault="00205F7E" w:rsidP="00810094">
      <w:pPr>
        <w:pStyle w:val="Akapitzlist"/>
        <w:numPr>
          <w:ilvl w:val="0"/>
          <w:numId w:val="15"/>
        </w:numPr>
        <w:tabs>
          <w:tab w:val="clear" w:pos="0"/>
        </w:tabs>
        <w:ind w:left="426"/>
        <w:jc w:val="both"/>
        <w:rPr>
          <w:rFonts w:eastAsia="Arial Unicode MS" w:cs="Times New Roman"/>
          <w:color w:val="000000"/>
          <w:sz w:val="22"/>
          <w:szCs w:val="22"/>
        </w:rPr>
      </w:pPr>
      <w:proofErr w:type="gramStart"/>
      <w:r w:rsidRPr="00810094">
        <w:rPr>
          <w:rFonts w:eastAsia="Arial Unicode MS" w:cs="Times New Roman"/>
          <w:color w:val="000000"/>
          <w:sz w:val="22"/>
          <w:szCs w:val="22"/>
        </w:rPr>
        <w:t>posiada</w:t>
      </w:r>
      <w:proofErr w:type="gramEnd"/>
      <w:r w:rsidRPr="00810094">
        <w:rPr>
          <w:rFonts w:eastAsia="Arial Unicode MS" w:cs="Times New Roman"/>
          <w:color w:val="000000"/>
          <w:sz w:val="22"/>
          <w:szCs w:val="22"/>
        </w:rPr>
        <w:t xml:space="preserve"> środki techniczne i organizacyjne zapewniające ochronę przetwarzania danych osobowych w zakresie wymaganym przez obowiązujące przepisy prawa, a w szczególności zabezpiecza dane osobowe przed ich udostępnieniem osobom nieupoważnionym, zabraniem przez osobę nieuprawnioną, przetwarzaniem z naruszeniem przepisów prawa oraz zmianą, utratą, uszkodzeniem lub zniszczeniem tych </w:t>
      </w:r>
      <w:proofErr w:type="gramStart"/>
      <w:r w:rsidRPr="00810094">
        <w:rPr>
          <w:rFonts w:eastAsia="Arial Unicode MS" w:cs="Times New Roman"/>
          <w:color w:val="000000"/>
          <w:sz w:val="22"/>
          <w:szCs w:val="22"/>
        </w:rPr>
        <w:t>danych</w:t>
      </w:r>
      <w:proofErr w:type="gramEnd"/>
      <w:r w:rsidRPr="00810094">
        <w:rPr>
          <w:rFonts w:eastAsia="Arial Unicode MS" w:cs="Times New Roman"/>
          <w:color w:val="000000"/>
          <w:sz w:val="22"/>
          <w:szCs w:val="22"/>
        </w:rPr>
        <w:t>, a także spełnia inne wymagania określone w przepisach prawa dotyczące ochrony danych osobowych;</w:t>
      </w:r>
    </w:p>
    <w:p w:rsidR="00CD6DC1" w:rsidRPr="004F2E69" w:rsidRDefault="00205F7E" w:rsidP="004F2E69">
      <w:pPr>
        <w:pStyle w:val="Akapitzlist"/>
        <w:numPr>
          <w:ilvl w:val="0"/>
          <w:numId w:val="2"/>
        </w:numPr>
        <w:tabs>
          <w:tab w:val="clear" w:pos="0"/>
        </w:tabs>
        <w:spacing w:after="200" w:line="276" w:lineRule="auto"/>
        <w:ind w:left="426"/>
        <w:jc w:val="both"/>
        <w:rPr>
          <w:rFonts w:eastAsia="Arial Unicode MS" w:cs="Times New Roman"/>
          <w:color w:val="000000"/>
          <w:sz w:val="22"/>
          <w:szCs w:val="22"/>
        </w:rPr>
      </w:pPr>
      <w:r w:rsidRPr="00810094">
        <w:rPr>
          <w:rFonts w:eastAsia="Arial Unicode MS" w:cs="Times New Roman"/>
          <w:color w:val="000000"/>
          <w:sz w:val="22"/>
          <w:szCs w:val="22"/>
        </w:rPr>
        <w:t>prowadzi wymaganą przez RODO i inne przepisy prawa dokumentację opisującą sposób przetwarzania danych osobowych</w:t>
      </w:r>
      <w:r w:rsidR="004F2E69">
        <w:rPr>
          <w:rFonts w:eastAsia="Arial Unicode MS" w:cs="Times New Roman"/>
          <w:color w:val="000000"/>
          <w:sz w:val="22"/>
          <w:szCs w:val="22"/>
        </w:rPr>
        <w:t>.</w:t>
      </w: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§ 2</w:t>
      </w: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Zakres i cel przetwarzania danych osobowych</w:t>
      </w:r>
    </w:p>
    <w:p w:rsidR="00557EE4" w:rsidRDefault="00205F7E" w:rsidP="00557EE4">
      <w:pPr>
        <w:numPr>
          <w:ilvl w:val="0"/>
          <w:numId w:val="16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W związku z realizacją </w:t>
      </w:r>
      <w:r w:rsidR="00810094">
        <w:rPr>
          <w:rFonts w:eastAsia="Arial Unicode MS" w:cs="Times New Roman"/>
          <w:bCs/>
          <w:color w:val="000000"/>
        </w:rPr>
        <w:t xml:space="preserve">umowy </w:t>
      </w:r>
      <w:r w:rsidR="00757861">
        <w:rPr>
          <w:rFonts w:eastAsia="Arial Unicode MS" w:cs="Times New Roman"/>
          <w:b/>
          <w:bCs/>
          <w:color w:val="000000"/>
        </w:rPr>
        <w:t xml:space="preserve">nr </w:t>
      </w:r>
      <w:proofErr w:type="spellStart"/>
      <w:r w:rsidR="00757861">
        <w:rPr>
          <w:rFonts w:eastAsia="Arial Unicode MS" w:cs="Times New Roman"/>
          <w:b/>
          <w:bCs/>
          <w:color w:val="000000"/>
        </w:rPr>
        <w:t>SPZOZ-ZP</w:t>
      </w:r>
      <w:proofErr w:type="spellEnd"/>
      <w:r w:rsidR="00757861">
        <w:rPr>
          <w:rFonts w:eastAsia="Arial Unicode MS" w:cs="Times New Roman"/>
          <w:b/>
          <w:bCs/>
          <w:color w:val="000000"/>
        </w:rPr>
        <w:t>/</w:t>
      </w:r>
      <w:r w:rsidR="00177C40">
        <w:rPr>
          <w:rFonts w:eastAsia="Arial Unicode MS" w:cs="Times New Roman"/>
          <w:b/>
          <w:bCs/>
          <w:color w:val="000000"/>
        </w:rPr>
        <w:t>5</w:t>
      </w:r>
      <w:proofErr w:type="gramStart"/>
      <w:r w:rsidR="00810094">
        <w:rPr>
          <w:rFonts w:eastAsia="Arial Unicode MS" w:cs="Times New Roman"/>
          <w:b/>
          <w:bCs/>
          <w:color w:val="000000"/>
        </w:rPr>
        <w:t>D/2022</w:t>
      </w:r>
      <w:r w:rsidR="00177C40">
        <w:rPr>
          <w:rFonts w:eastAsia="Arial Unicode MS" w:cs="Times New Roman"/>
          <w:b/>
          <w:bCs/>
          <w:color w:val="000000"/>
        </w:rPr>
        <w:t>/1</w:t>
      </w:r>
      <w:r w:rsidR="00810094">
        <w:rPr>
          <w:rFonts w:eastAsia="Arial Unicode MS" w:cs="Times New Roman"/>
          <w:bCs/>
          <w:color w:val="000000"/>
        </w:rPr>
        <w:t xml:space="preserve">   </w:t>
      </w:r>
      <w:r w:rsidRPr="00810094">
        <w:rPr>
          <w:rFonts w:eastAsia="Arial Unicode MS" w:cs="Times New Roman"/>
          <w:b/>
          <w:color w:val="000000"/>
        </w:rPr>
        <w:t>z</w:t>
      </w:r>
      <w:proofErr w:type="gramEnd"/>
      <w:r w:rsidRPr="00810094">
        <w:rPr>
          <w:rFonts w:eastAsia="Arial Unicode MS" w:cs="Times New Roman"/>
          <w:b/>
          <w:color w:val="000000"/>
        </w:rPr>
        <w:t xml:space="preserve"> dnia</w:t>
      </w:r>
      <w:r w:rsidR="00757861">
        <w:rPr>
          <w:rFonts w:eastAsia="Arial Unicode MS" w:cs="Times New Roman"/>
          <w:b/>
          <w:color w:val="000000"/>
        </w:rPr>
        <w:t xml:space="preserve">  …………..</w:t>
      </w:r>
      <w:r w:rsidR="00810094">
        <w:rPr>
          <w:rFonts w:eastAsia="Arial Unicode MS" w:cs="Times New Roman"/>
          <w:b/>
          <w:color w:val="000000"/>
        </w:rPr>
        <w:t xml:space="preserve">.2022 </w:t>
      </w:r>
      <w:proofErr w:type="gramStart"/>
      <w:r w:rsidRPr="00810094">
        <w:rPr>
          <w:rFonts w:eastAsia="Arial Unicode MS" w:cs="Times New Roman"/>
          <w:b/>
          <w:color w:val="000000"/>
        </w:rPr>
        <w:t>r</w:t>
      </w:r>
      <w:proofErr w:type="gramEnd"/>
      <w:r w:rsidRPr="00810094">
        <w:rPr>
          <w:rFonts w:eastAsia="Arial Unicode MS" w:cs="Times New Roman"/>
          <w:b/>
          <w:color w:val="000000"/>
        </w:rPr>
        <w:t>.</w:t>
      </w:r>
      <w:r w:rsidRPr="00810094">
        <w:rPr>
          <w:rFonts w:eastAsia="Arial Unicode MS" w:cs="Times New Roman"/>
          <w:color w:val="000000"/>
        </w:rPr>
        <w:t xml:space="preserve"> pomiędzy Stronami (zwana dalej „</w:t>
      </w:r>
      <w:r w:rsidRPr="00810094">
        <w:rPr>
          <w:rFonts w:eastAsia="Arial Unicode MS" w:cs="Times New Roman"/>
          <w:b/>
          <w:color w:val="000000"/>
        </w:rPr>
        <w:t>Umową Główną”</w:t>
      </w:r>
      <w:r w:rsidRPr="00810094">
        <w:rPr>
          <w:rFonts w:eastAsia="Arial Unicode MS" w:cs="Times New Roman"/>
          <w:color w:val="000000"/>
        </w:rPr>
        <w:t>) Administrator powierza Przetwarzającemu w trybie art. 28 RODO przetwarzanie danych osobowych.</w:t>
      </w:r>
    </w:p>
    <w:p w:rsidR="00CD6DC1" w:rsidRPr="00557EE4" w:rsidRDefault="00205F7E" w:rsidP="00557EE4">
      <w:pPr>
        <w:numPr>
          <w:ilvl w:val="0"/>
          <w:numId w:val="16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557EE4">
        <w:rPr>
          <w:rFonts w:eastAsia="Arial Unicode MS" w:cs="Times New Roman"/>
          <w:color w:val="000000"/>
        </w:rPr>
        <w:t xml:space="preserve">Przetwarzający będzie przetwarzał, powierzone na podstawie niniejszej umowy, następujące kategorie danych osobowych oraz kategorie osób, których dane dotyczą: </w:t>
      </w:r>
    </w:p>
    <w:p w:rsidR="00CD6DC1" w:rsidRPr="00557EE4" w:rsidRDefault="00557EE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</w:t>
      </w:r>
      <w:r w:rsidR="00205F7E" w:rsidRPr="00557EE4">
        <w:rPr>
          <w:rFonts w:eastAsia="Calibri" w:cs="Times New Roman"/>
        </w:rPr>
        <w:t>1) Np. pracownicy: imię, nazwisko, data urodzenia, służbowy nr telefonu i adres e-mail)</w:t>
      </w:r>
    </w:p>
    <w:p w:rsidR="00CD6DC1" w:rsidRPr="00557EE4" w:rsidRDefault="00557EE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</w:t>
      </w:r>
      <w:r w:rsidR="00205F7E" w:rsidRPr="00557EE4">
        <w:rPr>
          <w:rFonts w:eastAsia="Calibri" w:cs="Times New Roman"/>
        </w:rPr>
        <w:t>2) …</w:t>
      </w:r>
      <w:r w:rsidR="00810094" w:rsidRPr="00557EE4">
        <w:rPr>
          <w:rFonts w:eastAsia="Calibri" w:cs="Times New Roman"/>
        </w:rPr>
        <w:t>……………………………………………………………………………………………………………………………………..</w:t>
      </w:r>
    </w:p>
    <w:p w:rsidR="00CD6DC1" w:rsidRPr="00557EE4" w:rsidRDefault="00557EE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</w:t>
      </w:r>
      <w:r w:rsidR="00205F7E" w:rsidRPr="00557EE4">
        <w:rPr>
          <w:rFonts w:eastAsia="Calibri" w:cs="Times New Roman"/>
        </w:rPr>
        <w:t>3) …</w:t>
      </w:r>
      <w:r w:rsidR="00810094" w:rsidRPr="00557EE4">
        <w:rPr>
          <w:rFonts w:eastAsia="Calibri" w:cs="Times New Roman"/>
        </w:rPr>
        <w:t>……………………………………………………………………………………………………………………………………</w:t>
      </w:r>
    </w:p>
    <w:p w:rsidR="00557EE4" w:rsidRDefault="00557EE4" w:rsidP="00557EE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         </w:t>
      </w:r>
      <w:r w:rsidR="00205F7E" w:rsidRPr="00557EE4">
        <w:rPr>
          <w:rFonts w:eastAsia="Calibri" w:cs="Times New Roman"/>
        </w:rPr>
        <w:t>4) …</w:t>
      </w:r>
      <w:r w:rsidR="00810094" w:rsidRPr="00557EE4">
        <w:rPr>
          <w:rFonts w:eastAsia="Calibri" w:cs="Times New Roman"/>
        </w:rPr>
        <w:t>……………………………………………………………………………………………………………………………………</w:t>
      </w:r>
    </w:p>
    <w:p w:rsidR="00557EE4" w:rsidRDefault="00557EE4" w:rsidP="00557EE4">
      <w:pPr>
        <w:spacing w:after="0" w:line="240" w:lineRule="auto"/>
        <w:jc w:val="both"/>
        <w:rPr>
          <w:rFonts w:eastAsia="Arial Unicode MS" w:cs="Times New Roman"/>
          <w:color w:val="000000"/>
        </w:rPr>
      </w:pPr>
      <w:r>
        <w:rPr>
          <w:rFonts w:eastAsia="Calibri" w:cs="Times New Roman"/>
        </w:rPr>
        <w:t xml:space="preserve">3.     </w:t>
      </w:r>
      <w:r w:rsidR="00205F7E" w:rsidRPr="00557EE4">
        <w:rPr>
          <w:rFonts w:eastAsia="Arial Unicode MS" w:cs="Times New Roman"/>
          <w:color w:val="000000"/>
        </w:rPr>
        <w:t>Powierzone przez Administratora dane osobowe będą przetwarzane przez Przetwarzającego wyłącznie w</w:t>
      </w:r>
    </w:p>
    <w:p w:rsidR="00CD6DC1" w:rsidRPr="00557EE4" w:rsidRDefault="00557EE4" w:rsidP="00557EE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Arial Unicode MS" w:cs="Times New Roman"/>
          <w:color w:val="000000"/>
        </w:rPr>
        <w:t xml:space="preserve">       </w:t>
      </w:r>
      <w:r w:rsidR="00205F7E" w:rsidRPr="00557EE4">
        <w:rPr>
          <w:rFonts w:eastAsia="Arial Unicode MS" w:cs="Times New Roman"/>
          <w:color w:val="000000"/>
        </w:rPr>
        <w:t xml:space="preserve"> </w:t>
      </w:r>
      <w:r>
        <w:rPr>
          <w:rFonts w:eastAsia="Arial Unicode MS" w:cs="Times New Roman"/>
          <w:color w:val="000000"/>
        </w:rPr>
        <w:t xml:space="preserve"> </w:t>
      </w:r>
      <w:proofErr w:type="gramStart"/>
      <w:r w:rsidR="00205F7E" w:rsidRPr="00557EE4">
        <w:rPr>
          <w:rFonts w:eastAsia="Arial Unicode MS" w:cs="Times New Roman"/>
          <w:color w:val="000000"/>
        </w:rPr>
        <w:t>celu</w:t>
      </w:r>
      <w:proofErr w:type="gramEnd"/>
      <w:r w:rsidR="00205F7E" w:rsidRPr="00557EE4">
        <w:rPr>
          <w:rFonts w:eastAsia="Arial Unicode MS" w:cs="Times New Roman"/>
          <w:color w:val="000000"/>
        </w:rPr>
        <w:t xml:space="preserve"> wypełniania zadań wynikających z Umowy Głównej, tj. … [przedmiot umowy/zamówienia].</w:t>
      </w:r>
    </w:p>
    <w:p w:rsidR="00CD6DC1" w:rsidRPr="00557EE4" w:rsidRDefault="00557EE4" w:rsidP="00557EE4">
      <w:pPr>
        <w:pStyle w:val="Akapitzlist"/>
        <w:numPr>
          <w:ilvl w:val="0"/>
          <w:numId w:val="14"/>
        </w:numPr>
        <w:jc w:val="both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 </w:t>
      </w:r>
      <w:r w:rsidR="00205F7E" w:rsidRPr="00557EE4">
        <w:rPr>
          <w:rFonts w:eastAsia="Arial Unicode MS" w:cs="Times New Roman"/>
          <w:color w:val="000000"/>
        </w:rPr>
        <w:t>Charakter i cel przetwarzania danych osobowych przez Przetwarzającego określa Umowa Główna. Umowa Główna obejmuje następujące czynności i cele:</w:t>
      </w:r>
    </w:p>
    <w:p w:rsidR="00CD6DC1" w:rsidRPr="00557EE4" w:rsidRDefault="00557EE4" w:rsidP="00557EE4">
      <w:pPr>
        <w:jc w:val="both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         </w:t>
      </w:r>
      <w:r w:rsidR="00205F7E" w:rsidRPr="00557EE4">
        <w:rPr>
          <w:rFonts w:eastAsia="Arial Unicode MS" w:cs="Times New Roman"/>
          <w:color w:val="000000"/>
        </w:rPr>
        <w:t>… [szczegółowy opis przetwarzania, które ma być wykonywane przez Przetwarzającego].</w:t>
      </w:r>
    </w:p>
    <w:p w:rsidR="00CD6DC1" w:rsidRPr="00557EE4" w:rsidRDefault="00205F7E" w:rsidP="00557EE4">
      <w:pPr>
        <w:pStyle w:val="Bezodstpw"/>
        <w:spacing w:line="276" w:lineRule="auto"/>
        <w:ind w:left="426"/>
        <w:jc w:val="both"/>
        <w:rPr>
          <w:rFonts w:eastAsia="Times New Roman" w:cs="Times New Roman"/>
          <w:highlight w:val="lightGray"/>
          <w:lang w:val="pl-PL" w:eastAsia="de-DE"/>
        </w:rPr>
      </w:pPr>
      <w:r w:rsidRPr="00557EE4">
        <w:rPr>
          <w:rFonts w:eastAsia="Times New Roman" w:cs="Times New Roman"/>
          <w:highlight w:val="lightGray"/>
          <w:lang w:val="pl-PL" w:eastAsia="de-DE"/>
        </w:rPr>
        <w:t xml:space="preserve">[Ważne jest, aby opisać pracę, która ma być wykonana przez Przetwarzającego i cel, który ma być osiągnięty, w możliwie najbardziej konkretnej formie. Opis musi wskazywać, które dane mogą być przetwarzane zgodnie z instrukcjami i w jakim celu. </w:t>
      </w:r>
    </w:p>
    <w:p w:rsidR="00CD6DC1" w:rsidRPr="00557EE4" w:rsidRDefault="00205F7E" w:rsidP="00557EE4">
      <w:pPr>
        <w:pStyle w:val="Bezodstpw"/>
        <w:spacing w:line="276" w:lineRule="auto"/>
        <w:ind w:left="426"/>
        <w:jc w:val="both"/>
        <w:rPr>
          <w:rFonts w:eastAsia="Times New Roman" w:cs="Times New Roman"/>
          <w:highlight w:val="lightGray"/>
          <w:lang w:val="pl-PL" w:eastAsia="de-DE"/>
        </w:rPr>
      </w:pPr>
      <w:r w:rsidRPr="00557EE4">
        <w:rPr>
          <w:rFonts w:eastAsia="Times New Roman" w:cs="Times New Roman"/>
          <w:b/>
          <w:bCs/>
          <w:highlight w:val="lightGray"/>
          <w:lang w:val="pl-PL" w:eastAsia="de-DE"/>
        </w:rPr>
        <w:t>Przykład:</w:t>
      </w:r>
    </w:p>
    <w:p w:rsidR="00CD6DC1" w:rsidRPr="00557EE4" w:rsidRDefault="00205F7E" w:rsidP="00557EE4">
      <w:pPr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557EE4">
        <w:rPr>
          <w:rFonts w:cs="Times New Roman"/>
          <w:highlight w:val="lightGray"/>
          <w:lang w:eastAsia="de-DE"/>
        </w:rPr>
        <w:t xml:space="preserve">Administrator przesyła wybrane dane klienta do Przetwarzającego w postaci zaszyfrowanej. Przetwarzający kontaktuje się z klientem telefonicznie i zbiera informacje na temat zadowolenia klienta i/lub chęci poprawy oferty w kwestionariuszu dostarczonym przez Administratora. Przetwarzający ocenia je według wcześniej zdefiniowanych </w:t>
      </w:r>
      <w:proofErr w:type="gramStart"/>
      <w:r w:rsidRPr="00557EE4">
        <w:rPr>
          <w:rFonts w:cs="Times New Roman"/>
          <w:highlight w:val="lightGray"/>
          <w:lang w:eastAsia="de-DE"/>
        </w:rPr>
        <w:t>kryteriów (jeśli</w:t>
      </w:r>
      <w:proofErr w:type="gramEnd"/>
      <w:r w:rsidRPr="00557EE4">
        <w:rPr>
          <w:rFonts w:cs="Times New Roman"/>
          <w:highlight w:val="lightGray"/>
          <w:lang w:eastAsia="de-DE"/>
        </w:rPr>
        <w:t xml:space="preserve"> to możliwe, krótko określa kryteria) i przesyła je zaszyfrowane/zabezpieczone do Administratora po ich wypełnieniu.]</w:t>
      </w:r>
    </w:p>
    <w:p w:rsidR="00CD6DC1" w:rsidRPr="00557EE4" w:rsidRDefault="00205F7E" w:rsidP="00557EE4">
      <w:pPr>
        <w:pStyle w:val="Akapitzlist"/>
        <w:numPr>
          <w:ilvl w:val="0"/>
          <w:numId w:val="14"/>
        </w:numPr>
        <w:jc w:val="both"/>
        <w:rPr>
          <w:rFonts w:eastAsia="Arial Unicode MS" w:cs="Times New Roman"/>
          <w:color w:val="000000"/>
        </w:rPr>
      </w:pPr>
      <w:r w:rsidRPr="00557EE4">
        <w:rPr>
          <w:rFonts w:eastAsia="Arial Unicode MS" w:cs="Times New Roman"/>
          <w:color w:val="000000"/>
        </w:rPr>
        <w:t>Zakres danych osobowych wymienionych w ust. 2 powyżej jest maksymalnym katalogiem danych, które mogą być przekazywane w związku z realizacją Umowy Głównej. W rzeczywistości dane mogą być przekazywane przez Administratora w mniejszym zakresie bez uszczerbku dla postanowień niniejszej umowy. Zwiększenie zakresu przetwarzanych danych wymaga zawarcia aneksu do niniejszej umowy.</w:t>
      </w: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§ 3</w:t>
      </w: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Zobowiązania Przetwarzającego</w:t>
      </w:r>
    </w:p>
    <w:p w:rsidR="00CD6DC1" w:rsidRPr="00810094" w:rsidRDefault="00205F7E" w:rsidP="00557EE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Przetwarzający zobowiązuje się przetwarzać powierzone mu dane osobowe zgodnie z niniejszą umową, RODO oraz z innymi przepisami prawa powszechnie obowiązującego, które chronią prawa osób, których dane dotyczą. </w:t>
      </w:r>
    </w:p>
    <w:p w:rsidR="00CD6DC1" w:rsidRPr="00810094" w:rsidRDefault="00205F7E" w:rsidP="00557EE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Przetwarzający zobowiązuje się, przy przetwarzaniu danych osobowych, o których mowa w § 2 ust 2, podjąć wszelkie środki wymagane na mocy art. 32 RODO.</w:t>
      </w:r>
    </w:p>
    <w:p w:rsidR="00CD6DC1" w:rsidRPr="00810094" w:rsidRDefault="00205F7E" w:rsidP="00557EE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Przetwarzający wyłącznie w zakresie związanym z wykonywaniem Umowy Głównej udostępni Administratorowi wszelkie informacje niezbędne do wykazania spełnienia obowiązków określonych w art. 28 RODO przez Przetwarzającego.</w:t>
      </w:r>
    </w:p>
    <w:p w:rsidR="00CD6DC1" w:rsidRPr="00810094" w:rsidRDefault="00205F7E" w:rsidP="00557EE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Przetwarzający zobowiązuje się: </w:t>
      </w:r>
    </w:p>
    <w:p w:rsidR="00CD6DC1" w:rsidRPr="00810094" w:rsidRDefault="00205F7E" w:rsidP="00810094">
      <w:pPr>
        <w:numPr>
          <w:ilvl w:val="0"/>
          <w:numId w:val="17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proofErr w:type="gramStart"/>
      <w:r w:rsidRPr="00810094">
        <w:rPr>
          <w:rFonts w:eastAsia="Arial Unicode MS" w:cs="Times New Roman"/>
          <w:color w:val="000000"/>
        </w:rPr>
        <w:t>niezwłocznie</w:t>
      </w:r>
      <w:proofErr w:type="gramEnd"/>
      <w:r w:rsidRPr="00810094">
        <w:rPr>
          <w:rFonts w:eastAsia="Arial Unicode MS" w:cs="Times New Roman"/>
          <w:color w:val="000000"/>
        </w:rPr>
        <w:t>, ale nie później niż w ciągu 7 dni po otrzymaniu takiego żądania, powiadomić Administratora o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 lub śledztwa,</w:t>
      </w:r>
    </w:p>
    <w:p w:rsidR="00CD6DC1" w:rsidRPr="00810094" w:rsidRDefault="00205F7E" w:rsidP="00810094">
      <w:pPr>
        <w:numPr>
          <w:ilvl w:val="0"/>
          <w:numId w:val="5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proofErr w:type="gramStart"/>
      <w:r w:rsidRPr="00810094">
        <w:rPr>
          <w:rFonts w:eastAsia="Arial Unicode MS" w:cs="Times New Roman"/>
          <w:color w:val="000000"/>
        </w:rPr>
        <w:t>w</w:t>
      </w:r>
      <w:proofErr w:type="gramEnd"/>
      <w:r w:rsidRPr="00810094">
        <w:rPr>
          <w:rFonts w:eastAsia="Arial Unicode MS" w:cs="Times New Roman"/>
          <w:color w:val="000000"/>
        </w:rPr>
        <w:t xml:space="preserve"> ciągu 24 godzin od stwierdzenia takiego faktu zawiadomić Administratora o każdym nieupoważnionym dostępie do danych osobowych, naruszeniu bezpieczeństwa danych osobowych lub podejrzeniu takiego naruszenia,</w:t>
      </w:r>
    </w:p>
    <w:p w:rsidR="00CD6DC1" w:rsidRPr="00810094" w:rsidRDefault="00205F7E" w:rsidP="00810094">
      <w:pPr>
        <w:numPr>
          <w:ilvl w:val="0"/>
          <w:numId w:val="5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proofErr w:type="gramStart"/>
      <w:r w:rsidRPr="00810094">
        <w:rPr>
          <w:rFonts w:eastAsia="Arial Unicode MS" w:cs="Times New Roman"/>
          <w:color w:val="000000"/>
        </w:rPr>
        <w:t>niezwłocznie</w:t>
      </w:r>
      <w:proofErr w:type="gramEnd"/>
      <w:r w:rsidRPr="00810094">
        <w:rPr>
          <w:rFonts w:eastAsia="Arial Unicode MS" w:cs="Times New Roman"/>
          <w:color w:val="000000"/>
        </w:rPr>
        <w:t xml:space="preserve">, ale nie później niż w ciągu 7 dni po otrzymaniu takiego żądania, powiadomić Administratora o każdym żądaniu otrzymanym od osoby, której dane w imieniu Administratora przetwarza. </w:t>
      </w:r>
    </w:p>
    <w:p w:rsidR="00CD6DC1" w:rsidRPr="00810094" w:rsidRDefault="00205F7E" w:rsidP="00557EE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Administrator ma prawo do kontroli sposobu wykonywania niniejszej umowy poprzez przeprowadzenie zapowiedzianych na </w:t>
      </w:r>
      <w:r w:rsidR="0046500A" w:rsidRPr="00810094">
        <w:rPr>
          <w:rFonts w:eastAsia="Arial Unicode MS" w:cs="Times New Roman"/>
          <w:color w:val="000000"/>
        </w:rPr>
        <w:t>14</w:t>
      </w:r>
      <w:r w:rsidRPr="00810094">
        <w:rPr>
          <w:rFonts w:eastAsia="Arial Unicode MS" w:cs="Times New Roman"/>
          <w:color w:val="000000"/>
        </w:rPr>
        <w:t xml:space="preserve"> (słownie</w:t>
      </w:r>
      <w:r w:rsidR="0046500A" w:rsidRPr="00810094">
        <w:rPr>
          <w:rFonts w:eastAsia="Arial Unicode MS" w:cs="Times New Roman"/>
          <w:color w:val="000000"/>
        </w:rPr>
        <w:t>: czternaście</w:t>
      </w:r>
      <w:r w:rsidRPr="00810094">
        <w:rPr>
          <w:rFonts w:eastAsia="Arial Unicode MS" w:cs="Times New Roman"/>
          <w:color w:val="000000"/>
        </w:rPr>
        <w:t xml:space="preserve">) dni kalendarzowych wcześniej doraźnych kontroli dotyczących przetwarzania danych osobowych przez Przetwarzającego oraz żądania składania przez niego pisemnych wyjaśnień. </w:t>
      </w:r>
    </w:p>
    <w:p w:rsidR="00CD6DC1" w:rsidRPr="00810094" w:rsidRDefault="00205F7E" w:rsidP="00557EE4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Na zakończenie kontroli, o których mowa w ust. 5, przedstawiciel Administratora sporządza protokół w 2 (dwóch) egzemplarzach, który podpisują przedstawiciele obu stron. Przetwarzający może wnieść zastrzeżenia do protokołu w ciągu 7 (siedmiu) dni roboczych od daty jego podpisania przez strony. </w:t>
      </w:r>
    </w:p>
    <w:p w:rsidR="00CD6DC1" w:rsidRPr="00810094" w:rsidRDefault="00205F7E" w:rsidP="00557EE4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lastRenderedPageBreak/>
        <w:t xml:space="preserve">Przetwarzający zobowiązuje się dostosować do zaleceń pokontrolnych mających na celu usunięcie uchybień i poprawę bezpieczeństwa przetwarzania danych osobowych. </w:t>
      </w:r>
    </w:p>
    <w:p w:rsidR="00CD6DC1" w:rsidRPr="00810094" w:rsidRDefault="00205F7E" w:rsidP="00557EE4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Przetwarzający zobowiązuje się odpowiedzieć na każde pytanie Administratora dotyczące przetwarzania powierzonych mu na podstawie umowy danych osobowych.</w:t>
      </w:r>
    </w:p>
    <w:p w:rsidR="00CD6DC1" w:rsidRPr="00810094" w:rsidRDefault="00205F7E" w:rsidP="00557EE4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Przetwarzający zobowiązuje się dopuszczać do przetwarzania danych osobowych wyłącznie upoważnione osoby, które zobowiązały się do zachowania danych osobowych w tajemnicy.</w:t>
      </w:r>
    </w:p>
    <w:p w:rsidR="00CD6DC1" w:rsidRPr="00810094" w:rsidRDefault="00205F7E" w:rsidP="00557EE4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Przetwarzający pomaga Administratorowi:</w:t>
      </w:r>
    </w:p>
    <w:p w:rsidR="00CD6DC1" w:rsidRPr="00810094" w:rsidRDefault="00205F7E" w:rsidP="00810094">
      <w:pPr>
        <w:numPr>
          <w:ilvl w:val="0"/>
          <w:numId w:val="18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proofErr w:type="gramStart"/>
      <w:r w:rsidRPr="00810094">
        <w:rPr>
          <w:rFonts w:eastAsia="Arial Unicode MS" w:cs="Times New Roman"/>
          <w:color w:val="000000"/>
        </w:rPr>
        <w:t>w</w:t>
      </w:r>
      <w:proofErr w:type="gramEnd"/>
      <w:r w:rsidRPr="00810094">
        <w:rPr>
          <w:rFonts w:eastAsia="Arial Unicode MS" w:cs="Times New Roman"/>
          <w:color w:val="000000"/>
        </w:rPr>
        <w:t xml:space="preserve"> miarę możliwości, przez odpowiednie środki techniczne i organizacyjne, wywiązać się obowiązku odpowiadania na żądania osoby, której dane dotyczą, w zakresie wykonywania jej praw określonych w rozdziale III RODO;</w:t>
      </w:r>
    </w:p>
    <w:p w:rsidR="00CD6DC1" w:rsidRPr="00810094" w:rsidRDefault="00205F7E" w:rsidP="00810094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426"/>
        <w:jc w:val="both"/>
        <w:rPr>
          <w:rFonts w:eastAsia="Arial Unicode MS" w:cs="Times New Roman"/>
          <w:color w:val="000000"/>
        </w:rPr>
      </w:pPr>
      <w:proofErr w:type="gramStart"/>
      <w:r w:rsidRPr="00810094">
        <w:rPr>
          <w:rFonts w:eastAsia="Arial Unicode MS" w:cs="Times New Roman"/>
          <w:color w:val="000000"/>
        </w:rPr>
        <w:t>w</w:t>
      </w:r>
      <w:proofErr w:type="gramEnd"/>
      <w:r w:rsidRPr="00810094">
        <w:rPr>
          <w:rFonts w:eastAsia="Arial Unicode MS" w:cs="Times New Roman"/>
          <w:color w:val="000000"/>
        </w:rPr>
        <w:t xml:space="preserve"> wywiązywaniu się z obowiązków określonych w art. 32-36 RODO, w szczególności w przypadku stwierdzenia naruszenia zasad ochrony i przetwarzania powierzonych danych osobowych na podstawie umowy, zgłasza je Administratorowi niezwłocznie, jednak nie później niż w terminie 24 godzin od chwili stwierdzenia naruszenia. </w:t>
      </w: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§ 4</w:t>
      </w: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Dalsze powierzenie danych do przetwarzania (</w:t>
      </w:r>
      <w:proofErr w:type="spellStart"/>
      <w:r w:rsidRPr="00810094">
        <w:rPr>
          <w:rFonts w:eastAsia="Calibri" w:cs="Times New Roman"/>
          <w:b/>
          <w:bCs/>
        </w:rPr>
        <w:t>Podpowierzenie</w:t>
      </w:r>
      <w:proofErr w:type="spellEnd"/>
      <w:r w:rsidRPr="00810094">
        <w:rPr>
          <w:rFonts w:eastAsia="Calibri" w:cs="Times New Roman"/>
          <w:b/>
          <w:bCs/>
        </w:rPr>
        <w:t>)</w:t>
      </w:r>
    </w:p>
    <w:p w:rsidR="00CD6DC1" w:rsidRPr="00810094" w:rsidRDefault="00205F7E">
      <w:pPr>
        <w:numPr>
          <w:ilvl w:val="0"/>
          <w:numId w:val="19"/>
        </w:numPr>
        <w:spacing w:after="0" w:line="240" w:lineRule="auto"/>
        <w:ind w:left="360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Administrator upoważnia Przetwarzającego do dalszego powierzenia wskazanych w § 2 ust. 2 niniejszej umowy danych osobowych w celu niezbędnym do wykonania Umowy Głównej lub postanowień niniejszej umowy, podmiotom będącym podwykonawcami Przetwarzającego. Podmioty, o których mowa w zdaniu poprzedzającym zapewniają wystarczające gwarancje wdrożenia odpowiednich środków technicznych i organizacyjnych, by przetwarzanie spełniało wymogi przepisów prawa i chroniło prawa osób, których dane dotyczą stosownie do art. 28 ust. 1 RODO.</w:t>
      </w:r>
    </w:p>
    <w:p w:rsidR="00CD6DC1" w:rsidRPr="00810094" w:rsidRDefault="00205F7E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Na każdorazowe życzenie Administratora Przetwarzający w ciągu 7 (siedmiu) dni od otrzymania takiego zapytania, przekaże Administratorowi listę podwykonawców, którym dane osobowe mogą być przez Przetwarzającego </w:t>
      </w:r>
      <w:proofErr w:type="spellStart"/>
      <w:r w:rsidRPr="00810094">
        <w:rPr>
          <w:rFonts w:eastAsia="Arial Unicode MS" w:cs="Times New Roman"/>
          <w:color w:val="000000"/>
        </w:rPr>
        <w:t>podpowierzone</w:t>
      </w:r>
      <w:proofErr w:type="spellEnd"/>
      <w:r w:rsidRPr="00810094">
        <w:rPr>
          <w:rFonts w:eastAsia="Arial Unicode MS" w:cs="Times New Roman"/>
          <w:color w:val="000000"/>
        </w:rPr>
        <w:t xml:space="preserve"> do przetwarzania.</w:t>
      </w:r>
    </w:p>
    <w:p w:rsidR="00CD6DC1" w:rsidRDefault="00205F7E" w:rsidP="00810094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Przetwarzający jest odpowiedzialny za udostępnienie lub wykorzystanie danych osobowych niezgodnie z umową, a w szczególności za udostępnienie osobom nieupoważnionym.</w:t>
      </w:r>
    </w:p>
    <w:p w:rsidR="00810094" w:rsidRPr="00810094" w:rsidRDefault="00810094" w:rsidP="00810094">
      <w:pPr>
        <w:spacing w:after="0" w:line="240" w:lineRule="auto"/>
        <w:ind w:left="360"/>
        <w:jc w:val="both"/>
        <w:rPr>
          <w:rFonts w:eastAsia="Arial Unicode MS" w:cs="Times New Roman"/>
          <w:color w:val="000000"/>
          <w:sz w:val="16"/>
          <w:szCs w:val="16"/>
        </w:rPr>
      </w:pP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§ 5</w:t>
      </w: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Odpowiedzialność Przetwarzającego</w:t>
      </w:r>
    </w:p>
    <w:p w:rsidR="00CD6DC1" w:rsidRPr="00810094" w:rsidRDefault="00205F7E" w:rsidP="0081009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Przetwarzający jest odpowiedzialny za udostępnienie lub wykorzystanie danych osobowych niezgodnie z Umową, a w szczególności za udostępnienie osobom nieupoważnionym.</w:t>
      </w:r>
    </w:p>
    <w:p w:rsidR="00CD6DC1" w:rsidRDefault="00205F7E" w:rsidP="00E367EA">
      <w:pPr>
        <w:numPr>
          <w:ilvl w:val="0"/>
          <w:numId w:val="8"/>
        </w:numPr>
        <w:spacing w:after="0" w:line="240" w:lineRule="auto"/>
        <w:ind w:left="360"/>
        <w:jc w:val="both"/>
        <w:rPr>
          <w:rFonts w:eastAsia="Arial Unicode MS" w:cs="Times New Roman"/>
          <w:color w:val="000000"/>
          <w:lang w:eastAsia="pl-PL"/>
        </w:rPr>
      </w:pPr>
      <w:r w:rsidRPr="00810094">
        <w:rPr>
          <w:rFonts w:eastAsia="Arial Unicode MS" w:cs="Times New Roman"/>
          <w:color w:val="000000"/>
        </w:rPr>
        <w:t xml:space="preserve">W przypadku naruszenia przepisów ustawy o ochronie danych osobowych, RODO lub niniejszej Umowy z przyczyn leżących po stronie Przetwarzającego, w </w:t>
      </w:r>
      <w:proofErr w:type="gramStart"/>
      <w:r w:rsidRPr="00810094">
        <w:rPr>
          <w:rFonts w:eastAsia="Arial Unicode MS" w:cs="Times New Roman"/>
          <w:color w:val="000000"/>
        </w:rPr>
        <w:t>następstwie czego</w:t>
      </w:r>
      <w:proofErr w:type="gramEnd"/>
      <w:r w:rsidRPr="00810094">
        <w:rPr>
          <w:rFonts w:eastAsia="Arial Unicode MS" w:cs="Times New Roman"/>
          <w:color w:val="000000"/>
        </w:rPr>
        <w:t xml:space="preserve"> Administrator zostanie zobowiązany do wypłaty odszkodowania lub zostanie ukarany karą grzywny, Przetwarzający zobowiązuje się pokryć straty i koszty poniesione z tego tytułu przez Administratora</w:t>
      </w:r>
      <w:r w:rsidRPr="00810094">
        <w:rPr>
          <w:rFonts w:eastAsia="Arial Unicode MS" w:cs="Times New Roman"/>
          <w:color w:val="000000"/>
          <w:lang w:eastAsia="pl-PL"/>
        </w:rPr>
        <w:t>.</w:t>
      </w:r>
    </w:p>
    <w:p w:rsidR="00E367EA" w:rsidRPr="00E367EA" w:rsidRDefault="00E367EA" w:rsidP="00E367EA">
      <w:pPr>
        <w:spacing w:after="0" w:line="240" w:lineRule="auto"/>
        <w:ind w:left="360"/>
        <w:jc w:val="both"/>
        <w:rPr>
          <w:rFonts w:eastAsia="Arial Unicode MS" w:cs="Times New Roman"/>
          <w:color w:val="000000"/>
          <w:sz w:val="16"/>
          <w:szCs w:val="16"/>
          <w:lang w:eastAsia="pl-PL"/>
        </w:rPr>
      </w:pP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§ 6</w:t>
      </w:r>
    </w:p>
    <w:p w:rsidR="00CD6DC1" w:rsidRPr="00810094" w:rsidRDefault="00205F7E" w:rsidP="0081009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Czas obowiązywania umowy oraz warunki wypowiedzenia Umowy</w:t>
      </w:r>
    </w:p>
    <w:p w:rsidR="009D166B" w:rsidRPr="00810094" w:rsidRDefault="00205F7E" w:rsidP="009D166B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Niniejsza umowa obowiązuje przez okres trwania Umowy Głównej</w:t>
      </w:r>
      <w:r w:rsidR="009D166B" w:rsidRPr="00810094">
        <w:rPr>
          <w:rFonts w:eastAsia="Arial Unicode MS" w:cs="Times New Roman"/>
          <w:color w:val="000000"/>
        </w:rPr>
        <w:t xml:space="preserve"> i upływa zgodnie z terminami w niej przewidzianymi.</w:t>
      </w:r>
    </w:p>
    <w:p w:rsidR="00CD6DC1" w:rsidRPr="00810094" w:rsidRDefault="00205F7E" w:rsidP="009D166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Administrator </w:t>
      </w:r>
      <w:r w:rsidR="00904EAA" w:rsidRPr="00810094">
        <w:rPr>
          <w:rFonts w:eastAsia="Arial Unicode MS" w:cs="Times New Roman"/>
          <w:color w:val="000000"/>
        </w:rPr>
        <w:t>ma prawo rozwiązać niniejszą umowę bez zachowania terminu wypowiedzenia</w:t>
      </w:r>
      <w:r w:rsidRPr="00810094">
        <w:rPr>
          <w:rFonts w:eastAsia="Arial Unicode MS" w:cs="Times New Roman"/>
          <w:color w:val="000000"/>
        </w:rPr>
        <w:t>, gdy Przetwarzający:</w:t>
      </w:r>
    </w:p>
    <w:p w:rsidR="00CD6DC1" w:rsidRPr="00810094" w:rsidRDefault="00205F7E" w:rsidP="00557EE4">
      <w:pPr>
        <w:numPr>
          <w:ilvl w:val="0"/>
          <w:numId w:val="22"/>
        </w:numPr>
        <w:tabs>
          <w:tab w:val="clear" w:pos="0"/>
        </w:tabs>
        <w:spacing w:after="0" w:line="240" w:lineRule="auto"/>
        <w:ind w:left="720"/>
        <w:jc w:val="both"/>
        <w:rPr>
          <w:rFonts w:eastAsia="Arial Unicode MS" w:cs="Times New Roman"/>
          <w:color w:val="000000"/>
        </w:rPr>
      </w:pPr>
      <w:proofErr w:type="gramStart"/>
      <w:r w:rsidRPr="00810094">
        <w:rPr>
          <w:rFonts w:eastAsia="Arial Unicode MS" w:cs="Times New Roman"/>
          <w:color w:val="000000"/>
        </w:rPr>
        <w:t>wykorzystał</w:t>
      </w:r>
      <w:proofErr w:type="gramEnd"/>
      <w:r w:rsidRPr="00810094">
        <w:rPr>
          <w:rFonts w:eastAsia="Arial Unicode MS" w:cs="Times New Roman"/>
          <w:color w:val="000000"/>
        </w:rPr>
        <w:t xml:space="preserve"> dane osobowe w sposób niezgodny z niniejszą umową,  </w:t>
      </w:r>
    </w:p>
    <w:p w:rsidR="00CD6DC1" w:rsidRPr="00810094" w:rsidRDefault="009D166B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Arial Unicode MS" w:cs="Times New Roman"/>
          <w:color w:val="000000"/>
        </w:rPr>
      </w:pPr>
      <w:proofErr w:type="gramStart"/>
      <w:r w:rsidRPr="00810094">
        <w:rPr>
          <w:rFonts w:eastAsia="Arial Unicode MS" w:cs="Times New Roman"/>
          <w:color w:val="000000"/>
        </w:rPr>
        <w:t>po</w:t>
      </w:r>
      <w:proofErr w:type="gramEnd"/>
      <w:r w:rsidRPr="00810094">
        <w:rPr>
          <w:rFonts w:eastAsia="Arial Unicode MS" w:cs="Times New Roman"/>
          <w:color w:val="000000"/>
        </w:rPr>
        <w:t xml:space="preserve"> wezwaniu - </w:t>
      </w:r>
      <w:r w:rsidR="00205F7E" w:rsidRPr="00810094">
        <w:rPr>
          <w:rFonts w:eastAsia="Arial Unicode MS" w:cs="Times New Roman"/>
          <w:color w:val="000000"/>
        </w:rPr>
        <w:t xml:space="preserve">nie zaprzestanie niewłaściwego przetwarzania danych osobowych, </w:t>
      </w:r>
    </w:p>
    <w:p w:rsidR="00CD6DC1" w:rsidRPr="00557EE4" w:rsidRDefault="00205F7E" w:rsidP="00557EE4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Arial Unicode MS" w:cs="Times New Roman"/>
          <w:color w:val="000000"/>
        </w:rPr>
      </w:pPr>
      <w:proofErr w:type="gramStart"/>
      <w:r w:rsidRPr="00810094">
        <w:rPr>
          <w:rFonts w:eastAsia="Arial Unicode MS" w:cs="Times New Roman"/>
          <w:color w:val="000000"/>
        </w:rPr>
        <w:t>zawiadomi</w:t>
      </w:r>
      <w:proofErr w:type="gramEnd"/>
      <w:r w:rsidRPr="00810094">
        <w:rPr>
          <w:rFonts w:eastAsia="Arial Unicode MS" w:cs="Times New Roman"/>
          <w:color w:val="000000"/>
        </w:rPr>
        <w:t xml:space="preserve"> o swojej niezdolności do dalszego wykonywania niniejszej umowy, a w szczególności niespełniania wymagań określonych w §3. </w:t>
      </w:r>
    </w:p>
    <w:p w:rsidR="00CD6DC1" w:rsidRPr="00810094" w:rsidRDefault="00205F7E" w:rsidP="00557EE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 xml:space="preserve">§ </w:t>
      </w:r>
      <w:r w:rsidR="009D166B" w:rsidRPr="00810094">
        <w:rPr>
          <w:rFonts w:eastAsia="Calibri" w:cs="Times New Roman"/>
          <w:b/>
          <w:bCs/>
        </w:rPr>
        <w:t>7</w:t>
      </w:r>
    </w:p>
    <w:p w:rsidR="00CD6DC1" w:rsidRPr="00810094" w:rsidRDefault="00205F7E" w:rsidP="00557EE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Poufność</w:t>
      </w:r>
    </w:p>
    <w:p w:rsidR="00CD6DC1" w:rsidRPr="00810094" w:rsidRDefault="00205F7E" w:rsidP="00557EE4">
      <w:pPr>
        <w:numPr>
          <w:ilvl w:val="0"/>
          <w:numId w:val="23"/>
        </w:numPr>
        <w:tabs>
          <w:tab w:val="clear" w:pos="0"/>
        </w:tabs>
        <w:spacing w:after="0" w:line="240" w:lineRule="auto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Przetwarzający zobowiązuje się do zachowania w tajemnicy wszelkich informacji, danych, materiałów, dokumentów i danych osobowych otrzymanych od Administratora i od współpracujących z nim </w:t>
      </w:r>
      <w:r w:rsidRPr="00810094">
        <w:rPr>
          <w:rFonts w:eastAsia="Arial Unicode MS" w:cs="Times New Roman"/>
          <w:color w:val="000000"/>
        </w:rPr>
        <w:lastRenderedPageBreak/>
        <w:t>osób/podmiotów oraz danych uzyskanych w jakikolwiek inny sposób, zamierzony czy przypadkowy w formie ustnej, pisemnej lub elektronicznej („dane poufne”).</w:t>
      </w:r>
    </w:p>
    <w:p w:rsidR="00CD6DC1" w:rsidRPr="00810094" w:rsidRDefault="00205F7E">
      <w:pPr>
        <w:numPr>
          <w:ilvl w:val="0"/>
          <w:numId w:val="11"/>
        </w:numPr>
        <w:spacing w:after="0" w:line="240" w:lineRule="auto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Przetwarzający oświadcza, z zastrzeżeniem § 4, że w związku ze zobowiązaniem do zachowania tajemnicy danych poufnych nie będą one wykorzystywane, ujawniane ani udostępniane bez pisemnej zgody Administratora w innym celu niż wykonanie Umowy Głównej lub niniejszej umowy, </w:t>
      </w:r>
      <w:proofErr w:type="gramStart"/>
      <w:r w:rsidRPr="00810094">
        <w:rPr>
          <w:rFonts w:eastAsia="Arial Unicode MS" w:cs="Times New Roman"/>
          <w:color w:val="000000"/>
        </w:rPr>
        <w:t>chyba że</w:t>
      </w:r>
      <w:proofErr w:type="gramEnd"/>
      <w:r w:rsidRPr="00810094">
        <w:rPr>
          <w:rFonts w:eastAsia="Arial Unicode MS" w:cs="Times New Roman"/>
          <w:color w:val="000000"/>
        </w:rPr>
        <w:t xml:space="preserve"> konieczność ujawnienia posiadanych informacji wynika z obowiązujących przepisów prawa.</w:t>
      </w:r>
    </w:p>
    <w:p w:rsidR="00CD6DC1" w:rsidRDefault="00205F7E" w:rsidP="00557EE4">
      <w:pPr>
        <w:numPr>
          <w:ilvl w:val="0"/>
          <w:numId w:val="11"/>
        </w:numPr>
        <w:spacing w:after="0" w:line="240" w:lineRule="auto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557EE4" w:rsidRPr="00557EE4" w:rsidRDefault="00557EE4" w:rsidP="00557EE4">
      <w:pPr>
        <w:spacing w:after="0" w:line="240" w:lineRule="auto"/>
        <w:ind w:left="360"/>
        <w:jc w:val="both"/>
        <w:rPr>
          <w:rFonts w:eastAsia="Arial Unicode MS" w:cs="Times New Roman"/>
          <w:color w:val="000000"/>
        </w:rPr>
      </w:pPr>
    </w:p>
    <w:p w:rsidR="00CD6DC1" w:rsidRPr="00810094" w:rsidRDefault="00205F7E" w:rsidP="00557EE4">
      <w:pPr>
        <w:spacing w:after="0" w:line="240" w:lineRule="auto"/>
        <w:jc w:val="center"/>
        <w:rPr>
          <w:rFonts w:eastAsia="Calibri" w:cs="Times New Roman"/>
        </w:rPr>
      </w:pPr>
      <w:r w:rsidRPr="00810094">
        <w:rPr>
          <w:rFonts w:eastAsia="Calibri" w:cs="Times New Roman"/>
          <w:b/>
          <w:bCs/>
        </w:rPr>
        <w:t xml:space="preserve">§ </w:t>
      </w:r>
      <w:r w:rsidR="009D166B" w:rsidRPr="00810094">
        <w:rPr>
          <w:rFonts w:eastAsia="Calibri" w:cs="Times New Roman"/>
          <w:b/>
          <w:bCs/>
        </w:rPr>
        <w:t>8</w:t>
      </w:r>
    </w:p>
    <w:p w:rsidR="00CD6DC1" w:rsidRPr="00810094" w:rsidRDefault="00205F7E" w:rsidP="00557EE4">
      <w:pPr>
        <w:spacing w:after="0" w:line="240" w:lineRule="auto"/>
        <w:jc w:val="center"/>
        <w:rPr>
          <w:rFonts w:eastAsia="Calibri" w:cs="Times New Roman"/>
          <w:b/>
          <w:bCs/>
        </w:rPr>
      </w:pPr>
      <w:r w:rsidRPr="00810094">
        <w:rPr>
          <w:rFonts w:eastAsia="Calibri" w:cs="Times New Roman"/>
          <w:b/>
          <w:bCs/>
        </w:rPr>
        <w:t>Postanowienia końcowe</w:t>
      </w:r>
    </w:p>
    <w:p w:rsidR="00CD6DC1" w:rsidRPr="00810094" w:rsidRDefault="00205F7E">
      <w:pPr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Wszelkie zmiany niniejszej umowy wymagają formy pisemnej pod rygorem nieważności. </w:t>
      </w:r>
    </w:p>
    <w:p w:rsidR="00CD6DC1" w:rsidRPr="00810094" w:rsidRDefault="00205F7E">
      <w:pPr>
        <w:numPr>
          <w:ilvl w:val="0"/>
          <w:numId w:val="12"/>
        </w:numPr>
        <w:spacing w:after="0" w:line="240" w:lineRule="auto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W sprawach nieuregulowanych niniejszą umową zastosowanie znajdują przepisy ustawy o ochronie danych osobowych oraz RODO.</w:t>
      </w:r>
    </w:p>
    <w:p w:rsidR="00CD6DC1" w:rsidRPr="00810094" w:rsidRDefault="00205F7E">
      <w:pPr>
        <w:numPr>
          <w:ilvl w:val="0"/>
          <w:numId w:val="12"/>
        </w:numPr>
        <w:spacing w:after="0" w:line="240" w:lineRule="auto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>Spory wynikłe z tytułu umowy będzie rozstrzygał Sąd właściwy dla miejsca siedziby Administratora.</w:t>
      </w:r>
    </w:p>
    <w:p w:rsidR="00CD6DC1" w:rsidRPr="00810094" w:rsidRDefault="00205F7E">
      <w:pPr>
        <w:numPr>
          <w:ilvl w:val="0"/>
          <w:numId w:val="12"/>
        </w:numPr>
        <w:spacing w:after="0" w:line="240" w:lineRule="auto"/>
        <w:jc w:val="both"/>
        <w:rPr>
          <w:rFonts w:eastAsia="Arial Unicode MS" w:cs="Times New Roman"/>
          <w:color w:val="000000"/>
        </w:rPr>
      </w:pPr>
      <w:r w:rsidRPr="00810094">
        <w:rPr>
          <w:rFonts w:eastAsia="Arial Unicode MS" w:cs="Times New Roman"/>
          <w:color w:val="000000"/>
        </w:rPr>
        <w:t xml:space="preserve">Umowę sporządzono w dwóch jednobrzmiących egzemplarzach, po jednym dla każdej ze stron. </w:t>
      </w:r>
    </w:p>
    <w:p w:rsidR="00CD6DC1" w:rsidRPr="00810094" w:rsidRDefault="00CD6DC1">
      <w:pPr>
        <w:jc w:val="both"/>
        <w:rPr>
          <w:rFonts w:eastAsia="Calibri" w:cs="Times New Roman"/>
        </w:rPr>
      </w:pPr>
    </w:p>
    <w:p w:rsidR="00CD6DC1" w:rsidRPr="00810094" w:rsidRDefault="00CD6DC1">
      <w:pPr>
        <w:jc w:val="both"/>
        <w:rPr>
          <w:rFonts w:eastAsia="Calibri" w:cs="Times New Roman"/>
        </w:rPr>
      </w:pPr>
    </w:p>
    <w:p w:rsidR="00CD6DC1" w:rsidRPr="00810094" w:rsidRDefault="00CD6DC1">
      <w:pPr>
        <w:jc w:val="both"/>
        <w:rPr>
          <w:rFonts w:eastAsia="Calibri" w:cs="Times New Roman"/>
        </w:rPr>
      </w:pPr>
    </w:p>
    <w:p w:rsidR="00CD6DC1" w:rsidRPr="00810094" w:rsidRDefault="00CD6DC1">
      <w:pPr>
        <w:jc w:val="both"/>
        <w:rPr>
          <w:rFonts w:eastAsia="Calibri" w:cs="Times New Roman"/>
        </w:rPr>
      </w:pPr>
    </w:p>
    <w:p w:rsidR="00CD6DC1" w:rsidRPr="00810094" w:rsidRDefault="00CD6DC1">
      <w:pPr>
        <w:jc w:val="both"/>
        <w:rPr>
          <w:rFonts w:eastAsia="Calibri" w:cs="Times New Roman"/>
        </w:rPr>
      </w:pPr>
    </w:p>
    <w:p w:rsidR="00CD6DC1" w:rsidRPr="00810094" w:rsidRDefault="00205F7E">
      <w:pPr>
        <w:tabs>
          <w:tab w:val="center" w:pos="1701"/>
          <w:tab w:val="center" w:pos="7371"/>
        </w:tabs>
        <w:rPr>
          <w:rFonts w:eastAsia="Calibri" w:cs="Times New Roman"/>
        </w:rPr>
      </w:pPr>
      <w:r w:rsidRPr="00810094">
        <w:rPr>
          <w:rFonts w:eastAsia="Calibri" w:cs="Times New Roman"/>
        </w:rPr>
        <w:tab/>
        <w:t xml:space="preserve">.................................... </w:t>
      </w:r>
      <w:r w:rsidRPr="00810094">
        <w:rPr>
          <w:rFonts w:eastAsia="Calibri" w:cs="Times New Roman"/>
        </w:rPr>
        <w:tab/>
        <w:t>….................................</w:t>
      </w:r>
    </w:p>
    <w:p w:rsidR="00CD6DC1" w:rsidRDefault="00205F7E">
      <w:pPr>
        <w:tabs>
          <w:tab w:val="center" w:pos="1701"/>
          <w:tab w:val="center" w:pos="7371"/>
        </w:tabs>
        <w:rPr>
          <w:rFonts w:ascii="Times New Roman" w:hAnsi="Times New Roman" w:cs="Times New Roman"/>
        </w:rPr>
      </w:pPr>
      <w:r w:rsidRPr="00810094">
        <w:rPr>
          <w:rFonts w:eastAsia="Calibri" w:cs="Times New Roman"/>
          <w:b/>
          <w:i/>
        </w:rPr>
        <w:tab/>
      </w:r>
      <w:r w:rsidRPr="00810094">
        <w:rPr>
          <w:rFonts w:eastAsia="Calibri" w:cs="Times New Roman"/>
          <w:i/>
        </w:rPr>
        <w:t>Administra</w:t>
      </w:r>
      <w:r>
        <w:rPr>
          <w:rFonts w:ascii="Times New Roman" w:eastAsia="Calibri" w:hAnsi="Times New Roman" w:cs="Times New Roman"/>
          <w:i/>
          <w:sz w:val="18"/>
          <w:szCs w:val="18"/>
        </w:rPr>
        <w:t>tor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>Przetwarzający</w:t>
      </w:r>
    </w:p>
    <w:sectPr w:rsidR="00CD6DC1" w:rsidSect="00810094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C4" w:rsidRDefault="008624C4">
      <w:pPr>
        <w:spacing w:after="0" w:line="240" w:lineRule="auto"/>
      </w:pPr>
      <w:r>
        <w:separator/>
      </w:r>
    </w:p>
  </w:endnote>
  <w:endnote w:type="continuationSeparator" w:id="0">
    <w:p w:rsidR="008624C4" w:rsidRDefault="0086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39721"/>
      <w:docPartObj>
        <w:docPartGallery w:val="Page Numbers (Bottom of Page)"/>
        <w:docPartUnique/>
      </w:docPartObj>
    </w:sdtPr>
    <w:sdtContent>
      <w:p w:rsidR="00CD6DC1" w:rsidRDefault="003857A1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205F7E">
          <w:rPr>
            <w:rFonts w:ascii="Times New Roman" w:hAnsi="Times New Roman" w:cs="Times New Roman"/>
            <w:sz w:val="20"/>
          </w:rPr>
          <w:instrText>PAGE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B60898">
          <w:rPr>
            <w:rFonts w:ascii="Times New Roman" w:hAnsi="Times New Roman" w:cs="Times New Roman"/>
            <w:noProof/>
            <w:sz w:val="20"/>
          </w:rPr>
          <w:t>1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D6DC1" w:rsidRDefault="00205F7E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Wydanie 2 – luty 2022</w:t>
    </w:r>
  </w:p>
  <w:p w:rsidR="00CD6DC1" w:rsidRDefault="00CD6D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C4" w:rsidRDefault="008624C4">
      <w:pPr>
        <w:spacing w:after="0" w:line="240" w:lineRule="auto"/>
      </w:pPr>
      <w:r>
        <w:separator/>
      </w:r>
    </w:p>
  </w:footnote>
  <w:footnote w:type="continuationSeparator" w:id="0">
    <w:p w:rsidR="008624C4" w:rsidRDefault="0086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C1" w:rsidRDefault="00205F7E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Załącznik nr 16d procedury QP-3/SO-01</w:t>
    </w:r>
  </w:p>
  <w:p w:rsidR="00CD6DC1" w:rsidRDefault="00CD6DC1">
    <w:pPr>
      <w:pStyle w:val="Stopka"/>
      <w:ind w:firstLine="708"/>
      <w:rPr>
        <w:color w:val="1F4E79" w:themeColor="accent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F5A"/>
    <w:multiLevelType w:val="multilevel"/>
    <w:tmpl w:val="20608EF6"/>
    <w:lvl w:ilvl="0">
      <w:start w:val="1"/>
      <w:numFmt w:val="decimal"/>
      <w:lvlText w:val="%1."/>
      <w:lvlJc w:val="left"/>
      <w:pPr>
        <w:tabs>
          <w:tab w:val="num" w:pos="0"/>
        </w:tabs>
        <w:ind w:left="518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240" w:hanging="180"/>
      </w:pPr>
    </w:lvl>
  </w:abstractNum>
  <w:abstractNum w:abstractNumId="1">
    <w:nsid w:val="060340A3"/>
    <w:multiLevelType w:val="multilevel"/>
    <w:tmpl w:val="C00896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FE2595"/>
    <w:multiLevelType w:val="multilevel"/>
    <w:tmpl w:val="EAB81FEE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CC216AB"/>
    <w:multiLevelType w:val="hybridMultilevel"/>
    <w:tmpl w:val="17DA8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26E8"/>
    <w:multiLevelType w:val="multilevel"/>
    <w:tmpl w:val="7220BA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7990B83"/>
    <w:multiLevelType w:val="multilevel"/>
    <w:tmpl w:val="C4BE44DC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24F8777C"/>
    <w:multiLevelType w:val="multilevel"/>
    <w:tmpl w:val="536818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2DC33F31"/>
    <w:multiLevelType w:val="multilevel"/>
    <w:tmpl w:val="7EA032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1C80A2A"/>
    <w:multiLevelType w:val="multilevel"/>
    <w:tmpl w:val="5A9C926C"/>
    <w:lvl w:ilvl="0">
      <w:start w:val="1"/>
      <w:numFmt w:val="decimal"/>
      <w:lvlText w:val="%1."/>
      <w:lvlJc w:val="left"/>
      <w:pPr>
        <w:tabs>
          <w:tab w:val="num" w:pos="0"/>
        </w:tabs>
        <w:ind w:left="1221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B626205"/>
    <w:multiLevelType w:val="multilevel"/>
    <w:tmpl w:val="6E76366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51BA16E6"/>
    <w:multiLevelType w:val="multilevel"/>
    <w:tmpl w:val="5A70057E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>
    <w:nsid w:val="5B84211A"/>
    <w:multiLevelType w:val="hybridMultilevel"/>
    <w:tmpl w:val="C51E8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73498"/>
    <w:multiLevelType w:val="hybridMultilevel"/>
    <w:tmpl w:val="F52C3AF6"/>
    <w:lvl w:ilvl="0" w:tplc="68121B5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6475B"/>
    <w:multiLevelType w:val="multilevel"/>
    <w:tmpl w:val="85C44B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6C56752A"/>
    <w:multiLevelType w:val="multilevel"/>
    <w:tmpl w:val="2A8CA846"/>
    <w:lvl w:ilvl="0">
      <w:start w:val="1"/>
      <w:numFmt w:val="decimal"/>
      <w:lvlText w:val="%1."/>
      <w:lvlJc w:val="left"/>
      <w:pPr>
        <w:tabs>
          <w:tab w:val="num" w:pos="0"/>
        </w:tabs>
        <w:ind w:left="400" w:hanging="40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7FA64994"/>
    <w:multiLevelType w:val="multilevel"/>
    <w:tmpl w:val="D9EA81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1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3"/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C1"/>
    <w:rsid w:val="00177C40"/>
    <w:rsid w:val="001B12C2"/>
    <w:rsid w:val="00205F7E"/>
    <w:rsid w:val="002B11A8"/>
    <w:rsid w:val="003857A1"/>
    <w:rsid w:val="0046500A"/>
    <w:rsid w:val="004F2E69"/>
    <w:rsid w:val="00557EE4"/>
    <w:rsid w:val="00660EEB"/>
    <w:rsid w:val="00757861"/>
    <w:rsid w:val="00810094"/>
    <w:rsid w:val="008624C4"/>
    <w:rsid w:val="008F33F0"/>
    <w:rsid w:val="00904EAA"/>
    <w:rsid w:val="009B6909"/>
    <w:rsid w:val="009D166B"/>
    <w:rsid w:val="00A21DBC"/>
    <w:rsid w:val="00A2618C"/>
    <w:rsid w:val="00AA44EC"/>
    <w:rsid w:val="00B60898"/>
    <w:rsid w:val="00CD6DC1"/>
    <w:rsid w:val="00E367EA"/>
    <w:rsid w:val="00F706B0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F0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942536"/>
    <w:pPr>
      <w:keepNext/>
      <w:keepLine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smallCaps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qFormat/>
    <w:rsid w:val="00942536"/>
    <w:rPr>
      <w:rFonts w:ascii="Times New Roman" w:eastAsia="Times New Roman" w:hAnsi="Times New Roman" w:cs="Times New Roman"/>
      <w:smallCaps/>
      <w:sz w:val="24"/>
      <w:szCs w:val="3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68B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68BF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1768BF"/>
    <w:rPr>
      <w:rFonts w:asciiTheme="minorHAnsi" w:hAnsiTheme="minorHAnsi"/>
      <w:b/>
      <w:caps w:val="0"/>
      <w:smallCaps w:val="0"/>
      <w:color w:val="2E74B5" w:themeColor="accent1" w:themeShade="BF"/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71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68B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podstawowy">
    <w:name w:val="Body Text"/>
    <w:basedOn w:val="Normalny"/>
    <w:rsid w:val="008F33F0"/>
    <w:pPr>
      <w:spacing w:after="140" w:line="276" w:lineRule="auto"/>
    </w:pPr>
  </w:style>
  <w:style w:type="paragraph" w:styleId="Lista">
    <w:name w:val="List"/>
    <w:basedOn w:val="Tekstpodstawowy"/>
    <w:rsid w:val="008F33F0"/>
    <w:rPr>
      <w:rFonts w:cs="Arial Unicode MS"/>
    </w:rPr>
  </w:style>
  <w:style w:type="paragraph" w:styleId="Legenda">
    <w:name w:val="caption"/>
    <w:basedOn w:val="Normalny"/>
    <w:qFormat/>
    <w:rsid w:val="008F33F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33F0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F33F0"/>
  </w:style>
  <w:style w:type="paragraph" w:styleId="Stopka">
    <w:name w:val="footer"/>
    <w:basedOn w:val="Normalny"/>
    <w:link w:val="StopkaZnak"/>
    <w:uiPriority w:val="99"/>
    <w:unhideWhenUsed/>
    <w:rsid w:val="001768B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768BF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andard">
    <w:name w:val="Standard"/>
    <w:qFormat/>
    <w:rsid w:val="001768BF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768BF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71E5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3671E5"/>
  </w:style>
  <w:style w:type="table" w:styleId="Tabela-Siatka">
    <w:name w:val="Table Grid"/>
    <w:basedOn w:val="Standardowy"/>
    <w:uiPriority w:val="59"/>
    <w:rsid w:val="001768B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Lasota</dc:creator>
  <dc:description/>
  <cp:lastModifiedBy>ElaSok</cp:lastModifiedBy>
  <cp:revision>10</cp:revision>
  <cp:lastPrinted>2022-06-07T10:43:00Z</cp:lastPrinted>
  <dcterms:created xsi:type="dcterms:W3CDTF">2022-03-30T12:24:00Z</dcterms:created>
  <dcterms:modified xsi:type="dcterms:W3CDTF">2022-06-09T08:01:00Z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