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C1" w:rsidRDefault="00B01BC1" w:rsidP="00B01BC1">
      <w:pPr>
        <w:pStyle w:val="Tekstpodstawowy"/>
        <w:spacing w:after="0"/>
        <w:ind w:left="708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1</w:t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PRZEDMIOTU ZAMÓWIENIA-</w:t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SPRZĘT KASYNOWY, KLUBOWY , ŚWIETLICOWY</w:t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-   60  dni od podpisania umowy</w:t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KOLOR WYBARWIENIA PŁYTY – wiśnia</w:t>
      </w:r>
    </w:p>
    <w:p w:rsidR="00B01BC1" w:rsidRDefault="00B01BC1" w:rsidP="00B01BC1">
      <w:pPr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 Fotel klubowy drewniany WP3-3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28 szt.</w:t>
      </w:r>
    </w:p>
    <w:p w:rsidR="00B01BC1" w:rsidRDefault="00B01BC1" w:rsidP="00B01BC1">
      <w:pPr>
        <w:pStyle w:val="Tekstpodstawowy"/>
        <w:spacing w:after="0" w:line="276" w:lineRule="auto"/>
        <w:ind w:firstLine="224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wymiary: 930x640x790 mm  (wys. szer. gł. )</w:t>
      </w:r>
    </w:p>
    <w:p w:rsidR="00B01BC1" w:rsidRDefault="00B01BC1" w:rsidP="00B01BC1">
      <w:pPr>
        <w:pStyle w:val="Stopka"/>
        <w:tabs>
          <w:tab w:val="left" w:pos="708"/>
        </w:tabs>
        <w:spacing w:line="276" w:lineRule="auto"/>
        <w:ind w:left="284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Fotel klubowy drewniany na nieuginającym się stelażu. Stelaż wykonany                                z wielowarstwowej sklejki bukowej gięto-klejonej w kolorze wiśnia.</w:t>
      </w:r>
    </w:p>
    <w:p w:rsidR="00B01BC1" w:rsidRDefault="00B01BC1" w:rsidP="00B01BC1">
      <w:pPr>
        <w:spacing w:line="276" w:lineRule="auto"/>
        <w:ind w:left="284" w:hanging="60"/>
        <w:jc w:val="both"/>
        <w:rPr>
          <w:rFonts w:ascii="Arial" w:hAnsi="Arial" w:cs="Arial"/>
        </w:rPr>
      </w:pPr>
      <w:r>
        <w:rPr>
          <w:rFonts w:ascii="Arial" w:hAnsi="Arial" w:cs="Arial"/>
        </w:rPr>
        <w:t>Siedzisko i oparcie pokryte gąbką  i tkaniną tapicerską meblową -</w:t>
      </w:r>
      <w:r>
        <w:rPr>
          <w:rFonts w:ascii="Arial" w:hAnsi="Arial" w:cs="Arial"/>
          <w:b/>
        </w:rPr>
        <w:t xml:space="preserve"> kolor do uzgodnienia  z zamawiającym.</w:t>
      </w:r>
    </w:p>
    <w:p w:rsidR="00B01BC1" w:rsidRDefault="00B01BC1" w:rsidP="00AD4071">
      <w:pPr>
        <w:spacing w:line="276" w:lineRule="auto"/>
        <w:ind w:left="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Znakować pod spodem na środku numerem katalogowym  </w:t>
      </w:r>
      <w:r>
        <w:rPr>
          <w:rFonts w:ascii="Arial" w:hAnsi="Arial" w:cs="Arial"/>
          <w:b/>
        </w:rPr>
        <w:t>WP3-3 -20</w:t>
      </w:r>
      <w:r>
        <w:rPr>
          <w:rFonts w:ascii="Arial" w:hAnsi="Arial" w:cs="Arial"/>
        </w:rPr>
        <w:t xml:space="preserve"> oraz naklejką</w:t>
      </w:r>
      <w:r w:rsidR="00AD4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nazwą firmy dostawcy i kodem kreskowym wyrobu.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360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360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360" w:lineRule="auto"/>
        <w:ind w:left="-42" w:firstLine="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Przykładowy widok oczekiwanego fotela klubowego drewnianego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360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360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95525" cy="2295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93A56" w:rsidRDefault="00A93A56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Stolik pod RTV  WP3-33                                                                               10 szt.</w:t>
      </w:r>
    </w:p>
    <w:p w:rsidR="00B01BC1" w:rsidRDefault="00B01BC1" w:rsidP="00B01BC1">
      <w:pPr>
        <w:pStyle w:val="Tekstpodstawowy"/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kolorze:  wiśnia</w:t>
      </w:r>
    </w:p>
    <w:p w:rsidR="00B01BC1" w:rsidRDefault="00B01BC1" w:rsidP="00B01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: 760x750x530mm. (wys. szer.  gł.)</w:t>
      </w:r>
    </w:p>
    <w:p w:rsidR="00B01BC1" w:rsidRDefault="00B01BC1" w:rsidP="00B01BC1">
      <w:pPr>
        <w:pStyle w:val="Bezodstpw"/>
        <w:spacing w:line="276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Wysokość stolika liczona łącznie ze ślizgaczami.</w:t>
      </w:r>
    </w:p>
    <w:p w:rsidR="00B01BC1" w:rsidRDefault="00B01BC1" w:rsidP="00B01BC1">
      <w:pPr>
        <w:pStyle w:val="Bezodstpw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Stolik wykonany z </w:t>
      </w:r>
      <w:r>
        <w:rPr>
          <w:rFonts w:ascii="Arial" w:hAnsi="Arial" w:cs="Arial"/>
          <w:b w:val="0"/>
          <w:sz w:val="24"/>
          <w:szCs w:val="24"/>
        </w:rPr>
        <w:t xml:space="preserve"> płyty wiórowej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obustronnie laminowanej  o gr. 18mm natomiast blat gr. 25 mm.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Wszystkie  krawędzie  laminowane  okleiną  ABS  0,5 mm  a  blat  okleiną  ABS gr. 2mm o kolorystyce  zgodnej  z zastosowaną płytą. Tylna ścianka wykonana z płyty wiórowej laminowanej o gr. 18mm w kolorze zastosowanej płyty.</w:t>
      </w:r>
    </w:p>
    <w:p w:rsidR="00B01BC1" w:rsidRDefault="00B01BC1" w:rsidP="00B01BC1">
      <w:pPr>
        <w:pStyle w:val="Bezodstpw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Drzwiczki mocowane na 2 zawiasach puszkowych metalowych nawierzchniowych </w:t>
      </w:r>
      <w:proofErr w:type="spellStart"/>
      <w:r>
        <w:rPr>
          <w:rFonts w:ascii="Arial" w:hAnsi="Arial" w:cs="Arial"/>
          <w:b w:val="0"/>
          <w:sz w:val="24"/>
          <w:szCs w:val="24"/>
        </w:rPr>
        <w:t>samodomykających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&lt; 110° Ø 35 mm.</w:t>
      </w:r>
    </w:p>
    <w:p w:rsidR="00B01BC1" w:rsidRDefault="00B01BC1" w:rsidP="00B01BC1">
      <w:pPr>
        <w:pStyle w:val="Bezodstpw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 drzwiczek mocowany uchwyt chromowany  dwupunktowy o rozstawie 96 mm.</w:t>
      </w:r>
    </w:p>
    <w:p w:rsidR="00B01BC1" w:rsidRDefault="00B01BC1" w:rsidP="00B01BC1">
      <w:pPr>
        <w:pStyle w:val="Bezodstpw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Wewnątrz stolika półka osadzona na czterech wspornikach metalowych.</w:t>
      </w:r>
    </w:p>
    <w:p w:rsidR="00B01BC1" w:rsidRDefault="00B01BC1" w:rsidP="00B01BC1">
      <w:pPr>
        <w:spacing w:line="276" w:lineRule="auto"/>
        <w:ind w:hanging="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boku z prawej strony od góry znakować numerem katalogowym   </w:t>
      </w:r>
      <w:r>
        <w:rPr>
          <w:rFonts w:ascii="Arial" w:hAnsi="Arial" w:cs="Arial"/>
          <w:b/>
        </w:rPr>
        <w:t>WP3-33-20</w:t>
      </w:r>
      <w:r>
        <w:rPr>
          <w:rFonts w:ascii="Arial" w:hAnsi="Arial" w:cs="Arial"/>
        </w:rPr>
        <w:t xml:space="preserve"> oraz naklejka  z nazwą firmy dostawcy i kodem kreskowym wyrobu.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480" w:lineRule="auto"/>
        <w:ind w:left="-42" w:firstLine="42"/>
        <w:jc w:val="both"/>
        <w:rPr>
          <w:rFonts w:ascii="Arial" w:hAnsi="Arial" w:cs="Arial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480" w:lineRule="auto"/>
        <w:ind w:left="-42" w:firstLine="42"/>
        <w:jc w:val="center"/>
        <w:rPr>
          <w:rFonts w:ascii="Arial" w:hAnsi="Arial" w:cs="Arial"/>
        </w:rPr>
      </w:pPr>
      <w:r>
        <w:rPr>
          <w:rFonts w:ascii="Arial" w:hAnsi="Arial" w:cs="Arial"/>
        </w:rPr>
        <w:t>Przykładowy widok oczekiwanego stolika pod RTV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spacing w:before="240" w:after="24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86475" cy="3971925"/>
            <wp:effectExtent l="0" t="0" r="0" b="0"/>
            <wp:docPr id="3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15300" cy="4191000"/>
                      <a:chOff x="800100" y="1676400"/>
                      <a:chExt cx="8115300" cy="4191000"/>
                    </a:xfrm>
                  </a:grpSpPr>
                  <a:grpSp>
                    <a:nvGrpSpPr>
                      <a:cNvPr id="71" name="Grupa 70"/>
                      <a:cNvGrpSpPr/>
                    </a:nvGrpSpPr>
                    <a:grpSpPr>
                      <a:xfrm>
                        <a:off x="800100" y="1676400"/>
                        <a:ext cx="8115300" cy="4191000"/>
                        <a:chOff x="800100" y="1676400"/>
                        <a:chExt cx="8115300" cy="4191000"/>
                      </a:xfrm>
                    </a:grpSpPr>
                    <a:grpSp>
                      <a:nvGrpSpPr>
                        <a:cNvPr id="3" name="Grupa 68"/>
                        <a:cNvGrpSpPr/>
                      </a:nvGrpSpPr>
                      <a:grpSpPr>
                        <a:xfrm>
                          <a:off x="800100" y="1676400"/>
                          <a:ext cx="4108450" cy="4191000"/>
                          <a:chOff x="800100" y="1676400"/>
                          <a:chExt cx="4108450" cy="4191000"/>
                        </a:xfrm>
                      </a:grpSpPr>
                      <a:sp>
                        <a:nvSpPr>
                          <a:cNvPr id="64" name="Rectangle 6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87784" y="2286580"/>
                            <a:ext cx="69850" cy="313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8" name="Rectangle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06450" y="2222088"/>
                            <a:ext cx="3619500" cy="63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6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42224" y="5023674"/>
                            <a:ext cx="3139200" cy="396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8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6720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9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14400" y="5867400"/>
                            <a:ext cx="3352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0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72000" y="541020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1" name="Line 2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572000" y="5026025"/>
                            <a:ext cx="33655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2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76800" y="50292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3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72000" y="327660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7" name="Rectangl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34426" y="3288887"/>
                            <a:ext cx="1616941" cy="17284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4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76800" y="3276600"/>
                            <a:ext cx="0" cy="1752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5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32300" y="1981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6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00100" y="1981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7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00100" y="1981200"/>
                            <a:ext cx="363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3" name="Rectangle 6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71550" y="2288560"/>
                            <a:ext cx="69850" cy="313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6" name="Rectangle 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77488" y="3282951"/>
                            <a:ext cx="1638300" cy="173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7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9" name="Line 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368550" y="34290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0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63850" y="34290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5" name="Rectangle 5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68550" y="5562600"/>
                            <a:ext cx="52705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670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6" name="Rectangle 53"/>
                          <a:cNvSpPr>
                            <a:spLocks noChangeArrowheads="1"/>
                          </a:cNvSpPr>
                        </a:nvSpPr>
                        <a:spPr bwMode="auto">
                          <a:xfrm rot="16260000">
                            <a:off x="4526757" y="5044367"/>
                            <a:ext cx="45720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80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7" name="Rectangle 54"/>
                          <a:cNvSpPr>
                            <a:spLocks noChangeArrowheads="1"/>
                          </a:cNvSpPr>
                        </a:nvSpPr>
                        <a:spPr bwMode="auto">
                          <a:xfrm rot="16200000">
                            <a:off x="4441032" y="4015667"/>
                            <a:ext cx="53340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420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8" name="Rectangle 5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8400" y="1676400"/>
                            <a:ext cx="53340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 dirty="0">
                                  <a:latin typeface="Arial" pitchFamily="34" charset="0"/>
                                  <a:cs typeface="Arial" pitchFamily="34" charset="0"/>
                                </a:rPr>
                                <a:t>750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4" name="Line 6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1440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upa 69"/>
                        <a:cNvGrpSpPr/>
                      </a:nvGrpSpPr>
                      <a:grpSpPr>
                        <a:xfrm>
                          <a:off x="5670550" y="1676400"/>
                          <a:ext cx="3244850" cy="4191000"/>
                          <a:chOff x="5670550" y="1676400"/>
                          <a:chExt cx="3244850" cy="4191000"/>
                        </a:xfrm>
                      </a:grpSpPr>
                      <a:sp>
                        <a:nvSpPr>
                          <a:cNvPr id="13321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76900" y="2228026"/>
                            <a:ext cx="2628900" cy="63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3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070850" y="3206750"/>
                            <a:ext cx="69850" cy="1816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4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6000750" y="5029200"/>
                            <a:ext cx="206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5" name="Line 1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6000750" y="4953000"/>
                            <a:ext cx="206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6" name="Line 1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5918200" y="320040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7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5918200" y="327660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8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00750" y="3276600"/>
                            <a:ext cx="0" cy="213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9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981950" y="50292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0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899400" y="50292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2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00750" y="541020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33" name="Line 1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816850" y="541020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8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70550" y="1981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49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312150" y="1981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0" name="Line 3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5670550" y="1981200"/>
                            <a:ext cx="2641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1" name="Line 3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8534400" y="22098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2" name="Line 3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8540750" y="5410200"/>
                            <a:ext cx="3746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3" name="Lin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915400" y="2209800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4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918200" y="54864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5" name="Line 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064500" y="54864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6" name="Line 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918200" y="5867400"/>
                            <a:ext cx="2146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7" name="Line 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981950" y="54864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8" name="Line 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34300" y="563880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59" name="Line 4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981950" y="5638800"/>
                            <a:ext cx="825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0" name="Line 4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064500" y="563880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3" name="Rectangle 5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53400" y="5410200"/>
                            <a:ext cx="42545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20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4" name="Rectangle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43700" y="5562600"/>
                            <a:ext cx="60960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450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9" name="Rectangle 56"/>
                          <a:cNvSpPr>
                            <a:spLocks noChangeArrowheads="1"/>
                          </a:cNvSpPr>
                        </a:nvSpPr>
                        <a:spPr bwMode="auto">
                          <a:xfrm rot="16260000">
                            <a:off x="8420894" y="3556880"/>
                            <a:ext cx="574675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760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0" name="Line 5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7816850" y="541020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1" name="Line 5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00750" y="5410200"/>
                            <a:ext cx="165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2" name="Rectangle 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16725" y="1676400"/>
                            <a:ext cx="574675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 530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75" name="Rectangle 6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26150" y="3816350"/>
                            <a:ext cx="1968500" cy="6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2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4550" y="2292350"/>
                            <a:ext cx="2133600" cy="311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7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1" name="Line 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899400" y="327660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l-PL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62" name="Rectangle 49"/>
                          <a:cNvSpPr>
                            <a:spLocks noChangeArrowheads="1"/>
                          </a:cNvSpPr>
                        </a:nvSpPr>
                        <a:spPr bwMode="auto">
                          <a:xfrm rot="16200000">
                            <a:off x="7438232" y="3306054"/>
                            <a:ext cx="635000" cy="277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2075" tIns="46038" rIns="92075" bIns="46038">
                              <a:spAutoFit/>
                            </a:bodyPr>
                            <a:lstStyle>
                              <a:defPPr>
                                <a:defRPr lang="pl-PL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 CE" charset="-18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l-PL">
                                  <a:latin typeface="Arial" pitchFamily="34" charset="0"/>
                                  <a:cs typeface="Arial" pitchFamily="34" charset="0"/>
                                </a:rPr>
                                <a:t>180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9" name="Grupa 5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147025" y="3429000"/>
                            <a:ext cx="61929" cy="244475"/>
                            <a:chOff x="5732463" y="3681413"/>
                            <a:chExt cx="61912" cy="244475"/>
                          </a:xfrm>
                        </a:grpSpPr>
                        <a:sp>
                          <a:nvSpPr>
                            <a:cNvPr id="66" name="Arc 91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5732463" y="3681413"/>
                              <a:ext cx="61912" cy="24447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43145"/>
                                <a:gd name="T2" fmla="*/ 6929971 w 21600"/>
                                <a:gd name="T3" fmla="*/ 2147483647 h 43145"/>
                                <a:gd name="T4" fmla="*/ 0 w 21600"/>
                                <a:gd name="T5" fmla="*/ 2147483647 h 43145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43145"/>
                                <a:gd name="T11" fmla="*/ 21600 w 21600"/>
                                <a:gd name="T12" fmla="*/ 43145 h 43145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43145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931"/>
                                    <a:pt x="12843" y="42336"/>
                                    <a:pt x="1540" y="43144"/>
                                  </a:cubicBezTo>
                                </a:path>
                                <a:path w="21600" h="43145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931"/>
                                    <a:pt x="12843" y="42336"/>
                                    <a:pt x="1540" y="4314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pl-PL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200" kern="1200">
                                    <a:solidFill>
                                      <a:schemeClr val="tx1"/>
                                    </a:solidFill>
                                    <a:latin typeface="Times New Roman CE" charset="-18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67" name="Łącznik prosty 10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5735638" y="3713163"/>
                              <a:ext cx="36512" cy="1588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  <a:cxnSp>
                          <a:nvCxnSpPr>
                            <a:cNvPr id="68" name="Łącznik prosty 106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5738813" y="3889376"/>
                              <a:ext cx="34925" cy="1587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</a:cxnSp>
                      </a:grpSp>
                    </a:grpSp>
                  </a:grpSp>
                </lc:lockedCanvas>
              </a:graphicData>
            </a:graphic>
          </wp:inline>
        </w:drawing>
      </w: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bCs/>
        </w:rPr>
        <w:t xml:space="preserve">tół  kasynowy na </w:t>
      </w:r>
      <w:proofErr w:type="spellStart"/>
      <w:r>
        <w:rPr>
          <w:rFonts w:ascii="Arial" w:hAnsi="Arial" w:cs="Arial"/>
          <w:b/>
          <w:bCs/>
        </w:rPr>
        <w:t>mp</w:t>
      </w:r>
      <w:proofErr w:type="spellEnd"/>
      <w:r>
        <w:rPr>
          <w:rFonts w:ascii="Arial" w:hAnsi="Arial" w:cs="Arial"/>
          <w:b/>
          <w:bCs/>
        </w:rPr>
        <w:t>.   WP 3-35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154 szt.</w:t>
      </w: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 stołu: wys. 760mm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 blatu: 800x800mm (</w:t>
      </w:r>
      <w:r>
        <w:rPr>
          <w:rFonts w:ascii="Arial" w:hAnsi="Arial" w:cs="Arial"/>
          <w:b/>
        </w:rPr>
        <w:t>blat w kolorze wiśnia</w:t>
      </w:r>
      <w:r>
        <w:rPr>
          <w:rFonts w:ascii="Arial" w:hAnsi="Arial" w:cs="Arial"/>
        </w:rPr>
        <w:t>)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Blat stołu ma być wykonany z płyty meblowej wiórowej obustronnie laminowanej                       o gr. 18mm .  Obrzeża blatu należy okleinować okleiną ABS o gr. 2mm.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stołu ma być wykonana z kształtownika 25x25mm gr. ścianki 1,7- 2mm.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Wzmocnienie stołu na wys. 650mm z kształtownika 20x20mm  o gr. ścianki </w:t>
      </w:r>
      <w:r w:rsidR="005E1576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1,5 - </w:t>
      </w:r>
      <w:r w:rsidR="005E1576">
        <w:rPr>
          <w:rFonts w:ascii="Arial" w:hAnsi="Arial" w:cs="Arial"/>
        </w:rPr>
        <w:t>2</w:t>
      </w:r>
      <w:r>
        <w:rPr>
          <w:rFonts w:ascii="Arial" w:hAnsi="Arial" w:cs="Arial"/>
        </w:rPr>
        <w:t>mm.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ma być pomalowana farbą proszkową w kolorze czarnym mat.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Nogi stołu zakończyć stopkami z PCV.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Łączenie elementów metalowych należy spawać na całym obwodzie.</w:t>
      </w:r>
    </w:p>
    <w:p w:rsidR="00B01BC1" w:rsidRDefault="00B01BC1" w:rsidP="00B01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Znakować pod blatem numerem  katalogowym </w:t>
      </w:r>
      <w:r>
        <w:rPr>
          <w:rFonts w:ascii="Arial" w:hAnsi="Arial" w:cs="Arial"/>
          <w:b/>
        </w:rPr>
        <w:t>WP3-35–20</w:t>
      </w:r>
      <w:r>
        <w:rPr>
          <w:rFonts w:ascii="Arial" w:hAnsi="Arial" w:cs="Arial"/>
        </w:rPr>
        <w:t xml:space="preserve"> oraz naklejką z nazwą firmy dostawcy i kodem kreskowym wyrobu.</w:t>
      </w:r>
    </w:p>
    <w:p w:rsidR="00B01BC1" w:rsidRDefault="00B01BC1" w:rsidP="00B01BC1">
      <w:pPr>
        <w:pStyle w:val="Nagwek7"/>
        <w:spacing w:line="276" w:lineRule="auto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Przykładowy widok oczekiwanego stołu kasynowego na </w:t>
      </w:r>
      <w:proofErr w:type="spellStart"/>
      <w:r>
        <w:rPr>
          <w:rFonts w:ascii="Arial" w:hAnsi="Arial" w:cs="Arial"/>
          <w:i w:val="0"/>
        </w:rPr>
        <w:t>mp</w:t>
      </w:r>
      <w:proofErr w:type="spellEnd"/>
      <w:r>
        <w:rPr>
          <w:rFonts w:ascii="Arial" w:hAnsi="Arial" w:cs="Arial"/>
          <w:i w:val="0"/>
        </w:rPr>
        <w:t>.</w:t>
      </w:r>
    </w:p>
    <w:p w:rsidR="00B01BC1" w:rsidRDefault="00B01BC1" w:rsidP="00B01BC1">
      <w:pPr>
        <w:jc w:val="both"/>
      </w:pPr>
    </w:p>
    <w:p w:rsidR="00B01BC1" w:rsidRDefault="00422041" w:rsidP="00B01BC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26" style="width:296.8pt;height:212.35pt;mso-position-horizontal-relative:char;mso-position-vertical-relative:line" coordorigin="12715,10677" coordsize="38280,32005">
            <v:rect id="Rectangle 65" o:spid="_x0000_s1027" style="position:absolute;left:25704;top:14411;width:21959;height: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<v:rect id="Rectangle 64" o:spid="_x0000_s1028" style="position:absolute;left:25768;top:15141;width:21926;height: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sh8UA&#10;AADbAAAADwAAAGRycy9kb3ducmV2LnhtbESPzWrDMBCE74W8g9hAb40cY0pxooQQSFsMPdhtDrkt&#10;1vqHWCtjqY799lUg0OMwM98w2/1kOjHS4FrLCtarCARxaXXLtYKf79PLGwjnkTV2lknBTA72u8XT&#10;FlNtb5zTWPhaBAi7FBU03veplK5syKBb2Z44eJUdDPogh1rqAW8BbjoZR9GrNNhyWGiwp2ND5bX4&#10;NQr6c/6V2feky68fCV6quWqzy6jU83I6bEB4mvx/+NH+1AriGO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GyHxQAAANsAAAAPAAAAAAAAAAAAAAAAAJgCAABkcnMv&#10;ZG93bnJldi54bWxQSwUGAAAAAAQABAD1AAAAigMAAAAA&#10;" strokeweight=".25pt"/>
            <v:rect id="Rectangle 63" o:spid="_x0000_s1029" style="position:absolute;left:24866;top:11693;width:902;height:262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JHMQA&#10;AADbAAAADwAAAGRycy9kb3ducmV2LnhtbESPS4vCQBCE74L/YWhhbzrxwSLRUURQF8FDfBy8NZnO&#10;AzM9ITPG+O93FoQ9FlX1FbVcd6YSLTWutKxgPIpAEKdWl5wruF52wzkI55E1VpZJwZscrFf93hJj&#10;bV+cUHv2uQgQdjEqKLyvYyldWpBBN7I1cfAy2xj0QTa51A2+AtxUchJF39JgyWGhwJq2BaWP89Mo&#10;qG/J6Wj3syp5HGZ4z95Zeby3Sn0Nus0ChKfO/4c/7R+tYDK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yRzEAAAA2wAAAA8AAAAAAAAAAAAAAAAAmAIAAGRycy9k&#10;b3ducmV2LnhtbFBLBQYAAAAABAAEAPUAAACJAwAAAAA=&#10;" strokeweight=".25pt"/>
            <v:rect id="Rectangle 62" o:spid="_x0000_s1030" style="position:absolute;left:47612;top:11661;width:908;height:262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RaMUA&#10;AADbAAAADwAAAGRycy9kb3ducmV2LnhtbESPS2vDMBCE74H+B7GF3mK5wYTiRgkh0CYYcrDbHnJb&#10;rPWDWCtjqX78+6pQ6HGYmW+Y3WE2nRhpcK1lBc9RDIK4tLrlWsHnx9v6BYTzyBo7y6RgIQeH/cNq&#10;h6m2E+c0Fr4WAcIuRQWN930qpSsbMugi2xMHr7KDQR/kUEs94BTgppObON5Kgy2HhQZ7OjVU3otv&#10;o6D/yq+ZfU+6/H5O8FYtVZvdRqWeHufjKwhPs/8P/7UvWsEm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FoxQAAANsAAAAPAAAAAAAAAAAAAAAAAJgCAABkcnMv&#10;ZG93bnJldi54bWxQSwUGAAAAAAQABAD1AAAAigMAAAAA&#10;" strokeweight=".25pt"/>
            <v:line id="Line 61" o:spid="_x0000_s1031" style="position:absolute;visibility:visible" from="46647,11629" to="49517,1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rect id="Rectangle 60" o:spid="_x0000_s1032" style="position:absolute;left:22199;top:10791;width:28797;height:7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<v:line id="Line 59" o:spid="_x0000_s1033" style="position:absolute;visibility:visible" from="23882,11598" to="26752,1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rect id="Rectangle 58" o:spid="_x0000_s1034" style="position:absolute;left:26009;top:15141;width:711;height: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fBbwA&#10;AADbAAAADwAAAGRycy9kb3ducmV2LnhtbERPSwrCMBDdC94hjOBOU12oVKOIIAgifqr7oRnbYjOp&#10;TbT19mYhuHy8/2LVmlK8qXaFZQWjYQSCOLW64EzBNdkOZiCcR9ZYWiYFH3KwWnY7C4y1bfhM74vP&#10;RAhhF6OC3PsqltKlORl0Q1sRB+5ua4M+wDqTusYmhJtSjqNoIg0WHBpyrGiTU/q4vIyC5tEenqe9&#10;T8rpLjrqfSXN7XxXqt9r13MQnlr/F//cO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TB8FvAAAANsAAAAPAAAAAAAAAAAAAAAAAJgCAABkcnMvZG93bnJldi54&#10;bWxQSwUGAAAAAAQABAD1AAAAgQMAAAAA&#10;" strokeweight=".25pt">
              <v:stroke dashstyle="dash"/>
            </v:rect>
            <v:rect id="Rectangle 57" o:spid="_x0000_s1035" style="position:absolute;left:46742;top:15141;width:711;height:6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6nsEA&#10;AADbAAAADwAAAGRycy9kb3ducmV2LnhtbESPQYvCMBSE7wv+h/AEb2uqB12rUUQQBBG16v3RPNti&#10;81KbaOu/N4Kwx2FmvmFmi9aU4km1KywrGPQjEMSp1QVnCs6n9e8fCOeRNZaWScGLHCzmnZ8Zxto2&#10;fKRn4jMRIOxiVJB7X8VSujQng65vK+LgXW1t0AdZZ1LX2AS4KeUwikbSYMFhIceKVjmlt+RhFDS3&#10;dnc/bP2pHG+ivd5W0lyOV6V63XY5BeGp9f/hb3ujFQwn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up7BAAAA2wAAAA8AAAAAAAAAAAAAAAAAmAIAAGRycy9kb3du&#10;cmV2LnhtbFBLBQYAAAAABAAEAPUAAACGAwAAAAA=&#10;" strokeweight=".25pt">
              <v:stroke dashstyle="dash"/>
            </v:rect>
            <v:line id="Line 56" o:spid="_x0000_s1036" style="position:absolute;visibility:visible" from="24930,38043" to="25755,3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<v:line id="Line 55" o:spid="_x0000_s1037" style="position:absolute;visibility:visible" from="47631,38034" to="48456,3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<v:line id="Line 43" o:spid="_x0000_s1038" style="position:absolute;rotation:-90;visibility:visible" from="17634,8968" to="17634,1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m1scAAADbAAAADwAAAGRycy9kb3ducmV2LnhtbESPT2vCQBTE74V+h+UVems2taA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9ybWxwAAANsAAAAPAAAAAAAA&#10;AAAAAAAAAKECAABkcnMvZG93bnJldi54bWxQSwUGAAAAAAQABAD5AAAAlQMAAAAA&#10;" strokeweight=".25pt"/>
            <v:line id="Line 42" o:spid="_x0000_s1039" style="position:absolute;rotation:-90;flip:y;visibility:visible" from="19348,34643" to="19348,4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5VB8YAAADbAAAADwAAAGRycy9kb3ducmV2LnhtbESPQWvCQBSE74X+h+UVeqsbFUJJ3QQp&#10;FK2iVCvi8ZF9JsHs25Bdk7S/3hUKPQ4z8w0zywZTi45aV1lWMB5FIIhzqysuFBy+P15eQTiPrLG2&#10;TAp+yEGWPj7MMNG25x11e1+IAGGXoILS+yaR0uUlGXQj2xAH72xbgz7ItpC6xT7ATS0nURRLgxWH&#10;hRIbei8pv+yvRkG80Luv8foU1+vJ9nMVH+Wm/+2Uen4a5m8gPA3+P/zXXmoF0yncv4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+VQfGAAAA2wAAAA8AAAAAAAAA&#10;AAAAAAAAoQIAAGRycy9kb3ducmV2LnhtbFBLBQYAAAAABAAEAPkAAACUAwAAAAA=&#10;" strokeweight=".25pt"/>
            <v:line id="Line 41" o:spid="_x0000_s1040" style="position:absolute;rotation:90;flip:x;visibility:visible" from="2228,24375" to="29553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qbsMAAADbAAAADwAAAGRycy9kb3ducmV2LnhtbESPT4vCMBTE7wt+h/CEva2prorURhHB&#10;xeLJPxdvj+bZljYvpYna9dMbQfA4zMxvmGTZmVrcqHWlZQXDQQSCOLO65FzB6bj5mYFwHlljbZkU&#10;/JOD5aL3lWCs7Z33dDv4XAQIuxgVFN43sZQuK8igG9iGOHgX2xr0Qba51C3eA9zUchRFU2mw5LBQ&#10;YEPrgrLqcDUKbJWe3N9jOIrk9HxJJ7t0nZeNUt/9bjUH4anzn/C7vdUKfs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Pqm7DAAAA2wAAAA8AAAAAAAAAAAAA&#10;AAAAoQIAAGRycy9kb3ducmV2LnhtbFBLBQYAAAAABAAEAPkAAACRAwAAAAA=&#10;" strokeweight=".25pt">
              <v:stroke startarrow="classic" startarrowwidth="narrow" endarrow="classic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left:12273;top:20387;width:4947;height:406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eBcQA&#10;AADbAAAADwAAAGRycy9kb3ducmV2LnhtbESP0YrCMBRE34X9h3AXfBFNVRStRpGVFRcFtfoBl+Zu&#10;W2xuSpPV+vdGWPBxmJkzzHzZmFLcqHaFZQX9XgSCOLW64EzB5fzdnYBwHlljaZkUPMjBcvHRmmOs&#10;7Z1PdEt8JgKEXYwKcu+rWEqX5mTQ9WxFHLxfWxv0QdaZ1DXeA9yUchBFY2mw4LCQY0VfOaXX5M8o&#10;6Iw3u8H0x2zWVYrH/XUkH/3VQan2Z7OagfDU+Hf4v73VCoY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3gXEAAAA2wAAAA8AAAAAAAAAAAAAAAAAmAIAAGRycy9k&#10;b3ducmV2LnhtbFBLBQYAAAAABAAEAPUAAACJAwAAAAA=&#10;" filled="f" stroked="f" strokeweight=".25pt">
              <v:stroke startarrowwidth="narrow" endarrowwidth="narrow"/>
              <v:textbox>
                <w:txbxContent>
                  <w:p w:rsidR="00B01BC1" w:rsidRDefault="00B01BC1" w:rsidP="00B01BC1">
                    <w:pPr>
                      <w:pStyle w:val="NormalnyWeb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760</w:t>
                    </w:r>
                  </w:p>
                </w:txbxContent>
              </v:textbox>
            </v:shape>
            <v:line id="Line 34" o:spid="_x0000_s1042" style="position:absolute;rotation:90;flip:x;visibility:visible" from="8768,26966" to="30931,2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RgsQAAADbAAAADwAAAGRycy9kb3ducmV2LnhtbESPQWvCQBSE74X+h+UJ3uomSoOkriKB&#10;iqGnxlx6e2SfSTD7NmRXE/31bqHQ4zAz3zCb3WQ6caPBtZYVxIsIBHFldcu1gvL0+bYG4Tyyxs4y&#10;KbiTg9329WWDqbYjf9Ot8LUIEHYpKmi871MpXdWQQbewPXHwznYw6IMcaqkHHAPcdHIZRYk02HJY&#10;aLCnrKHqUlyNAnvJS3d4xMtIJj/n/P0rz+q2V2o+m/YfIDxN/j/81z5qBasEfr+EHy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ZGCxAAAANsAAAAPAAAAAAAAAAAA&#10;AAAAAKECAABkcnMvZG93bnJldi54bWxQSwUGAAAAAAQABAD5AAAAkgMAAAAA&#10;" strokeweight=".25pt">
              <v:stroke startarrow="classic" startarrowwidth="narrow" endarrow="classic" endarrowwidth="narrow"/>
            </v:line>
            <v:shape id="Text Box 33" o:spid="_x0000_s1043" type="#_x0000_t202" style="position:absolute;left:15308;top:26407;width:6751;height:381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l6cQA&#10;AADbAAAADwAAAGRycy9kb3ducmV2LnhtbESP3YrCMBSE7xd8h3AW9mbRVMW/ahRxUVwU/H2AQ3O2&#10;LTYnpYla394Iwl4OM/MNM5nVphA3qlxuWUG7FYEgTqzOOVVwPi2bQxDOI2ssLJOCBzmYTRsfE4y1&#10;vfOBbkefigBhF6OCzPsyltIlGRl0LVsSB+/PVgZ9kFUqdYX3ADeF7ERRXxrMOSxkWNIio+RyvBoF&#10;3/3VpjP6NaufMsH99tKTj/Z8p9TXZz0fg/BU+//wu73WCro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5enEAAAA2wAAAA8AAAAAAAAAAAAAAAAAmAIAAGRycy9k&#10;b3ducmV2LnhtbFBLBQYAAAAABAAEAPUAAACJAwAAAAA=&#10;" filled="f" stroked="f" strokeweight=".25pt">
              <v:stroke startarrowwidth="narrow" endarrowwidth="narrow"/>
              <v:textbox>
                <w:txbxContent>
                  <w:p w:rsidR="00B01BC1" w:rsidRDefault="00B01BC1" w:rsidP="00B01BC1">
                    <w:pPr>
                      <w:pStyle w:val="NormalnyWeb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600</w:t>
                    </w:r>
                  </w:p>
                </w:txbxContent>
              </v:textbox>
            </v:shape>
            <v:line id="Line 32" o:spid="_x0000_s1044" style="position:absolute;rotation:180;visibility:visible" from="24898,39082" to="24898,4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yRsEAAADbAAAADwAAAGRycy9kb3ducmV2LnhtbERP3WrCMBS+F/YO4Qy8s+k2EO2MMhyb&#10;ZReCdQ9w1pylxeakNll/3t5cDLz8+P43u9E2oqfO144VPCUpCOLS6ZqNgu/zx2IFwgdkjY1jUjCR&#10;h932YbbBTLuBT9QXwYgYwj5DBVUIbSalLyuy6BPXEkfu13UWQ4SdkbrDIYbbRj6n6VJarDk2VNjS&#10;vqLyUvxZBfz+c5yaa/4lB4OTWV+Gw+fKKDV/HN9eQQQaw1387861gpc4Nn6JP0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2LJGwQAAANsAAAAPAAAAAAAAAAAAAAAA&#10;AKECAABkcnMvZG93bnJldi54bWxQSwUGAAAAAAQABAD5AAAAjwMAAAAA&#10;" strokeweight=".25pt"/>
            <v:line id="Line 31" o:spid="_x0000_s1045" style="position:absolute;rotation:180;visibility:visible" from="48552,39082" to="48552,4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QX3cMAAADbAAAADwAAAGRycy9kb3ducmV2LnhtbESP3WrCQBSE7wu+w3KE3tWNFkSjq4hi&#10;K70o+PMAx+xxE8yejdnVJG/vFgpeDjPzDTNftrYUD6p94VjBcJCAIM6cLtgoOB23HxMQPiBrLB2T&#10;go48LBe9tzmm2jW8p8chGBEh7FNUkIdQpVL6LCeLfuAq4uhdXG0xRFkbqWtsItyWcpQkY2mx4LiQ&#10;Y0XrnLLr4W4V8Ob825W33Y9sDHZmem2+vyZGqfd+u5qBCNSGV/i/vdMKPqfw9yX+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UF93DAAAA2wAAAA8AAAAAAAAAAAAA&#10;AAAAoQIAAGRycy9kb3ducmV2LnhtbFBLBQYAAAAABAAEAPkAAACRAwAAAAA=&#10;" strokeweight=".25pt"/>
            <v:line id="Line 30" o:spid="_x0000_s1046" style="position:absolute;rotation:180;flip:x y;visibility:visible" from="24930,42682" to="48552,4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zyrMYAAADbAAAADwAAAGRycy9kb3ducmV2LnhtbESPwWrCQBCG74W+wzIFL0U3FZWSuoot&#10;FPRQsLZIvQ3ZMQlmZ0N2XePbO4eCx+Gf/5tv5sveNSpRF2rPBl5GGSjiwtuaSwO/P5/DV1AhIlts&#10;PJOBKwVYLh4f5phbf+FvSrtYKoFwyNFAFWObax2KihyGkW+JJTv6zmGUsSu17fAicNfocZbNtMOa&#10;5UKFLX1UVJx2Zycaafy3PZWH1fP6MEvT/Veb3o8bYwZP/eoNVKQ+3pf/22trYCL28osA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c8qzGAAAA2wAAAA8AAAAAAAAA&#10;AAAAAAAAoQIAAGRycy9kb3ducmV2LnhtbFBLBQYAAAAABAAEAPkAAACUAwAAAAA=&#10;" strokeweight=".25pt">
              <v:stroke startarrow="classic" startarrowwidth="narrow" endarrow="classic" endarrowwidth="narrow"/>
            </v:line>
            <v:shape id="Text Box 29" o:spid="_x0000_s1047" type="#_x0000_t202" style="position:absolute;left:33917;top:39939;width:5127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LK8YA&#10;AADbAAAADwAAAGRycy9kb3ducmV2LnhtbESPQWvCQBSE74X+h+UVvNVNqrYldQ1VEDwUxFhoc3tk&#10;n0lo9m3YXTX++64geBxm5htmng+mEydyvrWsIB0nIIgrq1uuFXzv18/vIHxA1thZJgUX8pAvHh/m&#10;mGl75h2dilCLCGGfoYImhD6T0lcNGfRj2xNH72CdwRClq6V2eI5w08mXJHmVBluOCw32tGqo+iuO&#10;RsGXO/zuy3JWbjdvu6Xp1z+rpJsoNXoaPj9ABBrCPXxrb7SCaQr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WLK8YAAADbAAAADwAAAAAAAAAAAAAAAACYAgAAZHJz&#10;L2Rvd25yZXYueG1sUEsFBgAAAAAEAAQA9QAAAIsDAAAAAA==&#10;" filled="f" stroked="f" strokeweight=".25pt">
              <v:stroke startarrowwidth="narrow" endarrowwidth="narrow"/>
              <v:textbox>
                <w:txbxContent>
                  <w:p w:rsidR="00B01BC1" w:rsidRDefault="00B01BC1" w:rsidP="00B01BC1">
                    <w:pPr>
                      <w:pStyle w:val="NormalnyWeb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700</w:t>
                    </w:r>
                  </w:p>
                </w:txbxContent>
              </v:textbox>
            </v:shape>
            <v:line id="Line 43" o:spid="_x0000_s1048" style="position:absolute;rotation:-90;visibility:visible" from="21558,14113" to="21558,1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Vq8cAAADbAAAADwAAAGRycy9kb3ducmV2LnhtbESPT2vCQBTE74V+h+UVems2laI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8VWrxwAAANsAAAAPAAAAAAAA&#10;AAAAAAAAAKECAABkcnMvZG93bnJldi54bWxQSwUGAAAAAAQABAD5AAAAlQMAAAAA&#10;" strokeweight=".25pt"/>
            <w10:wrap type="none"/>
            <w10:anchorlock/>
          </v:group>
        </w:pict>
      </w:r>
    </w:p>
    <w:p w:rsidR="00B01BC1" w:rsidRDefault="00B01BC1" w:rsidP="00B01BC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</w:p>
    <w:p w:rsidR="00B01BC1" w:rsidRDefault="00B01BC1" w:rsidP="00B01BC1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95600" cy="2390775"/>
            <wp:effectExtent l="19050" t="0" r="0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4. S</w:t>
      </w:r>
      <w:r>
        <w:rPr>
          <w:rFonts w:ascii="Arial" w:hAnsi="Arial" w:cs="Arial"/>
          <w:b/>
          <w:bCs/>
        </w:rPr>
        <w:t>tolik okolicznościowy – ława WP3-40                                                       20 szt.</w:t>
      </w:r>
    </w:p>
    <w:p w:rsidR="00B01BC1" w:rsidRDefault="00B01BC1" w:rsidP="00B01BC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kolorze:  wiśnia</w:t>
      </w:r>
    </w:p>
    <w:p w:rsidR="00B01BC1" w:rsidRDefault="00B01BC1" w:rsidP="00B01BC1">
      <w:pPr>
        <w:spacing w:line="276" w:lineRule="auto"/>
        <w:ind w:hanging="28"/>
        <w:jc w:val="both"/>
        <w:rPr>
          <w:rFonts w:ascii="Arial" w:hAnsi="Arial" w:cs="Arial"/>
        </w:rPr>
      </w:pPr>
      <w:r>
        <w:rPr>
          <w:rFonts w:ascii="Arial" w:hAnsi="Arial" w:cs="Arial"/>
        </w:rPr>
        <w:t>Wym. 1000x600x600mm (</w:t>
      </w:r>
      <w:proofErr w:type="spellStart"/>
      <w:r>
        <w:rPr>
          <w:rFonts w:ascii="Arial" w:hAnsi="Arial" w:cs="Arial"/>
        </w:rPr>
        <w:t>szer.gł.wys</w:t>
      </w:r>
      <w:proofErr w:type="spellEnd"/>
      <w:r>
        <w:rPr>
          <w:rFonts w:ascii="Arial" w:hAnsi="Arial" w:cs="Arial"/>
        </w:rPr>
        <w:t>.) wykonany z płyty wiórowej  o gr. 18mm obustronnie laminowanej.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 krawędzie  laminowane  okleiną  ABS  0,5mm  a  blat gr. 25mm okleinować  ABS gr. 2mm  o kolorystyce  zgodnej z zastosowaną płytą.</w:t>
      </w:r>
    </w:p>
    <w:p w:rsidR="00B01BC1" w:rsidRDefault="00B01BC1" w:rsidP="00B01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blatem znakować numerem katalogowym </w:t>
      </w:r>
      <w:r>
        <w:rPr>
          <w:rFonts w:ascii="Arial" w:hAnsi="Arial" w:cs="Arial"/>
          <w:b/>
        </w:rPr>
        <w:t>WP3-40-20</w:t>
      </w:r>
      <w:r>
        <w:rPr>
          <w:rFonts w:ascii="Arial" w:hAnsi="Arial" w:cs="Arial"/>
        </w:rPr>
        <w:t xml:space="preserve"> oraz naklejką z nazwą firmy dostawcy  i kodem kreskowym wyrobu.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480" w:lineRule="auto"/>
        <w:ind w:left="-42" w:firstLine="42"/>
        <w:jc w:val="both"/>
        <w:rPr>
          <w:rFonts w:ascii="Arial" w:hAnsi="Arial" w:cs="Arial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480" w:lineRule="auto"/>
        <w:ind w:left="-42" w:firstLine="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Przykładowy widok oczekiwanego stolika okolicznościowego - ławy</w:t>
      </w:r>
    </w:p>
    <w:p w:rsidR="00B01BC1" w:rsidRDefault="00B01BC1" w:rsidP="00B01BC1">
      <w:pPr>
        <w:overflowPunct w:val="0"/>
        <w:autoSpaceDE w:val="0"/>
        <w:autoSpaceDN w:val="0"/>
        <w:adjustRightInd w:val="0"/>
        <w:spacing w:line="480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Arial" w:hAnsi="Arial" w:cs="Arial"/>
          <w:color w:val="000000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both"/>
        <w:rPr>
          <w:rFonts w:ascii="Helvetica" w:hAnsi="Helvetica" w:cs="Helvetica"/>
          <w:noProof/>
          <w:color w:val="337AB7"/>
        </w:rPr>
      </w:pPr>
    </w:p>
    <w:p w:rsidR="00B01BC1" w:rsidRDefault="00B01BC1" w:rsidP="00B01BC1">
      <w:pPr>
        <w:overflowPunct w:val="0"/>
        <w:autoSpaceDE w:val="0"/>
        <w:autoSpaceDN w:val="0"/>
        <w:adjustRightInd w:val="0"/>
        <w:spacing w:line="276" w:lineRule="auto"/>
        <w:ind w:left="-42" w:firstLine="42"/>
        <w:jc w:val="center"/>
        <w:rPr>
          <w:rFonts w:ascii="Helvetica" w:hAnsi="Helvetica" w:cs="Helvetica"/>
          <w:color w:val="585756"/>
          <w:sz w:val="23"/>
          <w:szCs w:val="23"/>
        </w:rPr>
      </w:pPr>
      <w:r>
        <w:rPr>
          <w:noProof/>
        </w:rPr>
        <w:drawing>
          <wp:inline distT="0" distB="0" distL="0" distR="0">
            <wp:extent cx="3286125" cy="1809750"/>
            <wp:effectExtent l="19050" t="0" r="9525" b="0"/>
            <wp:docPr id="5" name="Obraz 12" descr="Ława duża Eufor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Ława duża Eufor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34" t="4999" r="11058" b="5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C1" w:rsidRDefault="00B01BC1" w:rsidP="00B01BC1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276" w:lineRule="auto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276" w:lineRule="auto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Nagwek2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color w:val="auto"/>
        </w:rPr>
        <w:t>Regał biblioteczny metalowy, jednosegmentowy jednostronny</w:t>
      </w:r>
    </w:p>
    <w:p w:rsidR="00B01BC1" w:rsidRDefault="00B01BC1" w:rsidP="00B01BC1">
      <w:pPr>
        <w:pStyle w:val="Nagwek2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WP3-43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     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14 szt.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Wymiary;. 2000x1000x300 mm(wys. x szer. x gł.)</w:t>
      </w:r>
    </w:p>
    <w:p w:rsidR="00B01BC1" w:rsidRDefault="00B01BC1" w:rsidP="00B01BC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(noga) regału wykonana z kształtownika zamkniętego o wym. 25x25x2mm                                   o długości 300mm, na obu końcach zamontowane stopki z możliwością regulacji regału                    w poziomie.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Stelaż regału stanowią słupki pionowe wykonane z  ceownika perforowanego </w:t>
      </w:r>
      <w:r w:rsidR="00A93A56">
        <w:rPr>
          <w:rFonts w:ascii="Arial" w:hAnsi="Arial" w:cs="Arial"/>
        </w:rPr>
        <w:br/>
      </w:r>
      <w:r>
        <w:rPr>
          <w:rFonts w:ascii="Arial" w:hAnsi="Arial" w:cs="Arial"/>
        </w:rPr>
        <w:t>o gęstej perforacji z otworami umożliwiającymi  przekładanie półek regału co 50mm. Słupki wykonane z ceownika o wym. 25x25mm przymocowane na stałe do podstawy pod kątem 90</w:t>
      </w:r>
      <w:r>
        <w:rPr>
          <w:rFonts w:ascii="Arial" w:hAnsi="Arial" w:cs="Arial"/>
          <w:vertAlign w:val="superscript"/>
        </w:rPr>
        <w:t>0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Tylne części stelaża złączone krzyżowo prętem stalowym Ø 10mm w celu zapewnienia stabilności regału.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Regał składa się z sześciu półek metalowych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dowolnie rozmieszczanych na stelażu.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Półka regału o wym. 1000x250x25mm (dł. szer. gr.) zakończona z obu stron boczkami zabezpieczającymi z blachy stalowej  o wym. 210x170x2mm (wys. szer. gr.)  z  zaczepami mocowanymi  w słupkach pionowych regału.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Regał malowany proszkowo w kolorze jasny popiel.</w:t>
      </w:r>
    </w:p>
    <w:p w:rsidR="00B01BC1" w:rsidRDefault="00B01BC1" w:rsidP="00B01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boku z prawej strony od góry  znakować nr katalogowym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</w:rPr>
        <w:t>WP3-43-20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oraz naklejką                       z nazwą  firmy i kodem kreskowym wyrobu.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Nogi każdego regału pakować w pojedynczych paczkach wraz z elementami mocującymi niezbędnymi do jego montażu (śruby, nakrętki, podkładki).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 każdego egzemplarza dołączyć deklarację  zgodności na obciążenie eksploatacyjne  wytrzymałości  wg normy PN-88/M-78321.</w:t>
      </w:r>
    </w:p>
    <w:p w:rsidR="00B01BC1" w:rsidRDefault="00B01BC1" w:rsidP="00B01BC1">
      <w:pPr>
        <w:pStyle w:val="Nagwek2"/>
        <w:spacing w:before="0"/>
        <w:jc w:val="both"/>
        <w:rPr>
          <w:rFonts w:ascii="Arial" w:hAnsi="Arial" w:cs="Arial"/>
        </w:rPr>
      </w:pPr>
    </w:p>
    <w:p w:rsidR="00B01BC1" w:rsidRDefault="00B01BC1" w:rsidP="00B01BC1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Przykładowy widok oczekiwanego regału bibliotecznego metalowego jednosegmentowego jednostronnego</w:t>
      </w:r>
    </w:p>
    <w:p w:rsidR="00B01BC1" w:rsidRDefault="00B01BC1" w:rsidP="00B01BC1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19300" cy="326707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644" r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360" w:lineRule="auto"/>
        <w:ind w:firstLine="42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276" w:lineRule="auto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9790F">
        <w:rPr>
          <w:rFonts w:ascii="Arial" w:hAnsi="Arial" w:cs="Arial"/>
          <w:b/>
        </w:rPr>
        <w:object w:dxaOrig="9072" w:dyaOrig="1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585pt" o:ole="">
            <v:imagedata r:id="rId13" o:title=""/>
          </v:shape>
          <o:OLEObject Type="Embed" ProgID="Word.Document.12" ShapeID="_x0000_i1026" DrawAspect="Content" ObjectID="_1649051149" r:id="rId14">
            <o:FieldCodes>\s</o:FieldCodes>
          </o:OLEObject>
        </w:object>
      </w: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7</w:t>
      </w:r>
      <w:r>
        <w:rPr>
          <w:rFonts w:ascii="Arial" w:hAnsi="Arial" w:cs="Arial"/>
          <w:b/>
          <w:bCs/>
        </w:rPr>
        <w:t>. Stół  kasynowy  - składany  WP 3-28                                   20 szt.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blat  w kolorze: wiśnia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</w:p>
    <w:p w:rsidR="00B01BC1" w:rsidRDefault="00B01BC1" w:rsidP="00B01BC1">
      <w:pPr>
        <w:pStyle w:val="Tekstpodstawowy"/>
        <w:spacing w:after="0" w:line="276" w:lineRule="auto"/>
        <w:ind w:left="322" w:hanging="3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wymiary: 760x800x1600mm (wys. </w:t>
      </w:r>
      <w:proofErr w:type="spellStart"/>
      <w:r>
        <w:rPr>
          <w:rFonts w:ascii="Arial" w:hAnsi="Arial" w:cs="Arial"/>
        </w:rPr>
        <w:t>szer.dł</w:t>
      </w:r>
      <w:proofErr w:type="spellEnd"/>
      <w:r>
        <w:rPr>
          <w:rFonts w:ascii="Arial" w:hAnsi="Arial" w:cs="Arial"/>
        </w:rPr>
        <w:t xml:space="preserve"> )</w:t>
      </w:r>
    </w:p>
    <w:p w:rsidR="00B01BC1" w:rsidRDefault="00B01BC1" w:rsidP="00B01BC1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blat z płyty wiórowej obustronnie laminowanej gr. 18 mm na </w:t>
      </w:r>
      <w:r>
        <w:rPr>
          <w:rFonts w:ascii="Arial" w:hAnsi="Arial" w:cs="Arial"/>
          <w:bCs/>
        </w:rPr>
        <w:t xml:space="preserve"> stelażu metalowym</w:t>
      </w:r>
    </w:p>
    <w:p w:rsidR="00B01BC1" w:rsidRDefault="00B01BC1" w:rsidP="00B01BC1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okleina  PCV gr. 2 mm  w kolorze  zastosowanej płyty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nogi metalowe zamocowane do stelaża </w:t>
      </w:r>
      <w:r>
        <w:rPr>
          <w:rFonts w:ascii="Arial" w:hAnsi="Arial" w:cs="Arial"/>
          <w:b/>
        </w:rPr>
        <w:t>z możliwością składania</w:t>
      </w:r>
      <w:r>
        <w:rPr>
          <w:rFonts w:ascii="Arial" w:hAnsi="Arial" w:cs="Arial"/>
        </w:rPr>
        <w:t xml:space="preserve"> pod blat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stopki do poziomowania stołu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konstrukcja i nogi wykonana z profilu zamkniętego zapewniająca pełną stabilność stołu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elementy metalowe w kolorze czarnym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blatem na ramie stołu znakować numerem katalogowym </w:t>
      </w:r>
      <w:r>
        <w:rPr>
          <w:rFonts w:ascii="Arial" w:hAnsi="Arial" w:cs="Arial"/>
          <w:b/>
        </w:rPr>
        <w:t>WP 3-28-20</w:t>
      </w:r>
      <w:r>
        <w:rPr>
          <w:rFonts w:ascii="Arial" w:hAnsi="Arial" w:cs="Arial"/>
        </w:rPr>
        <w:t xml:space="preserve"> oraz naklejką   z nazwą firmy dostawcy.</w:t>
      </w:r>
    </w:p>
    <w:p w:rsidR="00116FED" w:rsidRDefault="00116FED" w:rsidP="00B01BC1">
      <w:pPr>
        <w:spacing w:line="360" w:lineRule="auto"/>
        <w:jc w:val="both"/>
        <w:rPr>
          <w:rFonts w:ascii="Arial" w:hAnsi="Arial" w:cs="Arial"/>
        </w:rPr>
      </w:pPr>
    </w:p>
    <w:p w:rsidR="00B01BC1" w:rsidRDefault="00116FED" w:rsidP="00116F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Przykładowy widok oczekiwanego stołu kasynowego </w:t>
      </w:r>
      <w:r w:rsidR="00092970">
        <w:rPr>
          <w:rFonts w:ascii="Arial" w:hAnsi="Arial" w:cs="Arial"/>
          <w:color w:val="000000"/>
        </w:rPr>
        <w:t>- składanego</w:t>
      </w:r>
      <w:r w:rsidR="007418B8" w:rsidRPr="007418B8">
        <w:rPr>
          <w:rFonts w:ascii="Arial" w:hAnsi="Arial" w:cs="Arial"/>
          <w:noProof/>
        </w:rPr>
        <w:drawing>
          <wp:inline distT="0" distB="0" distL="0" distR="0">
            <wp:extent cx="4002405" cy="2863850"/>
            <wp:effectExtent l="0" t="0" r="0" b="0"/>
            <wp:docPr id="1" name="Obraz 4" descr="WP3-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P3-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6" t="15935" r="25342"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1" w:rsidRDefault="00B01BC1" w:rsidP="00B01BC1">
      <w:pPr>
        <w:pStyle w:val="Tekstpodstawowy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OGÓLNY OPIS WYKONANIA SPRZĘTU</w:t>
      </w:r>
    </w:p>
    <w:p w:rsidR="00B01BC1" w:rsidRDefault="00B01BC1" w:rsidP="00B01BC1">
      <w:pPr>
        <w:spacing w:line="360" w:lineRule="auto"/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spacing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- Sprzęt  należy wykonać zgodnie z przedstawionym opisem  przedmiotu zamówienia wzorując się na przedstawionych zdjęciach i  rysunkach poglądowych.</w:t>
      </w:r>
    </w:p>
    <w:p w:rsidR="00B01BC1" w:rsidRDefault="00B01BC1" w:rsidP="00B01BC1">
      <w:pPr>
        <w:spacing w:line="360" w:lineRule="auto"/>
        <w:ind w:left="567" w:hanging="21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Uchwyty, oraz ruchome elementy winny być przymocowane do  każdej sztuki  sprzętu od wewnątrz i zabezpieczone w czasie transportu przed otwieraniem, wypadaniem, uszkodzeniem.</w:t>
      </w:r>
    </w:p>
    <w:p w:rsidR="00B01BC1" w:rsidRDefault="00B01BC1" w:rsidP="00B01BC1">
      <w:pPr>
        <w:spacing w:line="360" w:lineRule="auto"/>
        <w:ind w:left="560" w:hanging="200"/>
        <w:jc w:val="both"/>
        <w:rPr>
          <w:rFonts w:ascii="Arial" w:hAnsi="Arial" w:cs="Arial"/>
        </w:rPr>
      </w:pPr>
      <w:r>
        <w:rPr>
          <w:rFonts w:ascii="Arial" w:hAnsi="Arial" w:cs="Arial"/>
        </w:rPr>
        <w:t>- Sprzedawca odpowiada za dostarczenie towaru wraz  rozładunkiem (tj. zdjęcie                        z  samochodu i ustawienie w magazynie na  wskazanym miejscu) w dniach od poniedziałku do czwartku  w godzinach od 8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b/>
          <w:vertAlign w:val="superscript"/>
        </w:rPr>
        <w:t>30</w:t>
      </w:r>
      <w:r>
        <w:rPr>
          <w:rFonts w:ascii="Arial" w:hAnsi="Arial" w:cs="Arial"/>
        </w:rPr>
        <w:t>.</w:t>
      </w:r>
    </w:p>
    <w:p w:rsidR="00B01BC1" w:rsidRDefault="00B01BC1" w:rsidP="00B01BC1">
      <w:pPr>
        <w:spacing w:line="360" w:lineRule="auto"/>
        <w:ind w:left="588" w:hanging="304"/>
        <w:jc w:val="both"/>
        <w:rPr>
          <w:rFonts w:ascii="Arial" w:hAnsi="Arial" w:cs="Arial"/>
        </w:rPr>
      </w:pPr>
      <w:r>
        <w:rPr>
          <w:rFonts w:ascii="Arial" w:hAnsi="Arial" w:cs="Arial"/>
        </w:rPr>
        <w:t>- Na fakturach oprócz ilości i ceny dodatkowo  należy umieścić dokładne   wymiary sprzętu oraz nr katalogowy WP.</w:t>
      </w:r>
    </w:p>
    <w:p w:rsidR="00B01BC1" w:rsidRDefault="00B01BC1" w:rsidP="00B01BC1">
      <w:pPr>
        <w:spacing w:line="360" w:lineRule="auto"/>
        <w:ind w:left="588" w:hanging="228"/>
        <w:jc w:val="both"/>
        <w:rPr>
          <w:rFonts w:ascii="Arial" w:hAnsi="Arial" w:cs="Arial"/>
        </w:rPr>
      </w:pPr>
      <w:r>
        <w:rPr>
          <w:rFonts w:ascii="Arial" w:hAnsi="Arial" w:cs="Arial"/>
        </w:rPr>
        <w:t>- O terminie dostawy należy powiadomić telefonicznie  z trzydniowym wyprzedzeniem  odbiorcę sprzętu  i  RZI w Krakowie.</w:t>
      </w:r>
    </w:p>
    <w:p w:rsidR="00B01BC1" w:rsidRDefault="00B01BC1" w:rsidP="00B01BC1">
      <w:pPr>
        <w:spacing w:line="360" w:lineRule="auto"/>
        <w:ind w:left="360"/>
        <w:jc w:val="both"/>
        <w:rPr>
          <w:rFonts w:ascii="Arial" w:hAnsi="Arial" w:cs="Arial"/>
          <w:vanish/>
        </w:rPr>
      </w:pPr>
      <w:r>
        <w:rPr>
          <w:rFonts w:ascii="Arial" w:hAnsi="Arial" w:cs="Arial"/>
        </w:rPr>
        <w:t>Podpisanie umowy odbywa się w siedzibie zamawiającego w terminie przez niego wyznaczonym.</w:t>
      </w:r>
      <w:r>
        <w:rPr>
          <w:rFonts w:ascii="Arial" w:hAnsi="Arial" w:cs="Arial"/>
          <w:vanish/>
        </w:rPr>
        <w:t>Dół formularza</w:t>
      </w:r>
    </w:p>
    <w:p w:rsidR="00B01BC1" w:rsidRDefault="00B01BC1" w:rsidP="00B01BC1">
      <w:pPr>
        <w:spacing w:line="360" w:lineRule="auto"/>
        <w:jc w:val="both"/>
        <w:rPr>
          <w:rFonts w:asciiTheme="minorHAnsi" w:hAnsiTheme="minorHAnsi" w:cstheme="minorBidi"/>
        </w:rPr>
      </w:pPr>
    </w:p>
    <w:p w:rsidR="00B01BC1" w:rsidRDefault="00B01BC1" w:rsidP="00B01BC1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Wszędzie tam, gdzie Zamawiający posługuje się nazwami norm, sformułowanie takie    należy rozumieć jako wymaganie przywołanej normy </w:t>
      </w:r>
      <w:r>
        <w:rPr>
          <w:rFonts w:ascii="Arial" w:hAnsi="Arial" w:cs="Arial"/>
          <w:b/>
        </w:rPr>
        <w:t>lub normy równoważnej.</w:t>
      </w:r>
    </w:p>
    <w:p w:rsidR="00B01BC1" w:rsidRDefault="00B01BC1" w:rsidP="00B01BC1">
      <w:pPr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jc w:val="both"/>
        <w:rPr>
          <w:rFonts w:ascii="Arial" w:hAnsi="Arial" w:cs="Arial"/>
          <w:w w:val="150"/>
        </w:rPr>
      </w:pPr>
    </w:p>
    <w:p w:rsidR="00B01BC1" w:rsidRDefault="00B01BC1" w:rsidP="00B01BC1">
      <w:pPr>
        <w:jc w:val="center"/>
        <w:rPr>
          <w:rFonts w:ascii="Arial" w:hAnsi="Arial" w:cs="Arial"/>
          <w:w w:val="150"/>
        </w:rPr>
      </w:pPr>
      <w:r>
        <w:rPr>
          <w:rFonts w:ascii="Arial" w:hAnsi="Arial" w:cs="Arial"/>
          <w:w w:val="150"/>
        </w:rPr>
        <w:t>wzór znakowania przedmiotu zamówienia</w:t>
      </w:r>
    </w:p>
    <w:p w:rsidR="00B01BC1" w:rsidRDefault="00B01BC1" w:rsidP="00B01BC1">
      <w:pPr>
        <w:jc w:val="center"/>
        <w:rPr>
          <w:rFonts w:ascii="Arial" w:hAnsi="Arial" w:cs="Arial"/>
          <w:w w:val="150"/>
          <w:sz w:val="28"/>
          <w:szCs w:val="28"/>
        </w:rPr>
      </w:pPr>
      <w:r>
        <w:rPr>
          <w:rFonts w:ascii="Arial" w:hAnsi="Arial" w:cs="Arial"/>
          <w:w w:val="150"/>
        </w:rPr>
        <w:t>(</w:t>
      </w:r>
      <w:r>
        <w:rPr>
          <w:rFonts w:ascii="Arial" w:hAnsi="Arial" w:cs="Arial"/>
          <w:w w:val="150"/>
          <w:sz w:val="28"/>
          <w:szCs w:val="28"/>
        </w:rPr>
        <w:t xml:space="preserve"> skala 1:1)</w:t>
      </w:r>
    </w:p>
    <w:p w:rsidR="00B01BC1" w:rsidRDefault="00B01BC1" w:rsidP="00B01BC1">
      <w:pPr>
        <w:jc w:val="both"/>
        <w:rPr>
          <w:w w:val="150"/>
          <w:sz w:val="44"/>
          <w:szCs w:val="20"/>
        </w:rPr>
      </w:pPr>
    </w:p>
    <w:p w:rsidR="00B01BC1" w:rsidRDefault="00B01BC1" w:rsidP="00B01BC1">
      <w:pPr>
        <w:jc w:val="both"/>
        <w:rPr>
          <w:w w:val="150"/>
          <w:sz w:val="44"/>
          <w:szCs w:val="20"/>
        </w:rPr>
      </w:pPr>
    </w:p>
    <w:p w:rsidR="00B01BC1" w:rsidRDefault="00B01BC1" w:rsidP="00B01BC1">
      <w:pPr>
        <w:keepNext/>
        <w:jc w:val="center"/>
        <w:outlineLvl w:val="0"/>
        <w:rPr>
          <w:rFonts w:ascii="Arial" w:hAnsi="Arial" w:cs="Arial"/>
          <w:w w:val="50"/>
          <w:sz w:val="118"/>
        </w:rPr>
      </w:pPr>
      <w:r>
        <w:rPr>
          <w:rFonts w:ascii="Arial" w:hAnsi="Arial" w:cs="Arial"/>
          <w:w w:val="50"/>
          <w:sz w:val="118"/>
        </w:rPr>
        <w:t>WP 3-35-20</w:t>
      </w: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</w:rPr>
      </w:pPr>
    </w:p>
    <w:p w:rsidR="00B01BC1" w:rsidRDefault="00B01BC1" w:rsidP="00B01BC1">
      <w:pPr>
        <w:pStyle w:val="Tekstpodstawowy"/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Sprzęt należy znakować poprzez umieszczenie na nim: numer katalogowy, rok produkcji  oraz naklejkę z nazwą firmy producenta i kod kreskowy wyrobu  </w:t>
      </w:r>
      <w:r>
        <w:rPr>
          <w:rFonts w:ascii="Arial" w:hAnsi="Arial" w:cs="Arial"/>
          <w:b/>
        </w:rPr>
        <w:t>wg Decyzji nr 3/MON Ministra Obrony Narodowej z dnia 3 stycznia 2014r. w sprawie Wytycznych określających wymagania w zakresie znakowania kodem kreskowym wyrobów dostarczanych do resortu obrony narodowej.</w:t>
      </w:r>
    </w:p>
    <w:p w:rsidR="00573C3D" w:rsidRDefault="00573C3D"/>
    <w:sectPr w:rsidR="00573C3D" w:rsidSect="0057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1" w:rsidRDefault="00422041" w:rsidP="00A93A56">
      <w:r>
        <w:separator/>
      </w:r>
    </w:p>
  </w:endnote>
  <w:endnote w:type="continuationSeparator" w:id="0">
    <w:p w:rsidR="00422041" w:rsidRDefault="00422041" w:rsidP="00A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1" w:rsidRDefault="00422041" w:rsidP="00A93A56">
      <w:r>
        <w:separator/>
      </w:r>
    </w:p>
  </w:footnote>
  <w:footnote w:type="continuationSeparator" w:id="0">
    <w:p w:rsidR="00422041" w:rsidRDefault="00422041" w:rsidP="00A9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BC1"/>
    <w:rsid w:val="00092970"/>
    <w:rsid w:val="00116FED"/>
    <w:rsid w:val="002708E1"/>
    <w:rsid w:val="003A2F73"/>
    <w:rsid w:val="00422041"/>
    <w:rsid w:val="00573C3D"/>
    <w:rsid w:val="005E1576"/>
    <w:rsid w:val="007418B8"/>
    <w:rsid w:val="00A45EF2"/>
    <w:rsid w:val="00A93A56"/>
    <w:rsid w:val="00AD4071"/>
    <w:rsid w:val="00B01BC1"/>
    <w:rsid w:val="00CD04DE"/>
    <w:rsid w:val="00F95A2A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B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1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1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BC1"/>
    <w:rPr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B01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B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1B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1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1BC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A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meble-bik.pl/pol_pl_Lawa-duza-Euforia-3705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275E-B588-4CC4-81F7-EB6BB5CA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Chucherko Karolina</cp:lastModifiedBy>
  <cp:revision>11</cp:revision>
  <cp:lastPrinted>2020-04-22T06:26:00Z</cp:lastPrinted>
  <dcterms:created xsi:type="dcterms:W3CDTF">2020-04-21T11:25:00Z</dcterms:created>
  <dcterms:modified xsi:type="dcterms:W3CDTF">2020-04-22T06:59:00Z</dcterms:modified>
</cp:coreProperties>
</file>