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0729" w14:textId="5C718CF0" w:rsidR="004873EC" w:rsidRPr="0036787F" w:rsidRDefault="00736BB9" w:rsidP="004873EC">
      <w:pPr>
        <w:tabs>
          <w:tab w:val="left" w:pos="5245"/>
        </w:tabs>
        <w:spacing w:line="276" w:lineRule="auto"/>
        <w:ind w:firstLine="6663"/>
        <w:rPr>
          <w:sz w:val="22"/>
          <w:szCs w:val="22"/>
        </w:rPr>
      </w:pPr>
      <w:r w:rsidRPr="00F1084D">
        <w:rPr>
          <w:sz w:val="22"/>
          <w:szCs w:val="22"/>
        </w:rPr>
        <w:t>Załącznik nr 1</w:t>
      </w:r>
      <w:r w:rsidR="004873EC">
        <w:rPr>
          <w:sz w:val="22"/>
          <w:szCs w:val="22"/>
        </w:rPr>
        <w:t xml:space="preserve"> do SWZ</w:t>
      </w:r>
    </w:p>
    <w:p w14:paraId="1FDF1D99" w14:textId="77777777" w:rsidR="00760F79" w:rsidRPr="00EB269E" w:rsidRDefault="00760F79" w:rsidP="00EB269E">
      <w:pPr>
        <w:tabs>
          <w:tab w:val="left" w:pos="5387"/>
        </w:tabs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4351F56" w14:textId="75FD2ADE" w:rsidR="00615147" w:rsidRPr="00EB269E" w:rsidRDefault="00F576D5" w:rsidP="00EB269E">
      <w:pPr>
        <w:tabs>
          <w:tab w:val="left" w:pos="5387"/>
        </w:tabs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b/>
          <w:sz w:val="24"/>
          <w:szCs w:val="24"/>
        </w:rPr>
        <w:t xml:space="preserve">                                      </w:t>
      </w:r>
      <w:r w:rsidR="002E2AAA" w:rsidRPr="00EB269E">
        <w:rPr>
          <w:rFonts w:ascii="Palatino Linotype" w:hAnsi="Palatino Linotype"/>
          <w:b/>
          <w:sz w:val="24"/>
          <w:szCs w:val="24"/>
        </w:rPr>
        <w:t xml:space="preserve"> </w:t>
      </w:r>
      <w:r w:rsidR="00914AF8" w:rsidRPr="00EB269E">
        <w:rPr>
          <w:rFonts w:ascii="Palatino Linotype" w:hAnsi="Palatino Linotype"/>
          <w:b/>
          <w:sz w:val="24"/>
          <w:szCs w:val="24"/>
        </w:rPr>
        <w:t>O</w:t>
      </w:r>
      <w:r w:rsidR="00615147" w:rsidRPr="00EB269E">
        <w:rPr>
          <w:rFonts w:ascii="Palatino Linotype" w:hAnsi="Palatino Linotype"/>
          <w:b/>
          <w:sz w:val="24"/>
          <w:szCs w:val="24"/>
        </w:rPr>
        <w:t>pis przedmiotu zamówienia</w:t>
      </w:r>
      <w:r w:rsidR="00E751EF" w:rsidRPr="00EB269E">
        <w:rPr>
          <w:rFonts w:ascii="Palatino Linotype" w:hAnsi="Palatino Linotype"/>
          <w:b/>
          <w:sz w:val="24"/>
          <w:szCs w:val="24"/>
        </w:rPr>
        <w:t xml:space="preserve"> – Część </w:t>
      </w:r>
      <w:r w:rsidR="00B25905" w:rsidRPr="00EB269E">
        <w:rPr>
          <w:rFonts w:ascii="Palatino Linotype" w:hAnsi="Palatino Linotype"/>
          <w:b/>
          <w:sz w:val="24"/>
          <w:szCs w:val="24"/>
        </w:rPr>
        <w:t>I</w:t>
      </w:r>
    </w:p>
    <w:p w14:paraId="24FFEEED" w14:textId="77777777" w:rsidR="00615147" w:rsidRPr="00EB269E" w:rsidRDefault="00615147" w:rsidP="00EB269E">
      <w:p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</w:p>
    <w:p w14:paraId="097DB4EC" w14:textId="399D98D1" w:rsidR="00615147" w:rsidRPr="00EB269E" w:rsidRDefault="00615147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EB269E">
        <w:rPr>
          <w:rFonts w:ascii="Palatino Linotype" w:hAnsi="Palatino Linotype"/>
          <w:b/>
          <w:sz w:val="24"/>
          <w:szCs w:val="24"/>
        </w:rPr>
        <w:t>Przedmiotem zamówienia jest sukcesywna dostawa artykułów</w:t>
      </w:r>
      <w:r w:rsidR="002F6914" w:rsidRPr="00EB269E">
        <w:rPr>
          <w:rFonts w:ascii="Palatino Linotype" w:hAnsi="Palatino Linotype"/>
          <w:b/>
          <w:sz w:val="24"/>
          <w:szCs w:val="24"/>
        </w:rPr>
        <w:t xml:space="preserve"> papierniczych</w:t>
      </w:r>
      <w:r w:rsidR="008F5A66" w:rsidRPr="00EB269E">
        <w:rPr>
          <w:rFonts w:ascii="Palatino Linotype" w:hAnsi="Palatino Linotype"/>
          <w:b/>
          <w:sz w:val="24"/>
          <w:szCs w:val="24"/>
        </w:rPr>
        <w:t xml:space="preserve"> </w:t>
      </w:r>
      <w:r w:rsidR="002F6914" w:rsidRPr="00EB269E">
        <w:rPr>
          <w:rFonts w:ascii="Palatino Linotype" w:hAnsi="Palatino Linotype"/>
          <w:b/>
          <w:sz w:val="24"/>
          <w:szCs w:val="24"/>
        </w:rPr>
        <w:t xml:space="preserve"> na potrzeby </w:t>
      </w:r>
      <w:r w:rsidR="00CF409B" w:rsidRPr="00EB269E">
        <w:rPr>
          <w:rFonts w:ascii="Palatino Linotype" w:hAnsi="Palatino Linotype"/>
          <w:b/>
          <w:sz w:val="24"/>
          <w:szCs w:val="24"/>
        </w:rPr>
        <w:t>Ins</w:t>
      </w:r>
      <w:r w:rsidR="00576817" w:rsidRPr="00EB269E">
        <w:rPr>
          <w:rFonts w:ascii="Palatino Linotype" w:hAnsi="Palatino Linotype"/>
          <w:b/>
          <w:sz w:val="24"/>
          <w:szCs w:val="24"/>
        </w:rPr>
        <w:t>tytucji Zarządzającej Programem Fundusze Europejskie dla Podlaskiego 2021-2027 .</w:t>
      </w:r>
    </w:p>
    <w:p w14:paraId="3BBA7BE7" w14:textId="4C177B03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Wykaz ilościowo-asortymentowy zawiera załącznik nr 1a do SWZ wraz </w:t>
      </w:r>
      <w:r w:rsidR="00C124FF" w:rsidRPr="00EB269E">
        <w:rPr>
          <w:rFonts w:ascii="Palatino Linotype" w:hAnsi="Palatino Linotype"/>
          <w:sz w:val="24"/>
          <w:szCs w:val="24"/>
        </w:rPr>
        <w:br/>
      </w:r>
      <w:r w:rsidRPr="00EB269E">
        <w:rPr>
          <w:rFonts w:ascii="Palatino Linotype" w:hAnsi="Palatino Linotype"/>
          <w:sz w:val="24"/>
          <w:szCs w:val="24"/>
        </w:rPr>
        <w:t>z wymaganiami jakościowymi odnoszącymi się do głównych elementów składających się na przedmiot zamówienia.</w:t>
      </w:r>
    </w:p>
    <w:p w14:paraId="16753F38" w14:textId="1244023E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Podstawą zakupu artykułów papierniczych przez Zamawiającego będą zamówienia składane w trybie określonym w umowie.</w:t>
      </w:r>
    </w:p>
    <w:p w14:paraId="4A19057B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Każdy dostarczony artykuł powinien być dopuszczony do obrotu i stosowania na terenie Polski zgodnie z obowiązującymi przepisami.</w:t>
      </w:r>
    </w:p>
    <w:p w14:paraId="40D700DA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Wykonawca zobowiązuje się do realizacji przedmiotu umowy w formie sukcesywnych dostaw do następującej lokalizacji :</w:t>
      </w:r>
    </w:p>
    <w:p w14:paraId="134883C3" w14:textId="5A01A438" w:rsidR="0056556D" w:rsidRPr="00EB269E" w:rsidRDefault="0056556D" w:rsidP="00EB269E">
      <w:pPr>
        <w:pStyle w:val="Akapitzlist"/>
        <w:spacing w:line="276" w:lineRule="auto"/>
        <w:ind w:left="360"/>
        <w:jc w:val="both"/>
        <w:rPr>
          <w:rFonts w:ascii="Palatino Linotype" w:hAnsi="Palatino Linotype"/>
          <w:b/>
          <w:sz w:val="24"/>
          <w:szCs w:val="24"/>
        </w:rPr>
      </w:pPr>
      <w:r w:rsidRPr="00EB269E">
        <w:rPr>
          <w:rFonts w:ascii="Palatino Linotype" w:hAnsi="Palatino Linotype"/>
          <w:b/>
          <w:sz w:val="24"/>
          <w:szCs w:val="24"/>
        </w:rPr>
        <w:t>Urząd Marszałkowski Województwa Podlaskiego, ul. Poleska 89, Białystok.</w:t>
      </w:r>
    </w:p>
    <w:p w14:paraId="0DC77B92" w14:textId="59553859" w:rsidR="00C124FF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Zamówienia Zamawiającego będą składane za pośrednictwem poczty elektronicznej w terminie określonym w umowie. Dostawę uważa się za wykonaną w terminie, jeżeli wszystkie artykuły z zamówienia Zamawiającego będą dostarczone we wskazanych miejscach dostawy</w:t>
      </w:r>
      <w:r w:rsidR="00C124FF" w:rsidRPr="00EB269E">
        <w:rPr>
          <w:rFonts w:ascii="Palatino Linotype" w:hAnsi="Palatino Linotype"/>
          <w:sz w:val="24"/>
          <w:szCs w:val="24"/>
        </w:rPr>
        <w:t xml:space="preserve"> </w:t>
      </w:r>
      <w:r w:rsidRPr="00EB269E">
        <w:rPr>
          <w:rFonts w:ascii="Palatino Linotype" w:hAnsi="Palatino Linotype"/>
          <w:sz w:val="24"/>
          <w:szCs w:val="24"/>
        </w:rPr>
        <w:t xml:space="preserve">w terminie określonym </w:t>
      </w:r>
      <w:r w:rsidR="00C124FF" w:rsidRPr="00EB269E">
        <w:rPr>
          <w:rFonts w:ascii="Palatino Linotype" w:hAnsi="Palatino Linotype"/>
          <w:sz w:val="24"/>
          <w:szCs w:val="24"/>
        </w:rPr>
        <w:br/>
      </w:r>
      <w:r w:rsidRPr="00EB269E">
        <w:rPr>
          <w:rFonts w:ascii="Palatino Linotype" w:hAnsi="Palatino Linotype"/>
          <w:sz w:val="24"/>
          <w:szCs w:val="24"/>
        </w:rPr>
        <w:t>w zamówieniu.</w:t>
      </w:r>
      <w:r w:rsidR="00C124FF" w:rsidRPr="00EB269E">
        <w:rPr>
          <w:rFonts w:ascii="Palatino Linotype" w:hAnsi="Palatino Linotype"/>
          <w:sz w:val="24"/>
          <w:szCs w:val="24"/>
        </w:rPr>
        <w:t xml:space="preserve"> </w:t>
      </w:r>
    </w:p>
    <w:p w14:paraId="40EB3A9B" w14:textId="56A51356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Reklamacje Zamawiającego będą składane za pośrednictwem poczty elektronicznej w terminie i na warunkach określonych w umowie. </w:t>
      </w:r>
    </w:p>
    <w:p w14:paraId="1B34204E" w14:textId="12673BB0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Zamawiający wymaga, aby oferowane artykuły </w:t>
      </w:r>
      <w:r w:rsidR="00C124FF" w:rsidRPr="00EB269E">
        <w:rPr>
          <w:rFonts w:ascii="Palatino Linotype" w:hAnsi="Palatino Linotype"/>
          <w:sz w:val="24"/>
          <w:szCs w:val="24"/>
        </w:rPr>
        <w:t>papiernicze</w:t>
      </w:r>
      <w:r w:rsidRPr="00EB269E">
        <w:rPr>
          <w:rFonts w:ascii="Palatino Linotype" w:hAnsi="Palatino Linotype"/>
          <w:sz w:val="24"/>
          <w:szCs w:val="24"/>
        </w:rPr>
        <w:t xml:space="preserve"> były fabrycznie nowe, nie mogą nosić znamion użytkowania i uszkodzeń zewnętrznych.</w:t>
      </w:r>
    </w:p>
    <w:p w14:paraId="39C81B91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Artykuły mają być opakowane oryginalnie, opakowania mają być nienaruszone, posiadać zabezpieczenia zastosowane przez producenta oraz znaki identyfikujące produkt.</w:t>
      </w:r>
    </w:p>
    <w:p w14:paraId="4CD64B3D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Artykuły oferowane przez Wykonawcę powinny charakteryzować się jednoznacznie zidentyfikowaną nazwą producenta. </w:t>
      </w:r>
    </w:p>
    <w:p w14:paraId="54113A87" w14:textId="5F4D4F26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W przypadku, gdy w wykazie ilościowo-asortymentowym ( załącznik 1a do SWZ) występują inne jednostki miary artykułów </w:t>
      </w:r>
      <w:r w:rsidR="00C124FF" w:rsidRPr="00EB269E">
        <w:rPr>
          <w:rFonts w:ascii="Palatino Linotype" w:hAnsi="Palatino Linotype"/>
          <w:sz w:val="24"/>
          <w:szCs w:val="24"/>
        </w:rPr>
        <w:t>papierniczych</w:t>
      </w:r>
      <w:r w:rsidRPr="00EB269E">
        <w:rPr>
          <w:rFonts w:ascii="Palatino Linotype" w:hAnsi="Palatino Linotype"/>
          <w:sz w:val="24"/>
          <w:szCs w:val="24"/>
        </w:rPr>
        <w:t xml:space="preserve"> niż oferowane na rynku np. artykuł pakowany jest zbiorczo, a w załączniku 1a do SWZ jest podany </w:t>
      </w:r>
      <w:r w:rsidR="00C124FF" w:rsidRPr="00EB269E">
        <w:rPr>
          <w:rFonts w:ascii="Palatino Linotype" w:hAnsi="Palatino Linotype"/>
          <w:sz w:val="24"/>
          <w:szCs w:val="24"/>
        </w:rPr>
        <w:br/>
      </w:r>
      <w:r w:rsidRPr="00EB269E">
        <w:rPr>
          <w:rFonts w:ascii="Palatino Linotype" w:hAnsi="Palatino Linotype"/>
          <w:sz w:val="24"/>
          <w:szCs w:val="24"/>
        </w:rPr>
        <w:t xml:space="preserve">w jednostkach  miary szt. Zamawiający oczekuje wyceny według miar podanych w załączniku 1a do SWZ natomiast produkt może być dostarczony w takich opakowaniach, jakie są dostępne na rynku. Jeżeli dany produkt jest dostępny na </w:t>
      </w:r>
      <w:r w:rsidRPr="00EB269E">
        <w:rPr>
          <w:rFonts w:ascii="Palatino Linotype" w:hAnsi="Palatino Linotype"/>
          <w:sz w:val="24"/>
          <w:szCs w:val="24"/>
        </w:rPr>
        <w:lastRenderedPageBreak/>
        <w:t xml:space="preserve">rynku w opakowaniu określonym w załączniku 1a do SWZ, Wykonawca nie ma możliwości dostarczania go w innym opakowaniu, aktualnie dostępnym </w:t>
      </w:r>
      <w:r w:rsidR="00C124FF" w:rsidRPr="00EB269E">
        <w:rPr>
          <w:rFonts w:ascii="Palatino Linotype" w:hAnsi="Palatino Linotype"/>
          <w:sz w:val="24"/>
          <w:szCs w:val="24"/>
        </w:rPr>
        <w:br/>
      </w:r>
      <w:r w:rsidRPr="00EB269E">
        <w:rPr>
          <w:rFonts w:ascii="Palatino Linotype" w:hAnsi="Palatino Linotype"/>
          <w:sz w:val="24"/>
          <w:szCs w:val="24"/>
        </w:rPr>
        <w:t>u Wykonawcy.</w:t>
      </w:r>
    </w:p>
    <w:p w14:paraId="33FF1EF1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Termin przydatności do użycia dostarczonych artykułów nie może być krótszy niż 12 miesięcy, licząc od daty dostawy.</w:t>
      </w:r>
    </w:p>
    <w:p w14:paraId="5D52CB7B" w14:textId="77C6DB94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 xml:space="preserve">Wykonawca ma obowiązek dostarczyć wraz z wniesieniem artykuły </w:t>
      </w:r>
      <w:r w:rsidR="00C124FF" w:rsidRPr="00EB269E">
        <w:rPr>
          <w:rFonts w:ascii="Palatino Linotype" w:hAnsi="Palatino Linotype"/>
          <w:sz w:val="24"/>
          <w:szCs w:val="24"/>
        </w:rPr>
        <w:t>papiernicze</w:t>
      </w:r>
      <w:r w:rsidRPr="00EB269E">
        <w:rPr>
          <w:rFonts w:ascii="Palatino Linotype" w:hAnsi="Palatino Linotype"/>
          <w:sz w:val="24"/>
          <w:szCs w:val="24"/>
        </w:rPr>
        <w:t xml:space="preserve"> w miejsce wskazane przez Zamawiającego. Transport, wniesienie oraz ubezpieczenie przedmiotu dostawy do chwili odbioru przez Zamawiającego będą odbywały się na koszt i ryzyko Wykonawcy.</w:t>
      </w:r>
    </w:p>
    <w:p w14:paraId="4C5515E9" w14:textId="77777777" w:rsidR="0056556D" w:rsidRPr="00EB269E" w:rsidRDefault="0056556D" w:rsidP="00EB269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EB269E">
        <w:rPr>
          <w:rFonts w:ascii="Palatino Linotype" w:hAnsi="Palatino Linotype"/>
          <w:sz w:val="24"/>
          <w:szCs w:val="24"/>
        </w:rPr>
        <w:t>Jednocześnie Zamawiający zaznacza, że jeśli użył określonych znaków towarowych, patentów lub pochodzenia miało to służyć doprecyzowaniu opisu technicznego i w żaden sposób nie zobowiązuje Wykonawcy do zaoferowania produktu konkretnego modelu czy tez producenta.</w:t>
      </w:r>
    </w:p>
    <w:p w14:paraId="7B485AB6" w14:textId="77777777" w:rsidR="00B54ECF" w:rsidRPr="00EB269E" w:rsidRDefault="00B54ECF" w:rsidP="00EB269E">
      <w:pPr>
        <w:pStyle w:val="Akapitzlist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</w:p>
    <w:p w14:paraId="21CCE3B7" w14:textId="77777777" w:rsidR="00C839EC" w:rsidRPr="00EB269E" w:rsidRDefault="00C839EC" w:rsidP="00EB269E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sectPr w:rsidR="00C839EC" w:rsidRPr="00EB26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FE73" w14:textId="77777777" w:rsidR="00F47B80" w:rsidRDefault="00F47B80" w:rsidP="006B6373">
      <w:r>
        <w:separator/>
      </w:r>
    </w:p>
  </w:endnote>
  <w:endnote w:type="continuationSeparator" w:id="0">
    <w:p w14:paraId="7FC5A9F2" w14:textId="77777777" w:rsidR="00F47B80" w:rsidRDefault="00F47B80" w:rsidP="006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887632"/>
      <w:docPartObj>
        <w:docPartGallery w:val="Page Numbers (Bottom of Page)"/>
        <w:docPartUnique/>
      </w:docPartObj>
    </w:sdtPr>
    <w:sdtEndPr/>
    <w:sdtContent>
      <w:p w14:paraId="18EF041D" w14:textId="25493B53" w:rsidR="006B6373" w:rsidRDefault="006B6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B9">
          <w:rPr>
            <w:noProof/>
          </w:rPr>
          <w:t>1</w:t>
        </w:r>
        <w:r>
          <w:fldChar w:fldCharType="end"/>
        </w:r>
      </w:p>
    </w:sdtContent>
  </w:sdt>
  <w:p w14:paraId="247D7DFE" w14:textId="77777777" w:rsidR="006B6373" w:rsidRDefault="006B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75C8" w14:textId="77777777" w:rsidR="00F47B80" w:rsidRDefault="00F47B80" w:rsidP="006B6373">
      <w:r>
        <w:separator/>
      </w:r>
    </w:p>
  </w:footnote>
  <w:footnote w:type="continuationSeparator" w:id="0">
    <w:p w14:paraId="773E0F4A" w14:textId="77777777" w:rsidR="00F47B80" w:rsidRDefault="00F47B80" w:rsidP="006B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A3A"/>
    <w:multiLevelType w:val="hybridMultilevel"/>
    <w:tmpl w:val="3C42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876111593">
    <w:abstractNumId w:val="3"/>
  </w:num>
  <w:num w:numId="2" w16cid:durableId="54210316">
    <w:abstractNumId w:val="5"/>
  </w:num>
  <w:num w:numId="3" w16cid:durableId="1648440176">
    <w:abstractNumId w:val="0"/>
  </w:num>
  <w:num w:numId="4" w16cid:durableId="1154688765">
    <w:abstractNumId w:val="6"/>
  </w:num>
  <w:num w:numId="5" w16cid:durableId="1260486570">
    <w:abstractNumId w:val="1"/>
  </w:num>
  <w:num w:numId="6" w16cid:durableId="222375826">
    <w:abstractNumId w:val="2"/>
  </w:num>
  <w:num w:numId="7" w16cid:durableId="210268456">
    <w:abstractNumId w:val="4"/>
  </w:num>
  <w:num w:numId="8" w16cid:durableId="162430098">
    <w:abstractNumId w:val="2"/>
  </w:num>
  <w:num w:numId="9" w16cid:durableId="55594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91DDA"/>
    <w:rsid w:val="000D5606"/>
    <w:rsid w:val="000E2E91"/>
    <w:rsid w:val="001020A2"/>
    <w:rsid w:val="00105E76"/>
    <w:rsid w:val="00142E50"/>
    <w:rsid w:val="0016006B"/>
    <w:rsid w:val="00176EB5"/>
    <w:rsid w:val="00181418"/>
    <w:rsid w:val="001F2E49"/>
    <w:rsid w:val="00214D26"/>
    <w:rsid w:val="002A2C81"/>
    <w:rsid w:val="002E2AAA"/>
    <w:rsid w:val="002F6914"/>
    <w:rsid w:val="003061B8"/>
    <w:rsid w:val="00326414"/>
    <w:rsid w:val="00336B44"/>
    <w:rsid w:val="00337C88"/>
    <w:rsid w:val="00342764"/>
    <w:rsid w:val="003476F1"/>
    <w:rsid w:val="003676F8"/>
    <w:rsid w:val="0036787F"/>
    <w:rsid w:val="003A2CEF"/>
    <w:rsid w:val="003D3035"/>
    <w:rsid w:val="0043629A"/>
    <w:rsid w:val="004873EC"/>
    <w:rsid w:val="004F1C8B"/>
    <w:rsid w:val="0056556D"/>
    <w:rsid w:val="00576817"/>
    <w:rsid w:val="00591388"/>
    <w:rsid w:val="005956E1"/>
    <w:rsid w:val="005A6CC1"/>
    <w:rsid w:val="005D3BF2"/>
    <w:rsid w:val="00614A2C"/>
    <w:rsid w:val="00615147"/>
    <w:rsid w:val="00640BD6"/>
    <w:rsid w:val="00647B58"/>
    <w:rsid w:val="006B6373"/>
    <w:rsid w:val="007052FD"/>
    <w:rsid w:val="00736BB9"/>
    <w:rsid w:val="00760F79"/>
    <w:rsid w:val="007B0227"/>
    <w:rsid w:val="00827733"/>
    <w:rsid w:val="00835E70"/>
    <w:rsid w:val="0085181C"/>
    <w:rsid w:val="00862935"/>
    <w:rsid w:val="008A5C6E"/>
    <w:rsid w:val="008F5A66"/>
    <w:rsid w:val="00914AF8"/>
    <w:rsid w:val="00925C72"/>
    <w:rsid w:val="00941514"/>
    <w:rsid w:val="009521C4"/>
    <w:rsid w:val="009618C4"/>
    <w:rsid w:val="00974F6A"/>
    <w:rsid w:val="009826CE"/>
    <w:rsid w:val="0099219C"/>
    <w:rsid w:val="00A0333B"/>
    <w:rsid w:val="00A41DE5"/>
    <w:rsid w:val="00AE2FA2"/>
    <w:rsid w:val="00B25905"/>
    <w:rsid w:val="00B54ECF"/>
    <w:rsid w:val="00C06808"/>
    <w:rsid w:val="00C124FF"/>
    <w:rsid w:val="00C63240"/>
    <w:rsid w:val="00C839EC"/>
    <w:rsid w:val="00CC0E62"/>
    <w:rsid w:val="00CF409B"/>
    <w:rsid w:val="00D54AEC"/>
    <w:rsid w:val="00D562B0"/>
    <w:rsid w:val="00DA5801"/>
    <w:rsid w:val="00DF538C"/>
    <w:rsid w:val="00E751EF"/>
    <w:rsid w:val="00E86003"/>
    <w:rsid w:val="00EA0578"/>
    <w:rsid w:val="00EB269E"/>
    <w:rsid w:val="00ED4417"/>
    <w:rsid w:val="00EE2C79"/>
    <w:rsid w:val="00F10F67"/>
    <w:rsid w:val="00F35F83"/>
    <w:rsid w:val="00F47B80"/>
    <w:rsid w:val="00F576D5"/>
    <w:rsid w:val="00F82C6A"/>
    <w:rsid w:val="00FD64A4"/>
    <w:rsid w:val="00FD6DFA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D63F"/>
  <w15:docId w15:val="{C02CB063-BC74-45D7-971C-D2F38EC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F40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F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3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3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Fiedorowicz Joanna</dc:creator>
  <cp:lastModifiedBy>Stypułkowska Agnieszka</cp:lastModifiedBy>
  <cp:revision>23</cp:revision>
  <cp:lastPrinted>2024-10-04T05:32:00Z</cp:lastPrinted>
  <dcterms:created xsi:type="dcterms:W3CDTF">2022-07-21T09:12:00Z</dcterms:created>
  <dcterms:modified xsi:type="dcterms:W3CDTF">2024-11-21T08:54:00Z</dcterms:modified>
</cp:coreProperties>
</file>