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FB81" w14:textId="77777777" w:rsidR="00A062AE" w:rsidRDefault="00A062AE" w:rsidP="00235960">
      <w:pPr>
        <w:spacing w:line="276" w:lineRule="auto"/>
        <w:rPr>
          <w:i/>
          <w:lang w:val="pl-PL"/>
        </w:rPr>
      </w:pPr>
    </w:p>
    <w:p w14:paraId="0F183FA9" w14:textId="14A9FE65" w:rsidR="00A062AE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UMOWA Nr</w:t>
      </w:r>
      <w:r w:rsidR="00882268">
        <w:rPr>
          <w:rFonts w:ascii="Times New Roman" w:hAnsi="Times New Roman" w:cs="Times New Roman"/>
          <w:b/>
          <w:lang w:val="pl-PL"/>
        </w:rPr>
        <w:t xml:space="preserve"> …</w:t>
      </w:r>
      <w:r w:rsidR="00FA1969">
        <w:rPr>
          <w:rFonts w:ascii="Times New Roman" w:hAnsi="Times New Roman" w:cs="Times New Roman"/>
          <w:b/>
          <w:lang w:val="pl-PL"/>
        </w:rPr>
        <w:t>/202</w:t>
      </w:r>
      <w:r w:rsidR="00493029">
        <w:rPr>
          <w:rFonts w:ascii="Times New Roman" w:hAnsi="Times New Roman" w:cs="Times New Roman"/>
          <w:b/>
          <w:lang w:val="pl-PL"/>
        </w:rPr>
        <w:t>5</w:t>
      </w:r>
    </w:p>
    <w:p w14:paraId="304EE7EC" w14:textId="77777777" w:rsidR="00A062AE" w:rsidRDefault="00A062AE" w:rsidP="0023596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5E24250B" w14:textId="6297500A" w:rsidR="00A062AE" w:rsidRDefault="00E7584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  <w:t>Umowa zawarta w Wielgiem</w:t>
      </w:r>
      <w:r w:rsidR="00493029"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  <w:t xml:space="preserve"> w dniu ……..2025</w:t>
      </w:r>
      <w:r w:rsidR="00FA1969"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  <w:t>r.</w:t>
      </w:r>
      <w:r w:rsidR="00F93CBF"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  <w:t xml:space="preserve">  pomiędzy: </w:t>
      </w:r>
    </w:p>
    <w:p w14:paraId="2BAE0ECF" w14:textId="7C063DF2" w:rsidR="00A062AE" w:rsidRDefault="00E7584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Gminą Wielgie z siedzibą ul. Starowiejska 8, 87-603 Wielgie, NIP 4660326661</w:t>
      </w:r>
      <w:r w:rsidR="00F93CBF">
        <w:rPr>
          <w:rFonts w:ascii="Times New Roman" w:hAnsi="Times New Roman" w:cs="Times New Roman"/>
          <w:b w:val="0"/>
          <w:bCs/>
          <w:sz w:val="24"/>
          <w:szCs w:val="24"/>
        </w:rPr>
        <w:t xml:space="preserve"> REGON </w:t>
      </w:r>
      <w:r w:rsidRPr="00E7584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8E60A2" w:rsidRPr="008E60A2">
        <w:rPr>
          <w:rFonts w:ascii="Times New Roman" w:hAnsi="Times New Roman" w:cs="Times New Roman"/>
          <w:b w:val="0"/>
          <w:bCs/>
          <w:sz w:val="24"/>
          <w:szCs w:val="24"/>
        </w:rPr>
        <w:t>910866583</w:t>
      </w:r>
      <w:r w:rsidR="00F93CBF">
        <w:rPr>
          <w:rFonts w:ascii="Times New Roman" w:hAnsi="Times New Roman" w:cs="Times New Roman"/>
          <w:b w:val="0"/>
          <w:bCs/>
          <w:sz w:val="24"/>
          <w:szCs w:val="24"/>
        </w:rPr>
        <w:t>, zwaną dalej „Zamawiającym”, reprezentowaną przez:</w:t>
      </w:r>
    </w:p>
    <w:p w14:paraId="4F7ADFAF" w14:textId="473D6823" w:rsidR="00A062AE" w:rsidRDefault="00D21F75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- Sławomira Sadowskiego</w:t>
      </w:r>
      <w:r w:rsidR="00F93CBF">
        <w:rPr>
          <w:rFonts w:ascii="Times New Roman" w:hAnsi="Times New Roman" w:cs="Times New Roman"/>
          <w:b w:val="0"/>
          <w:bCs/>
          <w:sz w:val="24"/>
          <w:szCs w:val="24"/>
        </w:rPr>
        <w:t xml:space="preserve"> - Wójta Gminy </w:t>
      </w:r>
    </w:p>
    <w:p w14:paraId="37E4172A" w14:textId="657AB683" w:rsidR="00A062AE" w:rsidRDefault="00F93CBF" w:rsidP="00235960">
      <w:pPr>
        <w:pStyle w:val="Lista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przy kontrasy</w:t>
      </w:r>
      <w:r w:rsidR="00E7584F">
        <w:rPr>
          <w:rFonts w:ascii="Times New Roman" w:hAnsi="Times New Roman" w:cs="Times New Roman"/>
          <w:b w:val="0"/>
          <w:bCs/>
          <w:sz w:val="24"/>
          <w:szCs w:val="24"/>
        </w:rPr>
        <w:t>gnacie Bożeny Bielickiej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- Skarbnika Gminy </w:t>
      </w:r>
    </w:p>
    <w:p w14:paraId="445970E3" w14:textId="77777777" w:rsidR="00A062AE" w:rsidRDefault="00A062AE" w:rsidP="00235960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 w:cs="Times New Roman"/>
          <w:bCs/>
          <w:lang w:val="pl-PL"/>
        </w:rPr>
      </w:pPr>
    </w:p>
    <w:p w14:paraId="364C8B02" w14:textId="77777777" w:rsidR="00A062AE" w:rsidRDefault="00F93CBF" w:rsidP="00235960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a </w:t>
      </w:r>
    </w:p>
    <w:p w14:paraId="3B17AAED" w14:textId="5587C82F" w:rsidR="00A062AE" w:rsidRDefault="00882268" w:rsidP="00235960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……………………………………………………………</w:t>
      </w:r>
    </w:p>
    <w:p w14:paraId="16052A34" w14:textId="77777777" w:rsidR="00A062AE" w:rsidRDefault="00F93CB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zwanym dalej „Wykonawcą”, reprezentowanym przez:</w:t>
      </w:r>
    </w:p>
    <w:p w14:paraId="5F30DA24" w14:textId="4049FB67" w:rsidR="00A062AE" w:rsidRDefault="00FA1969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 w:rsidR="00882268">
        <w:rPr>
          <w:rFonts w:ascii="Times New Roman" w:hAnsi="Times New Roman" w:cs="Times New Roman"/>
          <w:b w:val="0"/>
          <w:bCs/>
          <w:sz w:val="24"/>
          <w:szCs w:val="24"/>
        </w:rPr>
        <w:t>…………………….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- właściciela </w:t>
      </w:r>
    </w:p>
    <w:p w14:paraId="702D7B54" w14:textId="77777777" w:rsidR="00A062AE" w:rsidRDefault="00A062AE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BE14712" w14:textId="77777777" w:rsidR="00A062AE" w:rsidRDefault="00F93CBF" w:rsidP="00235960">
      <w:pPr>
        <w:widowControl/>
        <w:suppressAutoHyphens w:val="0"/>
        <w:spacing w:line="276" w:lineRule="auto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łącznie w dalszej części zwanymi również: „Stronami",</w:t>
      </w:r>
    </w:p>
    <w:p w14:paraId="2C703344" w14:textId="77777777" w:rsidR="00A062AE" w:rsidRDefault="00F93CBF" w:rsidP="00235960">
      <w:pPr>
        <w:widowControl/>
        <w:suppressAutoHyphens w:val="0"/>
        <w:spacing w:line="276" w:lineRule="auto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o następującej treści:</w:t>
      </w:r>
    </w:p>
    <w:p w14:paraId="676B743E" w14:textId="77777777" w:rsidR="00A062AE" w:rsidRDefault="00A062AE" w:rsidP="00235960">
      <w:pPr>
        <w:widowControl/>
        <w:suppressAutoHyphens w:val="0"/>
        <w:spacing w:line="276" w:lineRule="auto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</w:p>
    <w:p w14:paraId="205765BD" w14:textId="77777777" w:rsidR="00A062AE" w:rsidRDefault="00F93CBF" w:rsidP="00052408">
      <w:pPr>
        <w:widowControl/>
        <w:suppressAutoHyphens w:val="0"/>
        <w:spacing w:line="276" w:lineRule="auto"/>
        <w:jc w:val="both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Podstawę zawarcia niniejszej Umowy stanowi wynik postępowania o udzielenie zamówienia</w:t>
      </w:r>
    </w:p>
    <w:p w14:paraId="53E6B6C3" w14:textId="77777777" w:rsidR="00A062AE" w:rsidRDefault="00F93CBF" w:rsidP="00052408">
      <w:pPr>
        <w:widowControl/>
        <w:suppressAutoHyphens w:val="0"/>
        <w:spacing w:line="276" w:lineRule="auto"/>
        <w:jc w:val="both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publicznego w trybie podstawowym bez negocjacji z</w:t>
      </w:r>
      <w:bookmarkStart w:id="0" w:name="_GoBack"/>
      <w:bookmarkEnd w:id="0"/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godnie z przepisami ustawy z dnia 11</w:t>
      </w:r>
    </w:p>
    <w:p w14:paraId="54FE2C08" w14:textId="1BDCEAE0" w:rsidR="00A062AE" w:rsidRDefault="00F93CBF" w:rsidP="00052408">
      <w:pPr>
        <w:widowControl/>
        <w:suppressAutoHyphens w:val="0"/>
        <w:spacing w:line="276" w:lineRule="auto"/>
        <w:jc w:val="both"/>
        <w:rPr>
          <w:rFonts w:ascii="Times New Roman" w:eastAsia="Songti SC" w:hAnsi="Times New Roman" w:cs="Times New Roman"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września 2019 r. Prawo zamówień publicznych, Dz.U. z 20</w:t>
      </w:r>
      <w:r w:rsidR="00882268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23</w:t>
      </w: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 xml:space="preserve"> r., </w:t>
      </w:r>
      <w:r w:rsidR="00882268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poz. 1605</w:t>
      </w:r>
      <w:r w:rsidR="00AA7E8E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 xml:space="preserve"> </w:t>
      </w:r>
      <w:r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>ze zm. (zwanej dalej</w:t>
      </w:r>
    </w:p>
    <w:p w14:paraId="35EC1CE7" w14:textId="77777777" w:rsidR="00A062AE" w:rsidRDefault="00F93CBF" w:rsidP="00235960">
      <w:pPr>
        <w:pStyle w:val="Tekstpodstawowy"/>
        <w:spacing w:line="276" w:lineRule="auto"/>
        <w:jc w:val="both"/>
        <w:rPr>
          <w:rFonts w:ascii="Times New Roman" w:eastAsia="Songti SC" w:hAnsi="Times New Roman" w:cs="Times New Roman"/>
          <w:b w:val="0"/>
          <w:bCs/>
          <w:color w:val="auto"/>
          <w:kern w:val="0"/>
          <w:sz w:val="24"/>
          <w:szCs w:val="24"/>
          <w:lang w:bidi="ar-SA"/>
        </w:rPr>
      </w:pPr>
      <w:r>
        <w:rPr>
          <w:rFonts w:ascii="Times New Roman" w:eastAsia="Songti SC" w:hAnsi="Times New Roman" w:cs="Times New Roman"/>
          <w:b w:val="0"/>
          <w:bCs/>
          <w:color w:val="auto"/>
          <w:kern w:val="0"/>
          <w:sz w:val="24"/>
          <w:szCs w:val="24"/>
          <w:lang w:bidi="ar-SA"/>
        </w:rPr>
        <w:t>także: „</w:t>
      </w:r>
      <w:proofErr w:type="spellStart"/>
      <w:r>
        <w:rPr>
          <w:rFonts w:ascii="Times New Roman" w:eastAsia="Songti SC" w:hAnsi="Times New Roman" w:cs="Times New Roman"/>
          <w:b w:val="0"/>
          <w:bCs/>
          <w:color w:val="auto"/>
          <w:kern w:val="0"/>
          <w:sz w:val="24"/>
          <w:szCs w:val="24"/>
          <w:lang w:bidi="ar-SA"/>
        </w:rPr>
        <w:t>Pzp</w:t>
      </w:r>
      <w:proofErr w:type="spellEnd"/>
      <w:r>
        <w:rPr>
          <w:rFonts w:ascii="Times New Roman" w:eastAsia="Songti SC" w:hAnsi="Times New Roman" w:cs="Times New Roman"/>
          <w:b w:val="0"/>
          <w:bCs/>
          <w:color w:val="auto"/>
          <w:kern w:val="0"/>
          <w:sz w:val="24"/>
          <w:szCs w:val="24"/>
          <w:lang w:bidi="ar-SA"/>
        </w:rPr>
        <w:t>"),</w:t>
      </w:r>
    </w:p>
    <w:p w14:paraId="101AB26E" w14:textId="77777777" w:rsidR="00A062AE" w:rsidRDefault="00A062AE" w:rsidP="00235960">
      <w:pPr>
        <w:widowControl/>
        <w:suppressAutoHyphens w:val="0"/>
        <w:spacing w:line="276" w:lineRule="auto"/>
        <w:rPr>
          <w:rFonts w:ascii="Times New Roman" w:eastAsia="Songti SC" w:hAnsi="Times New Roman" w:cs="Times New Roman"/>
          <w:b/>
          <w:bCs/>
          <w:color w:val="auto"/>
          <w:kern w:val="0"/>
          <w:lang w:val="pl-PL" w:bidi="ar-SA"/>
        </w:rPr>
      </w:pPr>
    </w:p>
    <w:p w14:paraId="6B3BE5DF" w14:textId="77777777" w:rsidR="00A062AE" w:rsidRDefault="00F93CBF" w:rsidP="00235960">
      <w:pPr>
        <w:widowControl/>
        <w:suppressAutoHyphens w:val="0"/>
        <w:spacing w:line="276" w:lineRule="auto"/>
        <w:jc w:val="center"/>
        <w:rPr>
          <w:rFonts w:ascii="Times New Roman" w:eastAsia="Songti SC" w:hAnsi="Times New Roman" w:cs="Times New Roman"/>
          <w:b/>
          <w:bCs/>
          <w:color w:val="auto"/>
          <w:kern w:val="0"/>
          <w:lang w:val="pl-PL" w:bidi="ar-SA"/>
        </w:rPr>
      </w:pPr>
      <w:r>
        <w:rPr>
          <w:rFonts w:ascii="Times New Roman" w:eastAsia="Songti SC" w:hAnsi="Times New Roman" w:cs="Times New Roman"/>
          <w:b/>
          <w:bCs/>
          <w:color w:val="auto"/>
          <w:kern w:val="0"/>
          <w:lang w:val="pl-PL" w:bidi="ar-SA"/>
        </w:rPr>
        <w:t>§1</w:t>
      </w:r>
    </w:p>
    <w:p w14:paraId="73EE99E3" w14:textId="77777777" w:rsidR="00A062AE" w:rsidRDefault="00A062AE" w:rsidP="00235960">
      <w:pPr>
        <w:widowControl/>
        <w:suppressAutoHyphens w:val="0"/>
        <w:spacing w:line="276" w:lineRule="auto"/>
        <w:jc w:val="center"/>
        <w:rPr>
          <w:rFonts w:ascii="Times New Roman" w:eastAsia="Songti SC" w:hAnsi="Times New Roman" w:cs="Times New Roman"/>
          <w:b/>
          <w:bCs/>
          <w:color w:val="auto"/>
          <w:kern w:val="0"/>
          <w:lang w:val="pl-PL" w:bidi="ar-SA"/>
        </w:rPr>
      </w:pPr>
    </w:p>
    <w:p w14:paraId="4B03FC85" w14:textId="7744F62E" w:rsidR="00A062AE" w:rsidRPr="000B0B0A" w:rsidRDefault="00F93CBF" w:rsidP="00E7584F">
      <w:pPr>
        <w:pStyle w:val="Akapitzlist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,Bold" w:eastAsia="Songti SC" w:hAnsi="TimesNewRoman,Bold" w:cs="TimesNewRoman,Bold"/>
          <w:b/>
          <w:bCs/>
          <w:color w:val="auto"/>
          <w:kern w:val="0"/>
          <w:lang w:val="pl-PL" w:bidi="ar-SA"/>
        </w:rPr>
      </w:pPr>
      <w:r w:rsidRPr="00052408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 xml:space="preserve">Zamawiający powierza, a Wykonawca zobowiązuje się do wykonania zamówienia publicznego pn. </w:t>
      </w:r>
      <w:r w:rsidR="00E7584F" w:rsidRPr="00E7584F">
        <w:rPr>
          <w:rFonts w:ascii="TimesNewRoman,Bold" w:eastAsia="Songti SC" w:hAnsi="TimesNewRoman,Bold" w:cs="TimesNewRoman,Bold"/>
          <w:b/>
          <w:bCs/>
          <w:color w:val="auto"/>
          <w:kern w:val="0"/>
          <w:lang w:val="pl-PL" w:bidi="ar-SA"/>
        </w:rPr>
        <w:t>„</w:t>
      </w:r>
      <w:r w:rsidR="00493029">
        <w:rPr>
          <w:rFonts w:ascii="TimesNewRoman,Bold" w:eastAsia="Songti SC" w:hAnsi="TimesNewRoman,Bold" w:cs="TimesNewRoman,Bold"/>
          <w:b/>
          <w:bCs/>
          <w:color w:val="auto"/>
          <w:kern w:val="0"/>
          <w:lang w:val="pl-PL" w:bidi="ar-SA"/>
        </w:rPr>
        <w:t xml:space="preserve">Budowa sieci wodociągowych </w:t>
      </w:r>
      <w:r w:rsidR="00493029" w:rsidRPr="00493029">
        <w:rPr>
          <w:rFonts w:ascii="TimesNewRoman,Bold" w:eastAsia="Songti SC" w:hAnsi="TimesNewRoman,Bold" w:cs="TimesNewRoman,Bold"/>
          <w:b/>
          <w:bCs/>
          <w:color w:val="auto"/>
          <w:kern w:val="0"/>
          <w:lang w:val="pl-PL" w:bidi="ar-SA"/>
        </w:rPr>
        <w:t>na terenie gminy Wielgie</w:t>
      </w:r>
      <w:r w:rsidR="00E7584F" w:rsidRPr="00E7584F">
        <w:rPr>
          <w:rFonts w:ascii="TimesNewRoman,Bold" w:eastAsia="Songti SC" w:hAnsi="TimesNewRoman,Bold" w:cs="TimesNewRoman,Bold"/>
          <w:b/>
          <w:bCs/>
          <w:color w:val="auto"/>
          <w:kern w:val="0"/>
          <w:lang w:val="pl-PL" w:bidi="ar-SA"/>
        </w:rPr>
        <w:t>”</w:t>
      </w:r>
      <w:r w:rsidRPr="00E7584F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 xml:space="preserve">, </w:t>
      </w:r>
      <w:r w:rsidRPr="00E7584F">
        <w:rPr>
          <w:rFonts w:ascii="Times New Roman" w:hAnsi="Times New Roman" w:cs="Times New Roman"/>
          <w:lang w:val="pl-PL"/>
        </w:rPr>
        <w:t>którego zakres prac obejmuje</w:t>
      </w:r>
      <w:r w:rsidRPr="00E7584F">
        <w:rPr>
          <w:rFonts w:ascii="Times New Roman" w:eastAsia="Calibri" w:hAnsi="Times New Roman" w:cs="Times New Roman"/>
          <w:lang w:val="pl-PL" w:eastAsia="pl-PL"/>
        </w:rPr>
        <w:t>:</w:t>
      </w:r>
    </w:p>
    <w:p w14:paraId="09A08EF0" w14:textId="77777777" w:rsidR="00493029" w:rsidRP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>a)</w:t>
      </w:r>
      <w:r w:rsidRPr="00493029">
        <w:rPr>
          <w:rFonts w:ascii="Times New Roman" w:eastAsia="Calibri" w:hAnsi="Times New Roman" w:cs="Times New Roman"/>
          <w:lang w:val="pl-PL" w:eastAsia="pl-PL"/>
        </w:rPr>
        <w:tab/>
      </w:r>
      <w:r w:rsidRPr="004C0BB7">
        <w:rPr>
          <w:rFonts w:ascii="Times New Roman" w:eastAsia="Calibri" w:hAnsi="Times New Roman" w:cs="Times New Roman"/>
          <w:b/>
          <w:lang w:val="pl-PL" w:eastAsia="pl-PL"/>
        </w:rPr>
        <w:t>Budowa sieci wodociągowej w miejscowości Czarne</w:t>
      </w:r>
      <w:r w:rsidRPr="00493029">
        <w:rPr>
          <w:rFonts w:ascii="Times New Roman" w:eastAsia="Calibri" w:hAnsi="Times New Roman" w:cs="Times New Roman"/>
          <w:lang w:val="pl-PL" w:eastAsia="pl-PL"/>
        </w:rPr>
        <w:t xml:space="preserve"> w następującym zakresie:</w:t>
      </w:r>
    </w:p>
    <w:p w14:paraId="6F983100" w14:textId="77777777" w:rsidR="00493029" w:rsidRP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>- rurociąg wody sanitarnej PVC-U SDR 21 110 x 5,3– 19,40 m</w:t>
      </w:r>
    </w:p>
    <w:p w14:paraId="3C9CC676" w14:textId="77777777" w:rsidR="00493029" w:rsidRP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>- rurociąg wody sanitarnej PE 110 SDR 17  110x6,6 – 91,80 m</w:t>
      </w:r>
    </w:p>
    <w:p w14:paraId="65766146" w14:textId="77777777" w:rsidR="00493029" w:rsidRP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 xml:space="preserve">b)   </w:t>
      </w:r>
      <w:r w:rsidRPr="004C0BB7">
        <w:rPr>
          <w:rFonts w:ascii="Times New Roman" w:eastAsia="Calibri" w:hAnsi="Times New Roman" w:cs="Times New Roman"/>
          <w:b/>
          <w:lang w:val="pl-PL" w:eastAsia="pl-PL"/>
        </w:rPr>
        <w:t>Budowa sieci wodociągowej Piaseczno – Orłowo</w:t>
      </w:r>
      <w:r w:rsidRPr="00493029">
        <w:rPr>
          <w:rFonts w:ascii="Times New Roman" w:eastAsia="Calibri" w:hAnsi="Times New Roman" w:cs="Times New Roman"/>
          <w:lang w:val="pl-PL" w:eastAsia="pl-PL"/>
        </w:rPr>
        <w:t xml:space="preserve"> w następującym zakresie:</w:t>
      </w:r>
    </w:p>
    <w:p w14:paraId="097EB46B" w14:textId="77777777" w:rsidR="00493029" w:rsidRP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 xml:space="preserve">  - rurociąg wody sanitarnej PVC-U SDR21 110 x 5,3 – 945,00 m</w:t>
      </w:r>
    </w:p>
    <w:p w14:paraId="02285B26" w14:textId="77777777" w:rsidR="00493029" w:rsidRDefault="00493029" w:rsidP="00493029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lang w:val="pl-PL" w:eastAsia="pl-PL"/>
        </w:rPr>
      </w:pPr>
      <w:r w:rsidRPr="00493029">
        <w:rPr>
          <w:rFonts w:ascii="Times New Roman" w:eastAsia="Calibri" w:hAnsi="Times New Roman" w:cs="Times New Roman"/>
          <w:lang w:val="pl-PL" w:eastAsia="pl-PL"/>
        </w:rPr>
        <w:t xml:space="preserve">  - rurociąg wody sanitarnej PE 100 SDR17 110 x 6,6 – 20,34 m</w:t>
      </w:r>
    </w:p>
    <w:p w14:paraId="16E4CDA3" w14:textId="3BB21AC0" w:rsidR="00235960" w:rsidRDefault="00216275" w:rsidP="00493029">
      <w:pPr>
        <w:widowControl/>
        <w:suppressAutoHyphens w:val="0"/>
        <w:spacing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  </w:t>
      </w:r>
      <w:r w:rsidR="00F93CBF" w:rsidRPr="00235960">
        <w:rPr>
          <w:rFonts w:ascii="Times New Roman" w:hAnsi="Times New Roman" w:cs="Times New Roman"/>
          <w:lang w:val="pl-PL"/>
        </w:rPr>
        <w:t>Na przedmiot umowy składa się zakres rzeczowy ujęty w dokumentacji projektowej, sp</w:t>
      </w:r>
      <w:r w:rsidR="00F93CBF" w:rsidRPr="00235960">
        <w:rPr>
          <w:rFonts w:ascii="Times New Roman" w:hAnsi="Times New Roman" w:cs="Times New Roman"/>
          <w:lang w:val="pl-PL"/>
        </w:rPr>
        <w:t>e</w:t>
      </w:r>
      <w:r w:rsidR="00F93CBF" w:rsidRPr="00235960">
        <w:rPr>
          <w:rFonts w:ascii="Times New Roman" w:hAnsi="Times New Roman" w:cs="Times New Roman"/>
          <w:lang w:val="pl-PL"/>
        </w:rPr>
        <w:t>cyfikacji technicznej wykonania i odbioru robót, przedmiar</w:t>
      </w:r>
      <w:r w:rsidR="00235960">
        <w:rPr>
          <w:rFonts w:ascii="Times New Roman" w:hAnsi="Times New Roman" w:cs="Times New Roman"/>
          <w:lang w:val="pl-PL"/>
        </w:rPr>
        <w:t>ze</w:t>
      </w:r>
      <w:r w:rsidR="00F93CBF" w:rsidRPr="00235960">
        <w:rPr>
          <w:rFonts w:ascii="Times New Roman" w:hAnsi="Times New Roman" w:cs="Times New Roman"/>
          <w:lang w:val="pl-PL"/>
        </w:rPr>
        <w:t>, spec</w:t>
      </w:r>
      <w:r w:rsidR="00882268">
        <w:rPr>
          <w:rFonts w:ascii="Times New Roman" w:hAnsi="Times New Roman" w:cs="Times New Roman"/>
          <w:lang w:val="pl-PL"/>
        </w:rPr>
        <w:t>yfikacji warunków zamówienia</w:t>
      </w:r>
      <w:r w:rsidR="00F93CBF" w:rsidRPr="00235960">
        <w:rPr>
          <w:rFonts w:ascii="Times New Roman" w:hAnsi="Times New Roman" w:cs="Times New Roman"/>
          <w:lang w:val="pl-PL"/>
        </w:rPr>
        <w:t>.</w:t>
      </w:r>
    </w:p>
    <w:p w14:paraId="606CE4FC" w14:textId="77777777" w:rsidR="00235960" w:rsidRDefault="00F93CBF" w:rsidP="00235960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35960">
        <w:rPr>
          <w:rFonts w:ascii="Times New Roman" w:hAnsi="Times New Roman" w:cs="Times New Roman"/>
          <w:lang w:val="pl-PL"/>
        </w:rPr>
        <w:t>Zamawiający, niniejszą umową, zobowiązuje się wobec wykonawcy do dokonania wymaganych czynności związanych z przygotowaniem robót w szczególności do przekazania terenu budowy i dostarczenia dokumentacji projektowej oraz odebrania robót i zapłaty umówionego wynagrodzenia.</w:t>
      </w:r>
    </w:p>
    <w:p w14:paraId="5A9992C3" w14:textId="77777777" w:rsidR="00235960" w:rsidRDefault="00F93CBF" w:rsidP="00235960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35960">
        <w:rPr>
          <w:rFonts w:ascii="Times New Roman" w:hAnsi="Times New Roman" w:cs="Times New Roman"/>
          <w:lang w:val="pl-PL"/>
        </w:rPr>
        <w:t>Wykonawca zobowiązuje się do wykonania przedmiotu umowy zgodnie ze złożoną ofertą Wykonawcy, sporządzoną zgodnie z warunkami prowadzonego postępowania, obowiązującymi przepisami, polskimi normami i zasadami wiedzy technicznej oraz należytą starannością w ich wykonywaniu, bezpieczeństwem, dobrą jakością i właściwą organizacją oraz na ustalonych niniejszą umową warunkach.</w:t>
      </w:r>
    </w:p>
    <w:p w14:paraId="20F67907" w14:textId="24653B1D" w:rsidR="00A062AE" w:rsidRPr="00235960" w:rsidRDefault="00F93CBF" w:rsidP="00235960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35960">
        <w:rPr>
          <w:rFonts w:ascii="Times New Roman" w:hAnsi="Times New Roman" w:cs="Times New Roman"/>
          <w:color w:val="auto"/>
          <w:kern w:val="0"/>
          <w:lang w:val="pl-PL"/>
        </w:rPr>
        <w:t xml:space="preserve">Wykonawca zobowiązuje się do wykonania wszystkich niezbędnych czynności do osiągnięcia rezultatu określonego w ust. l, niezależnie od tego, czy wynikają wprost z wyżej </w:t>
      </w:r>
      <w:r w:rsidRPr="00235960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t xml:space="preserve">wymienionych </w:t>
      </w:r>
      <w:r w:rsidRPr="00235960">
        <w:rPr>
          <w:rFonts w:ascii="Times New Roman" w:eastAsia="Songti SC" w:hAnsi="Times New Roman" w:cs="Times New Roman"/>
          <w:color w:val="auto"/>
          <w:kern w:val="0"/>
          <w:lang w:val="pl-PL" w:bidi="ar-SA"/>
        </w:rPr>
        <w:lastRenderedPageBreak/>
        <w:t>dokumentów.</w:t>
      </w:r>
    </w:p>
    <w:p w14:paraId="2A8DC042" w14:textId="77777777" w:rsidR="00A062AE" w:rsidRDefault="00A062AE" w:rsidP="0023596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1B157F18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2</w:t>
      </w:r>
    </w:p>
    <w:p w14:paraId="22B96A67" w14:textId="77777777" w:rsidR="00A062AE" w:rsidRDefault="00A062AE" w:rsidP="00235960">
      <w:pPr>
        <w:spacing w:line="276" w:lineRule="auto"/>
        <w:ind w:left="288" w:hanging="288"/>
        <w:jc w:val="both"/>
        <w:rPr>
          <w:rFonts w:ascii="Times New Roman" w:hAnsi="Times New Roman" w:cs="Times New Roman"/>
          <w:highlight w:val="white"/>
          <w:lang w:val="pl-PL"/>
        </w:rPr>
      </w:pPr>
    </w:p>
    <w:p w14:paraId="3E33AB1D" w14:textId="77777777" w:rsidR="00A062AE" w:rsidRDefault="00F93CBF" w:rsidP="00235960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1. Strony ustalają następujące terminy realizacji przedmiotu umowy:</w:t>
      </w:r>
    </w:p>
    <w:p w14:paraId="5F384C21" w14:textId="77777777" w:rsidR="00A062AE" w:rsidRDefault="00F93CBF" w:rsidP="00235960">
      <w:pPr>
        <w:widowControl/>
        <w:numPr>
          <w:ilvl w:val="0"/>
          <w:numId w:val="1"/>
        </w:numPr>
        <w:tabs>
          <w:tab w:val="clear" w:pos="720"/>
        </w:tabs>
        <w:suppressAutoHyphens w:val="0"/>
        <w:spacing w:line="276" w:lineRule="auto"/>
        <w:ind w:hanging="43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Termin przekazania placu budowy wraz z posiadaną dokumentacją techniczną  </w:t>
      </w:r>
    </w:p>
    <w:p w14:paraId="0DCD6A9A" w14:textId="77777777" w:rsidR="00A062AE" w:rsidRDefault="00F93CBF" w:rsidP="00235960">
      <w:pPr>
        <w:widowControl/>
        <w:suppressAutoHyphens w:val="0"/>
        <w:spacing w:line="276" w:lineRule="auto"/>
        <w:ind w:left="7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– w ciągu 7 dni od podpisania umowy,</w:t>
      </w:r>
    </w:p>
    <w:p w14:paraId="62BB14A8" w14:textId="5EFB8934" w:rsidR="004C7CFE" w:rsidRDefault="00F93CBF" w:rsidP="00216275">
      <w:pPr>
        <w:widowControl/>
        <w:numPr>
          <w:ilvl w:val="0"/>
          <w:numId w:val="1"/>
        </w:numPr>
        <w:tabs>
          <w:tab w:val="clear" w:pos="720"/>
        </w:tabs>
        <w:suppressAutoHyphens w:val="0"/>
        <w:spacing w:line="276" w:lineRule="auto"/>
        <w:ind w:hanging="43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Termin wykonania robót</w:t>
      </w:r>
      <w:r w:rsidR="004C7CFE">
        <w:rPr>
          <w:rFonts w:ascii="Times New Roman" w:hAnsi="Times New Roman" w:cs="Times New Roman"/>
          <w:lang w:val="pl-PL"/>
        </w:rPr>
        <w:t xml:space="preserve">: </w:t>
      </w:r>
      <w:r w:rsidR="00493029">
        <w:rPr>
          <w:rFonts w:ascii="Times New Roman" w:hAnsi="Times New Roman" w:cs="Times New Roman"/>
          <w:b/>
          <w:lang w:val="pl-PL"/>
        </w:rPr>
        <w:t>do 120 dni od podpisania umowy</w:t>
      </w:r>
      <w:r w:rsidR="00A255E3">
        <w:rPr>
          <w:rFonts w:ascii="Times New Roman" w:hAnsi="Times New Roman" w:cs="Times New Roman"/>
          <w:b/>
          <w:lang w:val="pl-PL"/>
        </w:rPr>
        <w:t>.</w:t>
      </w:r>
    </w:p>
    <w:p w14:paraId="438B7F6E" w14:textId="2D77C994" w:rsidR="00A062AE" w:rsidRPr="00235960" w:rsidRDefault="00F93CBF" w:rsidP="00235960">
      <w:pPr>
        <w:widowControl/>
        <w:numPr>
          <w:ilvl w:val="0"/>
          <w:numId w:val="1"/>
        </w:numPr>
        <w:tabs>
          <w:tab w:val="clear" w:pos="720"/>
        </w:tabs>
        <w:suppressAutoHyphens w:val="0"/>
        <w:spacing w:line="276" w:lineRule="auto"/>
        <w:ind w:hanging="43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Dokumentem potwierdzającym przyjęcie przez Zamawiającego wykonanego przedmiotu umowy będzie bezusterkowy protokół odbioru końcowego robót budowlanych podpisany przez Zamawiającego oraz przez Wykonawcę.</w:t>
      </w:r>
    </w:p>
    <w:p w14:paraId="59A46FCF" w14:textId="77777777" w:rsidR="00A062AE" w:rsidRDefault="00A062AE" w:rsidP="00235960">
      <w:pPr>
        <w:spacing w:line="276" w:lineRule="auto"/>
        <w:ind w:left="288" w:hanging="288"/>
        <w:jc w:val="both"/>
        <w:rPr>
          <w:rFonts w:ascii="Times New Roman" w:hAnsi="Times New Roman" w:cs="Times New Roman"/>
          <w:highlight w:val="white"/>
          <w:lang w:val="pl-PL"/>
        </w:rPr>
      </w:pPr>
    </w:p>
    <w:p w14:paraId="146231AB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3</w:t>
      </w:r>
    </w:p>
    <w:p w14:paraId="16181BF4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5BBCFA04" w14:textId="6B5B5D08" w:rsidR="00A062AE" w:rsidRDefault="00F93CBF" w:rsidP="00235960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Inspektor nadzoru wypełni obowiązki i działa w ramach kompetencji wyszczególnionych    </w:t>
      </w:r>
      <w:r w:rsidR="00E5645E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w umowie, przepisach prawa budowlanego i aktach wykonawczych.</w:t>
      </w:r>
    </w:p>
    <w:p w14:paraId="7BD051BA" w14:textId="77777777" w:rsidR="00A062AE" w:rsidRDefault="00F93CBF" w:rsidP="00235960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przypadku, gdy niezbędne jest podjęcie ustaleń wykraczających poza zakres uprawnień I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>spektora nadzoru, wiążące jest ustalenie Zamawiającego, z wyjątkiem wypadków wyraźnie stwierdzonych w umowie. Inspektor nadzoru nie ma prawa zwolnienia Wykonawcy z wykonania jakichkolwiek zobowiązań wynikających z dokumentów umowy.</w:t>
      </w:r>
    </w:p>
    <w:p w14:paraId="3BAE2FBA" w14:textId="2044FB7C" w:rsidR="00A062AE" w:rsidRPr="00E06212" w:rsidRDefault="00F93CBF" w:rsidP="00235960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Inspektor nadzoru nie ma prawa wydawania poleceń, które skutkowałyby zwiększeniem wyn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grodzenia Wykonawcy bez uzgodnienia z Zamawiającym.</w:t>
      </w:r>
    </w:p>
    <w:p w14:paraId="372AA11F" w14:textId="77777777" w:rsidR="00235960" w:rsidRDefault="00235960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B0F0E9C" w14:textId="77777777" w:rsidR="00216275" w:rsidRDefault="00216275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469CC43" w14:textId="203F4AF0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4</w:t>
      </w:r>
    </w:p>
    <w:p w14:paraId="09CDEA14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3B99BC89" w14:textId="7777777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Wartość przedmiotu umowy określonego w § 1 wynosi:</w:t>
      </w:r>
    </w:p>
    <w:p w14:paraId="13E2A140" w14:textId="77777777" w:rsidR="00A062AE" w:rsidRDefault="00F93CBF" w:rsidP="00235960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 </w:t>
      </w:r>
    </w:p>
    <w:p w14:paraId="7850C0AE" w14:textId="3499D079" w:rsidR="00A062AE" w:rsidRDefault="00FA1969" w:rsidP="00235960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Netto       </w:t>
      </w:r>
      <w:r w:rsidR="00882268">
        <w:rPr>
          <w:rFonts w:ascii="Times New Roman" w:hAnsi="Times New Roman" w:cs="Times New Roman"/>
          <w:b/>
          <w:lang w:val="pl-PL"/>
        </w:rPr>
        <w:t>……………………</w:t>
      </w:r>
      <w:r w:rsidR="00F93CBF">
        <w:rPr>
          <w:rFonts w:ascii="Times New Roman" w:hAnsi="Times New Roman" w:cs="Times New Roman"/>
          <w:lang w:val="pl-PL"/>
        </w:rPr>
        <w:t xml:space="preserve"> zł</w:t>
      </w:r>
    </w:p>
    <w:p w14:paraId="4CFCC866" w14:textId="1B840145" w:rsidR="00A062AE" w:rsidRDefault="00FA1969" w:rsidP="00235960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VAT         </w:t>
      </w:r>
      <w:r w:rsidR="00882268">
        <w:rPr>
          <w:rFonts w:ascii="Times New Roman" w:hAnsi="Times New Roman" w:cs="Times New Roman"/>
          <w:b/>
          <w:lang w:val="pl-PL"/>
        </w:rPr>
        <w:t>……………………</w:t>
      </w:r>
      <w:r w:rsidR="00F93CBF">
        <w:rPr>
          <w:rFonts w:ascii="Times New Roman" w:hAnsi="Times New Roman" w:cs="Times New Roman"/>
          <w:lang w:val="pl-PL"/>
        </w:rPr>
        <w:t xml:space="preserve"> zł</w:t>
      </w:r>
    </w:p>
    <w:p w14:paraId="18A0CE31" w14:textId="475719EC" w:rsidR="00A062AE" w:rsidRDefault="00FA1969" w:rsidP="00235960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Brutto      </w:t>
      </w:r>
      <w:r w:rsidR="00882268">
        <w:rPr>
          <w:rFonts w:ascii="Times New Roman" w:hAnsi="Times New Roman" w:cs="Times New Roman"/>
          <w:b/>
          <w:lang w:val="pl-PL"/>
        </w:rPr>
        <w:t>……………………….</w:t>
      </w:r>
      <w:r w:rsidR="00F93CBF">
        <w:rPr>
          <w:rFonts w:ascii="Times New Roman" w:hAnsi="Times New Roman" w:cs="Times New Roman"/>
          <w:lang w:val="pl-PL"/>
        </w:rPr>
        <w:t xml:space="preserve">   zł                        </w:t>
      </w:r>
    </w:p>
    <w:p w14:paraId="6C12FF2C" w14:textId="7839D1AA" w:rsidR="00A062AE" w:rsidRDefault="00F93CBF" w:rsidP="00235960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lang w:val="pl-PL"/>
        </w:rPr>
        <w:t>Słownie brutto</w:t>
      </w:r>
      <w:r w:rsidR="00FA1969">
        <w:rPr>
          <w:rFonts w:ascii="Times New Roman" w:hAnsi="Times New Roman" w:cs="Times New Roman"/>
          <w:bCs/>
          <w:lang w:val="pl-PL"/>
        </w:rPr>
        <w:t xml:space="preserve">: </w:t>
      </w:r>
      <w:r w:rsidR="00882268">
        <w:rPr>
          <w:rFonts w:ascii="Times New Roman" w:hAnsi="Times New Roman" w:cs="Times New Roman"/>
          <w:b/>
          <w:bCs/>
          <w:lang w:val="pl-PL"/>
        </w:rPr>
        <w:t>…………………………………</w:t>
      </w:r>
      <w:r w:rsidR="00FA1969">
        <w:rPr>
          <w:rFonts w:ascii="Times New Roman" w:hAnsi="Times New Roman" w:cs="Times New Roman"/>
          <w:b/>
          <w:bCs/>
          <w:lang w:val="pl-PL"/>
        </w:rPr>
        <w:t xml:space="preserve"> złotych </w:t>
      </w:r>
      <w:r w:rsidR="00882268">
        <w:rPr>
          <w:rFonts w:ascii="Times New Roman" w:hAnsi="Times New Roman" w:cs="Times New Roman"/>
          <w:b/>
          <w:bCs/>
          <w:lang w:val="pl-PL"/>
        </w:rPr>
        <w:t>..</w:t>
      </w:r>
      <w:r w:rsidR="00FA1969">
        <w:rPr>
          <w:rFonts w:ascii="Times New Roman" w:hAnsi="Times New Roman" w:cs="Times New Roman"/>
          <w:b/>
          <w:bCs/>
          <w:lang w:val="pl-PL"/>
        </w:rPr>
        <w:t>/100</w:t>
      </w:r>
      <w:r>
        <w:rPr>
          <w:rFonts w:ascii="Times New Roman" w:hAnsi="Times New Roman" w:cs="Times New Roman"/>
          <w:bCs/>
          <w:lang w:val="pl-PL"/>
        </w:rPr>
        <w:t>.</w:t>
      </w:r>
    </w:p>
    <w:p w14:paraId="02C0667F" w14:textId="2FD33D49" w:rsidR="00493029" w:rsidRDefault="00493029" w:rsidP="00235960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w tym:</w:t>
      </w:r>
    </w:p>
    <w:p w14:paraId="041BF25B" w14:textId="77777777" w:rsid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/>
          <w:bCs/>
          <w:lang w:val="pl-PL"/>
        </w:rPr>
      </w:pPr>
      <w:r w:rsidRPr="00493029">
        <w:rPr>
          <w:rFonts w:ascii="Times New Roman" w:hAnsi="Times New Roman" w:cs="Times New Roman"/>
          <w:b/>
          <w:bCs/>
          <w:lang w:val="pl-PL"/>
        </w:rPr>
        <w:t>Budowa sieci wodociągowej w miejscowości Czarne</w:t>
      </w:r>
    </w:p>
    <w:p w14:paraId="104652EF" w14:textId="77777777" w:rsidR="00493029" w:rsidRDefault="00493029" w:rsidP="00493029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Netto       </w:t>
      </w:r>
      <w:r>
        <w:rPr>
          <w:rFonts w:ascii="Times New Roman" w:hAnsi="Times New Roman" w:cs="Times New Roman"/>
          <w:b/>
          <w:lang w:val="pl-PL"/>
        </w:rPr>
        <w:t>……………………</w:t>
      </w:r>
      <w:r>
        <w:rPr>
          <w:rFonts w:ascii="Times New Roman" w:hAnsi="Times New Roman" w:cs="Times New Roman"/>
          <w:lang w:val="pl-PL"/>
        </w:rPr>
        <w:t xml:space="preserve"> zł</w:t>
      </w:r>
    </w:p>
    <w:p w14:paraId="74E85BDC" w14:textId="77777777" w:rsidR="00493029" w:rsidRDefault="00493029" w:rsidP="00493029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VAT         </w:t>
      </w:r>
      <w:r>
        <w:rPr>
          <w:rFonts w:ascii="Times New Roman" w:hAnsi="Times New Roman" w:cs="Times New Roman"/>
          <w:b/>
          <w:lang w:val="pl-PL"/>
        </w:rPr>
        <w:t>……………………</w:t>
      </w:r>
      <w:r>
        <w:rPr>
          <w:rFonts w:ascii="Times New Roman" w:hAnsi="Times New Roman" w:cs="Times New Roman"/>
          <w:lang w:val="pl-PL"/>
        </w:rPr>
        <w:t xml:space="preserve"> zł</w:t>
      </w:r>
    </w:p>
    <w:p w14:paraId="1118FA3D" w14:textId="77777777" w:rsidR="00493029" w:rsidRDefault="00493029" w:rsidP="00493029">
      <w:pPr>
        <w:spacing w:after="120" w:line="276" w:lineRule="auto"/>
        <w:ind w:left="3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Brutto      </w:t>
      </w:r>
      <w:r>
        <w:rPr>
          <w:rFonts w:ascii="Times New Roman" w:hAnsi="Times New Roman" w:cs="Times New Roman"/>
          <w:b/>
          <w:lang w:val="pl-PL"/>
        </w:rPr>
        <w:t>……………………….</w:t>
      </w:r>
      <w:r>
        <w:rPr>
          <w:rFonts w:ascii="Times New Roman" w:hAnsi="Times New Roman" w:cs="Times New Roman"/>
          <w:lang w:val="pl-PL"/>
        </w:rPr>
        <w:t xml:space="preserve">   zł                        </w:t>
      </w:r>
    </w:p>
    <w:p w14:paraId="422C7E2C" w14:textId="16517FAE" w:rsidR="00493029" w:rsidRP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lang w:val="pl-PL"/>
        </w:rPr>
        <w:t>Słownie brutto</w:t>
      </w:r>
      <w:r>
        <w:rPr>
          <w:rFonts w:ascii="Times New Roman" w:hAnsi="Times New Roman" w:cs="Times New Roman"/>
          <w:bCs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lang w:val="pl-PL"/>
        </w:rPr>
        <w:t>………………………………… złotych ../100</w:t>
      </w:r>
      <w:r>
        <w:rPr>
          <w:rFonts w:ascii="Times New Roman" w:hAnsi="Times New Roman" w:cs="Times New Roman"/>
          <w:bCs/>
          <w:lang w:val="pl-PL"/>
        </w:rPr>
        <w:t>.</w:t>
      </w:r>
    </w:p>
    <w:p w14:paraId="55E2F621" w14:textId="1F7E0FAF" w:rsidR="00493029" w:rsidRPr="00493029" w:rsidRDefault="00493029" w:rsidP="00235960">
      <w:pPr>
        <w:spacing w:after="120" w:line="276" w:lineRule="auto"/>
        <w:ind w:left="357"/>
        <w:rPr>
          <w:rFonts w:ascii="Times New Roman" w:hAnsi="Times New Roman" w:cs="Times New Roman"/>
          <w:b/>
          <w:bCs/>
          <w:lang w:val="pl-PL"/>
        </w:rPr>
      </w:pPr>
      <w:r w:rsidRPr="00493029">
        <w:rPr>
          <w:rFonts w:ascii="Times New Roman" w:hAnsi="Times New Roman" w:cs="Times New Roman"/>
          <w:b/>
          <w:bCs/>
          <w:lang w:val="pl-PL"/>
        </w:rPr>
        <w:t>Budowa sieci wodociągowej w miejscowości Piaseczno – Orłowo</w:t>
      </w:r>
    </w:p>
    <w:p w14:paraId="1826635C" w14:textId="77777777" w:rsidR="00493029" w:rsidRP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 w:rsidRPr="00493029">
        <w:rPr>
          <w:rFonts w:ascii="Times New Roman" w:hAnsi="Times New Roman" w:cs="Times New Roman"/>
          <w:bCs/>
          <w:lang w:val="pl-PL"/>
        </w:rPr>
        <w:t xml:space="preserve">Netto       </w:t>
      </w:r>
      <w:r w:rsidRPr="00493029">
        <w:rPr>
          <w:rFonts w:ascii="Times New Roman" w:hAnsi="Times New Roman" w:cs="Times New Roman"/>
          <w:b/>
          <w:bCs/>
          <w:lang w:val="pl-PL"/>
        </w:rPr>
        <w:t>……………………</w:t>
      </w:r>
      <w:r w:rsidRPr="00493029">
        <w:rPr>
          <w:rFonts w:ascii="Times New Roman" w:hAnsi="Times New Roman" w:cs="Times New Roman"/>
          <w:bCs/>
          <w:lang w:val="pl-PL"/>
        </w:rPr>
        <w:t xml:space="preserve"> zł</w:t>
      </w:r>
    </w:p>
    <w:p w14:paraId="13BE8CED" w14:textId="77777777" w:rsidR="00493029" w:rsidRP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 w:rsidRPr="00493029">
        <w:rPr>
          <w:rFonts w:ascii="Times New Roman" w:hAnsi="Times New Roman" w:cs="Times New Roman"/>
          <w:bCs/>
          <w:lang w:val="pl-PL"/>
        </w:rPr>
        <w:lastRenderedPageBreak/>
        <w:t xml:space="preserve">VAT         </w:t>
      </w:r>
      <w:r w:rsidRPr="00493029">
        <w:rPr>
          <w:rFonts w:ascii="Times New Roman" w:hAnsi="Times New Roman" w:cs="Times New Roman"/>
          <w:b/>
          <w:bCs/>
          <w:lang w:val="pl-PL"/>
        </w:rPr>
        <w:t>……………………</w:t>
      </w:r>
      <w:r w:rsidRPr="00493029">
        <w:rPr>
          <w:rFonts w:ascii="Times New Roman" w:hAnsi="Times New Roman" w:cs="Times New Roman"/>
          <w:bCs/>
          <w:lang w:val="pl-PL"/>
        </w:rPr>
        <w:t xml:space="preserve"> zł</w:t>
      </w:r>
    </w:p>
    <w:p w14:paraId="10312509" w14:textId="77777777" w:rsidR="00493029" w:rsidRP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 w:rsidRPr="00493029">
        <w:rPr>
          <w:rFonts w:ascii="Times New Roman" w:hAnsi="Times New Roman" w:cs="Times New Roman"/>
          <w:bCs/>
          <w:lang w:val="pl-PL"/>
        </w:rPr>
        <w:t xml:space="preserve">Brutto      </w:t>
      </w:r>
      <w:r w:rsidRPr="00493029">
        <w:rPr>
          <w:rFonts w:ascii="Times New Roman" w:hAnsi="Times New Roman" w:cs="Times New Roman"/>
          <w:b/>
          <w:bCs/>
          <w:lang w:val="pl-PL"/>
        </w:rPr>
        <w:t>……………………….</w:t>
      </w:r>
      <w:r w:rsidRPr="00493029">
        <w:rPr>
          <w:rFonts w:ascii="Times New Roman" w:hAnsi="Times New Roman" w:cs="Times New Roman"/>
          <w:bCs/>
          <w:lang w:val="pl-PL"/>
        </w:rPr>
        <w:t xml:space="preserve">   zł                        </w:t>
      </w:r>
    </w:p>
    <w:p w14:paraId="76D19FFA" w14:textId="75C74596" w:rsidR="00493029" w:rsidRDefault="00493029" w:rsidP="00493029">
      <w:pPr>
        <w:spacing w:after="120" w:line="276" w:lineRule="auto"/>
        <w:ind w:left="357"/>
        <w:rPr>
          <w:rFonts w:ascii="Times New Roman" w:hAnsi="Times New Roman" w:cs="Times New Roman"/>
          <w:bCs/>
          <w:lang w:val="pl-PL"/>
        </w:rPr>
      </w:pPr>
      <w:r w:rsidRPr="00493029">
        <w:rPr>
          <w:rFonts w:ascii="Times New Roman" w:hAnsi="Times New Roman" w:cs="Times New Roman"/>
          <w:bCs/>
          <w:lang w:val="pl-PL"/>
        </w:rPr>
        <w:t xml:space="preserve">Słownie brutto: </w:t>
      </w:r>
      <w:r w:rsidRPr="00493029">
        <w:rPr>
          <w:rFonts w:ascii="Times New Roman" w:hAnsi="Times New Roman" w:cs="Times New Roman"/>
          <w:b/>
          <w:bCs/>
          <w:lang w:val="pl-PL"/>
        </w:rPr>
        <w:t>………………………………… złotych ../100</w:t>
      </w:r>
      <w:r w:rsidRPr="00493029">
        <w:rPr>
          <w:rFonts w:ascii="Times New Roman" w:hAnsi="Times New Roman" w:cs="Times New Roman"/>
          <w:bCs/>
          <w:lang w:val="pl-PL"/>
        </w:rPr>
        <w:t>.</w:t>
      </w:r>
    </w:p>
    <w:p w14:paraId="1BFC53E3" w14:textId="08A1A1F8" w:rsidR="00CB627B" w:rsidRDefault="00CB627B" w:rsidP="000542D6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0542D6">
        <w:rPr>
          <w:rFonts w:ascii="Times New Roman" w:hAnsi="Times New Roman" w:cs="Times New Roman"/>
          <w:lang w:val="pl-PL"/>
        </w:rPr>
        <w:t>Wynagrodzenie za wykonanie przedmiotu umowy płatne będzie przez Zamawiającego na podstawie prawidłowo wystawionej faktury</w:t>
      </w:r>
      <w:r>
        <w:rPr>
          <w:rFonts w:ascii="Times New Roman" w:hAnsi="Times New Roman" w:cs="Times New Roman"/>
          <w:lang w:val="pl-PL"/>
        </w:rPr>
        <w:t>.</w:t>
      </w:r>
      <w:r w:rsidRPr="00CB627B">
        <w:rPr>
          <w:rFonts w:ascii="Times New Roman" w:hAnsi="Times New Roman" w:cs="Times New Roman"/>
          <w:lang w:val="pl-PL"/>
        </w:rPr>
        <w:t xml:space="preserve"> </w:t>
      </w:r>
    </w:p>
    <w:p w14:paraId="2D3B24FE" w14:textId="77777777" w:rsidR="0012093F" w:rsidRDefault="00CB627B" w:rsidP="0012093F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CB627B">
        <w:rPr>
          <w:rFonts w:ascii="Times New Roman" w:hAnsi="Times New Roman" w:cs="Times New Roman"/>
          <w:lang w:val="pl-PL"/>
        </w:rPr>
        <w:t>Zapłata wynagrodzenia nastąpi w terminie do 30 dni od daty dostarczenia Zamawiającemu prawidłowo wystawionej faktury wraz z protokołem odbioru potwierdzającym należyte wykonanie robót. Brak wyżej wymienionego protokołu skutkuje tym, że wynagrodzenie Wykonawcy nie jest wymagalne</w:t>
      </w:r>
    </w:p>
    <w:p w14:paraId="77B0E311" w14:textId="66B0F1DA" w:rsidR="00A062AE" w:rsidRPr="0012093F" w:rsidRDefault="00F93CBF" w:rsidP="0012093F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12093F">
        <w:rPr>
          <w:rFonts w:ascii="Times New Roman" w:hAnsi="Times New Roman" w:cs="Times New Roman"/>
          <w:lang w:val="pl-PL"/>
        </w:rPr>
        <w:t>Za datę zapłaty faktur strony uznają dzień wydania przez Zamawiającego dyspozycji swojemu bankowi obciążenia konta na rzecz Wykonawcy.</w:t>
      </w:r>
    </w:p>
    <w:p w14:paraId="5803FAC3" w14:textId="3046E02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zobowiązany jest wystawić i dostarczyć d</w:t>
      </w:r>
      <w:r w:rsidR="007032FE">
        <w:rPr>
          <w:rFonts w:ascii="Times New Roman" w:hAnsi="Times New Roman" w:cs="Times New Roman"/>
          <w:lang w:val="pl-PL"/>
        </w:rPr>
        <w:t>o siedziby Zamawiającego fakturę</w:t>
      </w:r>
      <w:r>
        <w:rPr>
          <w:rFonts w:ascii="Times New Roman" w:hAnsi="Times New Roman" w:cs="Times New Roman"/>
          <w:lang w:val="pl-PL"/>
        </w:rPr>
        <w:t xml:space="preserve"> VAT w terminie 7 dni od dnia podpisania protokołu odbioru końcowego robót budowlanych.</w:t>
      </w:r>
    </w:p>
    <w:p w14:paraId="2BB7E0C9" w14:textId="7777777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 określone w ust. 1. (wartość przedmiotu umowy) jest wynagrodzeniem rycza</w:t>
      </w:r>
      <w:r>
        <w:rPr>
          <w:rFonts w:ascii="Times New Roman" w:hAnsi="Times New Roman" w:cs="Times New Roman"/>
          <w:lang w:val="pl-PL"/>
        </w:rPr>
        <w:t>ł</w:t>
      </w:r>
      <w:r>
        <w:rPr>
          <w:rFonts w:ascii="Times New Roman" w:hAnsi="Times New Roman" w:cs="Times New Roman"/>
          <w:lang w:val="pl-PL"/>
        </w:rPr>
        <w:t>towym dotyczy całościowej realizacji przedmiotu umowy wraz z wszelkimi kosztami, związ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nymi z odbiorem przedmiotu umowy oraz uwzględnia wszystkie wymagania SWZ oraz obejm</w:t>
      </w:r>
      <w:r>
        <w:rPr>
          <w:rFonts w:ascii="Times New Roman" w:hAnsi="Times New Roman" w:cs="Times New Roman"/>
          <w:lang w:val="pl-PL"/>
        </w:rPr>
        <w:t>u</w:t>
      </w:r>
      <w:r>
        <w:rPr>
          <w:rFonts w:ascii="Times New Roman" w:hAnsi="Times New Roman" w:cs="Times New Roman"/>
          <w:lang w:val="pl-PL"/>
        </w:rPr>
        <w:t>je wszelkie koszty, jakie poniesie Wykonawca z tytułu należytej oraz zgodnej z obowiązującymi przepisami realizacji przedmiotu zamówienia.</w:t>
      </w:r>
    </w:p>
    <w:p w14:paraId="48373F9C" w14:textId="7777777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 obejmuje koszty wykonania robót, w tym również robót nie ujętych w dokume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>tacji technicznej, a których wykonanie niezbędne jest dla prawidłowego wykonania przedmiotu umowy, związanych m.in. z:</w:t>
      </w:r>
    </w:p>
    <w:p w14:paraId="0A900D2E" w14:textId="77777777" w:rsidR="00A062AE" w:rsidRDefault="00F93CBF" w:rsidP="00235960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kosztami robót budowlano – remontowych i związanych z nimi dostaw materiałów                  i urządzeń przewidzianych w dokumentacji projektowej,</w:t>
      </w:r>
    </w:p>
    <w:p w14:paraId="53565874" w14:textId="77777777" w:rsidR="00A062AE" w:rsidRDefault="00F93CBF" w:rsidP="00235960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innymi kosztami związanymi z realizacją przedmiotu umowy, w szczególności koszty następujących robót i usług:</w:t>
      </w:r>
    </w:p>
    <w:p w14:paraId="328C4391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koszty zużycia wody i energii dla potrzeb placu budowy,</w:t>
      </w:r>
    </w:p>
    <w:p w14:paraId="4A08DAF5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koszty organizacji placu budowy, ogrodzenia, oznakowania oraz utrzymania czystości i porządku na placu budowy i terenie wokół placu budowy,</w:t>
      </w:r>
    </w:p>
    <w:p w14:paraId="50C4B535" w14:textId="5601F956" w:rsidR="00A062AE" w:rsidRPr="000B0B0A" w:rsidRDefault="002A3881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pokrywanie</w:t>
      </w:r>
      <w:r w:rsidR="00F93CBF" w:rsidRPr="000B0B0A">
        <w:rPr>
          <w:rFonts w:ascii="Times New Roman" w:hAnsi="Times New Roman" w:cs="Times New Roman"/>
          <w:b/>
          <w:lang w:val="pl-PL"/>
        </w:rPr>
        <w:t xml:space="preserve"> niezbędnych </w:t>
      </w:r>
      <w:r>
        <w:rPr>
          <w:rFonts w:ascii="Times New Roman" w:hAnsi="Times New Roman" w:cs="Times New Roman"/>
          <w:b/>
          <w:lang w:val="pl-PL"/>
        </w:rPr>
        <w:t xml:space="preserve">kosztów </w:t>
      </w:r>
      <w:r w:rsidR="00F93CBF" w:rsidRPr="000B0B0A">
        <w:rPr>
          <w:rFonts w:ascii="Times New Roman" w:hAnsi="Times New Roman" w:cs="Times New Roman"/>
          <w:b/>
          <w:lang w:val="pl-PL"/>
        </w:rPr>
        <w:t>dla prawidłowego zgłoszenia przedmiotu umowy Zamawiającemu do odbioru końcowego,</w:t>
      </w:r>
    </w:p>
    <w:p w14:paraId="256881AE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koszty sprzątania i mycia przed odbiorem końcowym przedmiotu umowy,</w:t>
      </w:r>
    </w:p>
    <w:p w14:paraId="3543B85E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natychmiastowe usunięcie w sposób docelowy i skuteczny, wszelkich szkód i awarii spowodowanych przez Wykonawcę w trakcie realizacji zadania,</w:t>
      </w:r>
    </w:p>
    <w:p w14:paraId="0204C4EB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prowadzenie nadzoru nad mieniem,</w:t>
      </w:r>
    </w:p>
    <w:p w14:paraId="0C032BE3" w14:textId="77777777" w:rsidR="00A062AE" w:rsidRPr="000B0B0A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wywóz i utylizacja powstałych odpadów,</w:t>
      </w:r>
    </w:p>
    <w:p w14:paraId="70B76600" w14:textId="77777777" w:rsidR="00A062AE" w:rsidRDefault="00F93CBF" w:rsidP="00235960">
      <w:pPr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0B0B0A">
        <w:rPr>
          <w:rFonts w:ascii="Times New Roman" w:hAnsi="Times New Roman" w:cs="Times New Roman"/>
          <w:b/>
          <w:lang w:val="pl-PL"/>
        </w:rPr>
        <w:t>wszystkie inne koszty niewymienione, a konieczne do wykonania zamówi</w:t>
      </w:r>
      <w:r w:rsidRPr="000B0B0A">
        <w:rPr>
          <w:rFonts w:ascii="Times New Roman" w:hAnsi="Times New Roman" w:cs="Times New Roman"/>
          <w:b/>
          <w:lang w:val="pl-PL"/>
        </w:rPr>
        <w:t>e</w:t>
      </w:r>
      <w:r w:rsidRPr="000B0B0A">
        <w:rPr>
          <w:rFonts w:ascii="Times New Roman" w:hAnsi="Times New Roman" w:cs="Times New Roman"/>
          <w:b/>
          <w:lang w:val="pl-PL"/>
        </w:rPr>
        <w:t>nia.</w:t>
      </w:r>
    </w:p>
    <w:p w14:paraId="46D10A39" w14:textId="7777777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 o którym mowa w ust. 1. zostało określone w ofercie Wykonawcy.</w:t>
      </w:r>
    </w:p>
    <w:p w14:paraId="5C81FD8E" w14:textId="77777777" w:rsidR="00A062AE" w:rsidRDefault="00F93CBF" w:rsidP="00235960">
      <w:pPr>
        <w:widowControl/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 za wykonanie przedmiotu umowy nie podlega waloryzacji.</w:t>
      </w:r>
    </w:p>
    <w:p w14:paraId="01E90A0E" w14:textId="77777777" w:rsidR="00A062AE" w:rsidRDefault="00F93CBF" w:rsidP="005C1826">
      <w:pPr>
        <w:widowControl/>
        <w:numPr>
          <w:ilvl w:val="0"/>
          <w:numId w:val="10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Przeniesienie wierzytelności wynikającej z zobowiązań niniejszej umowy na osobę trzecią, wymaga pisemnej zgody Zamawiającego pod rygorem nieważności.</w:t>
      </w:r>
    </w:p>
    <w:p w14:paraId="23732402" w14:textId="1C26E08E" w:rsidR="00A062AE" w:rsidRPr="00235960" w:rsidRDefault="00F93CBF" w:rsidP="005C1826">
      <w:pPr>
        <w:widowControl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Jakiekolwiek zmiany powodujące wzrost kosztów budowy wymagają zgody Zamawiającego </w:t>
      </w:r>
      <w:r w:rsidR="00D67B36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i sporządzenia protokołu robót dodatkowych.</w:t>
      </w:r>
    </w:p>
    <w:p w14:paraId="1135F024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lastRenderedPageBreak/>
        <w:t>§ 5</w:t>
      </w:r>
    </w:p>
    <w:p w14:paraId="5D4A55D1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07CB0A5F" w14:textId="77777777" w:rsidR="00A062AE" w:rsidRDefault="00F93CBF" w:rsidP="00235960">
      <w:pPr>
        <w:widowControl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obowiązków Zamawiającego należy:</w:t>
      </w:r>
    </w:p>
    <w:p w14:paraId="13599104" w14:textId="77777777" w:rsidR="00A062AE" w:rsidRDefault="00F93CBF" w:rsidP="00235960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Wprowadzenie i protokolarne przekazanie Wykonawcy placu budowy w terminie  7 dni od daty zawarcia umowy,</w:t>
      </w:r>
    </w:p>
    <w:p w14:paraId="6E1D0A43" w14:textId="77777777" w:rsidR="00A062AE" w:rsidRDefault="00F93CBF" w:rsidP="00235960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Zapewnienie na swój koszt nadzoru inwestorskiego,</w:t>
      </w:r>
    </w:p>
    <w:p w14:paraId="6B1F94F0" w14:textId="77777777" w:rsidR="00A062AE" w:rsidRDefault="00F93CBF" w:rsidP="00235960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Odbiór przedmiotu niniejszej umowy, zgodnie z jej postanowieniami zawartymi  w § 9</w:t>
      </w:r>
      <w:r>
        <w:rPr>
          <w:rFonts w:ascii="Times New Roman" w:hAnsi="Times New Roman" w:cs="Times New Roman"/>
          <w:b/>
          <w:lang w:val="pl-PL"/>
        </w:rPr>
        <w:t>,</w:t>
      </w:r>
    </w:p>
    <w:p w14:paraId="35A1AAE8" w14:textId="1122247C" w:rsidR="00A062AE" w:rsidRDefault="00F93CBF" w:rsidP="00235960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Terminowa zapłata</w:t>
      </w:r>
      <w:r w:rsidR="00D67B36">
        <w:rPr>
          <w:rFonts w:ascii="Times New Roman" w:hAnsi="Times New Roman" w:cs="Times New Roman"/>
          <w:lang w:val="pl-PL"/>
        </w:rPr>
        <w:t xml:space="preserve"> wynagrodzenia określonego w § 4</w:t>
      </w:r>
      <w:r>
        <w:rPr>
          <w:rFonts w:ascii="Times New Roman" w:hAnsi="Times New Roman" w:cs="Times New Roman"/>
          <w:lang w:val="pl-PL"/>
        </w:rPr>
        <w:t>,</w:t>
      </w:r>
    </w:p>
    <w:p w14:paraId="16265988" w14:textId="77777777" w:rsidR="00A062AE" w:rsidRDefault="00F93CBF" w:rsidP="00235960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przypadku, gdy Zamawiający pozostaje w zwłoce w udostępnieniu placu budowy, wymaganej dokumentacji, termin realizacji zamówienia ulega automatycznie przedłuż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niu o ilość dni zwłoki, w jakiej pozostaje Zamawiający (od dnia powstania zwłoki do dnia protokolarnego przekazania placu budowy lub określonej dokumentacji). </w:t>
      </w:r>
    </w:p>
    <w:p w14:paraId="78D981D5" w14:textId="7D4522E7" w:rsidR="00A062AE" w:rsidRPr="00D67B36" w:rsidRDefault="00F93CBF" w:rsidP="00D67B36">
      <w:pPr>
        <w:widowControl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obowiązków Wykonawcy należy:</w:t>
      </w:r>
    </w:p>
    <w:p w14:paraId="24C74591" w14:textId="127D85D6" w:rsidR="002A3881" w:rsidRPr="00882268" w:rsidRDefault="00882268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882268">
        <w:rPr>
          <w:rFonts w:ascii="Times New Roman" w:hAnsi="Times New Roman" w:cs="Times New Roman"/>
          <w:lang w:val="pl-PL"/>
        </w:rPr>
        <w:t xml:space="preserve">Zapewnienie </w:t>
      </w:r>
      <w:r w:rsidR="00A966C3">
        <w:rPr>
          <w:rFonts w:ascii="Times New Roman" w:hAnsi="Times New Roman" w:cs="Times New Roman"/>
          <w:lang w:val="pl-PL"/>
        </w:rPr>
        <w:t>kierownika budowy, który posiada kwalifikacje do nadzorowania robót prowadzonych w obiektach objętych opieką konserwatora zabytków,</w:t>
      </w:r>
    </w:p>
    <w:p w14:paraId="4B56C25D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Realizacja przedmiotu niniejszej umowy zgodnie z dokumentacją projektową, STWIORB obowiązującymi przepisami, ze wskazówkami Zamawiającego, a także I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>spektora nadzoru  oraz zasadami wiedzy technicznej i sztuką budowlaną,</w:t>
      </w:r>
    </w:p>
    <w:p w14:paraId="5A6B3889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Prowadzenie wszystkich rodzajów robót przez osoby uprawnione zgodnie ze sztuką b</w:t>
      </w:r>
      <w:r>
        <w:rPr>
          <w:rFonts w:ascii="Times New Roman" w:hAnsi="Times New Roman" w:cs="Times New Roman"/>
          <w:lang w:val="pl-PL"/>
        </w:rPr>
        <w:t>u</w:t>
      </w:r>
      <w:r>
        <w:rPr>
          <w:rFonts w:ascii="Times New Roman" w:hAnsi="Times New Roman" w:cs="Times New Roman"/>
          <w:lang w:val="pl-PL"/>
        </w:rPr>
        <w:t>dowlaną, wiedzą techniczną oraz obowiązującymi przepisami prawnymi,</w:t>
      </w:r>
    </w:p>
    <w:p w14:paraId="5E64B5EF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Zabezpieczenie placu budowy oraz prowadzenie robót zgodnie z przepisami BHP oraz P/POŻ,</w:t>
      </w:r>
    </w:p>
    <w:p w14:paraId="58A48DAE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Wykonanie przyłączy wszelkich mediów dla potrzeb realizacji umowy,</w:t>
      </w:r>
    </w:p>
    <w:p w14:paraId="3BDC2FB7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Wykonanie i terminowe przekazanie Zamawiającemu przedmiotu niniejszej umowy,</w:t>
      </w:r>
    </w:p>
    <w:p w14:paraId="091F61B7" w14:textId="4F0EE145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Usuwanie wszelkich usterek stwierdzonych podczas odbiorów przeprowadzanych zgo</w:t>
      </w:r>
      <w:r>
        <w:rPr>
          <w:rFonts w:ascii="Times New Roman" w:hAnsi="Times New Roman" w:cs="Times New Roman"/>
          <w:lang w:val="pl-PL"/>
        </w:rPr>
        <w:t>d</w:t>
      </w:r>
      <w:r w:rsidR="00E42640">
        <w:rPr>
          <w:rFonts w:ascii="Times New Roman" w:hAnsi="Times New Roman" w:cs="Times New Roman"/>
          <w:lang w:val="pl-PL"/>
        </w:rPr>
        <w:t>nie z postanowieniami § 13</w:t>
      </w:r>
      <w:r>
        <w:rPr>
          <w:rFonts w:ascii="Times New Roman" w:hAnsi="Times New Roman" w:cs="Times New Roman"/>
          <w:lang w:val="pl-PL"/>
        </w:rPr>
        <w:t xml:space="preserve"> niniejszej umowy, w terminach technicznie i organizacyjnie uzasadnionych,</w:t>
      </w:r>
    </w:p>
    <w:p w14:paraId="13F461FB" w14:textId="25C54C6B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Przygotowanie i przekazanie Zamawiającemu inwentaryzacji geodezyjnej - powykona</w:t>
      </w:r>
      <w:r>
        <w:rPr>
          <w:rFonts w:ascii="Times New Roman" w:hAnsi="Times New Roman" w:cs="Times New Roman"/>
          <w:lang w:val="pl-PL"/>
        </w:rPr>
        <w:t>w</w:t>
      </w:r>
      <w:r>
        <w:rPr>
          <w:rFonts w:ascii="Times New Roman" w:hAnsi="Times New Roman" w:cs="Times New Roman"/>
          <w:lang w:val="pl-PL"/>
        </w:rPr>
        <w:t>czej.</w:t>
      </w:r>
    </w:p>
    <w:p w14:paraId="215F8C03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Zabezpieczenie instalacji i urządzeń na terenie budowy i w jej bezpośrednim otoczeniu przed ich zniszczeniem lub uszkodzeniem w trakcie wykonywania robót stanowiących przedmiot niniejszej umowy,</w:t>
      </w:r>
    </w:p>
    <w:p w14:paraId="698B20E9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ind w:hanging="57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Zapewnienie bezpiecznego korzystania z terenu budowy oraz terenu przylegającego  do placu budowy,</w:t>
      </w:r>
    </w:p>
    <w:p w14:paraId="197A71F9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ind w:hanging="57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Dbanie o porządek na placu budowy, o jego schludny wygląd na zewnątrz oraz utrzym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wanie budowy w stanie wolnym od przeszkód komunikacyjnych,</w:t>
      </w:r>
    </w:p>
    <w:p w14:paraId="09732372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ind w:hanging="57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 zakończeniu i przekazaniu robót- uporządkowanie terenu budowy, zaplecza budowy będącego jego własnością, jak również terenów sąsiadujących, zajętych lub użytkow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nych przez Wykonawcę,</w:t>
      </w:r>
    </w:p>
    <w:p w14:paraId="2123728E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ind w:hanging="57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Kompletowanie w trakcie realizacji robót stanowiących przedmiot niniejszej umowy wszelkiej dokumentacji zgodnie z przepisami Prawa budowlanego oraz przygotowanie do odbioru końcowego kompletu protokołów niezbędnych przy odbiorze,</w:t>
      </w:r>
    </w:p>
    <w:p w14:paraId="67EE7685" w14:textId="77777777" w:rsidR="00A062AE" w:rsidRDefault="00F93CBF" w:rsidP="00235960">
      <w:pPr>
        <w:widowControl/>
        <w:numPr>
          <w:ilvl w:val="0"/>
          <w:numId w:val="15"/>
        </w:numPr>
        <w:suppressAutoHyphens w:val="0"/>
        <w:spacing w:line="276" w:lineRule="auto"/>
        <w:ind w:hanging="57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Usunięcie wszelkich wad i usterek stwierdzonych przez Inspektora nadzoru   w trakcie trwania robót w uzgodnionym przez Strony terminie.</w:t>
      </w:r>
    </w:p>
    <w:p w14:paraId="4245AA5A" w14:textId="77777777" w:rsidR="00A062AE" w:rsidRDefault="00A062AE" w:rsidP="00235960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05A516F7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lastRenderedPageBreak/>
        <w:t>§ 6</w:t>
      </w:r>
    </w:p>
    <w:p w14:paraId="296EB429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170245BD" w14:textId="77777777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zobowiązuje się wykonać przedmiot umowy z materiałów własnych.</w:t>
      </w:r>
    </w:p>
    <w:p w14:paraId="4D3A2A04" w14:textId="5FE4F765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Materiały i urządzenia, o których mowa w ust. 1 powinny odpowiadać: wymogom wyrobów dopuszczonych do obrotu i stosowania w budownictwie określonych w art. 10 -</w:t>
      </w:r>
      <w:r w:rsidR="002A3881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ustawy Prawo budowlane, wymaganiom specyfikacji istotnych warunków zamówienia oraz projektu, co do j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kości.</w:t>
      </w:r>
    </w:p>
    <w:p w14:paraId="4B6ACACC" w14:textId="1C245B67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 każde żądanie inspektora nadzoru Wykonawca obowiązany jest okazać w stosunku  do wsk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zanych materiałów: certyfikat zgodności z Polską Normą lub aprobatę techniczną.</w:t>
      </w:r>
    </w:p>
    <w:p w14:paraId="5AF2CACD" w14:textId="77777777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Jeżeli Zamawiający zażąda badań, które nie były przewidziane niniejszą umową Wykonawca jest zobowiązany przeprowadzić te badania.</w:t>
      </w:r>
    </w:p>
    <w:p w14:paraId="2F5AFA62" w14:textId="77777777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Przeprowadzenie badań, o których mowa w ust. 4, zapewni Wykonawca własnym staraniem.</w:t>
      </w:r>
    </w:p>
    <w:p w14:paraId="50444842" w14:textId="77777777" w:rsidR="00A062AE" w:rsidRDefault="00F93CBF" w:rsidP="00235960">
      <w:pPr>
        <w:widowControl/>
        <w:numPr>
          <w:ilvl w:val="0"/>
          <w:numId w:val="1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Jeżeli w rezultacie przeprowadzenia tych badań okaże się, ze zastosowane materiały, bądź w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konanie robót, są niezgodne z umową, to koszty badań dodatkowych obciążają Wykonawcę, w przypadku zgodności koszty pokrywa Zamawiający.</w:t>
      </w:r>
    </w:p>
    <w:p w14:paraId="6694F0D4" w14:textId="77777777" w:rsidR="00A062AE" w:rsidRPr="00E06212" w:rsidRDefault="00A062AE" w:rsidP="00235960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</w:p>
    <w:p w14:paraId="7AE7E195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E06212">
        <w:rPr>
          <w:rFonts w:ascii="Times New Roman" w:hAnsi="Times New Roman" w:cs="Times New Roman"/>
          <w:b/>
          <w:lang w:val="pl-PL"/>
        </w:rPr>
        <w:t>§ 7</w:t>
      </w:r>
    </w:p>
    <w:p w14:paraId="2CC618E7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bCs/>
          <w:lang w:val="pl-PL"/>
        </w:rPr>
      </w:pPr>
    </w:p>
    <w:p w14:paraId="46B60E7D" w14:textId="5C83BAFA" w:rsidR="00A062AE" w:rsidRDefault="00F93CBF" w:rsidP="00235960">
      <w:pPr>
        <w:widowControl/>
        <w:numPr>
          <w:ilvl w:val="0"/>
          <w:numId w:val="1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color w:val="FF0000"/>
          <w:lang w:val="pl-PL"/>
        </w:rPr>
      </w:pPr>
      <w:r>
        <w:rPr>
          <w:rFonts w:ascii="Times New Roman" w:hAnsi="Times New Roman" w:cs="Times New Roman"/>
          <w:lang w:val="pl-PL"/>
        </w:rPr>
        <w:t>Przekazany protokolarnie plac budowy podlega ochronie przez Wykonawcę od zniszczeń i kr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dzieży. Wykonawca do dnia zakończenia odbioru końcowego przedmiotu umowy ponosi odp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wiedzialność za składniki majątkowe stanowiące jego własność, w tym za materiały wbudowane i urządzenia już zainstalowan</w:t>
      </w:r>
      <w:r w:rsidR="00E42640">
        <w:rPr>
          <w:rFonts w:ascii="Times New Roman" w:hAnsi="Times New Roman" w:cs="Times New Roman"/>
          <w:lang w:val="pl-PL"/>
        </w:rPr>
        <w:t>e oraz za urządzenia i materiały</w:t>
      </w:r>
      <w:r>
        <w:rPr>
          <w:rFonts w:ascii="Times New Roman" w:hAnsi="Times New Roman" w:cs="Times New Roman"/>
          <w:lang w:val="pl-PL"/>
        </w:rPr>
        <w:t xml:space="preserve"> służące do wykonywania robót </w:t>
      </w:r>
      <w:r w:rsidR="00E42640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i instalacji urządzeń.</w:t>
      </w:r>
    </w:p>
    <w:p w14:paraId="5156B091" w14:textId="77777777" w:rsidR="00A062AE" w:rsidRDefault="00F93CBF" w:rsidP="00235960">
      <w:pPr>
        <w:widowControl/>
        <w:numPr>
          <w:ilvl w:val="0"/>
          <w:numId w:val="1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b/>
          <w:i/>
          <w:color w:val="FF0000"/>
          <w:lang w:val="pl-PL"/>
        </w:rPr>
      </w:pPr>
      <w:r>
        <w:rPr>
          <w:rFonts w:ascii="Times New Roman" w:hAnsi="Times New Roman" w:cs="Times New Roman"/>
          <w:lang w:val="pl-PL"/>
        </w:rPr>
        <w:t>Wykonawca przyjmuje na siebie następujące obowiązki szczegółowe:</w:t>
      </w:r>
    </w:p>
    <w:p w14:paraId="05C09EBE" w14:textId="4FEC28DE" w:rsidR="00A062AE" w:rsidRDefault="00F93CBF" w:rsidP="00235960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lang w:val="pl-PL"/>
        </w:rPr>
      </w:pPr>
      <w:r>
        <w:rPr>
          <w:rFonts w:ascii="Times New Roman" w:hAnsi="Times New Roman" w:cs="Times New Roman"/>
          <w:lang w:val="pl-PL"/>
        </w:rPr>
        <w:t>informowania Zamawiającego o konieczności wykonania robót dodatkowych i zamie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>nych, w terminie 7 dni od stwierdzenia konieczności ich wykonania, celem zajęcia st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nowiska,</w:t>
      </w:r>
    </w:p>
    <w:p w14:paraId="4996A05C" w14:textId="77777777" w:rsidR="00A062AE" w:rsidRDefault="00F93CBF" w:rsidP="00235960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lang w:val="pl-PL"/>
        </w:rPr>
      </w:pPr>
      <w:r>
        <w:rPr>
          <w:rFonts w:ascii="Times New Roman" w:hAnsi="Times New Roman" w:cs="Times New Roman"/>
          <w:lang w:val="pl-PL"/>
        </w:rPr>
        <w:t>informowania Inspektora nadzoru o terminie odbioru robót zanikających lub ulegających zakryciu. Jeżeli Wykonawca nie poinformuje o tych faktach będzie zobowiązany do 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krycia robót lub wykonania otworów niezbędnych do zbadania robót, a następnie prz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wrócenia roboty do stanu pierwotnego. W przypadku zniszczenia lub uszkodzenia robót - naprawienia ich lub doprowadzenia do stanu poprzedniego.</w:t>
      </w:r>
    </w:p>
    <w:p w14:paraId="3292D23F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45989926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8</w:t>
      </w:r>
    </w:p>
    <w:p w14:paraId="0A380D9E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236F0C77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Wykonawca, Podwykonawca lub dalszy Podwykonawca zamówienia na roboty budowlane z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mierzający zawrzeć umowę o Podwykonawstwo, której przedmiotem są roboty budowlane, jest obowiązany, w trakcie realizacji zamówienia publicznego na roboty budowlane, do przedłożenia Zamawiającemu projektu tej umowy, przy czym Podwykonawca lub dalszy Podwykonawca jest obowiązany dołączyć zgodę Wykonawcy na zawarcie umowy o Podwykonawstwo o treści zgo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nej z projektem umowy.</w:t>
      </w:r>
    </w:p>
    <w:p w14:paraId="763DEF31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potwierdzającego wykon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lastRenderedPageBreak/>
        <w:t>nie zleconej Podwykonawcy lub dalszemu Podwykonawcy dostawy, usługi lub roboty budowl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nej.</w:t>
      </w:r>
    </w:p>
    <w:p w14:paraId="410E3352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Zamawiający, w terminie 14 dni od daty otrzymania projektu umowy o Podwykonawstwo, zgł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sza pisemne zastrzeżenia do projektu umowy o Podwykonawstwo, której przedmiotem są roboty budowlane:</w:t>
      </w:r>
    </w:p>
    <w:p w14:paraId="58D3A8D4" w14:textId="77777777" w:rsidR="00A062AE" w:rsidRDefault="00F93CBF" w:rsidP="00235960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niespełniającej wymagań określonych w specyfikacji istotnych warunków zamówienia;</w:t>
      </w:r>
    </w:p>
    <w:p w14:paraId="4B00B743" w14:textId="5106F439" w:rsidR="00A062AE" w:rsidRDefault="00F93CBF" w:rsidP="00235960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gdy przewiduje termin zapłaty wynagrodzenia dłuższy niż określony w ust. 2.</w:t>
      </w:r>
    </w:p>
    <w:p w14:paraId="12D40148" w14:textId="7D3E63BF" w:rsidR="0012093F" w:rsidRPr="0012093F" w:rsidRDefault="0012093F" w:rsidP="00235960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12093F">
        <w:rPr>
          <w:rFonts w:ascii="Times New Roman" w:hAnsi="Times New Roman" w:cs="Times New Roman"/>
          <w:lang w:val="pl-PL"/>
        </w:rPr>
        <w:t xml:space="preserve">zawiera ona postanowienia niezgodne z art. 463 </w:t>
      </w:r>
      <w:proofErr w:type="spellStart"/>
      <w:r w:rsidRPr="0012093F">
        <w:rPr>
          <w:rFonts w:ascii="Times New Roman" w:hAnsi="Times New Roman" w:cs="Times New Roman"/>
          <w:lang w:val="pl-PL"/>
        </w:rPr>
        <w:t>Pzp</w:t>
      </w:r>
      <w:proofErr w:type="spellEnd"/>
    </w:p>
    <w:p w14:paraId="758374E8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 zgłoszenie pisemnych zastrzeżeń do przedłożonego projektu umowy o Podwykonawstwo, której przedmiotem są roboty budowlane, w terminie 14 dni od daty otrzymania projektu umowy o Podwykonawstwo, uważa się za akceptację projektu umowy przez Zamawiającego.</w:t>
      </w:r>
    </w:p>
    <w:p w14:paraId="4F28D3E1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Wykonawca, Podwykonawca lub dalszy Podwykonawca zamówienia na roboty budowlane przedkłada Zamawiającemu poświadczoną za zgodność z oryginałem kopię zawartej umowy o podwykonawstwo, której przedmiotem są roboty budowlane, w terminie 7 dni od dnia jej zawarcia.</w:t>
      </w:r>
    </w:p>
    <w:p w14:paraId="6C553248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Zamawiający, w terminie 14 dni od daty otrzymania umowy o Podwykonawstwo, zgłasza p</w:t>
      </w:r>
      <w:r>
        <w:rPr>
          <w:rFonts w:ascii="Times New Roman" w:hAnsi="Times New Roman" w:cs="Times New Roman"/>
          <w:lang w:val="pl-PL"/>
        </w:rPr>
        <w:t>i</w:t>
      </w:r>
      <w:r>
        <w:rPr>
          <w:rFonts w:ascii="Times New Roman" w:hAnsi="Times New Roman" w:cs="Times New Roman"/>
          <w:lang w:val="pl-PL"/>
        </w:rPr>
        <w:t>semny sprzeciw do umowy o Podwykonawstwo, której przedmiotem są roboty budowlane, w przypadkach, o których mowa w ust. 3.</w:t>
      </w:r>
    </w:p>
    <w:p w14:paraId="1B76E24E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 zgłoszenie pisemnego sprzeciwu do przedłożonej umowy o Podwykonawstwo, której przedmiotem są roboty budowlane, w terminie 14 dni od daty otrzymania umowy o Podwykonawstwo, uważa się za akceptację umowy przez Zamawiającego.</w:t>
      </w:r>
    </w:p>
    <w:p w14:paraId="3AD47E69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Wykonawca, Podwykonawca lub dalszy Podwykonawca zamówienia na roboty budowlane przedkłada Zamawiającemu poświadczoną za zgodność z oryginałem kopię zawartej umowy o Podwykonawstwo, której przedmiotem są dostawy lub usługi, w terminie 7 dni od dnia jej z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warcia, z wyłączeniem umów o Podwykonawstwo o wartości mniejszej niż 0,5% wartości um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wy w sprawie zamówienia publicznego oraz umów o Podwykonawstwo, których przedmiot z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stał wskazany przez Zamawiającego w specyfikacji istotnych warunków zamówienia, jako ni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podlegający niniejszemu obowiązkowi. Wyłączenie, o którym mowa w zdaniu pierwszym, nie dotyczy umów o Podwykonawstwo o wartości większej niż 50 000 zł. </w:t>
      </w:r>
    </w:p>
    <w:p w14:paraId="05026534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przypadku, o którym mowa w ust. 8, jeżeli termin zapłaty wynagrodzenia jest dłuższy niż określony w ust. 2, Zamawiający informuje o tym Wykonawcę i wzywa go do doprowadzenia do zmiany tej umowy pod rygorem wystąpienia o zapłatę kary umownej.</w:t>
      </w:r>
    </w:p>
    <w:p w14:paraId="47F13450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Przepisy ust. 1–9 stosuje się odpowiednio do zmian tej umowy o Podwykonawstwo.</w:t>
      </w:r>
    </w:p>
    <w:p w14:paraId="0B70B24A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dokonuje bezpośredniej zapłaty wymagalnego wynagrodzenia przysługującego Podwykonawcy lub dalszemu Podwykonawcy, który zawarł zaakceptowaną przez Zamawiając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go umowę o Podwykonawstwo, której przedmiotem są roboty budowlane, lub który zawarł przedłożoną </w:t>
      </w:r>
      <w:r>
        <w:rPr>
          <w:rFonts w:ascii="Times New Roman" w:hAnsi="Times New Roman" w:cs="Times New Roman"/>
          <w:iCs/>
          <w:lang w:val="pl-PL"/>
        </w:rPr>
        <w:t>Zamawiającemu</w:t>
      </w:r>
      <w:r>
        <w:rPr>
          <w:rFonts w:ascii="Times New Roman" w:hAnsi="Times New Roman" w:cs="Times New Roman"/>
          <w:lang w:val="pl-PL"/>
        </w:rPr>
        <w:t xml:space="preserve"> umowę o Podwykonawstwo, której przedmiotem są dostawy lub usługi, w przypadku uchylenia się od obowiązku zapłaty odpowiednio przez Wykonawcę, Po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wykonawcę lub dalszego Podwykonawcę zamówienia na roboty budowlane.</w:t>
      </w:r>
    </w:p>
    <w:p w14:paraId="7D747075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Wynagrodzenie, o którym mowa w ust. 11, dotyczy wyłącznie należności powstałych po zaakceptowaniu przez Zamawiającego umowy o Podwykonawstwo, której przedmiotem są roboty budowlane, lub po przedłożeniu Zamawiającemu poświadczonej za zgodność z oryginałem kopii umowy o Podwykonawstwo, której przedmiotem są dostawy lub usługi.</w:t>
      </w:r>
    </w:p>
    <w:p w14:paraId="770B45D1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Bezpośrednia zapłata obejmuje wyłącznie należne wynagrodzenie, bez odsetek, należnych Po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wykonawcy lub dalszemu Podwykonawcy.</w:t>
      </w:r>
    </w:p>
    <w:p w14:paraId="068252F3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Przed dokonaniem bezpośredniej zapłaty Zamawiający jest obowiązany umożliwić Wykonawcy zgłoszenie pisemnych uwag dotyczących zasadności bezpośredniej zapłaty wynagrodzenia Po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wykonawcy lub dalszemu Podwykonawcy, o których mowa w ust. 11. Zamawiający informuje o terminie zgłaszania uwag, nie krótszym niż 7 dni od dnia doręczenia tej informacji.</w:t>
      </w:r>
    </w:p>
    <w:p w14:paraId="50B4D6AB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zgłoszenia uwag, o których mowa w ust. 14, w terminie wskazanym przez Zam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 xml:space="preserve">wiającego, </w:t>
      </w:r>
      <w:r>
        <w:rPr>
          <w:rFonts w:ascii="Times New Roman" w:hAnsi="Times New Roman" w:cs="Times New Roman"/>
          <w:iCs/>
          <w:lang w:val="pl-PL"/>
        </w:rPr>
        <w:t>Zamawiający</w:t>
      </w:r>
      <w:r>
        <w:rPr>
          <w:rFonts w:ascii="Times New Roman" w:hAnsi="Times New Roman" w:cs="Times New Roman"/>
          <w:lang w:val="pl-PL"/>
        </w:rPr>
        <w:t xml:space="preserve"> może:</w:t>
      </w:r>
    </w:p>
    <w:p w14:paraId="449C4645" w14:textId="77777777" w:rsidR="00A062AE" w:rsidRDefault="00F93CBF" w:rsidP="00235960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 dokonać bezpośredniej zapłaty wynagrodzenia Podwykonawcy lub dalszemu Podw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konawcy, jeżeli Wykonawca wykaże niezasadność takiej zapłaty albo</w:t>
      </w:r>
    </w:p>
    <w:p w14:paraId="3A40B157" w14:textId="77777777" w:rsidR="00A062AE" w:rsidRDefault="00F93CBF" w:rsidP="00235960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złożyć do depozytu sądowego kwotę potrzebną na pokrycie wynagrodzenia podwyk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nawcy lub dalszego Podwykonawcy w przypadku istnienia zasadniczej wątpliwości </w:t>
      </w:r>
      <w:r>
        <w:rPr>
          <w:rFonts w:ascii="Times New Roman" w:hAnsi="Times New Roman" w:cs="Times New Roman"/>
          <w:iCs/>
          <w:lang w:val="pl-PL"/>
        </w:rPr>
        <w:t>Z</w:t>
      </w:r>
      <w:r>
        <w:rPr>
          <w:rFonts w:ascii="Times New Roman" w:hAnsi="Times New Roman" w:cs="Times New Roman"/>
          <w:iCs/>
          <w:lang w:val="pl-PL"/>
        </w:rPr>
        <w:t>a</w:t>
      </w:r>
      <w:r>
        <w:rPr>
          <w:rFonts w:ascii="Times New Roman" w:hAnsi="Times New Roman" w:cs="Times New Roman"/>
          <w:iCs/>
          <w:lang w:val="pl-PL"/>
        </w:rPr>
        <w:t>mawiającego</w:t>
      </w:r>
      <w:r>
        <w:rPr>
          <w:rFonts w:ascii="Times New Roman" w:hAnsi="Times New Roman" w:cs="Times New Roman"/>
          <w:lang w:val="pl-PL"/>
        </w:rPr>
        <w:t xml:space="preserve"> co do wysokości należnej zapłaty lub podmiotu, któremu płatność się nal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ży, albo</w:t>
      </w:r>
    </w:p>
    <w:p w14:paraId="5EE01C23" w14:textId="77777777" w:rsidR="00A062AE" w:rsidRDefault="00F93CBF" w:rsidP="00235960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dokonać bezpośredniej zapłaty wynagrodzenia Podwykonawcy lub dalszemu Podwyk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nawcy, jeżeli Podwykonawca lub dalszy Podwykonawca wykaże zasadność takiej zapł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ty, w terminie do 30 dni, licząc od dnia uznania przez Zamawiającego zasadności ros</w:t>
      </w:r>
      <w:r>
        <w:rPr>
          <w:rFonts w:ascii="Times New Roman" w:hAnsi="Times New Roman" w:cs="Times New Roman"/>
          <w:lang w:val="pl-PL"/>
        </w:rPr>
        <w:t>z</w:t>
      </w:r>
      <w:r>
        <w:rPr>
          <w:rFonts w:ascii="Times New Roman" w:hAnsi="Times New Roman" w:cs="Times New Roman"/>
          <w:lang w:val="pl-PL"/>
        </w:rPr>
        <w:t>czenia  Podwykonawcy lub dalszego Podwykonawcy.</w:t>
      </w:r>
    </w:p>
    <w:p w14:paraId="56A45A22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 przypadku dokonania bezpośredniej zapłaty Podwykonawcy lub dalszemu Podwykonawcy, o których mowa w ust. 11, </w:t>
      </w:r>
      <w:r>
        <w:rPr>
          <w:rFonts w:ascii="Times New Roman" w:hAnsi="Times New Roman" w:cs="Times New Roman"/>
          <w:iCs/>
          <w:lang w:val="pl-PL"/>
        </w:rPr>
        <w:t>Zamawiający</w:t>
      </w:r>
      <w:r>
        <w:rPr>
          <w:rFonts w:ascii="Times New Roman" w:hAnsi="Times New Roman" w:cs="Times New Roman"/>
          <w:lang w:val="pl-PL"/>
        </w:rPr>
        <w:t xml:space="preserve"> potrąca kwotę wypłaconego wynagrodzenia z wynagr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dzenia należnego Wykonawcy.</w:t>
      </w:r>
    </w:p>
    <w:p w14:paraId="7A22A802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Konieczność wielokrotnego dokonywania bezpośredniej zapłaty Podwykonawcy lub dalszemu Podwykonawcy, o których mowa w ust. 11, lub konieczność dokonania bezpośrednich zapłat na sumę większą niż 5% wartości umowy w sprawie zamówienia publicznego może stanowić po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stawę do odstąpienia od umowy w sprawie zamówienia publicznego przez Zamawiającego.</w:t>
      </w:r>
    </w:p>
    <w:p w14:paraId="1E9456E1" w14:textId="77777777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powierzenia wykonania części zamówienia Podwykonawcom, o których mowa w ust. 11, biorącym udział w realizacji odebranych robót budowlanych, warunkiem zapłaty całości wynagrodzenia należnego Wykonawcy po wykonaniu całości robót budowlanych, jest przedst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wienie dowodów zapłaty wymagalnego wynagrodzenia Podwykonawcom i dalszym Podwyk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nawcom.</w:t>
      </w:r>
    </w:p>
    <w:p w14:paraId="3BD5BCD9" w14:textId="42353423" w:rsidR="00A062AE" w:rsidRDefault="00F93CBF" w:rsidP="00235960">
      <w:pPr>
        <w:widowControl/>
        <w:numPr>
          <w:ilvl w:val="0"/>
          <w:numId w:val="19"/>
        </w:numPr>
        <w:suppressAutoHyphens w:val="0"/>
        <w:spacing w:line="276" w:lineRule="auto"/>
        <w:ind w:left="284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 przedstawienia przez Wykonawcę wszystkich dowodów zapłaty, o których mowa w ust. 18, wstrzymuje się wypłatę należnego wynagrodzenia za odebrane roboty budo</w:t>
      </w:r>
      <w:r>
        <w:rPr>
          <w:rFonts w:ascii="Times New Roman" w:hAnsi="Times New Roman" w:cs="Times New Roman"/>
          <w:lang w:val="pl-PL"/>
        </w:rPr>
        <w:t>w</w:t>
      </w:r>
      <w:r>
        <w:rPr>
          <w:rFonts w:ascii="Times New Roman" w:hAnsi="Times New Roman" w:cs="Times New Roman"/>
          <w:lang w:val="pl-PL"/>
        </w:rPr>
        <w:t>lane, w części równej sumie kwot wynikających z nieprzedstawionych dowodów zapłaty.</w:t>
      </w:r>
    </w:p>
    <w:p w14:paraId="11BA92C6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4880923F" w14:textId="77777777" w:rsidR="00A966C3" w:rsidRDefault="00A966C3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D9D6369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9</w:t>
      </w:r>
    </w:p>
    <w:p w14:paraId="59FB96CC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23D50047" w14:textId="136F53FB" w:rsidR="00A062AE" w:rsidRDefault="002E68D8" w:rsidP="00235960">
      <w:pPr>
        <w:widowControl/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Odbiór robót dokonany będzie</w:t>
      </w:r>
      <w:r w:rsidR="00F93CBF">
        <w:rPr>
          <w:rFonts w:ascii="Times New Roman" w:hAnsi="Times New Roman" w:cs="Times New Roman"/>
          <w:lang w:val="pl-PL"/>
        </w:rPr>
        <w:t xml:space="preserve"> przez Zamawiającego przy udziale Inspektora nadzoru. Wyk</w:t>
      </w:r>
      <w:r w:rsidR="00F93CBF">
        <w:rPr>
          <w:rFonts w:ascii="Times New Roman" w:hAnsi="Times New Roman" w:cs="Times New Roman"/>
          <w:lang w:val="pl-PL"/>
        </w:rPr>
        <w:t>o</w:t>
      </w:r>
      <w:r w:rsidR="00F93CBF">
        <w:rPr>
          <w:rFonts w:ascii="Times New Roman" w:hAnsi="Times New Roman" w:cs="Times New Roman"/>
          <w:lang w:val="pl-PL"/>
        </w:rPr>
        <w:t>nawca winien zgłosić gotowość do odbiorów, o którym wyżej mowa, wpisem  do Dziennika B</w:t>
      </w:r>
      <w:r w:rsidR="00F93CBF">
        <w:rPr>
          <w:rFonts w:ascii="Times New Roman" w:hAnsi="Times New Roman" w:cs="Times New Roman"/>
          <w:lang w:val="pl-PL"/>
        </w:rPr>
        <w:t>u</w:t>
      </w:r>
      <w:r w:rsidR="00F93CBF">
        <w:rPr>
          <w:rFonts w:ascii="Times New Roman" w:hAnsi="Times New Roman" w:cs="Times New Roman"/>
          <w:lang w:val="pl-PL"/>
        </w:rPr>
        <w:t>dowy, p</w:t>
      </w:r>
      <w:r>
        <w:rPr>
          <w:rFonts w:ascii="Times New Roman" w:hAnsi="Times New Roman" w:cs="Times New Roman"/>
          <w:lang w:val="pl-PL"/>
        </w:rPr>
        <w:t>isemnie poinformować Zamawiającego</w:t>
      </w:r>
      <w:r w:rsidR="00F93CBF">
        <w:rPr>
          <w:rFonts w:ascii="Times New Roman" w:hAnsi="Times New Roman" w:cs="Times New Roman"/>
          <w:lang w:val="pl-PL"/>
        </w:rPr>
        <w:t xml:space="preserve"> o gotowości do odbioru.</w:t>
      </w:r>
    </w:p>
    <w:p w14:paraId="3D787A69" w14:textId="1113539B" w:rsidR="00A062AE" w:rsidRDefault="00F93CBF" w:rsidP="00235960">
      <w:pPr>
        <w:widowControl/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Odbiór, o którym mowa w ust. 1, dokonany będzie w terminie 7 dni roboczych, licząc od daty zgłoszenia. Z czynności odbioru sporządzony będzie protokół odbioru końcowego robót budo</w:t>
      </w:r>
      <w:r>
        <w:rPr>
          <w:rFonts w:ascii="Times New Roman" w:hAnsi="Times New Roman" w:cs="Times New Roman"/>
          <w:lang w:val="pl-PL"/>
        </w:rPr>
        <w:t>w</w:t>
      </w:r>
      <w:r>
        <w:rPr>
          <w:rFonts w:ascii="Times New Roman" w:hAnsi="Times New Roman" w:cs="Times New Roman"/>
          <w:lang w:val="pl-PL"/>
        </w:rPr>
        <w:t>lanych, który stanowić będzie załączniki do faktury.</w:t>
      </w:r>
    </w:p>
    <w:p w14:paraId="51FCE715" w14:textId="77777777" w:rsidR="00A062AE" w:rsidRDefault="00F93CBF" w:rsidP="00235960">
      <w:pPr>
        <w:widowControl/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Podstawą do zgłoszenia przez Wykonawcę gotowości odbioru będzie faktyczne wykonywanie robót, potwierdzone w Dzienniku Budowy wpisem dokonanym przez Inspektora nadzoru.</w:t>
      </w:r>
    </w:p>
    <w:p w14:paraId="627AE129" w14:textId="3280EAD0" w:rsidR="00A062AE" w:rsidRPr="00235960" w:rsidRDefault="00F93CBF" w:rsidP="00235960">
      <w:pPr>
        <w:widowControl/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Jeżeli w toku czynności odbioru zostanie stwierdzone, że przedmiot odbioru nie osiągnął got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wości do odbioru z powodu nie zakończenia robót lub posiada wady uniemożliwiające odebranie </w:t>
      </w:r>
      <w:r>
        <w:rPr>
          <w:rFonts w:ascii="Times New Roman" w:hAnsi="Times New Roman" w:cs="Times New Roman"/>
          <w:lang w:val="pl-PL"/>
        </w:rPr>
        <w:lastRenderedPageBreak/>
        <w:t>przedmiotu umowy, Inspektor nadzoru może odmówić odbioru do czasu usunięcia tych wad lub dokonać odbioru warunkowego, z podaniem terminu na usunięcie wad lub usterek.</w:t>
      </w:r>
    </w:p>
    <w:p w14:paraId="6E036C80" w14:textId="77777777" w:rsidR="00235960" w:rsidRDefault="00235960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F1CDEE1" w14:textId="7973E41F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10</w:t>
      </w:r>
    </w:p>
    <w:p w14:paraId="319F1051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3E41BE34" w14:textId="77777777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Wykonawca udziela Zamawiającemu gwarancji jakości na wykonany przedmiot umowy na okres: </w:t>
      </w:r>
    </w:p>
    <w:p w14:paraId="7B2AB55E" w14:textId="728B7F76" w:rsidR="00A062AE" w:rsidRDefault="00A966C3" w:rsidP="00235960">
      <w:pPr>
        <w:spacing w:line="276" w:lineRule="auto"/>
        <w:ind w:left="284" w:firstLine="1134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…</w:t>
      </w:r>
      <w:r w:rsidR="00F93CBF">
        <w:rPr>
          <w:rFonts w:ascii="Times New Roman" w:hAnsi="Times New Roman" w:cs="Times New Roman"/>
          <w:b/>
          <w:bCs/>
          <w:lang w:val="pl-PL"/>
        </w:rPr>
        <w:t xml:space="preserve"> miesięcy</w:t>
      </w:r>
    </w:p>
    <w:p w14:paraId="307CC73E" w14:textId="77777777" w:rsidR="00A062AE" w:rsidRDefault="00A062AE" w:rsidP="00235960">
      <w:pPr>
        <w:spacing w:line="276" w:lineRule="auto"/>
        <w:ind w:left="284" w:firstLine="1134"/>
        <w:jc w:val="both"/>
        <w:rPr>
          <w:rFonts w:ascii="Times New Roman" w:hAnsi="Times New Roman" w:cs="Times New Roman"/>
          <w:lang w:val="pl-PL"/>
        </w:rPr>
      </w:pPr>
    </w:p>
    <w:p w14:paraId="3DF4652C" w14:textId="77777777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Bieg terminu gwarancji rozpoczyna się w dniu następnym, licząc od daty odbioru końcowego lub potwierdzenia usunięcia wad stwierdzonych przy odbiorze końcowym przedmiotu umowy.</w:t>
      </w:r>
    </w:p>
    <w:p w14:paraId="63DA260B" w14:textId="2D7B123D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Niezależnie od uprawnień Zamawiającego wynikających z gwarancji jakości przysługuje mu w stosunku do Wykonawcy uprawnienie z rękojmi za wady na zasadach określonych  w ustawie z dnia 23 kwietnia 1964 r. Kodeks cywilny z zastrzeżeniem, że Strony umownie przedłużają okres odpowiedzialności z tytułu rękojmi za wady do udzielnego przez Wykonawcę okresu gwarancji jakości.</w:t>
      </w:r>
    </w:p>
    <w:p w14:paraId="42F264C3" w14:textId="77777777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 protokołu końcowego odbioru robót Wykonawca załączy gwarancje i atesty uzyskane od dostawców i Podwykonawców. Gwarancje nie zwalniają Wykonawcy z odpowiedzialności za całość przedmiotu umowy w okresie gwarancji i rękojmi, natomiast gwarancje udzielone na okres dłuższy niż  4 lata są dobrem nieodpłatnie przekazanym Zamawiającemu.</w:t>
      </w:r>
    </w:p>
    <w:p w14:paraId="681074D7" w14:textId="77777777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okresie gwarancji i rękojmi Wykonawca jest zobowiązany do nieodpłatnego usuwania zais</w:t>
      </w:r>
      <w:r>
        <w:rPr>
          <w:rFonts w:ascii="Times New Roman" w:hAnsi="Times New Roman" w:cs="Times New Roman"/>
          <w:lang w:val="pl-PL"/>
        </w:rPr>
        <w:t>t</w:t>
      </w:r>
      <w:r>
        <w:rPr>
          <w:rFonts w:ascii="Times New Roman" w:hAnsi="Times New Roman" w:cs="Times New Roman"/>
          <w:lang w:val="pl-PL"/>
        </w:rPr>
        <w:t>niałych wad w ciągu 7 dni od daty ich protokolarnego stwierdzenia.</w:t>
      </w:r>
    </w:p>
    <w:p w14:paraId="5A5F3A70" w14:textId="77777777" w:rsidR="00A062AE" w:rsidRDefault="00F93CBF" w:rsidP="00235960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razie stwierdzenia w okresie gwarancji i rękojmi wad nadających się do usunięcia, Zamawi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jący zażąda usunięcia wad, wyznaczając Wykonawcy termin 7 dni. Jeżeli Wykonawca nie usunie wykrytych wad w terminie ustalonym przez Zamawiającego, Zamawiający może zlecić ich us</w:t>
      </w:r>
      <w:r>
        <w:rPr>
          <w:rFonts w:ascii="Times New Roman" w:hAnsi="Times New Roman" w:cs="Times New Roman"/>
          <w:lang w:val="pl-PL"/>
        </w:rPr>
        <w:t>u</w:t>
      </w:r>
      <w:r>
        <w:rPr>
          <w:rFonts w:ascii="Times New Roman" w:hAnsi="Times New Roman" w:cs="Times New Roman"/>
          <w:lang w:val="pl-PL"/>
        </w:rPr>
        <w:t>nięcie osobie trzeciej</w:t>
      </w:r>
      <w:r>
        <w:rPr>
          <w:rFonts w:ascii="Times New Roman" w:hAnsi="Times New Roman" w:cs="Times New Roman"/>
          <w:i/>
          <w:iCs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na koszt i ryzyko Wykonawcy.  O zamiarze powierzenia usunięcia wad osobie trzeciej Zamawiający powinien zawiadomić Wykonawcę, co najmniej na 3 dni wcześniej.</w:t>
      </w:r>
    </w:p>
    <w:p w14:paraId="67786352" w14:textId="795FA10D" w:rsidR="00A062AE" w:rsidRPr="00C5318F" w:rsidRDefault="00F93CBF" w:rsidP="00C5318F">
      <w:pPr>
        <w:widowControl/>
        <w:numPr>
          <w:ilvl w:val="0"/>
          <w:numId w:val="7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nie może uwolnić się od odpowiedzialności z tyt. gwarancji i rękojmi za wady p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wstałe na skutek wad zaakceptowanych przez siebie rozwiązań projektowych oraz za wady r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bót.</w:t>
      </w:r>
    </w:p>
    <w:p w14:paraId="1087257F" w14:textId="77777777" w:rsidR="00A062AE" w:rsidRPr="00E06212" w:rsidRDefault="00F93CBF" w:rsidP="00235960">
      <w:pPr>
        <w:spacing w:line="276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11</w:t>
      </w:r>
    </w:p>
    <w:p w14:paraId="2BB63169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07924C6F" w14:textId="77777777" w:rsidR="00A062AE" w:rsidRDefault="00F93CBF" w:rsidP="00235960">
      <w:pPr>
        <w:widowControl/>
        <w:numPr>
          <w:ilvl w:val="0"/>
          <w:numId w:val="2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Strony zastrzegają prawo naliczania kar umownych za nieterminowe lub nienależyte wykonanie przedmiotu umowy.</w:t>
      </w:r>
    </w:p>
    <w:p w14:paraId="128AF626" w14:textId="77777777" w:rsidR="00A062AE" w:rsidRDefault="00F93CBF" w:rsidP="00235960">
      <w:pPr>
        <w:widowControl/>
        <w:numPr>
          <w:ilvl w:val="0"/>
          <w:numId w:val="2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Kary będą naliczane w następujących przypadkach w wysokościach:</w:t>
      </w:r>
    </w:p>
    <w:p w14:paraId="7811CFA4" w14:textId="77777777" w:rsidR="00A062AE" w:rsidRDefault="00F93CBF" w:rsidP="00235960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zapłaci Zamawiającemu karę umowną za:</w:t>
      </w:r>
    </w:p>
    <w:p w14:paraId="5E57BD7D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zwłokę w wykonaniu przedmiotu zamówienia w wysokości 0,2% wartości um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wy za każdy dzień zwłoki,</w:t>
      </w:r>
    </w:p>
    <w:p w14:paraId="670D4870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 zwłokę w usunięciu wad stwierdzonych przy odbiorze lub w okresie gwarancji  i rękojmi – w wysokości 0,3% wartości umowy za każdy dzień zwłoki. Termin zwłoki liczony będzie od następnego dnia po upływie terminu wskazanego przez Zamawiającego na usuniecie wady do dnia jej usunięcia,</w:t>
      </w:r>
    </w:p>
    <w:p w14:paraId="03A0DD56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 odstąpienie od umowy z przyczyn leżących po stronie Wykonawcy  w wysok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ści 10% wartości umowy.</w:t>
      </w:r>
    </w:p>
    <w:p w14:paraId="4D57EE41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w przypadku stwierdzonej przez Zamawiającego nieterminowej zapłaty wynagr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dzenia Podwykonawcom lub dalszym Podwykonawcom wykonawca zapłaci karę umowną w wysokości 0,5 % wartości umowy zawartej z Podwykonawcą lub da</w:t>
      </w:r>
      <w:r>
        <w:rPr>
          <w:rFonts w:ascii="Times New Roman" w:hAnsi="Times New Roman" w:cs="Times New Roman"/>
          <w:lang w:val="pl-PL"/>
        </w:rPr>
        <w:t>l</w:t>
      </w:r>
      <w:r>
        <w:rPr>
          <w:rFonts w:ascii="Times New Roman" w:hAnsi="Times New Roman" w:cs="Times New Roman"/>
          <w:lang w:val="pl-PL"/>
        </w:rPr>
        <w:t>szym Podwykonawcą za każdy dzień opóźnienia,</w:t>
      </w:r>
    </w:p>
    <w:p w14:paraId="415C0E6D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stwierdzonego przez Zamawiającego braku zapłaty wynagrodz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nia</w:t>
      </w:r>
      <w:r>
        <w:rPr>
          <w:rStyle w:val="tabulatory"/>
          <w:rFonts w:ascii="Times New Roman" w:hAnsi="Times New Roman" w:cs="Times New Roman"/>
          <w:lang w:val="pl-PL"/>
        </w:rPr>
        <w:t> </w:t>
      </w:r>
      <w:r>
        <w:rPr>
          <w:rFonts w:ascii="Times New Roman" w:hAnsi="Times New Roman" w:cs="Times New Roman"/>
          <w:lang w:val="pl-PL"/>
        </w:rPr>
        <w:t xml:space="preserve"> Podwykonawcom lub dalszym Podwykonawcom Wykonawca zapłaci karę umowną w wysokości 10 % należnego im wynagrodzenia, </w:t>
      </w:r>
    </w:p>
    <w:p w14:paraId="03A24B23" w14:textId="7F5A04A1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 przedłożenia do zaakceptowania projektu umowy  o Podwyk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nawstwo, której przedmiotem są roboty budowlane, lub projektu jej zmiany w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konawca zapłaci karę umowną w wysokości 10.000 zł za każdy przypadek (poj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dyncza umowa),</w:t>
      </w:r>
    </w:p>
    <w:p w14:paraId="04292189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 przedłożenia poświadczonej za zgodność z oryginałem kopii umowy o Podwykonawstwo lub jej zmiany wykonawca zapłaci karę umowną w wysokości 10.000 zł za każdy przypadek (pojedyncza umowa),</w:t>
      </w:r>
    </w:p>
    <w:p w14:paraId="38F83181" w14:textId="77777777" w:rsidR="00A062AE" w:rsidRDefault="00F93CBF" w:rsidP="00235960">
      <w:pPr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Style w:val="tabulatory"/>
          <w:rFonts w:ascii="Times New Roman" w:hAnsi="Times New Roman" w:cs="Times New Roman"/>
          <w:lang w:val="pl-PL"/>
        </w:rPr>
        <w:t>w</w:t>
      </w:r>
      <w:r>
        <w:rPr>
          <w:rFonts w:ascii="Times New Roman" w:hAnsi="Times New Roman" w:cs="Times New Roman"/>
          <w:lang w:val="pl-PL"/>
        </w:rPr>
        <w:t xml:space="preserve"> przypadku nie dokonania zmiany umowy o Podwykonawstwo w zakresie te</w:t>
      </w:r>
      <w:r>
        <w:rPr>
          <w:rFonts w:ascii="Times New Roman" w:hAnsi="Times New Roman" w:cs="Times New Roman"/>
          <w:lang w:val="pl-PL"/>
        </w:rPr>
        <w:t>r</w:t>
      </w:r>
      <w:r>
        <w:rPr>
          <w:rFonts w:ascii="Times New Roman" w:hAnsi="Times New Roman" w:cs="Times New Roman"/>
          <w:lang w:val="pl-PL"/>
        </w:rPr>
        <w:t>minu zapłaty wykonawca zapłaci karę umowną w wysokości 10.000 zł za każdy przypadek (pojedyncza umowa),</w:t>
      </w:r>
    </w:p>
    <w:p w14:paraId="248FE633" w14:textId="77777777" w:rsidR="00A062AE" w:rsidRDefault="00F93CBF" w:rsidP="00235960">
      <w:pPr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zapłaci Wykonawcy karę umowną za odstąpienie od umowy  z przyczyn leżących po stronie Zamawiającego w wysokości 10% wartości umowy.</w:t>
      </w:r>
    </w:p>
    <w:p w14:paraId="3F7EFF2E" w14:textId="77777777" w:rsidR="00A062AE" w:rsidRDefault="00F93CBF" w:rsidP="00235960">
      <w:pPr>
        <w:widowControl/>
        <w:numPr>
          <w:ilvl w:val="0"/>
          <w:numId w:val="2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Łączna wysokość kar umownych dla każdej ze stron nie może przekroczyć 20% wartości netto zamówienia.</w:t>
      </w:r>
    </w:p>
    <w:p w14:paraId="06105A96" w14:textId="65777916" w:rsidR="00A062AE" w:rsidRDefault="00F93CBF" w:rsidP="00235960">
      <w:pPr>
        <w:widowControl/>
        <w:numPr>
          <w:ilvl w:val="0"/>
          <w:numId w:val="2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zastrzega sobie prawo dochodzenia odszkodowania uzupełniającego    do wysok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ści rzeczywiście poniesionej szkody.</w:t>
      </w:r>
    </w:p>
    <w:p w14:paraId="3C6FDBEC" w14:textId="77777777" w:rsidR="00A062AE" w:rsidRDefault="00F93CBF" w:rsidP="00235960">
      <w:pPr>
        <w:widowControl/>
        <w:numPr>
          <w:ilvl w:val="0"/>
          <w:numId w:val="23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Kary umowne za zwłokę w wykonaniu i przekazaniu przedmiotu umowy Zamawiający może potrącić z faktury wystawionej przez Wykonawcę.</w:t>
      </w:r>
    </w:p>
    <w:p w14:paraId="11332880" w14:textId="77777777" w:rsidR="00A062AE" w:rsidRDefault="00A062AE" w:rsidP="00C5318F">
      <w:pPr>
        <w:spacing w:line="276" w:lineRule="auto"/>
        <w:rPr>
          <w:rFonts w:ascii="Times New Roman" w:hAnsi="Times New Roman" w:cs="Times New Roman"/>
          <w:lang w:val="pl-PL"/>
        </w:rPr>
      </w:pPr>
    </w:p>
    <w:p w14:paraId="72A5707E" w14:textId="77777777" w:rsidR="00A062AE" w:rsidRPr="00E06212" w:rsidRDefault="00F93CBF" w:rsidP="00235960">
      <w:pPr>
        <w:spacing w:line="276" w:lineRule="auto"/>
        <w:ind w:left="270" w:hanging="270"/>
        <w:jc w:val="center"/>
        <w:rPr>
          <w:rFonts w:ascii="Times New Roman" w:hAnsi="Times New Roman" w:cs="Times New Roman"/>
          <w:b/>
          <w:bCs/>
          <w:lang w:val="pl-PL"/>
        </w:rPr>
      </w:pPr>
      <w:r w:rsidRPr="00E06212">
        <w:rPr>
          <w:rFonts w:ascii="Times New Roman" w:hAnsi="Times New Roman" w:cs="Times New Roman"/>
          <w:b/>
          <w:bCs/>
          <w:lang w:val="pl-PL"/>
        </w:rPr>
        <w:t>§ 12</w:t>
      </w:r>
    </w:p>
    <w:p w14:paraId="4FD9823D" w14:textId="77777777" w:rsidR="00A062AE" w:rsidRDefault="00A062AE" w:rsidP="00235960">
      <w:pPr>
        <w:pStyle w:val="Default"/>
        <w:spacing w:line="276" w:lineRule="auto"/>
        <w:jc w:val="center"/>
      </w:pPr>
    </w:p>
    <w:p w14:paraId="666650B9" w14:textId="7777777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</w:t>
      </w:r>
      <w:r>
        <w:rPr>
          <w:rFonts w:ascii="Times New Roman" w:hAnsi="Times New Roman" w:cs="Times New Roman"/>
          <w:lang w:val="pl-PL"/>
        </w:rPr>
        <w:t>ż</w:t>
      </w:r>
      <w:r>
        <w:rPr>
          <w:rFonts w:ascii="Times New Roman" w:hAnsi="Times New Roman" w:cs="Times New Roman"/>
          <w:lang w:val="pl-PL"/>
        </w:rPr>
        <w:t>szych okolicznościach. W takim wypadku Wykonawca może żądać wyłącznie wynagrodzenia za wykonaną część umowy.</w:t>
      </w:r>
    </w:p>
    <w:p w14:paraId="7E33BEFE" w14:textId="31E8B20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może od umowy odstąpić ze skutkiem natychmiastowym również   w następuj</w:t>
      </w:r>
      <w:r>
        <w:rPr>
          <w:rFonts w:ascii="Times New 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>cych przypadkach:</w:t>
      </w:r>
    </w:p>
    <w:p w14:paraId="223304CB" w14:textId="77777777" w:rsidR="00A062AE" w:rsidRDefault="00F93CBF" w:rsidP="00235960">
      <w:pPr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przypadku, gdy Wykonawca zaprzestanie prowadzenia działalności lub zostanie wobec niego wszczęte postępowanie likwidacyjne, upadłościowe lub naprawcze, nie rozpoczął robót bez uzasadnionych przyczyn oraz nie kontynuuje ich, pomimo wezwania Zamawi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jącego złożonego na piśmie,</w:t>
      </w:r>
    </w:p>
    <w:p w14:paraId="1A4BB697" w14:textId="77777777" w:rsidR="00A062AE" w:rsidRDefault="00F93CBF" w:rsidP="00235960">
      <w:pPr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przerwał realizację robót i przerwa ta trwa dłużej niż 1 miesiąc.</w:t>
      </w:r>
    </w:p>
    <w:p w14:paraId="65A88656" w14:textId="7777777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Odstąpienie od Umowy powinno nastąpić w formie pisemnej pod rygorem nieważności takiego oświadczenia i powinno zawierać uzasadnienie. Zawiadomienie powinno być przekazane 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nawcy, co najmniej 7 dni przed terminem odstąpienia.</w:t>
      </w:r>
    </w:p>
    <w:p w14:paraId="0D367606" w14:textId="7777777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wypadku odstąpienia od Umowy, Wykonawcę oraz Zamawiającego obciążają następujące obowiązki:</w:t>
      </w:r>
    </w:p>
    <w:p w14:paraId="7D5A836A" w14:textId="77777777" w:rsidR="00A062AE" w:rsidRDefault="00F93CBF" w:rsidP="00235960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w terminie 7 dni od daty odstąpienia od Umowy, Wykonawca przy udziale Zamawiając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go sporządzi szczegółowy protokół inwentaryzacji robót w toku, według stanu na dzień odstąpienia,</w:t>
      </w:r>
    </w:p>
    <w:p w14:paraId="14708567" w14:textId="77777777" w:rsidR="00A062AE" w:rsidRDefault="00F93CBF" w:rsidP="00235960">
      <w:pPr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zabezpieczy przerwane roboty w zakresie obustronnie uzgodnionym,                na koszt tej strony, z której winy odstąpiono  od Umowy,</w:t>
      </w:r>
    </w:p>
    <w:p w14:paraId="3BBA78B1" w14:textId="7777777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zgłosi do dokonania odbioru przez Zamawiającego roboty przerwane oraz roboty zabezpieczające, jeżeli odstąpienie od Umowy nastąpiło z przyczyn, za które Wykonawca nie ponosi odpowiedzialności, oraz niezwłocznie, a najpóźniej w terminie 30 dni usunie z terenu b</w:t>
      </w:r>
      <w:r>
        <w:rPr>
          <w:rFonts w:ascii="Times New Roman" w:hAnsi="Times New Roman" w:cs="Times New Roman"/>
          <w:lang w:val="pl-PL"/>
        </w:rPr>
        <w:t>u</w:t>
      </w:r>
      <w:r>
        <w:rPr>
          <w:rFonts w:ascii="Times New Roman" w:hAnsi="Times New Roman" w:cs="Times New Roman"/>
          <w:lang w:val="pl-PL"/>
        </w:rPr>
        <w:t>dowy urządzenia zaplecza przez niego dostarczone lub wniesione.</w:t>
      </w:r>
    </w:p>
    <w:p w14:paraId="7BB4E195" w14:textId="77777777" w:rsidR="00A062AE" w:rsidRDefault="00F93CBF" w:rsidP="00235960">
      <w:pPr>
        <w:widowControl/>
        <w:numPr>
          <w:ilvl w:val="0"/>
          <w:numId w:val="26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w razie odstąpienia od Umowy z przyczyn, za które Wykonawca nie odpowiada, obowiązany jest do:</w:t>
      </w:r>
    </w:p>
    <w:p w14:paraId="653F15AD" w14:textId="77777777" w:rsidR="00A062AE" w:rsidRDefault="00F93CBF" w:rsidP="00235960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dokonania odbioru robót przerwanych oraz do zapłaty wynagrodzenia za roboty, które zostały wykonane do dnia odstąpienia,</w:t>
      </w:r>
    </w:p>
    <w:p w14:paraId="402F7420" w14:textId="77777777" w:rsidR="00A062AE" w:rsidRDefault="00F93CBF" w:rsidP="00235960">
      <w:pPr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przejęcia od Wykonawcy pod swój dozór terenu budowy.</w:t>
      </w:r>
    </w:p>
    <w:p w14:paraId="6396D94F" w14:textId="77777777" w:rsidR="00235960" w:rsidRDefault="00235960" w:rsidP="00C5318F">
      <w:pPr>
        <w:pStyle w:val="Tekstpodstawowy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8928FEA" w14:textId="06361380" w:rsidR="00A062AE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</w:p>
    <w:p w14:paraId="79A7C3C5" w14:textId="77777777" w:rsidR="00A062AE" w:rsidRDefault="00A062AE" w:rsidP="00235960">
      <w:pPr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14:paraId="340E4C83" w14:textId="77777777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wnosi na dzień podpisania niniejszej umowy zabezpieczenie należytego jej 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nania w wysokości </w:t>
      </w:r>
      <w:r>
        <w:rPr>
          <w:rFonts w:ascii="Times New Roman" w:hAnsi="Times New Roman" w:cs="Times New Roman"/>
          <w:b/>
          <w:bCs/>
          <w:lang w:val="pl-PL"/>
        </w:rPr>
        <w:t>5 % wynagrodzenia umownego brutto</w:t>
      </w:r>
      <w:r>
        <w:rPr>
          <w:rFonts w:ascii="Times New Roman" w:hAnsi="Times New Roman" w:cs="Times New Roman"/>
          <w:lang w:val="pl-PL"/>
        </w:rPr>
        <w:t>, czyli kwotę:</w:t>
      </w:r>
    </w:p>
    <w:p w14:paraId="2399FF74" w14:textId="77777777" w:rsidR="00A062AE" w:rsidRDefault="00A062AE" w:rsidP="00235960">
      <w:p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</w:p>
    <w:p w14:paraId="6BFFF587" w14:textId="3D15E88C" w:rsidR="00235960" w:rsidRDefault="00F93CBF" w:rsidP="00235960">
      <w:p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</w:t>
      </w:r>
      <w:r>
        <w:rPr>
          <w:rFonts w:ascii="Times New Roman" w:hAnsi="Times New Roman" w:cs="Times New Roman"/>
          <w:b/>
          <w:bCs/>
          <w:lang w:val="pl-PL"/>
        </w:rPr>
        <w:t xml:space="preserve"> </w:t>
      </w:r>
      <w:r w:rsidR="00A966C3">
        <w:rPr>
          <w:rFonts w:ascii="Times New Roman" w:hAnsi="Times New Roman" w:cs="Times New Roman"/>
          <w:lang w:val="pl-PL"/>
        </w:rPr>
        <w:t>……….</w:t>
      </w:r>
      <w:r w:rsidR="00FA1969">
        <w:rPr>
          <w:rFonts w:ascii="Times New Roman" w:hAnsi="Times New Roman" w:cs="Times New Roman"/>
          <w:lang w:val="pl-PL"/>
        </w:rPr>
        <w:t xml:space="preserve"> zł  słownie: sto dwadzieścia dwa tysiące osiemset złotych</w:t>
      </w:r>
      <w:r>
        <w:rPr>
          <w:rFonts w:ascii="Times New Roman" w:hAnsi="Times New Roman" w:cs="Times New Roman"/>
          <w:lang w:val="pl-PL"/>
        </w:rPr>
        <w:t xml:space="preserve">,     </w:t>
      </w:r>
    </w:p>
    <w:p w14:paraId="65E9D204" w14:textId="205F7535" w:rsidR="00A062AE" w:rsidRDefault="00FA1969" w:rsidP="00235960">
      <w:pPr>
        <w:spacing w:line="276" w:lineRule="auto"/>
        <w:ind w:left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formie gwarancji ubezpieczeniowej</w:t>
      </w:r>
      <w:r w:rsidR="00F93CBF">
        <w:rPr>
          <w:rFonts w:ascii="Times New Roman" w:hAnsi="Times New Roman" w:cs="Times New Roman"/>
          <w:lang w:val="pl-PL"/>
        </w:rPr>
        <w:t>.</w:t>
      </w:r>
    </w:p>
    <w:p w14:paraId="562ACB3A" w14:textId="77777777" w:rsidR="00A062AE" w:rsidRDefault="00A062AE" w:rsidP="00235960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42C35FDD" w14:textId="4641DC5D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Strony ustalają, że 30 % wniesionego zabezpieczenia należytego wykonania umowy jest prz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znaczone na zabezpieczenie roszczeń z tytułu </w:t>
      </w:r>
      <w:r w:rsidR="00C5318F">
        <w:rPr>
          <w:rFonts w:ascii="Times New Roman" w:hAnsi="Times New Roman" w:cs="Times New Roman"/>
          <w:lang w:val="pl-PL"/>
        </w:rPr>
        <w:t>gwarancji</w:t>
      </w:r>
      <w:r>
        <w:rPr>
          <w:rFonts w:ascii="Times New Roman" w:hAnsi="Times New Roman" w:cs="Times New Roman"/>
          <w:lang w:val="pl-PL"/>
        </w:rPr>
        <w:t xml:space="preserve"> za wady, zaś 70 % wniesionego zabe</w:t>
      </w:r>
      <w:r>
        <w:rPr>
          <w:rFonts w:ascii="Times New Roman" w:hAnsi="Times New Roman" w:cs="Times New Roman"/>
          <w:lang w:val="pl-PL"/>
        </w:rPr>
        <w:t>z</w:t>
      </w:r>
      <w:r>
        <w:rPr>
          <w:rFonts w:ascii="Times New Roman" w:hAnsi="Times New Roman" w:cs="Times New Roman"/>
          <w:lang w:val="pl-PL"/>
        </w:rPr>
        <w:t>pieczenia przeznacza się na zabezpieczenie należytego wykonania przedmiotu niniejszej umowy.</w:t>
      </w:r>
    </w:p>
    <w:p w14:paraId="5C417B6C" w14:textId="77777777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Zabezpieczenie należytego wykonania umowy zostanie zwolnione :</w:t>
      </w:r>
    </w:p>
    <w:p w14:paraId="5728CBC7" w14:textId="66D9AC81" w:rsidR="00A062AE" w:rsidRDefault="00F93CBF" w:rsidP="00235960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część przeznaczona na zabezpieczenie roszczeń z tytułu </w:t>
      </w:r>
      <w:r w:rsidR="00C5318F">
        <w:rPr>
          <w:rFonts w:ascii="Times New Roman" w:hAnsi="Times New Roman" w:cs="Times New Roman"/>
          <w:lang w:val="pl-PL"/>
        </w:rPr>
        <w:t>gwarancji</w:t>
      </w:r>
      <w:r>
        <w:rPr>
          <w:rFonts w:ascii="Times New Roman" w:hAnsi="Times New Roman" w:cs="Times New Roman"/>
          <w:lang w:val="pl-PL"/>
        </w:rPr>
        <w:t xml:space="preserve"> za wady    w wysok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ści 30 % zabezp</w:t>
      </w:r>
      <w:r w:rsidR="00FA1969">
        <w:rPr>
          <w:rFonts w:ascii="Times New Roman" w:hAnsi="Times New Roman" w:cs="Times New Roman"/>
          <w:lang w:val="pl-PL"/>
        </w:rPr>
        <w:t xml:space="preserve">ieczenia, czyli w kwocie : </w:t>
      </w:r>
      <w:r w:rsidR="00A966C3">
        <w:rPr>
          <w:rFonts w:ascii="Times New Roman" w:hAnsi="Times New Roman" w:cs="Times New Roman"/>
          <w:b/>
          <w:lang w:val="pl-PL"/>
        </w:rPr>
        <w:t>…………………..</w:t>
      </w:r>
      <w:r w:rsidRPr="008D2AAC">
        <w:rPr>
          <w:rFonts w:ascii="Times New Roman" w:hAnsi="Times New Roman" w:cs="Times New Roman"/>
          <w:b/>
          <w:lang w:val="pl-PL"/>
        </w:rPr>
        <w:t xml:space="preserve"> zł</w:t>
      </w:r>
      <w:r>
        <w:rPr>
          <w:rFonts w:ascii="Times New Roman" w:hAnsi="Times New Roman" w:cs="Times New Roman"/>
          <w:lang w:val="pl-PL"/>
        </w:rPr>
        <w:t xml:space="preserve">, w terminie nie później niż  w 15 dniu po upływie okresu </w:t>
      </w:r>
      <w:r w:rsidR="0012093F">
        <w:rPr>
          <w:rFonts w:ascii="Times New Roman" w:hAnsi="Times New Roman" w:cs="Times New Roman"/>
          <w:lang w:val="pl-PL"/>
        </w:rPr>
        <w:t>gwarancji</w:t>
      </w:r>
      <w:r>
        <w:rPr>
          <w:rFonts w:ascii="Times New Roman" w:hAnsi="Times New Roman" w:cs="Times New Roman"/>
          <w:lang w:val="pl-PL"/>
        </w:rPr>
        <w:t xml:space="preserve"> za wady,</w:t>
      </w:r>
    </w:p>
    <w:p w14:paraId="531E8090" w14:textId="3FD017A6" w:rsidR="00A062AE" w:rsidRDefault="00F93CBF" w:rsidP="00235960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część przeznaczona na zabezpieczenie należytego wykonania robót w wysokości 70 % zabezpi</w:t>
      </w:r>
      <w:r w:rsidR="008D2AAC">
        <w:rPr>
          <w:rFonts w:ascii="Times New Roman" w:hAnsi="Times New Roman" w:cs="Times New Roman"/>
          <w:lang w:val="pl-PL"/>
        </w:rPr>
        <w:t xml:space="preserve">eczenia, czyli w kwocie : </w:t>
      </w:r>
      <w:r w:rsidR="00A966C3">
        <w:rPr>
          <w:rFonts w:ascii="Times New Roman" w:hAnsi="Times New Roman" w:cs="Times New Roman"/>
          <w:b/>
          <w:lang w:val="pl-PL"/>
        </w:rPr>
        <w:t>……………………..</w:t>
      </w:r>
      <w:r w:rsidRPr="008D2AAC">
        <w:rPr>
          <w:rFonts w:ascii="Times New Roman" w:hAnsi="Times New Roman" w:cs="Times New Roman"/>
          <w:b/>
          <w:lang w:val="pl-PL"/>
        </w:rPr>
        <w:t xml:space="preserve"> zł</w:t>
      </w:r>
      <w:r>
        <w:rPr>
          <w:rFonts w:ascii="Times New Roman" w:hAnsi="Times New Roman" w:cs="Times New Roman"/>
          <w:lang w:val="pl-PL"/>
        </w:rPr>
        <w:t>, w terminie 30 dni po odbiorze końcowym robót od Wykonawcy,</w:t>
      </w:r>
    </w:p>
    <w:p w14:paraId="5436E409" w14:textId="77777777" w:rsidR="00A062AE" w:rsidRDefault="00F93CBF" w:rsidP="00235960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zabezpieczenie należytego wykonania umowy, wpłacone w pieniądzu, zostanie zwrócone wraz z należnymi odsetkami bankowymi,(pomniejszone o koszty transakcji i prowadz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nia rachunku).</w:t>
      </w:r>
    </w:p>
    <w:p w14:paraId="58D7114C" w14:textId="77777777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nieusunięcia przez Wykonawcę  wad i usterek w wyznaczonym podczas przeglądu w okresie rękojmi za wady terminie, Zamawiający ma prawo do opłacenia zastępczego wykon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nia robót, związanych z usunięciem tych wad i usterek, z części zabezpieczenia, o której mowa w ust. 3 pkt 1 niniejszego paragrafu.</w:t>
      </w:r>
    </w:p>
    <w:p w14:paraId="4DBF7D41" w14:textId="77777777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nieusunięcia przez Wykonawcę wad i usterek w wyznaczonym podczas przeglądu w okresie gwarancji terminie, Zamawiającemu przysługuje prawo zlecenia usunięcia wad i ust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rek osobie trzeciej na koszt i ryzyko Wykonawcy.</w:t>
      </w:r>
    </w:p>
    <w:p w14:paraId="46350EFD" w14:textId="77777777" w:rsidR="00A062AE" w:rsidRDefault="00F93CBF" w:rsidP="00235960">
      <w:pPr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niezakończenia robót budowlanych w terminie umownym lub wydłużenia proc</w:t>
      </w:r>
      <w:r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>dury odbiorowej, Wykonawca zobowiązany jest do stosownego przedłużenia wniesionego z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lastRenderedPageBreak/>
        <w:t>bezpieczenia należytego wykonania umowy, w ten sposób aby okres zabezpieczenia obejmował 30 dni od dnia odbioru końcowego. W przeciwnym razie, Zamawiający ma prawo do potrącenia z ostatniej faktury równoważności kwoty zabezpieczenia i utworzenia zabezpieczenia w pieni</w:t>
      </w:r>
      <w:r>
        <w:rPr>
          <w:rFonts w:ascii="Times New 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>dzu.</w:t>
      </w:r>
    </w:p>
    <w:p w14:paraId="54C85CE9" w14:textId="77777777" w:rsidR="00DF08CA" w:rsidRDefault="00DF08CA" w:rsidP="00A966C3">
      <w:pPr>
        <w:pStyle w:val="Tekstpodstawowy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2AFCABE" w14:textId="77777777" w:rsidR="00A062AE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14:paraId="6D01A546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2E6EDB" w14:textId="77777777" w:rsidR="00A062AE" w:rsidRDefault="00F93CBF" w:rsidP="00235960">
      <w:pPr>
        <w:widowControl/>
        <w:numPr>
          <w:ilvl w:val="0"/>
          <w:numId w:val="31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Wszelkie zmiany, jakie strony chciałyby wprowadzić do ustaleń wynikających z niniejszej umowy wymagają formy pisemnej i zgody obu stron pod rygorem nieważności  takich zmian.</w:t>
      </w:r>
    </w:p>
    <w:p w14:paraId="575FAE49" w14:textId="77777777" w:rsidR="00A062AE" w:rsidRDefault="00F93CBF" w:rsidP="00235960">
      <w:pPr>
        <w:widowControl/>
        <w:numPr>
          <w:ilvl w:val="0"/>
          <w:numId w:val="31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Zamawiający dopuszcza możliwość wprowadzenia zmiany umowy w następującym zakresie:</w:t>
      </w:r>
    </w:p>
    <w:p w14:paraId="0CAE0190" w14:textId="77777777" w:rsidR="00A062AE" w:rsidRDefault="00F93CBF" w:rsidP="00235960">
      <w:pPr>
        <w:spacing w:line="276" w:lineRule="auto"/>
        <w:ind w:left="851" w:hanging="56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2.1) terminu realizacji i zakończenia robót na uzasadniony wniosek Wykonawcy i pod warunkiem, że zmiana ta wynika z okoliczności niezależnych od Wykonawcy, których Wykonawca nie mógł przewidzieć na etapie składania oferty i nie jest przez niego zawiniona w szczególności w następujących sytuacjach:</w:t>
      </w:r>
    </w:p>
    <w:p w14:paraId="0A7E9907" w14:textId="77777777" w:rsidR="00A062AE" w:rsidRDefault="00F93CBF" w:rsidP="00235960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wystąpienia siły wyższej, za którą uważa się zdarzenia o charakterze nadzwyczajnym, występujące po zawarciu niniejszej umowy, a których Strony nie były w stanie przew</w:t>
      </w:r>
      <w:r>
        <w:rPr>
          <w:rFonts w:ascii="Times New Roman" w:hAnsi="Times New Roman" w:cs="Times New Roman"/>
          <w:lang w:val="pl-PL"/>
        </w:rPr>
        <w:t>i</w:t>
      </w:r>
      <w:r>
        <w:rPr>
          <w:rFonts w:ascii="Times New Roman" w:hAnsi="Times New Roman" w:cs="Times New Roman"/>
          <w:lang w:val="pl-PL"/>
        </w:rPr>
        <w:t>dzieć w momencie jej zawierania i których zaistnienie lub skutki uniemożliwiają wyk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 xml:space="preserve">nanie niniejszej umowy zgodnie z jej treścią. </w:t>
      </w:r>
    </w:p>
    <w:p w14:paraId="35C15F5C" w14:textId="77777777" w:rsidR="00A062AE" w:rsidRDefault="00F93CBF" w:rsidP="00235960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wystąpienia niekorzystnych warunków pogodowych, uniemożliwiających wykonanie przedmiotu umowy, o ilość dni, w których te warunki pogodowe wystąpiły. Obowiązek wykazania, że dane warunki pogodowe uniemożliwiają wykonanie przedmiotu umowy z przyczyn technologicznych leży po stronie wykonawcy.</w:t>
      </w:r>
    </w:p>
    <w:p w14:paraId="567420A4" w14:textId="77777777" w:rsidR="00A062AE" w:rsidRDefault="00F93CBF" w:rsidP="00235960">
      <w:pPr>
        <w:spacing w:line="276" w:lineRule="auto"/>
        <w:ind w:left="851" w:hanging="56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2.2) za obopólną zgodą stron, dopuszcza się skrócenie czasu realizacji zadania,  z powodu szybszego wykonania przez Wykonawcę przedmiotu umowy.</w:t>
      </w:r>
    </w:p>
    <w:p w14:paraId="401513B6" w14:textId="77777777" w:rsidR="00A062AE" w:rsidRDefault="00F93CBF" w:rsidP="00235960">
      <w:pPr>
        <w:spacing w:line="276" w:lineRule="auto"/>
        <w:ind w:left="851" w:hanging="56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2.3) zmiany przedstawicieli Wykonawcy na uzasadniony wniosek Wykonawcy oraz zastąpienie osób Wykonawcy pełniących samodzielne funkcje techniczne osobami                   o uprawnieniach budowlanych zgodnych z wymogami SWZ, w sytuacji, gdy zmiana będzie spowodowana przyczynami niezależnymi od Wykonawcy (np. działanie siły wyższej – zdarzenia nadzwyczajne, zewnętrzne i niemożliwe do zapobieżenia i przewidzenia w tym np. śmierć, choroba). Nowa osoba musi spełniać warunek posiadania uprawnień do wykonywania przedmiotu zamówienia i winien zostać zaakceptowany przez Zamawiającego. </w:t>
      </w:r>
    </w:p>
    <w:p w14:paraId="03A208AF" w14:textId="77777777" w:rsidR="00A062AE" w:rsidRDefault="00F93CBF" w:rsidP="00235960">
      <w:pPr>
        <w:spacing w:line="276" w:lineRule="auto"/>
        <w:ind w:left="851" w:hanging="56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2.4) Zmiany wysoko</w:t>
      </w:r>
      <w:r>
        <w:rPr>
          <w:rFonts w:ascii="Times New Roman" w:eastAsia="TimesNewRoman" w:hAnsi="Times New Roman" w:cs="Times New Roman"/>
          <w:lang w:val="pl-PL"/>
        </w:rPr>
        <w:t>ś</w:t>
      </w:r>
      <w:r>
        <w:rPr>
          <w:rFonts w:ascii="Times New Roman" w:hAnsi="Times New Roman" w:cs="Times New Roman"/>
          <w:lang w:val="pl-PL"/>
        </w:rPr>
        <w:t>ci wynagrodzenia brutto w formie aneksu, je</w:t>
      </w:r>
      <w:r>
        <w:rPr>
          <w:rFonts w:ascii="Times New Roman" w:eastAsia="TimesNewRoman" w:hAnsi="Times New Roman" w:cs="Times New Roman"/>
          <w:lang w:val="pl-PL"/>
        </w:rPr>
        <w:t>ś</w:t>
      </w:r>
      <w:r>
        <w:rPr>
          <w:rFonts w:ascii="Times New Roman" w:hAnsi="Times New Roman" w:cs="Times New Roman"/>
          <w:lang w:val="pl-PL"/>
        </w:rPr>
        <w:t>li wynika</w:t>
      </w:r>
      <w:r>
        <w:rPr>
          <w:rFonts w:ascii="Times New Roman" w:eastAsia="TimesNewRoman" w:hAnsi="Times New Roman" w:cs="Times New Roman"/>
          <w:lang w:val="pl-PL"/>
        </w:rPr>
        <w:t xml:space="preserve">ć </w:t>
      </w:r>
      <w:r>
        <w:rPr>
          <w:rFonts w:ascii="Times New Roman" w:hAnsi="Times New Roman" w:cs="Times New Roman"/>
          <w:lang w:val="pl-PL"/>
        </w:rPr>
        <w:t>to b</w:t>
      </w:r>
      <w:r>
        <w:rPr>
          <w:rFonts w:ascii="Times New Roman" w:eastAsia="TimesNewRoman" w:hAnsi="Times New Roman" w:cs="Times New Roman"/>
          <w:lang w:val="pl-PL"/>
        </w:rPr>
        <w:t>ę</w:t>
      </w:r>
      <w:r>
        <w:rPr>
          <w:rFonts w:ascii="Times New Roman" w:hAnsi="Times New Roman" w:cs="Times New Roman"/>
          <w:lang w:val="pl-PL"/>
        </w:rPr>
        <w:t>dzie ze zmiany obowi</w:t>
      </w:r>
      <w:r>
        <w:rPr>
          <w:rFonts w:ascii="Times New Roman" w:eastAsia="TimesNew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>zuj</w:t>
      </w:r>
      <w:r>
        <w:rPr>
          <w:rFonts w:ascii="Times New Roman" w:eastAsia="TimesNew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>cej stawki podatku VAT. W wypadku zmiany stawki podatku VAT wynagrodzenie Wykonawcy brutto zostanie zmniejszone b</w:t>
      </w:r>
      <w:r>
        <w:rPr>
          <w:rFonts w:ascii="Times New Roman" w:eastAsia="TimesNewRoman" w:hAnsi="Times New Roman" w:cs="Times New Roman"/>
          <w:lang w:val="pl-PL"/>
        </w:rPr>
        <w:t>ą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eastAsia="TimesNewRoman" w:hAnsi="Times New Roman" w:cs="Times New Roman"/>
          <w:lang w:val="pl-PL"/>
        </w:rPr>
        <w:t xml:space="preserve">ź </w:t>
      </w:r>
      <w:r>
        <w:rPr>
          <w:rFonts w:ascii="Times New Roman" w:hAnsi="Times New Roman" w:cs="Times New Roman"/>
          <w:lang w:val="pl-PL"/>
        </w:rPr>
        <w:t>zwi</w:t>
      </w:r>
      <w:r>
        <w:rPr>
          <w:rFonts w:ascii="Times New Roman" w:eastAsia="TimesNewRoman" w:hAnsi="Times New Roman" w:cs="Times New Roman"/>
          <w:lang w:val="pl-PL"/>
        </w:rPr>
        <w:t>ę</w:t>
      </w:r>
      <w:r>
        <w:rPr>
          <w:rFonts w:ascii="Times New Roman" w:hAnsi="Times New Roman" w:cs="Times New Roman"/>
          <w:lang w:val="pl-PL"/>
        </w:rPr>
        <w:t>kszone w stosunku odpowiednim do zmiany wysoko</w:t>
      </w:r>
      <w:r>
        <w:rPr>
          <w:rFonts w:ascii="Times New Roman" w:eastAsia="TimesNewRoman" w:hAnsi="Times New Roman" w:cs="Times New Roman"/>
          <w:lang w:val="pl-PL"/>
        </w:rPr>
        <w:t>ś</w:t>
      </w:r>
      <w:r>
        <w:rPr>
          <w:rFonts w:ascii="Times New Roman" w:hAnsi="Times New Roman" w:cs="Times New Roman"/>
          <w:lang w:val="pl-PL"/>
        </w:rPr>
        <w:t>ci podatku VAT, wynagrodzenie Wykonawcy netto   (</w:t>
      </w:r>
      <w:proofErr w:type="spellStart"/>
      <w:r>
        <w:rPr>
          <w:rFonts w:ascii="Times New Roman" w:hAnsi="Times New Roman" w:cs="Times New Roman"/>
          <w:lang w:val="pl-PL"/>
        </w:rPr>
        <w:t>t.j</w:t>
      </w:r>
      <w:proofErr w:type="spellEnd"/>
      <w:r>
        <w:rPr>
          <w:rFonts w:ascii="Times New Roman" w:hAnsi="Times New Roman" w:cs="Times New Roman"/>
          <w:lang w:val="pl-PL"/>
        </w:rPr>
        <w:t>. bez podatku VAT) jest niezmienne.</w:t>
      </w:r>
    </w:p>
    <w:p w14:paraId="7A33D3B3" w14:textId="51793ADB" w:rsidR="00A062AE" w:rsidRDefault="00F93CBF" w:rsidP="0012093F">
      <w:pPr>
        <w:spacing w:line="276" w:lineRule="auto"/>
        <w:ind w:left="567" w:hanging="28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2.5) </w:t>
      </w:r>
      <w:r w:rsidR="0012093F">
        <w:rPr>
          <w:rFonts w:ascii="Times New Roman" w:hAnsi="Times New Roman" w:cs="Times New Roman"/>
          <w:lang w:val="pl-PL"/>
        </w:rPr>
        <w:t>Z</w:t>
      </w:r>
      <w:r>
        <w:rPr>
          <w:rFonts w:ascii="Times New Roman" w:hAnsi="Times New Roman" w:cs="Times New Roman"/>
          <w:lang w:val="pl-PL"/>
        </w:rPr>
        <w:t>miany treści umowy mogą być dokonywane wyłącznie za zgodą obu stron, w formie pisemnego aneksu do umowy, pod rygorem nieważności.</w:t>
      </w:r>
    </w:p>
    <w:p w14:paraId="314D67B9" w14:textId="77777777" w:rsidR="00A062AE" w:rsidRDefault="00A062AE" w:rsidP="00235960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190FB0E" w14:textId="77777777" w:rsidR="00A062AE" w:rsidRDefault="00F93CBF" w:rsidP="00235960">
      <w:pPr>
        <w:widowControl/>
        <w:numPr>
          <w:ilvl w:val="0"/>
          <w:numId w:val="31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Żadna ze stron nie może bez zgody drugiej strony przenieść na osobę trzecią wierzytelności w</w:t>
      </w:r>
      <w:r>
        <w:rPr>
          <w:rFonts w:ascii="Times New Roman" w:hAnsi="Times New Roman" w:cs="Times New Roman"/>
          <w:lang w:val="pl-PL"/>
        </w:rPr>
        <w:t>y</w:t>
      </w:r>
      <w:r>
        <w:rPr>
          <w:rFonts w:ascii="Times New Roman" w:hAnsi="Times New Roman" w:cs="Times New Roman"/>
          <w:lang w:val="pl-PL"/>
        </w:rPr>
        <w:t>nikających z niniejszej umowy.</w:t>
      </w:r>
    </w:p>
    <w:p w14:paraId="31FBE935" w14:textId="77777777" w:rsidR="00A062AE" w:rsidRDefault="00F93CBF" w:rsidP="00235960">
      <w:pPr>
        <w:widowControl/>
        <w:numPr>
          <w:ilvl w:val="0"/>
          <w:numId w:val="31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trakcie trwania gwarancji i rękojmi Wykonawca zobowiązuje się do pisemnego powiadami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nia o :</w:t>
      </w:r>
    </w:p>
    <w:p w14:paraId="282E54AC" w14:textId="77777777" w:rsidR="00A062AE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zmianie siedziby lub nazwy firmy,</w:t>
      </w:r>
    </w:p>
    <w:p w14:paraId="1473153A" w14:textId="77777777" w:rsidR="00A062AE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zmianie osób reprezentujących,</w:t>
      </w:r>
    </w:p>
    <w:p w14:paraId="1E021FE3" w14:textId="77777777" w:rsidR="00A062AE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ogłoszeniu upadłości,</w:t>
      </w:r>
    </w:p>
    <w:p w14:paraId="528E0013" w14:textId="77777777" w:rsidR="00A062AE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ogłoszeniu likwidacji,</w:t>
      </w:r>
    </w:p>
    <w:p w14:paraId="2CA5A85E" w14:textId="77777777" w:rsidR="00A062AE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zawieszeniu działalności,</w:t>
      </w:r>
    </w:p>
    <w:p w14:paraId="341233B3" w14:textId="344F1640" w:rsidR="00E06212" w:rsidRPr="00235960" w:rsidRDefault="00F93CBF" w:rsidP="00235960">
      <w:pPr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wszczęciu postępowania układowego, w którym uczestniczy Wykonawca.</w:t>
      </w:r>
    </w:p>
    <w:p w14:paraId="3AB78154" w14:textId="77777777" w:rsidR="00E06212" w:rsidRDefault="00E06212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01FA2D" w14:textId="3956318B" w:rsidR="00A062AE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</w:p>
    <w:p w14:paraId="70E7514F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27300B" w14:textId="30F57304" w:rsidR="00A062AE" w:rsidRDefault="00F93CBF" w:rsidP="00235960">
      <w:pPr>
        <w:widowControl/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Wykonawca zobowiązuje się do zatrudnienia na podstawie umowy o pracę, przez cały okres re</w:t>
      </w:r>
      <w:r>
        <w:rPr>
          <w:rFonts w:ascii="Times New Roman" w:hAnsi="Times New Roman" w:cs="Times New Roman"/>
          <w:lang w:val="pl-PL"/>
        </w:rPr>
        <w:t>a</w:t>
      </w:r>
      <w:r>
        <w:rPr>
          <w:rFonts w:ascii="Times New Roman" w:hAnsi="Times New Roman" w:cs="Times New Roman"/>
          <w:lang w:val="pl-PL"/>
        </w:rPr>
        <w:t>lizacji zamówienia, wszystkich osób wykonujących czynności wymienione w rozdz.</w:t>
      </w:r>
      <w:r w:rsidR="002E68D8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XXIV SWZ.</w:t>
      </w:r>
    </w:p>
    <w:p w14:paraId="7B6B0902" w14:textId="77777777" w:rsidR="00A062AE" w:rsidRDefault="00F93CBF" w:rsidP="00235960">
      <w:pPr>
        <w:widowControl/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trakcie realizacji zamówienia Zamawiający uprawniony jest do wykonywania czynności ko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>trolnych wobec Wykonawcy odnośnie spełniania przez Wykonawcę lub Podwykonawcę wym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gu zatrudnienia na podstawie umowy o pracę osób wykonujących wskazane w punkcie 1 czy</w:t>
      </w:r>
      <w:r>
        <w:rPr>
          <w:rFonts w:ascii="Times New Roman" w:hAnsi="Times New Roman" w:cs="Times New Roman"/>
          <w:lang w:val="pl-PL"/>
        </w:rPr>
        <w:t>n</w:t>
      </w:r>
      <w:r>
        <w:rPr>
          <w:rFonts w:ascii="Times New Roman" w:hAnsi="Times New Roman" w:cs="Times New Roman"/>
          <w:lang w:val="pl-PL"/>
        </w:rPr>
        <w:t xml:space="preserve">ności. Zamawiający uprawniony jest w szczególności do: </w:t>
      </w:r>
    </w:p>
    <w:p w14:paraId="54458B09" w14:textId="77777777" w:rsidR="00A062AE" w:rsidRDefault="00F93CBF" w:rsidP="00235960">
      <w:pPr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żądania oświadczeń pracowników wykonawcy i podwykonawcy, oświadczeń wykona</w:t>
      </w:r>
      <w:r>
        <w:rPr>
          <w:rFonts w:ascii="Times New Roman" w:hAnsi="Times New Roman" w:cs="Times New Roman"/>
          <w:lang w:val="pl-PL"/>
        </w:rPr>
        <w:t>w</w:t>
      </w:r>
      <w:r>
        <w:rPr>
          <w:rFonts w:ascii="Times New Roman" w:hAnsi="Times New Roman" w:cs="Times New Roman"/>
          <w:lang w:val="pl-PL"/>
        </w:rPr>
        <w:t>cy i podwykonawcy, poświadczonych za zgodność z oryginałem dokumentów w zakresie potwierdzenia spełniania ww. wymogów i dokonywania ich oceny,</w:t>
      </w:r>
    </w:p>
    <w:p w14:paraId="0AF3B51C" w14:textId="77777777" w:rsidR="00A062AE" w:rsidRDefault="00F93CBF" w:rsidP="00235960">
      <w:pPr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żądania wyjaśnień w przypadku wątpliwości w zakresie potwierdzenia spełniania                  ww. wymogów,</w:t>
      </w:r>
    </w:p>
    <w:p w14:paraId="4277A8AC" w14:textId="77777777" w:rsidR="00A062AE" w:rsidRDefault="00F93CBF" w:rsidP="00235960">
      <w:pPr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przeprowadzania kontroli na miejscu wykonywania świadczenia.</w:t>
      </w:r>
    </w:p>
    <w:p w14:paraId="038E9C7D" w14:textId="511BD46B" w:rsidR="00A062AE" w:rsidRDefault="00F93CBF" w:rsidP="00235960">
      <w:pPr>
        <w:widowControl/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 poświadczoną za zgodność z oryginałem odpowiednio przez Wykonawcę lub Po</w:t>
      </w:r>
      <w:r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>wykonawcę</w:t>
      </w:r>
      <w:r>
        <w:rPr>
          <w:rFonts w:ascii="Times New Roman" w:hAnsi="Times New Roman" w:cs="Times New Roman"/>
          <w:b/>
          <w:lang w:val="pl-PL"/>
        </w:rPr>
        <w:t xml:space="preserve"> kopię dowodu potwierdzającego zgłoszenie pracownika przez pracodawcę do ubezpieczeń</w:t>
      </w:r>
      <w:r>
        <w:rPr>
          <w:rFonts w:ascii="Times New Roman" w:hAnsi="Times New Roman" w:cs="Times New Roman"/>
          <w:lang w:val="pl-PL"/>
        </w:rPr>
        <w:t>, zanonimizowaną w sposób zapewniający ochronę danych osobowych pracown</w:t>
      </w:r>
      <w:r>
        <w:rPr>
          <w:rFonts w:ascii="Times New Roman" w:hAnsi="Times New Roman" w:cs="Times New Roman"/>
          <w:lang w:val="pl-PL"/>
        </w:rPr>
        <w:t>i</w:t>
      </w:r>
      <w:r>
        <w:rPr>
          <w:rFonts w:ascii="Times New Roman" w:hAnsi="Times New Roman" w:cs="Times New Roman"/>
          <w:lang w:val="pl-PL"/>
        </w:rPr>
        <w:t>ków, zgodnie z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</w:t>
      </w:r>
    </w:p>
    <w:p w14:paraId="11161E43" w14:textId="77777777" w:rsidR="00A062AE" w:rsidRDefault="00F93CBF" w:rsidP="00235960">
      <w:pPr>
        <w:widowControl/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przypadku uzasadnionych wątpliwości co do przestrzegania prawa pracy przez Wykonawcę lub Podwykonawcę, Zamawiający może zwrócić się o przeprowadzenie kontroli przez Państw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wą Inspekcję Pracy.</w:t>
      </w:r>
    </w:p>
    <w:p w14:paraId="1893A252" w14:textId="241EDAC4" w:rsidR="00A062AE" w:rsidRDefault="00F93CBF" w:rsidP="00235960">
      <w:pPr>
        <w:widowControl/>
        <w:numPr>
          <w:ilvl w:val="0"/>
          <w:numId w:val="34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 każdym przypadku niedopełnienia obowiązku, o którym mowa w ust. 1 Wykonawca zob</w:t>
      </w:r>
      <w:r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wiązany będzie do zapłaty kary w wysokości po 500,00 złotych za każdy dzień roboczy, w kt</w:t>
      </w:r>
      <w:r>
        <w:rPr>
          <w:rFonts w:ascii="Times New Roman" w:hAnsi="Times New Roman" w:cs="Times New Roman"/>
          <w:lang w:val="pl-PL"/>
        </w:rPr>
        <w:t>ó</w:t>
      </w:r>
      <w:r>
        <w:rPr>
          <w:rFonts w:ascii="Times New Roman" w:hAnsi="Times New Roman" w:cs="Times New Roman"/>
          <w:lang w:val="pl-PL"/>
        </w:rPr>
        <w:t>rym osoba niezatrudniona przez Wykonawcę lub Podwykonawcę na podstawie umowy o pracę wykonywała c</w:t>
      </w:r>
      <w:r w:rsidR="008972D5">
        <w:rPr>
          <w:rFonts w:ascii="Times New Roman" w:hAnsi="Times New Roman" w:cs="Times New Roman"/>
          <w:lang w:val="pl-PL"/>
        </w:rPr>
        <w:t>zynności wymienione w rozdz. XXIV</w:t>
      </w:r>
      <w:r>
        <w:rPr>
          <w:rFonts w:ascii="Times New Roman" w:hAnsi="Times New Roman" w:cs="Times New Roman"/>
          <w:lang w:val="pl-PL"/>
        </w:rPr>
        <w:t xml:space="preserve"> SWZ.</w:t>
      </w:r>
    </w:p>
    <w:p w14:paraId="72C6DD2E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03328" w14:textId="77777777" w:rsidR="00A062AE" w:rsidRPr="00D21F75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1F75">
        <w:rPr>
          <w:rFonts w:ascii="Times New Roman" w:hAnsi="Times New Roman" w:cs="Times New Roman"/>
          <w:bCs/>
          <w:sz w:val="24"/>
          <w:szCs w:val="24"/>
        </w:rPr>
        <w:t>§ 16</w:t>
      </w:r>
    </w:p>
    <w:p w14:paraId="385772B4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DD82FD2" w14:textId="77777777" w:rsidR="00A062AE" w:rsidRDefault="00F93CB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W zakresie nieuregulowanym niniejszą umową mają zastosowanie przepisy Kodeksu Cywilnego oraz obowiązującej ustawy Prawo zamówień publicznych.</w:t>
      </w:r>
    </w:p>
    <w:p w14:paraId="55F264BB" w14:textId="77777777" w:rsidR="00A966C3" w:rsidRDefault="00A966C3" w:rsidP="00D21F75">
      <w:pPr>
        <w:pStyle w:val="Tekstpodstawowy"/>
        <w:spacing w:line="276" w:lineRule="auto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49A24C6" w14:textId="77777777" w:rsidR="00A062AE" w:rsidRPr="00D21F75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1F75">
        <w:rPr>
          <w:rFonts w:ascii="Times New Roman" w:hAnsi="Times New Roman" w:cs="Times New Roman"/>
          <w:bCs/>
          <w:sz w:val="24"/>
          <w:szCs w:val="24"/>
        </w:rPr>
        <w:t>§ 18</w:t>
      </w:r>
    </w:p>
    <w:p w14:paraId="78817174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EA71D1" w14:textId="77777777" w:rsidR="00A062AE" w:rsidRDefault="00F93CB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Ewentualne spory powstałe na tle realizacji umowy strony poddają rozstrzygnięciu Sądu właściwego dla siedziby Zamawiającego.</w:t>
      </w:r>
    </w:p>
    <w:p w14:paraId="751D305F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5A13D86" w14:textId="77777777" w:rsidR="00DF08CA" w:rsidRDefault="00DF08CA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BD5975B" w14:textId="77777777" w:rsidR="00A062AE" w:rsidRPr="00D21F75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1F75">
        <w:rPr>
          <w:rFonts w:ascii="Times New Roman" w:hAnsi="Times New Roman" w:cs="Times New Roman"/>
          <w:bCs/>
          <w:sz w:val="24"/>
          <w:szCs w:val="24"/>
        </w:rPr>
        <w:t>§ 19</w:t>
      </w:r>
    </w:p>
    <w:p w14:paraId="4C1C7F29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C472088" w14:textId="77777777" w:rsidR="00A062AE" w:rsidRDefault="00F93CBF" w:rsidP="00235960">
      <w:pPr>
        <w:pStyle w:val="Tekstpodstawowy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Umowę sporządzono w trzech jednobrzmiących egzemplarzach, z czego dwa przeznaczone są dla Zamawiającego, a jeden dla Wykonawcy.</w:t>
      </w:r>
    </w:p>
    <w:p w14:paraId="4FB7FD0A" w14:textId="77777777" w:rsidR="00A062AE" w:rsidRDefault="00A062AE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0733761" w14:textId="77777777" w:rsidR="00A062AE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14:paraId="3F2080C5" w14:textId="67BE508D" w:rsidR="00A062AE" w:rsidRPr="00D21F75" w:rsidRDefault="00F93CBF" w:rsidP="00235960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1F75">
        <w:rPr>
          <w:rFonts w:ascii="Times New Roman" w:hAnsi="Times New Roman" w:cs="Times New Roman"/>
          <w:bCs/>
          <w:sz w:val="24"/>
          <w:szCs w:val="24"/>
        </w:rPr>
        <w:t xml:space="preserve">          Zamawiający</w:t>
      </w:r>
      <w:r w:rsidR="00D21F75">
        <w:rPr>
          <w:rFonts w:ascii="Times New Roman" w:hAnsi="Times New Roman" w:cs="Times New Roman"/>
          <w:bCs/>
          <w:sz w:val="24"/>
          <w:szCs w:val="24"/>
        </w:rPr>
        <w:t>:</w:t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</w:r>
      <w:r w:rsidRPr="00D21F75">
        <w:rPr>
          <w:rFonts w:ascii="Times New Roman" w:hAnsi="Times New Roman" w:cs="Times New Roman"/>
          <w:bCs/>
          <w:sz w:val="24"/>
          <w:szCs w:val="24"/>
        </w:rPr>
        <w:tab/>
        <w:t>Wykonawca</w:t>
      </w:r>
      <w:r w:rsidR="00D21F7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1C5CAA" w14:textId="77777777" w:rsidR="00A062AE" w:rsidRDefault="00A062AE" w:rsidP="00235960">
      <w:pPr>
        <w:spacing w:line="276" w:lineRule="auto"/>
      </w:pPr>
      <w:bookmarkStart w:id="1" w:name="_Hlk71789032"/>
      <w:bookmarkEnd w:id="1"/>
    </w:p>
    <w:sectPr w:rsidR="00A062AE">
      <w:headerReference w:type="default" r:id="rId9"/>
      <w:footerReference w:type="default" r:id="rId10"/>
      <w:pgSz w:w="11906" w:h="16838"/>
      <w:pgMar w:top="1134" w:right="1134" w:bottom="1134" w:left="1134" w:header="567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505F5" w14:textId="77777777" w:rsidR="008177EB" w:rsidRDefault="008177EB">
      <w:r>
        <w:separator/>
      </w:r>
    </w:p>
  </w:endnote>
  <w:endnote w:type="continuationSeparator" w:id="0">
    <w:p w14:paraId="5D73B8D6" w14:textId="77777777" w:rsidR="008177EB" w:rsidRDefault="008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D6429" w14:textId="747C612F" w:rsidR="00582B27" w:rsidRPr="00582B27" w:rsidRDefault="00582B27" w:rsidP="00582B27">
    <w:pPr>
      <w:ind w:right="-2"/>
      <w:jc w:val="center"/>
      <w:rPr>
        <w:rFonts w:ascii="Times New Roman" w:hAnsi="Times New Roman" w:cs="Times New Roman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40BFB" w14:textId="77777777" w:rsidR="008177EB" w:rsidRDefault="008177EB">
      <w:r>
        <w:separator/>
      </w:r>
    </w:p>
  </w:footnote>
  <w:footnote w:type="continuationSeparator" w:id="0">
    <w:p w14:paraId="7E550E17" w14:textId="77777777" w:rsidR="008177EB" w:rsidRDefault="008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8B1E3" w14:textId="77777777" w:rsidR="004B4C67" w:rsidRDefault="00E5645E" w:rsidP="004B4C67">
    <w:pPr>
      <w:widowControl/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  <w:r w:rsidRPr="00E5645E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                                  </w:t>
    </w:r>
  </w:p>
  <w:p w14:paraId="7ACBF314" w14:textId="6ED2FF78" w:rsidR="00E5645E" w:rsidRPr="00E5645E" w:rsidRDefault="00E5645E" w:rsidP="00E5645E">
    <w:pPr>
      <w:widowControl/>
      <w:tabs>
        <w:tab w:val="center" w:pos="4536"/>
        <w:tab w:val="right" w:pos="9072"/>
      </w:tabs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</w:p>
  <w:p w14:paraId="4F4B486A" w14:textId="3FBE13C3" w:rsidR="00A062AE" w:rsidRDefault="00A062A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4C6"/>
    <w:multiLevelType w:val="multilevel"/>
    <w:tmpl w:val="47FAC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13D96"/>
    <w:multiLevelType w:val="multilevel"/>
    <w:tmpl w:val="B2ACE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056ABA"/>
    <w:multiLevelType w:val="multilevel"/>
    <w:tmpl w:val="7E6C6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1B528D"/>
    <w:multiLevelType w:val="hybridMultilevel"/>
    <w:tmpl w:val="708075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D68DB"/>
    <w:multiLevelType w:val="multilevel"/>
    <w:tmpl w:val="DACC6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D04BD2"/>
    <w:multiLevelType w:val="multilevel"/>
    <w:tmpl w:val="FEDE1E5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nsid w:val="11594400"/>
    <w:multiLevelType w:val="multilevel"/>
    <w:tmpl w:val="E286D6F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">
    <w:nsid w:val="13B70192"/>
    <w:multiLevelType w:val="multilevel"/>
    <w:tmpl w:val="CB0AF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4983C2F"/>
    <w:multiLevelType w:val="multilevel"/>
    <w:tmpl w:val="496E67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>
    <w:nsid w:val="16061AB1"/>
    <w:multiLevelType w:val="multilevel"/>
    <w:tmpl w:val="3A10CEE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>
    <w:nsid w:val="17E55D43"/>
    <w:multiLevelType w:val="hybridMultilevel"/>
    <w:tmpl w:val="18F86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034D5"/>
    <w:multiLevelType w:val="multilevel"/>
    <w:tmpl w:val="30D23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1BC466E5"/>
    <w:multiLevelType w:val="multilevel"/>
    <w:tmpl w:val="657016E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>
    <w:nsid w:val="1CA0545D"/>
    <w:multiLevelType w:val="hybridMultilevel"/>
    <w:tmpl w:val="A95CD6D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24312AC2"/>
    <w:multiLevelType w:val="multilevel"/>
    <w:tmpl w:val="05C0F49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5">
    <w:nsid w:val="261077AA"/>
    <w:multiLevelType w:val="hybridMultilevel"/>
    <w:tmpl w:val="5CFA7B9A"/>
    <w:lvl w:ilvl="0" w:tplc="B8947CBE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6">
    <w:nsid w:val="27B44B67"/>
    <w:multiLevelType w:val="hybridMultilevel"/>
    <w:tmpl w:val="DDB88FE2"/>
    <w:lvl w:ilvl="0" w:tplc="42EA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135A2"/>
    <w:multiLevelType w:val="multilevel"/>
    <w:tmpl w:val="9DC03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D72374F"/>
    <w:multiLevelType w:val="multilevel"/>
    <w:tmpl w:val="26DC296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38973A82"/>
    <w:multiLevelType w:val="multilevel"/>
    <w:tmpl w:val="B4EE969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>
    <w:nsid w:val="3C025ED4"/>
    <w:multiLevelType w:val="multilevel"/>
    <w:tmpl w:val="52FCF9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3E772704"/>
    <w:multiLevelType w:val="multilevel"/>
    <w:tmpl w:val="EA2883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FFA0D1A"/>
    <w:multiLevelType w:val="multilevel"/>
    <w:tmpl w:val="7EE8E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451F7EE6"/>
    <w:multiLevelType w:val="multilevel"/>
    <w:tmpl w:val="393884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474904D7"/>
    <w:multiLevelType w:val="multilevel"/>
    <w:tmpl w:val="A37EAC9A"/>
    <w:lvl w:ilvl="0">
      <w:start w:val="1"/>
      <w:numFmt w:val="bullet"/>
      <w:lvlText w:val="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cs="Wingdings" w:hint="default"/>
      </w:rPr>
    </w:lvl>
  </w:abstractNum>
  <w:abstractNum w:abstractNumId="25">
    <w:nsid w:val="486C2B49"/>
    <w:multiLevelType w:val="hybridMultilevel"/>
    <w:tmpl w:val="7E04CCC2"/>
    <w:lvl w:ilvl="0" w:tplc="B8947CB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48CC6B21"/>
    <w:multiLevelType w:val="multilevel"/>
    <w:tmpl w:val="47AAD9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4A142C96"/>
    <w:multiLevelType w:val="multilevel"/>
    <w:tmpl w:val="78D2A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4D7B3DF5"/>
    <w:multiLevelType w:val="multilevel"/>
    <w:tmpl w:val="1B7250D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0"/>
        <w:bCs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9">
    <w:nsid w:val="518A52B0"/>
    <w:multiLevelType w:val="multilevel"/>
    <w:tmpl w:val="EEE210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227AFD"/>
    <w:multiLevelType w:val="hybridMultilevel"/>
    <w:tmpl w:val="088C2804"/>
    <w:lvl w:ilvl="0" w:tplc="B8947CB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>
    <w:nsid w:val="59E61CF6"/>
    <w:multiLevelType w:val="multilevel"/>
    <w:tmpl w:val="A476E6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600A1C95"/>
    <w:multiLevelType w:val="multilevel"/>
    <w:tmpl w:val="7DEC28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61A545F4"/>
    <w:multiLevelType w:val="hybridMultilevel"/>
    <w:tmpl w:val="A37A137E"/>
    <w:lvl w:ilvl="0" w:tplc="B8947CB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62064D6D"/>
    <w:multiLevelType w:val="multilevel"/>
    <w:tmpl w:val="1A4E901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>
    <w:nsid w:val="626D3FDB"/>
    <w:multiLevelType w:val="multilevel"/>
    <w:tmpl w:val="11A41D8C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36">
    <w:nsid w:val="62E549B6"/>
    <w:multiLevelType w:val="multilevel"/>
    <w:tmpl w:val="3E84996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7">
    <w:nsid w:val="6402785A"/>
    <w:multiLevelType w:val="hybridMultilevel"/>
    <w:tmpl w:val="30F2F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83754AC"/>
    <w:multiLevelType w:val="multilevel"/>
    <w:tmpl w:val="1F1A8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AAE6B7C"/>
    <w:multiLevelType w:val="hybridMultilevel"/>
    <w:tmpl w:val="7B0AD4AC"/>
    <w:lvl w:ilvl="0" w:tplc="B8947C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6B0C738C"/>
    <w:multiLevelType w:val="multilevel"/>
    <w:tmpl w:val="0F4E67E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1">
    <w:nsid w:val="6BD8161B"/>
    <w:multiLevelType w:val="hybridMultilevel"/>
    <w:tmpl w:val="D48EE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E754982"/>
    <w:multiLevelType w:val="multilevel"/>
    <w:tmpl w:val="958E0AA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3">
    <w:nsid w:val="7016516A"/>
    <w:multiLevelType w:val="multilevel"/>
    <w:tmpl w:val="40FC90FE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4">
    <w:nsid w:val="73346EF5"/>
    <w:multiLevelType w:val="multilevel"/>
    <w:tmpl w:val="15DAC80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5">
    <w:nsid w:val="75CC6BE5"/>
    <w:multiLevelType w:val="multilevel"/>
    <w:tmpl w:val="DBA29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774B50C1"/>
    <w:multiLevelType w:val="multilevel"/>
    <w:tmpl w:val="87F43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38"/>
  </w:num>
  <w:num w:numId="5">
    <w:abstractNumId w:val="29"/>
  </w:num>
  <w:num w:numId="6">
    <w:abstractNumId w:val="20"/>
  </w:num>
  <w:num w:numId="7">
    <w:abstractNumId w:val="2"/>
  </w:num>
  <w:num w:numId="8">
    <w:abstractNumId w:val="32"/>
  </w:num>
  <w:num w:numId="9">
    <w:abstractNumId w:val="31"/>
  </w:num>
  <w:num w:numId="10">
    <w:abstractNumId w:val="22"/>
  </w:num>
  <w:num w:numId="11">
    <w:abstractNumId w:val="9"/>
  </w:num>
  <w:num w:numId="12">
    <w:abstractNumId w:val="24"/>
  </w:num>
  <w:num w:numId="13">
    <w:abstractNumId w:val="11"/>
  </w:num>
  <w:num w:numId="14">
    <w:abstractNumId w:val="43"/>
  </w:num>
  <w:num w:numId="15">
    <w:abstractNumId w:val="40"/>
  </w:num>
  <w:num w:numId="16">
    <w:abstractNumId w:val="27"/>
  </w:num>
  <w:num w:numId="17">
    <w:abstractNumId w:val="17"/>
  </w:num>
  <w:num w:numId="18">
    <w:abstractNumId w:val="28"/>
  </w:num>
  <w:num w:numId="19">
    <w:abstractNumId w:val="4"/>
  </w:num>
  <w:num w:numId="20">
    <w:abstractNumId w:val="14"/>
  </w:num>
  <w:num w:numId="21">
    <w:abstractNumId w:val="42"/>
  </w:num>
  <w:num w:numId="22">
    <w:abstractNumId w:val="26"/>
  </w:num>
  <w:num w:numId="23">
    <w:abstractNumId w:val="23"/>
  </w:num>
  <w:num w:numId="24">
    <w:abstractNumId w:val="34"/>
  </w:num>
  <w:num w:numId="25">
    <w:abstractNumId w:val="35"/>
  </w:num>
  <w:num w:numId="26">
    <w:abstractNumId w:val="46"/>
  </w:num>
  <w:num w:numId="27">
    <w:abstractNumId w:val="36"/>
  </w:num>
  <w:num w:numId="28">
    <w:abstractNumId w:val="12"/>
  </w:num>
  <w:num w:numId="29">
    <w:abstractNumId w:val="44"/>
  </w:num>
  <w:num w:numId="30">
    <w:abstractNumId w:val="6"/>
  </w:num>
  <w:num w:numId="31">
    <w:abstractNumId w:val="1"/>
  </w:num>
  <w:num w:numId="32">
    <w:abstractNumId w:val="19"/>
  </w:num>
  <w:num w:numId="33">
    <w:abstractNumId w:val="5"/>
  </w:num>
  <w:num w:numId="34">
    <w:abstractNumId w:val="45"/>
  </w:num>
  <w:num w:numId="35">
    <w:abstractNumId w:val="8"/>
  </w:num>
  <w:num w:numId="36">
    <w:abstractNumId w:val="0"/>
  </w:num>
  <w:num w:numId="37">
    <w:abstractNumId w:val="16"/>
  </w:num>
  <w:num w:numId="38">
    <w:abstractNumId w:val="41"/>
  </w:num>
  <w:num w:numId="39">
    <w:abstractNumId w:val="10"/>
  </w:num>
  <w:num w:numId="40">
    <w:abstractNumId w:val="3"/>
  </w:num>
  <w:num w:numId="41">
    <w:abstractNumId w:val="37"/>
  </w:num>
  <w:num w:numId="42">
    <w:abstractNumId w:val="30"/>
  </w:num>
  <w:num w:numId="43">
    <w:abstractNumId w:val="25"/>
  </w:num>
  <w:num w:numId="44">
    <w:abstractNumId w:val="13"/>
  </w:num>
  <w:num w:numId="45">
    <w:abstractNumId w:val="15"/>
  </w:num>
  <w:num w:numId="46">
    <w:abstractNumId w:val="39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AE"/>
    <w:rsid w:val="00052408"/>
    <w:rsid w:val="000542D6"/>
    <w:rsid w:val="000B0943"/>
    <w:rsid w:val="000B0B0A"/>
    <w:rsid w:val="000C591F"/>
    <w:rsid w:val="0012093F"/>
    <w:rsid w:val="00142C40"/>
    <w:rsid w:val="00216275"/>
    <w:rsid w:val="00235960"/>
    <w:rsid w:val="002A1957"/>
    <w:rsid w:val="002A3881"/>
    <w:rsid w:val="002C4FE8"/>
    <w:rsid w:val="002E68D8"/>
    <w:rsid w:val="002F0000"/>
    <w:rsid w:val="003051AD"/>
    <w:rsid w:val="0031368F"/>
    <w:rsid w:val="0039483B"/>
    <w:rsid w:val="00420959"/>
    <w:rsid w:val="00476320"/>
    <w:rsid w:val="00493029"/>
    <w:rsid w:val="004B4C67"/>
    <w:rsid w:val="004C0BB7"/>
    <w:rsid w:val="004C7CFE"/>
    <w:rsid w:val="004E1937"/>
    <w:rsid w:val="004F2F4D"/>
    <w:rsid w:val="00510445"/>
    <w:rsid w:val="00530EF8"/>
    <w:rsid w:val="00582B27"/>
    <w:rsid w:val="005C1826"/>
    <w:rsid w:val="00617888"/>
    <w:rsid w:val="006607B3"/>
    <w:rsid w:val="006816EF"/>
    <w:rsid w:val="0069625B"/>
    <w:rsid w:val="006F71A1"/>
    <w:rsid w:val="007032FE"/>
    <w:rsid w:val="00716B39"/>
    <w:rsid w:val="00733598"/>
    <w:rsid w:val="007C1715"/>
    <w:rsid w:val="008177EB"/>
    <w:rsid w:val="00882268"/>
    <w:rsid w:val="008972D5"/>
    <w:rsid w:val="008B14B5"/>
    <w:rsid w:val="008D2AAC"/>
    <w:rsid w:val="008E60A2"/>
    <w:rsid w:val="00914AE8"/>
    <w:rsid w:val="009C3DEF"/>
    <w:rsid w:val="00A05AEE"/>
    <w:rsid w:val="00A062AE"/>
    <w:rsid w:val="00A255E3"/>
    <w:rsid w:val="00A315E2"/>
    <w:rsid w:val="00A91D5C"/>
    <w:rsid w:val="00A966C3"/>
    <w:rsid w:val="00AA7E8E"/>
    <w:rsid w:val="00AC3CC7"/>
    <w:rsid w:val="00B33EF0"/>
    <w:rsid w:val="00BB14F7"/>
    <w:rsid w:val="00BD27C0"/>
    <w:rsid w:val="00C5318F"/>
    <w:rsid w:val="00CB627B"/>
    <w:rsid w:val="00D21F75"/>
    <w:rsid w:val="00D30650"/>
    <w:rsid w:val="00D42D6A"/>
    <w:rsid w:val="00D67B36"/>
    <w:rsid w:val="00DF08CA"/>
    <w:rsid w:val="00E06212"/>
    <w:rsid w:val="00E42640"/>
    <w:rsid w:val="00E472D6"/>
    <w:rsid w:val="00E5645E"/>
    <w:rsid w:val="00E57383"/>
    <w:rsid w:val="00E7584F"/>
    <w:rsid w:val="00E97471"/>
    <w:rsid w:val="00F93CBF"/>
    <w:rsid w:val="00FA1969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8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02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214FA9"/>
  </w:style>
  <w:style w:type="character" w:customStyle="1" w:styleId="NagwekZnak">
    <w:name w:val="Nagłówek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Znak1">
    <w:name w:val="Nagłówek Znak1"/>
    <w:basedOn w:val="Domylnaczcionkaakapitu"/>
    <w:link w:val="Nagwek"/>
    <w:qFormat/>
    <w:rsid w:val="00214FA9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214FA9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character" w:customStyle="1" w:styleId="StopkaZnak">
    <w:name w:val="Stopka Znak"/>
    <w:basedOn w:val="Domylnaczcionkaakapitu"/>
    <w:link w:val="Stopka"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">
    <w:name w:val="header"/>
    <w:basedOn w:val="Normalny"/>
    <w:next w:val="Tekstpodstawowy"/>
    <w:link w:val="NagwekZnak1"/>
    <w:rsid w:val="00214FA9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paragraph" w:styleId="Tekstpodstawowy">
    <w:name w:val="Body Text"/>
    <w:basedOn w:val="Normalny"/>
    <w:link w:val="TekstpodstawowyZnak1"/>
    <w:rsid w:val="00214FA9"/>
    <w:pPr>
      <w:spacing w:line="360" w:lineRule="auto"/>
      <w:jc w:val="center"/>
    </w:pPr>
    <w:rPr>
      <w:b/>
      <w:sz w:val="40"/>
      <w:szCs w:val="44"/>
      <w:lang w:val="pl-PL"/>
    </w:rPr>
  </w:style>
  <w:style w:type="paragraph" w:styleId="Lista">
    <w:name w:val="List"/>
    <w:basedOn w:val="Tekstpodstawowy"/>
    <w:rsid w:val="00214FA9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214FA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14FA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14FA9"/>
    <w:pPr>
      <w:ind w:left="708"/>
    </w:pPr>
  </w:style>
  <w:style w:type="paragraph" w:styleId="Bezodstpw">
    <w:name w:val="No Spacing"/>
    <w:uiPriority w:val="1"/>
    <w:qFormat/>
    <w:rsid w:val="00214FA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0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00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02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214FA9"/>
  </w:style>
  <w:style w:type="character" w:customStyle="1" w:styleId="NagwekZnak">
    <w:name w:val="Nagłówek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Znak1">
    <w:name w:val="Nagłówek Znak1"/>
    <w:basedOn w:val="Domylnaczcionkaakapitu"/>
    <w:link w:val="Nagwek"/>
    <w:qFormat/>
    <w:rsid w:val="00214FA9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214FA9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character" w:customStyle="1" w:styleId="StopkaZnak">
    <w:name w:val="Stopka Znak"/>
    <w:basedOn w:val="Domylnaczcionkaakapitu"/>
    <w:link w:val="Stopka"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">
    <w:name w:val="header"/>
    <w:basedOn w:val="Normalny"/>
    <w:next w:val="Tekstpodstawowy"/>
    <w:link w:val="NagwekZnak1"/>
    <w:rsid w:val="00214FA9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paragraph" w:styleId="Tekstpodstawowy">
    <w:name w:val="Body Text"/>
    <w:basedOn w:val="Normalny"/>
    <w:link w:val="TekstpodstawowyZnak1"/>
    <w:rsid w:val="00214FA9"/>
    <w:pPr>
      <w:spacing w:line="360" w:lineRule="auto"/>
      <w:jc w:val="center"/>
    </w:pPr>
    <w:rPr>
      <w:b/>
      <w:sz w:val="40"/>
      <w:szCs w:val="44"/>
      <w:lang w:val="pl-PL"/>
    </w:rPr>
  </w:style>
  <w:style w:type="paragraph" w:styleId="Lista">
    <w:name w:val="List"/>
    <w:basedOn w:val="Tekstpodstawowy"/>
    <w:rsid w:val="00214FA9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214FA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14FA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14FA9"/>
    <w:pPr>
      <w:ind w:left="708"/>
    </w:pPr>
  </w:style>
  <w:style w:type="paragraph" w:styleId="Bezodstpw">
    <w:name w:val="No Spacing"/>
    <w:uiPriority w:val="1"/>
    <w:qFormat/>
    <w:rsid w:val="00214FA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0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00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238F-0A77-450B-ADEF-45BE1211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13</Pages>
  <Words>4667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Zieliński</dc:creator>
  <cp:keywords/>
  <dc:description/>
  <cp:lastModifiedBy>Krzysztof Głowiński</cp:lastModifiedBy>
  <cp:revision>3</cp:revision>
  <cp:lastPrinted>2023-06-06T08:06:00Z</cp:lastPrinted>
  <dcterms:created xsi:type="dcterms:W3CDTF">2021-06-02T08:36:00Z</dcterms:created>
  <dcterms:modified xsi:type="dcterms:W3CDTF">2025-03-14T11:41:00Z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